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4C73D99D" w14:textId="3D5F935A" w:rsidR="0024279E" w:rsidRPr="00FC0BE5" w:rsidRDefault="0024279E" w:rsidP="001B6985">
      <w:pPr>
        <w:spacing w:after="0"/>
        <w:jc w:val="center"/>
        <w:rPr>
          <w:rFonts w:cs="Tahoma"/>
          <w:b/>
          <w:sz w:val="28"/>
          <w:szCs w:val="28"/>
          <w:lang w:val="el-GR"/>
        </w:rPr>
      </w:pPr>
      <w:r w:rsidRPr="00FC0BE5">
        <w:rPr>
          <w:rFonts w:cs="Tahoma"/>
          <w:b/>
          <w:sz w:val="28"/>
          <w:szCs w:val="28"/>
          <w:lang w:val="el-GR"/>
        </w:rPr>
        <w:t>Διακήρυξη</w:t>
      </w:r>
    </w:p>
    <w:p w14:paraId="13703056" w14:textId="594BD2CF" w:rsidR="0024279E" w:rsidRPr="00FC0BE5" w:rsidRDefault="00DF02B0" w:rsidP="001B6985">
      <w:pPr>
        <w:spacing w:after="0"/>
        <w:jc w:val="center"/>
        <w:rPr>
          <w:rFonts w:cs="Tahoma"/>
          <w:b/>
          <w:sz w:val="28"/>
          <w:szCs w:val="28"/>
          <w:lang w:val="el-GR"/>
        </w:rPr>
      </w:pPr>
      <w:r w:rsidRPr="00FC0BE5">
        <w:rPr>
          <w:rFonts w:cs="Tahoma"/>
          <w:b/>
          <w:sz w:val="28"/>
          <w:szCs w:val="28"/>
          <w:lang w:val="el-GR"/>
        </w:rPr>
        <w:t xml:space="preserve">Ηλεκτρονικού </w:t>
      </w:r>
      <w:r w:rsidR="0024279E" w:rsidRPr="00FC0BE5">
        <w:rPr>
          <w:rFonts w:cs="Tahoma"/>
          <w:b/>
          <w:sz w:val="28"/>
          <w:szCs w:val="28"/>
          <w:lang w:val="el-GR"/>
        </w:rPr>
        <w:t xml:space="preserve">Ανοικτού </w:t>
      </w:r>
      <w:r w:rsidR="00024DF2" w:rsidRPr="00FC0BE5">
        <w:rPr>
          <w:rFonts w:cs="Tahoma"/>
          <w:b/>
          <w:sz w:val="28"/>
          <w:szCs w:val="28"/>
          <w:lang w:val="el-GR"/>
        </w:rPr>
        <w:t xml:space="preserve">(Διεθνούς) </w:t>
      </w:r>
      <w:r w:rsidRPr="00FC0BE5">
        <w:rPr>
          <w:rFonts w:cs="Tahoma"/>
          <w:b/>
          <w:sz w:val="28"/>
          <w:szCs w:val="28"/>
          <w:lang w:val="el-GR"/>
        </w:rPr>
        <w:t xml:space="preserve">Άνω </w:t>
      </w:r>
      <w:r w:rsidR="008B4966" w:rsidRPr="00FC0BE5">
        <w:rPr>
          <w:rFonts w:cs="Tahoma"/>
          <w:b/>
          <w:sz w:val="28"/>
          <w:szCs w:val="28"/>
          <w:lang w:val="el-GR"/>
        </w:rPr>
        <w:t xml:space="preserve">των </w:t>
      </w:r>
      <w:r w:rsidRPr="00FC0BE5">
        <w:rPr>
          <w:rFonts w:cs="Tahoma"/>
          <w:b/>
          <w:sz w:val="28"/>
          <w:szCs w:val="28"/>
          <w:lang w:val="el-GR"/>
        </w:rPr>
        <w:t>Ο</w:t>
      </w:r>
      <w:r w:rsidR="008B4966" w:rsidRPr="00FC0BE5">
        <w:rPr>
          <w:rFonts w:cs="Tahoma"/>
          <w:b/>
          <w:sz w:val="28"/>
          <w:szCs w:val="28"/>
          <w:lang w:val="el-GR"/>
        </w:rPr>
        <w:t xml:space="preserve">ρίων </w:t>
      </w:r>
      <w:r w:rsidR="0024279E" w:rsidRPr="00FC0BE5">
        <w:rPr>
          <w:rFonts w:cs="Tahoma"/>
          <w:b/>
          <w:sz w:val="28"/>
          <w:szCs w:val="28"/>
          <w:lang w:val="el-GR"/>
        </w:rPr>
        <w:t>Διαγωνισμού</w:t>
      </w:r>
    </w:p>
    <w:p w14:paraId="51FAFC01" w14:textId="77777777" w:rsidR="0024279E" w:rsidRPr="00FC0BE5" w:rsidRDefault="0024279E" w:rsidP="001B6985">
      <w:pPr>
        <w:spacing w:after="0"/>
        <w:jc w:val="center"/>
        <w:rPr>
          <w:rFonts w:cs="Tahoma"/>
          <w:b/>
          <w:sz w:val="28"/>
          <w:szCs w:val="28"/>
          <w:lang w:val="el-GR"/>
        </w:rPr>
      </w:pPr>
      <w:r w:rsidRPr="00FC0BE5">
        <w:rPr>
          <w:rFonts w:cs="Tahoma"/>
          <w:b/>
          <w:sz w:val="28"/>
          <w:szCs w:val="28"/>
          <w:lang w:val="el-GR"/>
        </w:rPr>
        <w:t>για το Έργο</w:t>
      </w:r>
    </w:p>
    <w:p w14:paraId="24A28503" w14:textId="3134D02B" w:rsidR="0024279E" w:rsidRPr="00FC0BE5" w:rsidRDefault="00024DF2" w:rsidP="0072015A">
      <w:pPr>
        <w:spacing w:after="0"/>
        <w:jc w:val="center"/>
        <w:rPr>
          <w:rFonts w:cs="Tahoma"/>
          <w:b/>
          <w:sz w:val="28"/>
          <w:szCs w:val="28"/>
          <w:lang w:val="el-GR"/>
        </w:rPr>
      </w:pPr>
      <w:r w:rsidRPr="002B2FF0">
        <w:rPr>
          <w:rFonts w:cs="Tahoma"/>
          <w:b/>
          <w:sz w:val="28"/>
          <w:szCs w:val="28"/>
          <w:lang w:val="el-GR"/>
        </w:rPr>
        <w:t>«</w:t>
      </w:r>
      <w:r w:rsidR="00111B14" w:rsidRPr="00111B14">
        <w:rPr>
          <w:rFonts w:cs="Tahoma"/>
          <w:b/>
          <w:sz w:val="28"/>
          <w:szCs w:val="28"/>
          <w:lang w:val="el-GR"/>
        </w:rPr>
        <w:t>Απλούστευση διαδικασιών, ψηφιοποίηση φυσικού αρχείου Διεπιστημονικού Οργανισμού Αναγνώρισης Τίτλων Ακαδημαϊκών και Πληροφόρησης (ΔΟΑΤΑΠ) και οργάνωση ψηφιοποιημένης πληροφορίας σε Πληροφοριακό Σύστημα</w:t>
      </w:r>
      <w:r w:rsidR="00BE6308" w:rsidRPr="002B2FF0">
        <w:rPr>
          <w:rFonts w:cs="Tahoma"/>
          <w:b/>
          <w:sz w:val="28"/>
          <w:szCs w:val="28"/>
          <w:lang w:val="el-GR"/>
        </w:rPr>
        <w:t>»</w:t>
      </w:r>
      <w:r w:rsidRPr="00FC0BE5" w:rsidDel="00024DF2">
        <w:rPr>
          <w:rFonts w:cs="Tahoma"/>
          <w:b/>
          <w:sz w:val="28"/>
          <w:szCs w:val="28"/>
          <w:lang w:val="el-GR"/>
        </w:rPr>
        <w:t xml:space="preserve"> </w:t>
      </w:r>
    </w:p>
    <w:tbl>
      <w:tblPr>
        <w:tblpPr w:leftFromText="180" w:rightFromText="180" w:vertAnchor="text" w:horzAnchor="margin" w:tblpY="232"/>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0"/>
        <w:gridCol w:w="4002"/>
        <w:gridCol w:w="2557"/>
      </w:tblGrid>
      <w:tr w:rsidR="0024279E" w:rsidRPr="00FC0BE5" w14:paraId="4D208526" w14:textId="77777777" w:rsidTr="00C65E78">
        <w:tc>
          <w:tcPr>
            <w:tcW w:w="3330" w:type="dxa"/>
            <w:shd w:val="clear" w:color="auto" w:fill="auto"/>
            <w:vAlign w:val="bottom"/>
          </w:tcPr>
          <w:p w14:paraId="09D584FB" w14:textId="77777777" w:rsidR="0024279E" w:rsidRPr="00FC0BE5" w:rsidRDefault="0024279E" w:rsidP="00603221">
            <w:pPr>
              <w:autoSpaceDE w:val="0"/>
              <w:autoSpaceDN w:val="0"/>
              <w:adjustRightInd w:val="0"/>
              <w:spacing w:before="120" w:after="0"/>
              <w:jc w:val="right"/>
              <w:rPr>
                <w:rFonts w:cs="Tahoma"/>
                <w:b/>
                <w:color w:val="000000"/>
                <w:szCs w:val="22"/>
              </w:rPr>
            </w:pPr>
            <w:r w:rsidRPr="00FC0BE5">
              <w:rPr>
                <w:rFonts w:cs="Tahoma"/>
                <w:b/>
                <w:color w:val="000000"/>
                <w:szCs w:val="22"/>
              </w:rPr>
              <w:t xml:space="preserve">Κωδ. ΟΠΣ: </w:t>
            </w:r>
          </w:p>
        </w:tc>
        <w:tc>
          <w:tcPr>
            <w:tcW w:w="6559" w:type="dxa"/>
            <w:gridSpan w:val="2"/>
            <w:shd w:val="clear" w:color="auto" w:fill="auto"/>
            <w:vAlign w:val="bottom"/>
          </w:tcPr>
          <w:p w14:paraId="5F5B5032" w14:textId="7496AB46" w:rsidR="0024279E" w:rsidRPr="00FC0BE5" w:rsidRDefault="00514845" w:rsidP="00603221">
            <w:pPr>
              <w:autoSpaceDE w:val="0"/>
              <w:autoSpaceDN w:val="0"/>
              <w:adjustRightInd w:val="0"/>
              <w:spacing w:before="120" w:after="0"/>
              <w:rPr>
                <w:rFonts w:cs="Tahoma"/>
                <w:b/>
                <w:color w:val="0000FF"/>
                <w:szCs w:val="22"/>
                <w:highlight w:val="cyan"/>
              </w:rPr>
            </w:pPr>
            <w:r w:rsidRPr="00805BB3">
              <w:rPr>
                <w:rFonts w:cs="Tahoma"/>
                <w:b/>
                <w:color w:val="000000"/>
                <w:szCs w:val="22"/>
              </w:rPr>
              <w:t>5087343</w:t>
            </w:r>
          </w:p>
        </w:tc>
      </w:tr>
      <w:tr w:rsidR="0024279E" w:rsidRPr="00FC0BE5" w14:paraId="70D8EAA5" w14:textId="77777777" w:rsidTr="00C65E78">
        <w:tc>
          <w:tcPr>
            <w:tcW w:w="3330" w:type="dxa"/>
            <w:shd w:val="clear" w:color="auto" w:fill="auto"/>
            <w:vAlign w:val="bottom"/>
          </w:tcPr>
          <w:p w14:paraId="73A0EDB9" w14:textId="77777777" w:rsidR="0024279E" w:rsidRPr="00FC0BE5" w:rsidRDefault="0024279E" w:rsidP="00603221">
            <w:pPr>
              <w:autoSpaceDE w:val="0"/>
              <w:autoSpaceDN w:val="0"/>
              <w:adjustRightInd w:val="0"/>
              <w:spacing w:before="120" w:after="0"/>
              <w:jc w:val="right"/>
              <w:rPr>
                <w:rFonts w:cs="Tahoma"/>
                <w:b/>
                <w:color w:val="000000"/>
                <w:szCs w:val="22"/>
              </w:rPr>
            </w:pPr>
            <w:r w:rsidRPr="00FC0BE5">
              <w:rPr>
                <w:rFonts w:cs="Tahoma"/>
                <w:b/>
                <w:color w:val="000000"/>
                <w:szCs w:val="22"/>
              </w:rPr>
              <w:t>Επιχειρησιακό Πρόγραμμα:</w:t>
            </w:r>
          </w:p>
        </w:tc>
        <w:tc>
          <w:tcPr>
            <w:tcW w:w="6559" w:type="dxa"/>
            <w:gridSpan w:val="2"/>
            <w:shd w:val="clear" w:color="auto" w:fill="auto"/>
            <w:vAlign w:val="bottom"/>
          </w:tcPr>
          <w:p w14:paraId="7FCCDA20" w14:textId="4838CE89" w:rsidR="0024279E" w:rsidRPr="00FC0BE5" w:rsidRDefault="00CF64B9" w:rsidP="00603221">
            <w:pPr>
              <w:autoSpaceDE w:val="0"/>
              <w:autoSpaceDN w:val="0"/>
              <w:adjustRightInd w:val="0"/>
              <w:spacing w:before="120" w:after="0"/>
              <w:rPr>
                <w:rFonts w:cs="Tahoma"/>
                <w:b/>
                <w:color w:val="000000"/>
                <w:szCs w:val="22"/>
              </w:rPr>
            </w:pPr>
            <w:r w:rsidRPr="00FC0BE5">
              <w:rPr>
                <w:rFonts w:cs="Tahoma"/>
                <w:b/>
                <w:color w:val="000000"/>
                <w:szCs w:val="22"/>
              </w:rPr>
              <w:t>Μεταρρύθμιση Δημόσιου Τομέα</w:t>
            </w:r>
          </w:p>
        </w:tc>
      </w:tr>
      <w:tr w:rsidR="0024279E" w:rsidRPr="00E16A2C" w14:paraId="23DF828C" w14:textId="77777777" w:rsidTr="00C65E78">
        <w:tc>
          <w:tcPr>
            <w:tcW w:w="3330" w:type="dxa"/>
            <w:shd w:val="clear" w:color="auto" w:fill="auto"/>
            <w:vAlign w:val="bottom"/>
          </w:tcPr>
          <w:p w14:paraId="4CAEA0DF" w14:textId="77777777" w:rsidR="0024279E" w:rsidRPr="00FC0BE5" w:rsidRDefault="0024279E" w:rsidP="00603221">
            <w:pPr>
              <w:autoSpaceDE w:val="0"/>
              <w:autoSpaceDN w:val="0"/>
              <w:adjustRightInd w:val="0"/>
              <w:spacing w:before="120" w:after="0"/>
              <w:jc w:val="right"/>
              <w:rPr>
                <w:rFonts w:cs="Tahoma"/>
                <w:b/>
                <w:color w:val="000000"/>
                <w:szCs w:val="22"/>
              </w:rPr>
            </w:pPr>
            <w:r w:rsidRPr="00FC0BE5">
              <w:rPr>
                <w:rFonts w:cs="Tahoma"/>
                <w:b/>
                <w:color w:val="000000"/>
                <w:szCs w:val="22"/>
              </w:rPr>
              <w:t>Προϋπολογισμός</w:t>
            </w:r>
            <w:r w:rsidR="00E05F03" w:rsidRPr="00FC0BE5">
              <w:rPr>
                <w:rFonts w:cs="Tahoma"/>
                <w:b/>
                <w:color w:val="000000"/>
                <w:szCs w:val="22"/>
                <w:lang w:val="el-GR"/>
              </w:rPr>
              <w:t>-Εκτιμώμενη αξία σύμβασης</w:t>
            </w:r>
            <w:r w:rsidRPr="00FC0BE5">
              <w:rPr>
                <w:rFonts w:cs="Tahoma"/>
                <w:b/>
                <w:color w:val="000000"/>
                <w:szCs w:val="22"/>
              </w:rPr>
              <w:t>:</w:t>
            </w:r>
          </w:p>
          <w:p w14:paraId="625E5843" w14:textId="77777777" w:rsidR="0024279E" w:rsidRPr="00FC0BE5" w:rsidRDefault="0024279E" w:rsidP="00603221">
            <w:pPr>
              <w:autoSpaceDE w:val="0"/>
              <w:autoSpaceDN w:val="0"/>
              <w:adjustRightInd w:val="0"/>
              <w:spacing w:before="120" w:after="0"/>
              <w:jc w:val="right"/>
              <w:rPr>
                <w:rFonts w:cs="Tahoma"/>
                <w:b/>
                <w:color w:val="000000"/>
                <w:szCs w:val="22"/>
              </w:rPr>
            </w:pPr>
          </w:p>
        </w:tc>
        <w:tc>
          <w:tcPr>
            <w:tcW w:w="6559" w:type="dxa"/>
            <w:gridSpan w:val="2"/>
            <w:shd w:val="clear" w:color="auto" w:fill="auto"/>
            <w:vAlign w:val="bottom"/>
          </w:tcPr>
          <w:p w14:paraId="06648CFF" w14:textId="77777777" w:rsidR="00C66EFB" w:rsidRPr="00FC0BE5" w:rsidRDefault="00C66EFB" w:rsidP="00C66EFB">
            <w:pPr>
              <w:pStyle w:val="TabletextChar"/>
              <w:spacing w:before="120" w:after="0" w:line="240" w:lineRule="auto"/>
              <w:rPr>
                <w:rFonts w:cs="Tahoma"/>
                <w:sz w:val="22"/>
                <w:szCs w:val="22"/>
                <w:highlight w:val="magenta"/>
              </w:rPr>
            </w:pPr>
            <w:r w:rsidRPr="00FC0BE5">
              <w:rPr>
                <w:rFonts w:cs="Tahoma"/>
                <w:sz w:val="22"/>
                <w:szCs w:val="22"/>
              </w:rPr>
              <w:t>Προϋπολογισμός Έργου - εκτιμώμενη αξία σύμβασης</w:t>
            </w:r>
          </w:p>
          <w:p w14:paraId="5A81B6C0" w14:textId="41D52EA0" w:rsidR="00C66EFB" w:rsidRPr="0065441A" w:rsidRDefault="00C66EFB" w:rsidP="00C66EFB">
            <w:pPr>
              <w:pStyle w:val="TabletextChar"/>
              <w:spacing w:before="120" w:after="0" w:line="240" w:lineRule="auto"/>
              <w:rPr>
                <w:rFonts w:cs="Tahoma"/>
                <w:b/>
                <w:bCs/>
                <w:color w:val="000000"/>
                <w:sz w:val="22"/>
                <w:szCs w:val="22"/>
                <w:lang w:eastAsia="el-GR"/>
              </w:rPr>
            </w:pPr>
            <w:r w:rsidRPr="00FC0BE5">
              <w:rPr>
                <w:rFonts w:cs="Tahoma"/>
                <w:sz w:val="22"/>
                <w:szCs w:val="22"/>
              </w:rPr>
              <w:t xml:space="preserve"> </w:t>
            </w:r>
            <w:r w:rsidRPr="0065441A">
              <w:rPr>
                <w:rFonts w:cs="Tahoma"/>
                <w:b/>
                <w:bCs/>
                <w:color w:val="000000"/>
                <w:sz w:val="22"/>
                <w:szCs w:val="22"/>
                <w:lang w:eastAsia="el-GR"/>
              </w:rPr>
              <w:t xml:space="preserve">€ </w:t>
            </w:r>
            <w:r w:rsidR="0065441A" w:rsidRPr="0065441A">
              <w:rPr>
                <w:rFonts w:cs="Tahoma"/>
                <w:b/>
                <w:bCs/>
                <w:color w:val="000000"/>
                <w:sz w:val="22"/>
                <w:szCs w:val="22"/>
                <w:lang w:eastAsia="el-GR"/>
              </w:rPr>
              <w:t>645.161,29</w:t>
            </w:r>
            <w:r w:rsidR="00021236">
              <w:rPr>
                <w:rFonts w:cs="Tahoma"/>
                <w:b/>
                <w:bCs/>
                <w:color w:val="000000"/>
                <w:sz w:val="22"/>
                <w:szCs w:val="22"/>
                <w:lang w:eastAsia="el-GR"/>
              </w:rPr>
              <w:t xml:space="preserve"> </w:t>
            </w:r>
            <w:r w:rsidRPr="0065441A">
              <w:rPr>
                <w:rFonts w:cs="Tahoma"/>
                <w:sz w:val="22"/>
                <w:szCs w:val="22"/>
              </w:rPr>
              <w:t xml:space="preserve">Μη περιλαμβανομένου ΦΠΑ 24% , προϋπολογισμός με ΦΠΑ: </w:t>
            </w:r>
            <w:r w:rsidRPr="0065441A">
              <w:rPr>
                <w:rFonts w:cs="Tahoma"/>
                <w:b/>
                <w:bCs/>
                <w:color w:val="000000"/>
                <w:sz w:val="22"/>
                <w:szCs w:val="22"/>
                <w:lang w:eastAsia="el-GR"/>
              </w:rPr>
              <w:t xml:space="preserve">€ </w:t>
            </w:r>
            <w:r w:rsidR="0065441A" w:rsidRPr="0065441A">
              <w:rPr>
                <w:rFonts w:cs="Tahoma"/>
                <w:b/>
                <w:bCs/>
                <w:color w:val="000000"/>
                <w:sz w:val="22"/>
                <w:szCs w:val="22"/>
                <w:lang w:eastAsia="el-GR"/>
              </w:rPr>
              <w:t>800.000,00</w:t>
            </w:r>
            <w:r w:rsidRPr="0065441A">
              <w:rPr>
                <w:rFonts w:cs="Tahoma"/>
                <w:b/>
                <w:bCs/>
                <w:color w:val="000000"/>
                <w:sz w:val="22"/>
                <w:szCs w:val="22"/>
                <w:lang w:eastAsia="el-GR"/>
              </w:rPr>
              <w:t xml:space="preserve">, ΦΠΑ € </w:t>
            </w:r>
            <w:r w:rsidR="0065441A" w:rsidRPr="0065441A">
              <w:rPr>
                <w:rFonts w:cs="Tahoma"/>
                <w:b/>
                <w:bCs/>
                <w:color w:val="000000"/>
                <w:sz w:val="22"/>
                <w:szCs w:val="22"/>
                <w:lang w:eastAsia="el-GR"/>
              </w:rPr>
              <w:t>154.838,71</w:t>
            </w:r>
            <w:r w:rsidRPr="0065441A">
              <w:rPr>
                <w:rFonts w:cs="Tahoma"/>
                <w:b/>
                <w:bCs/>
                <w:color w:val="000000"/>
                <w:sz w:val="22"/>
                <w:szCs w:val="22"/>
                <w:lang w:eastAsia="el-GR"/>
              </w:rPr>
              <w:t xml:space="preserve">) </w:t>
            </w:r>
          </w:p>
          <w:p w14:paraId="3D4CD2B8" w14:textId="1683A4CE" w:rsidR="00C66EFB" w:rsidRPr="0065441A" w:rsidRDefault="00C66EFB" w:rsidP="00354FAA">
            <w:pPr>
              <w:pStyle w:val="Tabletext"/>
              <w:numPr>
                <w:ilvl w:val="0"/>
                <w:numId w:val="180"/>
              </w:numPr>
              <w:spacing w:before="120" w:after="0"/>
              <w:ind w:left="417" w:hanging="284"/>
              <w:jc w:val="both"/>
              <w:rPr>
                <w:rFonts w:cs="Tahoma"/>
                <w:b/>
                <w:bCs/>
                <w:color w:val="000000"/>
                <w:sz w:val="22"/>
                <w:szCs w:val="22"/>
                <w:lang w:eastAsia="el-GR"/>
              </w:rPr>
            </w:pPr>
            <w:r w:rsidRPr="0065441A">
              <w:rPr>
                <w:rFonts w:cs="Tahoma"/>
                <w:sz w:val="22"/>
                <w:szCs w:val="22"/>
              </w:rPr>
              <w:t xml:space="preserve">προϋπολογισμός αρχικού έργου: </w:t>
            </w:r>
            <w:r w:rsidRPr="0065441A">
              <w:rPr>
                <w:rFonts w:cs="Tahoma"/>
                <w:b/>
                <w:bCs/>
                <w:color w:val="000000"/>
                <w:sz w:val="22"/>
                <w:szCs w:val="22"/>
                <w:lang w:eastAsia="el-GR"/>
              </w:rPr>
              <w:t xml:space="preserve">€ </w:t>
            </w:r>
            <w:r w:rsidR="00672E5F" w:rsidRPr="0065441A">
              <w:rPr>
                <w:rFonts w:cs="Tahoma"/>
                <w:b/>
                <w:bCs/>
                <w:color w:val="000000"/>
                <w:sz w:val="22"/>
                <w:szCs w:val="22"/>
                <w:lang w:eastAsia="el-GR"/>
              </w:rPr>
              <w:t>403.225,80</w:t>
            </w:r>
            <w:r w:rsidRPr="0065441A">
              <w:rPr>
                <w:rFonts w:cs="Tahoma"/>
                <w:b/>
                <w:bCs/>
                <w:color w:val="000000"/>
                <w:sz w:val="22"/>
                <w:szCs w:val="22"/>
                <w:lang w:eastAsia="el-GR"/>
              </w:rPr>
              <w:t xml:space="preserve"> </w:t>
            </w:r>
            <w:r w:rsidRPr="0065441A">
              <w:rPr>
                <w:rFonts w:cs="Tahoma"/>
                <w:sz w:val="22"/>
                <w:szCs w:val="22"/>
              </w:rPr>
              <w:t xml:space="preserve">Μη περιλαμβανομένου ΦΠΑ 24% , προϋπολογισμός με ΦΠΑ: </w:t>
            </w:r>
            <w:r w:rsidRPr="0065441A">
              <w:rPr>
                <w:rFonts w:cs="Tahoma"/>
                <w:b/>
                <w:bCs/>
                <w:color w:val="000000"/>
                <w:sz w:val="22"/>
                <w:szCs w:val="22"/>
                <w:lang w:eastAsia="el-GR"/>
              </w:rPr>
              <w:t>€</w:t>
            </w:r>
            <w:r w:rsidR="00021236">
              <w:rPr>
                <w:rFonts w:cs="Tahoma"/>
                <w:b/>
                <w:bCs/>
                <w:color w:val="000000"/>
                <w:sz w:val="22"/>
                <w:szCs w:val="22"/>
                <w:lang w:eastAsia="el-GR"/>
              </w:rPr>
              <w:t xml:space="preserve"> </w:t>
            </w:r>
            <w:r w:rsidR="00672E5F" w:rsidRPr="0065441A">
              <w:rPr>
                <w:rFonts w:cs="Tahoma"/>
                <w:b/>
                <w:bCs/>
                <w:color w:val="000000"/>
                <w:sz w:val="22"/>
                <w:szCs w:val="22"/>
                <w:lang w:eastAsia="el-GR"/>
              </w:rPr>
              <w:t>500.000,00</w:t>
            </w:r>
            <w:r w:rsidRPr="0065441A">
              <w:rPr>
                <w:rFonts w:cs="Tahoma"/>
                <w:b/>
                <w:bCs/>
                <w:color w:val="000000"/>
                <w:sz w:val="22"/>
                <w:szCs w:val="22"/>
                <w:lang w:eastAsia="el-GR"/>
              </w:rPr>
              <w:t>, ΦΠΑ €</w:t>
            </w:r>
            <w:r w:rsidR="00021236">
              <w:rPr>
                <w:rFonts w:cs="Tahoma"/>
                <w:b/>
                <w:bCs/>
                <w:color w:val="000000"/>
                <w:sz w:val="22"/>
                <w:szCs w:val="22"/>
                <w:lang w:eastAsia="el-GR"/>
              </w:rPr>
              <w:t xml:space="preserve"> </w:t>
            </w:r>
            <w:r w:rsidR="00672E5F" w:rsidRPr="0065441A">
              <w:rPr>
                <w:rFonts w:cs="Tahoma"/>
                <w:b/>
                <w:bCs/>
                <w:color w:val="000000"/>
                <w:sz w:val="22"/>
                <w:szCs w:val="22"/>
                <w:lang w:eastAsia="el-GR"/>
              </w:rPr>
              <w:t>96.774,2</w:t>
            </w:r>
            <w:r w:rsidR="00696D0A">
              <w:rPr>
                <w:rFonts w:cs="Tahoma"/>
                <w:b/>
                <w:bCs/>
                <w:color w:val="000000"/>
                <w:sz w:val="22"/>
                <w:szCs w:val="22"/>
                <w:lang w:eastAsia="el-GR"/>
              </w:rPr>
              <w:t>0</w:t>
            </w:r>
            <w:r w:rsidRPr="0065441A">
              <w:rPr>
                <w:rFonts w:cs="Tahoma"/>
                <w:b/>
                <w:bCs/>
                <w:color w:val="000000"/>
                <w:sz w:val="22"/>
                <w:szCs w:val="22"/>
                <w:lang w:eastAsia="el-GR"/>
              </w:rPr>
              <w:t>€)</w:t>
            </w:r>
          </w:p>
          <w:p w14:paraId="473CB70F" w14:textId="5D8B64EC" w:rsidR="00C66EFB" w:rsidRPr="0065441A" w:rsidRDefault="00230490" w:rsidP="00354FAA">
            <w:pPr>
              <w:pStyle w:val="Tabletext"/>
              <w:numPr>
                <w:ilvl w:val="0"/>
                <w:numId w:val="180"/>
              </w:numPr>
              <w:spacing w:before="120" w:after="0"/>
              <w:ind w:left="417" w:hanging="284"/>
              <w:jc w:val="both"/>
              <w:rPr>
                <w:rFonts w:cs="Tahoma"/>
                <w:sz w:val="22"/>
                <w:szCs w:val="22"/>
              </w:rPr>
            </w:pPr>
            <w:r w:rsidRPr="0065441A">
              <w:rPr>
                <w:rFonts w:cs="Tahoma"/>
                <w:sz w:val="22"/>
                <w:szCs w:val="22"/>
              </w:rPr>
              <w:t>Προϋπολογισμός</w:t>
            </w:r>
            <w:r w:rsidR="00C66EFB" w:rsidRPr="0065441A">
              <w:rPr>
                <w:rFonts w:cs="Tahoma"/>
                <w:sz w:val="22"/>
                <w:szCs w:val="22"/>
              </w:rPr>
              <w:t xml:space="preserve"> δικαιώματος προαίρεσης φυσικού αντικειμένου: έως </w:t>
            </w:r>
            <w:r w:rsidR="00C66EFB" w:rsidRPr="00FD4711">
              <w:rPr>
                <w:rFonts w:cs="Tahoma"/>
                <w:b/>
                <w:bCs/>
                <w:sz w:val="22"/>
                <w:szCs w:val="22"/>
              </w:rPr>
              <w:t>€</w:t>
            </w:r>
            <w:r w:rsidR="00C66EFB" w:rsidRPr="0065441A">
              <w:rPr>
                <w:rFonts w:cs="Tahoma"/>
                <w:b/>
                <w:bCs/>
                <w:color w:val="000000"/>
                <w:sz w:val="22"/>
                <w:szCs w:val="22"/>
                <w:lang w:eastAsia="el-GR"/>
              </w:rPr>
              <w:t xml:space="preserve"> </w:t>
            </w:r>
            <w:r w:rsidR="00387B7F">
              <w:rPr>
                <w:rFonts w:cs="Tahoma"/>
                <w:b/>
                <w:bCs/>
                <w:color w:val="000000"/>
                <w:sz w:val="22"/>
                <w:szCs w:val="22"/>
                <w:lang w:eastAsia="el-GR"/>
              </w:rPr>
              <w:t>217.741,</w:t>
            </w:r>
            <w:r w:rsidR="00387B7F" w:rsidRPr="00387B7F">
              <w:rPr>
                <w:rFonts w:cs="Tahoma"/>
                <w:b/>
                <w:bCs/>
                <w:color w:val="000000"/>
                <w:sz w:val="22"/>
                <w:szCs w:val="22"/>
                <w:lang w:eastAsia="el-GR"/>
              </w:rPr>
              <w:t>93</w:t>
            </w:r>
            <w:r w:rsidR="00021236">
              <w:rPr>
                <w:rFonts w:cs="Tahoma"/>
                <w:b/>
                <w:bCs/>
                <w:color w:val="000000"/>
                <w:sz w:val="22"/>
                <w:szCs w:val="22"/>
                <w:lang w:eastAsia="el-GR"/>
              </w:rPr>
              <w:t xml:space="preserve"> </w:t>
            </w:r>
            <w:r w:rsidR="00C66EFB" w:rsidRPr="0065441A">
              <w:rPr>
                <w:rFonts w:cs="Tahoma"/>
                <w:sz w:val="22"/>
                <w:szCs w:val="22"/>
              </w:rPr>
              <w:t xml:space="preserve">μη περιλαμβανομένου ΦΠΑ 24% (προϋπολογισμός με ΦΠΑ: </w:t>
            </w:r>
            <w:r w:rsidR="00C66EFB" w:rsidRPr="0065441A">
              <w:rPr>
                <w:rFonts w:cs="Tahoma"/>
                <w:b/>
                <w:bCs/>
                <w:color w:val="000000"/>
                <w:sz w:val="22"/>
                <w:szCs w:val="22"/>
                <w:lang w:eastAsia="el-GR"/>
              </w:rPr>
              <w:t xml:space="preserve">€ </w:t>
            </w:r>
            <w:r w:rsidR="0065441A" w:rsidRPr="0065441A">
              <w:rPr>
                <w:rFonts w:cs="Tahoma"/>
                <w:b/>
                <w:bCs/>
                <w:color w:val="000000"/>
                <w:sz w:val="22"/>
                <w:szCs w:val="22"/>
                <w:lang w:eastAsia="el-GR"/>
              </w:rPr>
              <w:t>270.000,</w:t>
            </w:r>
            <w:r w:rsidR="00C66EFB" w:rsidRPr="0065441A">
              <w:rPr>
                <w:rFonts w:cs="Tahoma"/>
                <w:b/>
                <w:bCs/>
                <w:color w:val="000000"/>
                <w:sz w:val="22"/>
                <w:szCs w:val="22"/>
                <w:lang w:eastAsia="el-GR"/>
              </w:rPr>
              <w:t xml:space="preserve">00, ΦΠΑ € </w:t>
            </w:r>
            <w:r w:rsidR="00387B7F">
              <w:rPr>
                <w:rFonts w:cs="Tahoma"/>
                <w:b/>
                <w:bCs/>
                <w:color w:val="000000"/>
                <w:sz w:val="22"/>
                <w:szCs w:val="22"/>
                <w:lang w:eastAsia="el-GR"/>
              </w:rPr>
              <w:t>52.258,07</w:t>
            </w:r>
            <w:r w:rsidR="00C66EFB" w:rsidRPr="0065441A">
              <w:rPr>
                <w:rFonts w:cs="Tahoma"/>
                <w:sz w:val="22"/>
                <w:szCs w:val="22"/>
              </w:rPr>
              <w:t>)</w:t>
            </w:r>
          </w:p>
          <w:p w14:paraId="08AB04B0" w14:textId="24C468A0" w:rsidR="0024279E" w:rsidRPr="00FC0BE5" w:rsidRDefault="004C6F59" w:rsidP="00354FAA">
            <w:pPr>
              <w:pStyle w:val="Tabletext"/>
              <w:numPr>
                <w:ilvl w:val="0"/>
                <w:numId w:val="180"/>
              </w:numPr>
              <w:spacing w:before="120" w:after="0"/>
              <w:ind w:left="417" w:hanging="284"/>
              <w:jc w:val="both"/>
              <w:rPr>
                <w:rFonts w:cs="Tahoma"/>
                <w:b/>
                <w:color w:val="000000"/>
                <w:szCs w:val="22"/>
              </w:rPr>
            </w:pPr>
            <w:r>
              <w:rPr>
                <w:rFonts w:cs="Tahoma"/>
                <w:sz w:val="22"/>
                <w:szCs w:val="22"/>
              </w:rPr>
              <w:t>Π</w:t>
            </w:r>
            <w:r w:rsidR="00C66EFB" w:rsidRPr="0065441A">
              <w:rPr>
                <w:rFonts w:cs="Tahoma"/>
                <w:sz w:val="22"/>
                <w:szCs w:val="22"/>
              </w:rPr>
              <w:t xml:space="preserve">ροϋπολογισμός δικαιώματος προαίρεσης υπηρεσιών συντήρησης: έως </w:t>
            </w:r>
            <w:r w:rsidR="00024DF2" w:rsidRPr="0065441A">
              <w:rPr>
                <w:rFonts w:cs="Tahoma"/>
                <w:b/>
                <w:bCs/>
                <w:color w:val="000000"/>
                <w:sz w:val="22"/>
                <w:szCs w:val="22"/>
                <w:lang w:eastAsia="el-GR"/>
              </w:rPr>
              <w:t xml:space="preserve">€ </w:t>
            </w:r>
            <w:r w:rsidR="0065441A" w:rsidRPr="0065441A">
              <w:rPr>
                <w:rFonts w:cs="Tahoma"/>
                <w:b/>
                <w:bCs/>
                <w:color w:val="000000"/>
                <w:sz w:val="22"/>
                <w:szCs w:val="22"/>
                <w:lang w:eastAsia="el-GR"/>
              </w:rPr>
              <w:t>24.193,55</w:t>
            </w:r>
            <w:r w:rsidR="00C66EFB" w:rsidRPr="0065441A">
              <w:rPr>
                <w:rFonts w:cs="Tahoma"/>
                <w:sz w:val="22"/>
                <w:szCs w:val="22"/>
              </w:rPr>
              <w:t xml:space="preserve"> μη περιλαμβανομένου ΦΠΑ 24% (προϋπολογισμός με ΦΠΑ: </w:t>
            </w:r>
            <w:r w:rsidR="00024DF2" w:rsidRPr="0065441A">
              <w:rPr>
                <w:rFonts w:cs="Tahoma"/>
                <w:b/>
                <w:bCs/>
                <w:color w:val="000000"/>
                <w:sz w:val="22"/>
                <w:szCs w:val="22"/>
                <w:lang w:eastAsia="el-GR"/>
              </w:rPr>
              <w:t xml:space="preserve">€ </w:t>
            </w:r>
            <w:r w:rsidR="0065441A" w:rsidRPr="0065441A">
              <w:rPr>
                <w:rFonts w:cs="Tahoma"/>
                <w:b/>
                <w:bCs/>
                <w:color w:val="000000"/>
                <w:sz w:val="22"/>
                <w:szCs w:val="22"/>
                <w:lang w:eastAsia="el-GR"/>
              </w:rPr>
              <w:t>30.000</w:t>
            </w:r>
            <w:r w:rsidR="00C66EFB" w:rsidRPr="0065441A">
              <w:rPr>
                <w:rFonts w:cs="Tahoma"/>
                <w:b/>
                <w:sz w:val="22"/>
                <w:szCs w:val="22"/>
              </w:rPr>
              <w:t>,00</w:t>
            </w:r>
            <w:r w:rsidR="00C66EFB" w:rsidRPr="0065441A">
              <w:rPr>
                <w:rFonts w:cs="Tahoma"/>
                <w:sz w:val="22"/>
                <w:szCs w:val="22"/>
              </w:rPr>
              <w:t xml:space="preserve">, ΦΠΑ </w:t>
            </w:r>
            <w:r w:rsidR="00024DF2" w:rsidRPr="0065441A">
              <w:rPr>
                <w:rFonts w:cs="Tahoma"/>
                <w:b/>
                <w:bCs/>
                <w:color w:val="000000"/>
                <w:sz w:val="22"/>
                <w:szCs w:val="22"/>
                <w:lang w:eastAsia="el-GR"/>
              </w:rPr>
              <w:t xml:space="preserve">€ </w:t>
            </w:r>
            <w:r w:rsidR="00C66EFB" w:rsidRPr="0065441A">
              <w:rPr>
                <w:rFonts w:cs="Tahoma"/>
                <w:b/>
                <w:sz w:val="22"/>
                <w:szCs w:val="22"/>
              </w:rPr>
              <w:t>5.</w:t>
            </w:r>
            <w:r w:rsidR="0065441A" w:rsidRPr="0065441A">
              <w:rPr>
                <w:rFonts w:cs="Tahoma"/>
                <w:b/>
                <w:sz w:val="22"/>
                <w:szCs w:val="22"/>
              </w:rPr>
              <w:t>806,45</w:t>
            </w:r>
            <w:r w:rsidR="00C66EFB" w:rsidRPr="0065441A">
              <w:rPr>
                <w:rFonts w:cs="Tahoma"/>
                <w:sz w:val="22"/>
                <w:szCs w:val="22"/>
              </w:rPr>
              <w:t>).</w:t>
            </w:r>
          </w:p>
        </w:tc>
      </w:tr>
      <w:tr w:rsidR="0024279E" w:rsidRPr="00FC0BE5" w14:paraId="6953537D" w14:textId="77777777" w:rsidTr="00C65E78">
        <w:tc>
          <w:tcPr>
            <w:tcW w:w="3330" w:type="dxa"/>
            <w:shd w:val="clear" w:color="auto" w:fill="auto"/>
            <w:vAlign w:val="bottom"/>
          </w:tcPr>
          <w:p w14:paraId="509FE796" w14:textId="77777777" w:rsidR="0024279E" w:rsidRPr="00FC0BE5" w:rsidRDefault="0024279E" w:rsidP="00603221">
            <w:pPr>
              <w:autoSpaceDE w:val="0"/>
              <w:autoSpaceDN w:val="0"/>
              <w:adjustRightInd w:val="0"/>
              <w:spacing w:before="120" w:after="0"/>
              <w:jc w:val="right"/>
              <w:rPr>
                <w:rFonts w:cs="Tahoma"/>
                <w:b/>
                <w:color w:val="000000"/>
                <w:szCs w:val="22"/>
                <w:highlight w:val="cyan"/>
              </w:rPr>
            </w:pPr>
            <w:r w:rsidRPr="00FC0BE5">
              <w:rPr>
                <w:rFonts w:cs="Tahoma"/>
                <w:b/>
                <w:color w:val="000000"/>
                <w:szCs w:val="22"/>
                <w:lang w:val="en-US"/>
              </w:rPr>
              <w:t>CPV</w:t>
            </w:r>
            <w:r w:rsidRPr="00FC0BE5">
              <w:rPr>
                <w:rFonts w:cs="Tahoma"/>
                <w:b/>
                <w:color w:val="000000"/>
                <w:szCs w:val="22"/>
              </w:rPr>
              <w:t>:</w:t>
            </w:r>
          </w:p>
        </w:tc>
        <w:tc>
          <w:tcPr>
            <w:tcW w:w="6559" w:type="dxa"/>
            <w:gridSpan w:val="2"/>
            <w:shd w:val="clear" w:color="auto" w:fill="auto"/>
            <w:vAlign w:val="bottom"/>
          </w:tcPr>
          <w:p w14:paraId="21843E36" w14:textId="1E157484" w:rsidR="0024279E" w:rsidRPr="007E3B6F" w:rsidRDefault="00E45535" w:rsidP="00603221">
            <w:pPr>
              <w:autoSpaceDE w:val="0"/>
              <w:autoSpaceDN w:val="0"/>
              <w:adjustRightInd w:val="0"/>
              <w:spacing w:before="120" w:after="0"/>
              <w:rPr>
                <w:rFonts w:cs="Tahoma"/>
                <w:b/>
                <w:color w:val="000000"/>
                <w:szCs w:val="22"/>
                <w:highlight w:val="yellow"/>
                <w:lang w:val="el-GR"/>
              </w:rPr>
            </w:pPr>
            <w:r w:rsidRPr="00672E5F">
              <w:rPr>
                <w:rFonts w:cs="Tahoma"/>
                <w:b/>
                <w:szCs w:val="22"/>
              </w:rPr>
              <w:t xml:space="preserve">72000000-5, </w:t>
            </w:r>
            <w:r w:rsidRPr="00672E5F">
              <w:rPr>
                <w:rFonts w:cs="Tahoma"/>
                <w:b/>
                <w:szCs w:val="22"/>
                <w:lang w:val="en-US"/>
              </w:rPr>
              <w:t>79999100-4</w:t>
            </w:r>
            <w:r w:rsidR="007E3B6F">
              <w:rPr>
                <w:rFonts w:cs="Tahoma"/>
                <w:b/>
                <w:szCs w:val="22"/>
                <w:lang w:val="el-GR"/>
              </w:rPr>
              <w:t xml:space="preserve">, </w:t>
            </w:r>
            <w:r w:rsidR="007E3B6F" w:rsidRPr="00DA2D24">
              <w:rPr>
                <w:b/>
                <w:bCs/>
                <w:color w:val="000000"/>
                <w:szCs w:val="20"/>
                <w:lang w:eastAsia="el-GR"/>
              </w:rPr>
              <w:t>48000000-8</w:t>
            </w:r>
          </w:p>
        </w:tc>
      </w:tr>
      <w:tr w:rsidR="0024279E" w:rsidRPr="00E16A2C" w14:paraId="5C7A978E" w14:textId="77777777" w:rsidTr="00C65E78">
        <w:tc>
          <w:tcPr>
            <w:tcW w:w="3330" w:type="dxa"/>
            <w:shd w:val="clear" w:color="auto" w:fill="auto"/>
            <w:vAlign w:val="bottom"/>
          </w:tcPr>
          <w:p w14:paraId="3CB6D341" w14:textId="77777777" w:rsidR="0024279E" w:rsidRPr="00FC0BE5" w:rsidRDefault="0024279E" w:rsidP="00603221">
            <w:pPr>
              <w:autoSpaceDE w:val="0"/>
              <w:autoSpaceDN w:val="0"/>
              <w:adjustRightInd w:val="0"/>
              <w:spacing w:before="120" w:after="0"/>
              <w:jc w:val="right"/>
              <w:rPr>
                <w:rFonts w:cs="Tahoma"/>
                <w:b/>
                <w:color w:val="000000"/>
                <w:szCs w:val="22"/>
              </w:rPr>
            </w:pPr>
            <w:r w:rsidRPr="00FC0BE5">
              <w:rPr>
                <w:rFonts w:cs="Tahoma"/>
                <w:b/>
                <w:color w:val="000000"/>
                <w:szCs w:val="22"/>
              </w:rPr>
              <w:t>Κριτήριο Ανάθεσης:</w:t>
            </w:r>
          </w:p>
        </w:tc>
        <w:tc>
          <w:tcPr>
            <w:tcW w:w="6559" w:type="dxa"/>
            <w:gridSpan w:val="2"/>
            <w:shd w:val="clear" w:color="auto" w:fill="auto"/>
            <w:vAlign w:val="bottom"/>
          </w:tcPr>
          <w:p w14:paraId="4CD32D38" w14:textId="5850C356" w:rsidR="006E5AB3" w:rsidRPr="00FC0BE5" w:rsidRDefault="0024279E" w:rsidP="009E1DBC">
            <w:pPr>
              <w:autoSpaceDE w:val="0"/>
              <w:autoSpaceDN w:val="0"/>
              <w:adjustRightInd w:val="0"/>
              <w:spacing w:before="120" w:after="0"/>
              <w:rPr>
                <w:rFonts w:cs="Tahoma"/>
                <w:b/>
                <w:color w:val="000000"/>
                <w:szCs w:val="22"/>
                <w:lang w:val="el-GR"/>
              </w:rPr>
            </w:pPr>
            <w:r w:rsidRPr="00FC0BE5">
              <w:rPr>
                <w:rFonts w:cs="Tahoma"/>
                <w:b/>
                <w:color w:val="000000"/>
                <w:szCs w:val="22"/>
                <w:lang w:val="el-GR"/>
              </w:rPr>
              <w:t xml:space="preserve">Η πλέον συμφέρουσα από οικονομική άποψη προσφορά βάσει </w:t>
            </w:r>
            <w:r w:rsidR="008B4966" w:rsidRPr="00FC0BE5">
              <w:rPr>
                <w:rFonts w:cs="Tahoma"/>
                <w:b/>
                <w:color w:val="000000"/>
                <w:szCs w:val="22"/>
                <w:lang w:val="el-GR"/>
              </w:rPr>
              <w:t>βέλτιστης σχέσης ποιότητας – τιμής</w:t>
            </w:r>
            <w:r w:rsidR="00E1337D" w:rsidRPr="00FC0BE5">
              <w:rPr>
                <w:rFonts w:cs="Tahoma"/>
                <w:b/>
                <w:color w:val="000000"/>
                <w:szCs w:val="22"/>
                <w:lang w:val="el-GR"/>
              </w:rPr>
              <w:t xml:space="preserve"> </w:t>
            </w:r>
          </w:p>
        </w:tc>
      </w:tr>
      <w:tr w:rsidR="0024279E" w:rsidRPr="00FC0BE5" w:rsidDel="005977E7" w14:paraId="4AE97888" w14:textId="77777777" w:rsidTr="00C65E78">
        <w:tc>
          <w:tcPr>
            <w:tcW w:w="3330" w:type="dxa"/>
            <w:shd w:val="clear" w:color="auto" w:fill="auto"/>
            <w:vAlign w:val="bottom"/>
          </w:tcPr>
          <w:p w14:paraId="66151719" w14:textId="77777777" w:rsidR="0024279E" w:rsidRPr="00FC0BE5" w:rsidRDefault="0024279E" w:rsidP="00603221">
            <w:pPr>
              <w:autoSpaceDE w:val="0"/>
              <w:autoSpaceDN w:val="0"/>
              <w:adjustRightInd w:val="0"/>
              <w:spacing w:before="120" w:after="0"/>
              <w:jc w:val="right"/>
              <w:rPr>
                <w:rFonts w:cs="Tahoma"/>
                <w:b/>
                <w:color w:val="000000"/>
                <w:szCs w:val="22"/>
              </w:rPr>
            </w:pPr>
            <w:r w:rsidRPr="00FC0BE5">
              <w:rPr>
                <w:rFonts w:cs="Tahoma"/>
                <w:b/>
                <w:color w:val="000000"/>
                <w:szCs w:val="22"/>
              </w:rPr>
              <w:t>Ημερομηνία Διενέργειας:</w:t>
            </w:r>
          </w:p>
        </w:tc>
        <w:tc>
          <w:tcPr>
            <w:tcW w:w="6559" w:type="dxa"/>
            <w:gridSpan w:val="2"/>
            <w:shd w:val="clear" w:color="auto" w:fill="auto"/>
            <w:vAlign w:val="bottom"/>
          </w:tcPr>
          <w:p w14:paraId="5224053B" w14:textId="736BCD69" w:rsidR="0024279E" w:rsidRPr="00FC0BE5" w:rsidDel="005977E7" w:rsidRDefault="006901B0" w:rsidP="009E1DBC">
            <w:pPr>
              <w:autoSpaceDE w:val="0"/>
              <w:autoSpaceDN w:val="0"/>
              <w:adjustRightInd w:val="0"/>
              <w:spacing w:before="120" w:after="0"/>
              <w:rPr>
                <w:rFonts w:cs="Tahoma"/>
                <w:b/>
                <w:color w:val="000000"/>
                <w:szCs w:val="22"/>
              </w:rPr>
            </w:pPr>
            <w:r>
              <w:rPr>
                <w:rFonts w:cs="Tahoma"/>
                <w:b/>
                <w:szCs w:val="22"/>
              </w:rPr>
              <w:t>08</w:t>
            </w:r>
            <w:r w:rsidR="00CD40AD" w:rsidRPr="00CD40AD">
              <w:rPr>
                <w:rFonts w:cs="Tahoma"/>
                <w:b/>
                <w:szCs w:val="22"/>
              </w:rPr>
              <w:t>-1</w:t>
            </w:r>
            <w:r w:rsidR="00E0088F">
              <w:rPr>
                <w:rFonts w:cs="Tahoma"/>
                <w:b/>
                <w:szCs w:val="22"/>
              </w:rPr>
              <w:t>1</w:t>
            </w:r>
            <w:r w:rsidR="0024279E" w:rsidRPr="00CD40AD">
              <w:rPr>
                <w:rFonts w:cs="Tahoma"/>
                <w:b/>
                <w:szCs w:val="22"/>
              </w:rPr>
              <w:t>-</w:t>
            </w:r>
            <w:r w:rsidR="00BE6308" w:rsidRPr="00CD40AD">
              <w:rPr>
                <w:rFonts w:cs="Tahoma"/>
                <w:b/>
                <w:szCs w:val="22"/>
              </w:rPr>
              <w:t>202</w:t>
            </w:r>
            <w:r w:rsidR="00CD40AD" w:rsidRPr="00CD40AD">
              <w:rPr>
                <w:rFonts w:cs="Tahoma"/>
                <w:b/>
                <w:szCs w:val="22"/>
              </w:rPr>
              <w:t>1</w:t>
            </w:r>
          </w:p>
        </w:tc>
      </w:tr>
      <w:tr w:rsidR="0024279E" w:rsidRPr="00FC0BE5" w:rsidDel="005977E7" w14:paraId="3574BCAF" w14:textId="77777777" w:rsidTr="00C65E78">
        <w:tc>
          <w:tcPr>
            <w:tcW w:w="7332" w:type="dxa"/>
            <w:gridSpan w:val="2"/>
            <w:tcBorders>
              <w:bottom w:val="nil"/>
            </w:tcBorders>
            <w:shd w:val="clear" w:color="auto" w:fill="auto"/>
            <w:vAlign w:val="bottom"/>
          </w:tcPr>
          <w:p w14:paraId="79C1D9E9" w14:textId="77777777" w:rsidR="0024279E" w:rsidRPr="00FC0BE5" w:rsidRDefault="0024279E" w:rsidP="00603221">
            <w:pPr>
              <w:autoSpaceDE w:val="0"/>
              <w:autoSpaceDN w:val="0"/>
              <w:adjustRightInd w:val="0"/>
              <w:spacing w:before="120" w:after="0"/>
              <w:jc w:val="right"/>
              <w:rPr>
                <w:rFonts w:cs="Tahoma"/>
                <w:b/>
                <w:color w:val="000000"/>
                <w:szCs w:val="22"/>
                <w:highlight w:val="yellow"/>
              </w:rPr>
            </w:pPr>
            <w:r w:rsidRPr="00FC0BE5">
              <w:rPr>
                <w:rFonts w:cs="Tahoma"/>
                <w:b/>
                <w:color w:val="000000"/>
                <w:szCs w:val="22"/>
              </w:rPr>
              <w:t>Ημερομηνία Ανάρτησης στο ΚΗΜΔΗΣ</w:t>
            </w:r>
          </w:p>
        </w:tc>
        <w:tc>
          <w:tcPr>
            <w:tcW w:w="2557" w:type="dxa"/>
            <w:shd w:val="clear" w:color="auto" w:fill="auto"/>
            <w:vAlign w:val="bottom"/>
          </w:tcPr>
          <w:p w14:paraId="1CD1BE0D" w14:textId="142D31FC" w:rsidR="0024279E" w:rsidRPr="00FC0BE5" w:rsidDel="005977E7" w:rsidRDefault="00CD40AD" w:rsidP="009E1DBC">
            <w:pPr>
              <w:autoSpaceDE w:val="0"/>
              <w:autoSpaceDN w:val="0"/>
              <w:adjustRightInd w:val="0"/>
              <w:spacing w:before="120" w:after="0"/>
              <w:rPr>
                <w:rFonts w:cs="Tahoma"/>
                <w:b/>
                <w:color w:val="000000"/>
                <w:szCs w:val="22"/>
                <w:highlight w:val="yellow"/>
              </w:rPr>
            </w:pPr>
            <w:r>
              <w:rPr>
                <w:rFonts w:cs="Tahoma"/>
                <w:b/>
                <w:szCs w:val="22"/>
              </w:rPr>
              <w:t>12</w:t>
            </w:r>
            <w:r w:rsidR="0024279E" w:rsidRPr="00FC0BE5">
              <w:rPr>
                <w:rFonts w:cs="Tahoma"/>
                <w:b/>
                <w:szCs w:val="22"/>
              </w:rPr>
              <w:t>-</w:t>
            </w:r>
            <w:r>
              <w:rPr>
                <w:rFonts w:cs="Tahoma"/>
                <w:b/>
                <w:szCs w:val="22"/>
              </w:rPr>
              <w:t>10</w:t>
            </w:r>
            <w:r w:rsidR="0024279E" w:rsidRPr="00FC0BE5">
              <w:rPr>
                <w:rFonts w:cs="Tahoma"/>
                <w:b/>
                <w:szCs w:val="22"/>
              </w:rPr>
              <w:t>-</w:t>
            </w:r>
            <w:r w:rsidR="00BE6308" w:rsidRPr="00FC0BE5">
              <w:rPr>
                <w:rFonts w:cs="Tahoma"/>
                <w:b/>
                <w:szCs w:val="22"/>
              </w:rPr>
              <w:t>20</w:t>
            </w:r>
            <w:r w:rsidR="00BE6308" w:rsidRPr="00CD40AD">
              <w:rPr>
                <w:rFonts w:cs="Tahoma"/>
                <w:b/>
                <w:szCs w:val="22"/>
              </w:rPr>
              <w:t>2</w:t>
            </w:r>
            <w:r w:rsidRPr="00CD40AD">
              <w:rPr>
                <w:rFonts w:cs="Tahoma"/>
                <w:b/>
                <w:szCs w:val="22"/>
              </w:rPr>
              <w:t>1</w:t>
            </w:r>
          </w:p>
        </w:tc>
      </w:tr>
      <w:tr w:rsidR="0024279E" w:rsidRPr="00FC0BE5" w:rsidDel="005977E7" w14:paraId="2F9A5D35" w14:textId="77777777" w:rsidTr="00C65E78">
        <w:tc>
          <w:tcPr>
            <w:tcW w:w="7332" w:type="dxa"/>
            <w:gridSpan w:val="2"/>
            <w:tcBorders>
              <w:bottom w:val="nil"/>
            </w:tcBorders>
            <w:shd w:val="clear" w:color="auto" w:fill="auto"/>
            <w:vAlign w:val="bottom"/>
          </w:tcPr>
          <w:p w14:paraId="5A7755BF" w14:textId="77777777" w:rsidR="0024279E" w:rsidRPr="00FC0BE5" w:rsidRDefault="0024279E" w:rsidP="00603221">
            <w:pPr>
              <w:autoSpaceDE w:val="0"/>
              <w:autoSpaceDN w:val="0"/>
              <w:adjustRightInd w:val="0"/>
              <w:spacing w:before="120" w:after="0"/>
              <w:jc w:val="right"/>
              <w:rPr>
                <w:rFonts w:cs="Tahoma"/>
                <w:b/>
                <w:color w:val="000000"/>
                <w:szCs w:val="22"/>
                <w:highlight w:val="yellow"/>
              </w:rPr>
            </w:pPr>
            <w:r w:rsidRPr="00FC0BE5">
              <w:rPr>
                <w:rFonts w:cs="Tahoma"/>
                <w:b/>
                <w:color w:val="000000"/>
                <w:szCs w:val="22"/>
              </w:rPr>
              <w:t>Ημερομηνία Ανάρτησης στο ΕΣΗΔΗΣ</w:t>
            </w:r>
          </w:p>
        </w:tc>
        <w:tc>
          <w:tcPr>
            <w:tcW w:w="2557" w:type="dxa"/>
            <w:shd w:val="clear" w:color="auto" w:fill="auto"/>
            <w:vAlign w:val="bottom"/>
          </w:tcPr>
          <w:p w14:paraId="2F2167DD" w14:textId="2D3FE765" w:rsidR="0024279E" w:rsidRPr="00FC0BE5" w:rsidDel="005977E7" w:rsidRDefault="00CD40AD" w:rsidP="009E1DBC">
            <w:pPr>
              <w:autoSpaceDE w:val="0"/>
              <w:autoSpaceDN w:val="0"/>
              <w:adjustRightInd w:val="0"/>
              <w:spacing w:before="120" w:after="0"/>
              <w:rPr>
                <w:rFonts w:cs="Tahoma"/>
                <w:b/>
                <w:color w:val="000000"/>
                <w:szCs w:val="22"/>
                <w:highlight w:val="yellow"/>
              </w:rPr>
            </w:pPr>
            <w:r>
              <w:rPr>
                <w:rFonts w:cs="Tahoma"/>
                <w:b/>
                <w:szCs w:val="22"/>
              </w:rPr>
              <w:t>12</w:t>
            </w:r>
            <w:r w:rsidRPr="00FC0BE5">
              <w:rPr>
                <w:rFonts w:cs="Tahoma"/>
                <w:b/>
                <w:szCs w:val="22"/>
              </w:rPr>
              <w:t>-</w:t>
            </w:r>
            <w:r>
              <w:rPr>
                <w:rFonts w:cs="Tahoma"/>
                <w:b/>
                <w:szCs w:val="22"/>
              </w:rPr>
              <w:t>10</w:t>
            </w:r>
            <w:r w:rsidRPr="00FC0BE5">
              <w:rPr>
                <w:rFonts w:cs="Tahoma"/>
                <w:b/>
                <w:szCs w:val="22"/>
              </w:rPr>
              <w:t>-20</w:t>
            </w:r>
            <w:r w:rsidRPr="00CD40AD">
              <w:rPr>
                <w:rFonts w:cs="Tahoma"/>
                <w:b/>
                <w:szCs w:val="22"/>
              </w:rPr>
              <w:t>21</w:t>
            </w:r>
          </w:p>
        </w:tc>
      </w:tr>
      <w:tr w:rsidR="0024279E" w:rsidRPr="00FC0BE5" w:rsidDel="005977E7" w14:paraId="10756B36" w14:textId="77777777" w:rsidTr="00C65E78">
        <w:tc>
          <w:tcPr>
            <w:tcW w:w="7332" w:type="dxa"/>
            <w:gridSpan w:val="2"/>
            <w:tcBorders>
              <w:bottom w:val="nil"/>
            </w:tcBorders>
            <w:shd w:val="clear" w:color="auto" w:fill="auto"/>
            <w:vAlign w:val="bottom"/>
          </w:tcPr>
          <w:p w14:paraId="4FF67E83" w14:textId="77777777" w:rsidR="0024279E" w:rsidRPr="00FC0BE5" w:rsidRDefault="0024279E" w:rsidP="00603221">
            <w:pPr>
              <w:autoSpaceDE w:val="0"/>
              <w:autoSpaceDN w:val="0"/>
              <w:adjustRightInd w:val="0"/>
              <w:spacing w:before="120" w:after="0"/>
              <w:jc w:val="right"/>
              <w:rPr>
                <w:rFonts w:cs="Tahoma"/>
                <w:b/>
                <w:color w:val="000000"/>
                <w:szCs w:val="22"/>
              </w:rPr>
            </w:pPr>
            <w:r w:rsidRPr="00FC0BE5">
              <w:rPr>
                <w:rFonts w:cs="Tahoma"/>
                <w:b/>
                <w:color w:val="000000"/>
                <w:szCs w:val="22"/>
                <w:lang w:val="el-GR"/>
              </w:rPr>
              <w:t>Ημερομηνία</w:t>
            </w:r>
            <w:r w:rsidRPr="00FC0BE5">
              <w:rPr>
                <w:rFonts w:cs="Tahoma"/>
                <w:b/>
                <w:szCs w:val="22"/>
                <w:lang w:val="el-GR"/>
              </w:rPr>
              <w:t xml:space="preserve"> Αποστολής Διακήρυξης σε Ε.Ε. (Υπ. </w:t>
            </w:r>
            <w:r w:rsidRPr="00FC0BE5">
              <w:rPr>
                <w:rFonts w:cs="Tahoma"/>
                <w:b/>
                <w:szCs w:val="22"/>
              </w:rPr>
              <w:t xml:space="preserve">Επίσημων Εκδόσεων) </w:t>
            </w:r>
          </w:p>
        </w:tc>
        <w:tc>
          <w:tcPr>
            <w:tcW w:w="2557" w:type="dxa"/>
            <w:shd w:val="clear" w:color="auto" w:fill="auto"/>
            <w:vAlign w:val="bottom"/>
          </w:tcPr>
          <w:p w14:paraId="3E6053A3" w14:textId="5C9EA2E8" w:rsidR="0024279E" w:rsidRPr="00FC0BE5" w:rsidRDefault="00CD40AD" w:rsidP="009E1DBC">
            <w:pPr>
              <w:autoSpaceDE w:val="0"/>
              <w:autoSpaceDN w:val="0"/>
              <w:adjustRightInd w:val="0"/>
              <w:spacing w:before="120" w:after="0"/>
              <w:jc w:val="left"/>
              <w:rPr>
                <w:rFonts w:cs="Tahoma"/>
                <w:b/>
                <w:color w:val="000000"/>
                <w:szCs w:val="22"/>
              </w:rPr>
            </w:pPr>
            <w:r>
              <w:rPr>
                <w:rFonts w:cs="Tahoma"/>
                <w:b/>
                <w:szCs w:val="22"/>
              </w:rPr>
              <w:t>08</w:t>
            </w:r>
            <w:r w:rsidRPr="00FC0BE5">
              <w:rPr>
                <w:rFonts w:cs="Tahoma"/>
                <w:b/>
                <w:szCs w:val="22"/>
              </w:rPr>
              <w:t>-</w:t>
            </w:r>
            <w:r>
              <w:rPr>
                <w:rFonts w:cs="Tahoma"/>
                <w:b/>
                <w:szCs w:val="22"/>
              </w:rPr>
              <w:t>10</w:t>
            </w:r>
            <w:r w:rsidRPr="00FC0BE5">
              <w:rPr>
                <w:rFonts w:cs="Tahoma"/>
                <w:b/>
                <w:szCs w:val="22"/>
              </w:rPr>
              <w:t>-20</w:t>
            </w:r>
            <w:r w:rsidRPr="00CD40AD">
              <w:rPr>
                <w:rFonts w:cs="Tahoma"/>
                <w:b/>
                <w:szCs w:val="22"/>
              </w:rPr>
              <w:t>21</w:t>
            </w:r>
          </w:p>
        </w:tc>
      </w:tr>
      <w:tr w:rsidR="003C0732" w:rsidRPr="00FC0BE5" w:rsidDel="005977E7" w14:paraId="1D7475AD" w14:textId="77777777" w:rsidTr="00C65E78">
        <w:tc>
          <w:tcPr>
            <w:tcW w:w="7332" w:type="dxa"/>
            <w:gridSpan w:val="2"/>
            <w:tcBorders>
              <w:bottom w:val="single" w:sz="4" w:space="0" w:color="auto"/>
            </w:tcBorders>
            <w:shd w:val="clear" w:color="auto" w:fill="auto"/>
            <w:vAlign w:val="bottom"/>
          </w:tcPr>
          <w:p w14:paraId="6C5AD241" w14:textId="77777777" w:rsidR="003C0732" w:rsidRPr="00FC0BE5" w:rsidRDefault="003C0732" w:rsidP="00DF02B0">
            <w:pPr>
              <w:autoSpaceDE w:val="0"/>
              <w:autoSpaceDN w:val="0"/>
              <w:adjustRightInd w:val="0"/>
              <w:spacing w:before="120" w:after="0"/>
              <w:jc w:val="right"/>
              <w:rPr>
                <w:rFonts w:cs="Tahoma"/>
                <w:b/>
                <w:color w:val="000000"/>
                <w:szCs w:val="22"/>
                <w:lang w:val="el-GR"/>
              </w:rPr>
            </w:pPr>
            <w:r w:rsidRPr="00FC0BE5">
              <w:rPr>
                <w:rFonts w:cs="Tahoma"/>
                <w:b/>
                <w:color w:val="000000"/>
                <w:szCs w:val="22"/>
                <w:lang w:val="el-GR"/>
              </w:rPr>
              <w:t xml:space="preserve">Ημερομηνία Ανάρτησης στον Διαδικτυακό τόπο της Αναθέτουσας Αρχής </w:t>
            </w:r>
            <w:r w:rsidRPr="00FC0BE5">
              <w:rPr>
                <w:rFonts w:cs="Tahoma"/>
                <w:b/>
                <w:color w:val="000000"/>
                <w:szCs w:val="22"/>
              </w:rPr>
              <w:t>www</w:t>
            </w:r>
            <w:r w:rsidRPr="00FC0BE5">
              <w:rPr>
                <w:rFonts w:cs="Tahoma"/>
                <w:b/>
                <w:color w:val="000000"/>
                <w:szCs w:val="22"/>
                <w:lang w:val="el-GR"/>
              </w:rPr>
              <w:t>.</w:t>
            </w:r>
            <w:r w:rsidRPr="00FC0BE5">
              <w:rPr>
                <w:rFonts w:cs="Tahoma"/>
                <w:b/>
                <w:color w:val="000000"/>
                <w:szCs w:val="22"/>
              </w:rPr>
              <w:t>ktpae</w:t>
            </w:r>
            <w:r w:rsidRPr="00FC0BE5">
              <w:rPr>
                <w:rFonts w:cs="Tahoma"/>
                <w:b/>
                <w:color w:val="000000"/>
                <w:szCs w:val="22"/>
                <w:lang w:val="el-GR"/>
              </w:rPr>
              <w:t>.</w:t>
            </w:r>
            <w:r w:rsidRPr="00FC0BE5">
              <w:rPr>
                <w:rFonts w:cs="Tahoma"/>
                <w:b/>
                <w:color w:val="000000"/>
                <w:szCs w:val="22"/>
              </w:rPr>
              <w:t>gr</w:t>
            </w:r>
          </w:p>
        </w:tc>
        <w:tc>
          <w:tcPr>
            <w:tcW w:w="2557" w:type="dxa"/>
            <w:shd w:val="clear" w:color="auto" w:fill="auto"/>
            <w:vAlign w:val="bottom"/>
          </w:tcPr>
          <w:p w14:paraId="7340F142" w14:textId="468E7295" w:rsidR="003C0732" w:rsidRPr="00FC0BE5" w:rsidRDefault="00CD40AD" w:rsidP="009E1DBC">
            <w:pPr>
              <w:autoSpaceDE w:val="0"/>
              <w:autoSpaceDN w:val="0"/>
              <w:adjustRightInd w:val="0"/>
              <w:spacing w:before="120" w:after="0"/>
              <w:rPr>
                <w:rFonts w:cs="Tahoma"/>
                <w:b/>
                <w:szCs w:val="22"/>
                <w:highlight w:val="magenta"/>
                <w:lang w:val="el-GR"/>
              </w:rPr>
            </w:pPr>
            <w:r>
              <w:rPr>
                <w:rFonts w:cs="Tahoma"/>
                <w:b/>
                <w:szCs w:val="22"/>
              </w:rPr>
              <w:t>12</w:t>
            </w:r>
            <w:r w:rsidRPr="00FC0BE5">
              <w:rPr>
                <w:rFonts w:cs="Tahoma"/>
                <w:b/>
                <w:szCs w:val="22"/>
              </w:rPr>
              <w:t>-</w:t>
            </w:r>
            <w:r>
              <w:rPr>
                <w:rFonts w:cs="Tahoma"/>
                <w:b/>
                <w:szCs w:val="22"/>
              </w:rPr>
              <w:t>10</w:t>
            </w:r>
            <w:r w:rsidRPr="00FC0BE5">
              <w:rPr>
                <w:rFonts w:cs="Tahoma"/>
                <w:b/>
                <w:szCs w:val="22"/>
              </w:rPr>
              <w:t>-20</w:t>
            </w:r>
            <w:r w:rsidRPr="00CD40AD">
              <w:rPr>
                <w:rFonts w:cs="Tahoma"/>
                <w:b/>
                <w:szCs w:val="22"/>
              </w:rPr>
              <w:t>21</w:t>
            </w:r>
          </w:p>
        </w:tc>
      </w:tr>
    </w:tbl>
    <w:tbl>
      <w:tblPr>
        <w:tblW w:w="9630" w:type="dxa"/>
        <w:tblLayout w:type="fixed"/>
        <w:tblLook w:val="01E0" w:firstRow="1" w:lastRow="1" w:firstColumn="1" w:lastColumn="1" w:noHBand="0" w:noVBand="0"/>
      </w:tblPr>
      <w:tblGrid>
        <w:gridCol w:w="2700"/>
        <w:gridCol w:w="4140"/>
        <w:gridCol w:w="2790"/>
      </w:tblGrid>
      <w:tr w:rsidR="003700D9" w:rsidRPr="00FC0BE5" w14:paraId="682E2BB5" w14:textId="77777777" w:rsidTr="003700D9">
        <w:trPr>
          <w:trHeight w:val="1142"/>
        </w:trPr>
        <w:tc>
          <w:tcPr>
            <w:tcW w:w="2700" w:type="dxa"/>
            <w:vAlign w:val="center"/>
          </w:tcPr>
          <w:p w14:paraId="2BE3F8A7" w14:textId="77777777" w:rsidR="003700D9" w:rsidRPr="003700D9" w:rsidRDefault="003700D9" w:rsidP="003700D9">
            <w:pPr>
              <w:spacing w:before="40"/>
              <w:ind w:left="-180" w:right="-79"/>
              <w:jc w:val="center"/>
              <w:rPr>
                <w:sz w:val="12"/>
              </w:rPr>
            </w:pPr>
            <w:r w:rsidRPr="00FC0BE5">
              <w:rPr>
                <w:rFonts w:cs="Tahoma"/>
                <w:b/>
                <w:noProof/>
                <w:color w:val="000000"/>
                <w:szCs w:val="22"/>
                <w:lang w:val="el-GR" w:eastAsia="el-GR"/>
              </w:rPr>
              <w:drawing>
                <wp:inline distT="0" distB="0" distL="0" distR="0" wp14:anchorId="4E4FA003" wp14:editId="5FBA6416">
                  <wp:extent cx="1200150" cy="789673"/>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17422" cy="801037"/>
                          </a:xfrm>
                          <a:prstGeom prst="rect">
                            <a:avLst/>
                          </a:prstGeom>
                          <a:noFill/>
                          <a:ln>
                            <a:noFill/>
                          </a:ln>
                        </pic:spPr>
                      </pic:pic>
                    </a:graphicData>
                  </a:graphic>
                </wp:inline>
              </w:drawing>
            </w:r>
            <w:r w:rsidRPr="00FD4711">
              <w:rPr>
                <w:rFonts w:cs="Tahoma"/>
                <w:b/>
                <w:sz w:val="16"/>
                <w:szCs w:val="16"/>
                <w:lang w:val="el-GR"/>
              </w:rPr>
              <w:t xml:space="preserve"> Ευρωπαϊκό </w:t>
            </w:r>
            <w:r>
              <w:rPr>
                <w:rFonts w:cs="Tahoma"/>
                <w:b/>
                <w:sz w:val="16"/>
                <w:szCs w:val="16"/>
                <w:lang w:val="el-GR"/>
              </w:rPr>
              <w:t xml:space="preserve">Κοινωνικό </w:t>
            </w:r>
            <w:r w:rsidRPr="00FD4711">
              <w:rPr>
                <w:rFonts w:cs="Tahoma"/>
                <w:b/>
                <w:sz w:val="16"/>
                <w:szCs w:val="16"/>
                <w:lang w:val="el-GR"/>
              </w:rPr>
              <w:t>Ταμείο</w:t>
            </w:r>
          </w:p>
        </w:tc>
        <w:tc>
          <w:tcPr>
            <w:tcW w:w="4140" w:type="dxa"/>
          </w:tcPr>
          <w:p w14:paraId="769B9B3F" w14:textId="77777777" w:rsidR="003700D9" w:rsidRPr="00461529" w:rsidRDefault="003700D9" w:rsidP="003700D9">
            <w:pPr>
              <w:spacing w:before="120"/>
              <w:jc w:val="center"/>
              <w:rPr>
                <w:b/>
                <w:sz w:val="28"/>
                <w:highlight w:val="magenta"/>
                <w:lang w:val="el-GR"/>
              </w:rPr>
            </w:pPr>
            <w:r w:rsidRPr="006075F7">
              <w:rPr>
                <w:noProof/>
                <w:lang w:val="el-GR" w:eastAsia="el-GR"/>
              </w:rPr>
              <w:drawing>
                <wp:anchor distT="0" distB="0" distL="114300" distR="114300" simplePos="0" relativeHeight="251659264" behindDoc="1" locked="0" layoutInCell="1" allowOverlap="1" wp14:anchorId="0C9E8766" wp14:editId="38BCFAA5">
                  <wp:simplePos x="0" y="0"/>
                  <wp:positionH relativeFrom="column">
                    <wp:posOffset>647700</wp:posOffset>
                  </wp:positionH>
                  <wp:positionV relativeFrom="paragraph">
                    <wp:posOffset>2540</wp:posOffset>
                  </wp:positionV>
                  <wp:extent cx="1418590" cy="885825"/>
                  <wp:effectExtent l="0" t="0" r="0" b="9525"/>
                  <wp:wrapTight wrapText="bothSides">
                    <wp:wrapPolygon edited="0">
                      <wp:start x="0" y="0"/>
                      <wp:lineTo x="0" y="21368"/>
                      <wp:lineTo x="21175" y="21368"/>
                      <wp:lineTo x="21175" y="0"/>
                      <wp:lineTo x="0" y="0"/>
                    </wp:wrapPolygon>
                  </wp:wrapTight>
                  <wp:docPr id="18"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34985" r="46325"/>
                          <a:stretch/>
                        </pic:blipFill>
                        <pic:spPr bwMode="auto">
                          <a:xfrm>
                            <a:off x="0" y="0"/>
                            <a:ext cx="1418590" cy="8858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2790" w:type="dxa"/>
          </w:tcPr>
          <w:p w14:paraId="14C1C1A2" w14:textId="2DD747F2" w:rsidR="003700D9" w:rsidRPr="00FC0BE5" w:rsidRDefault="003700D9" w:rsidP="003366E9">
            <w:pPr>
              <w:spacing w:before="120"/>
              <w:ind w:left="-181" w:right="-108"/>
              <w:jc w:val="center"/>
              <w:rPr>
                <w:rFonts w:cs="Tahoma"/>
                <w:b/>
                <w:sz w:val="10"/>
                <w:szCs w:val="10"/>
              </w:rPr>
            </w:pPr>
            <w:r w:rsidRPr="00FC0BE5">
              <w:rPr>
                <w:rFonts w:cs="Tahoma"/>
                <w:b/>
                <w:noProof/>
                <w:color w:val="000000"/>
                <w:szCs w:val="22"/>
                <w:lang w:val="el-GR" w:eastAsia="el-GR"/>
              </w:rPr>
              <w:drawing>
                <wp:inline distT="0" distB="0" distL="0" distR="0" wp14:anchorId="7D92BE61" wp14:editId="019E7944">
                  <wp:extent cx="1152525" cy="693591"/>
                  <wp:effectExtent l="0" t="0" r="0" b="0"/>
                  <wp:docPr id="4" name="Picture 4" descr="espa1420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spa1420_logo_rgb"/>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62993" cy="699891"/>
                          </a:xfrm>
                          <a:prstGeom prst="rect">
                            <a:avLst/>
                          </a:prstGeom>
                          <a:noFill/>
                          <a:ln>
                            <a:noFill/>
                          </a:ln>
                        </pic:spPr>
                      </pic:pic>
                    </a:graphicData>
                  </a:graphic>
                </wp:inline>
              </w:drawing>
            </w:r>
          </w:p>
        </w:tc>
      </w:tr>
    </w:tbl>
    <w:p w14:paraId="27F2C0FF" w14:textId="6D7D024C" w:rsidR="003C0732" w:rsidRPr="00FC0BE5" w:rsidRDefault="003C0732" w:rsidP="00603221">
      <w:pPr>
        <w:spacing w:after="0"/>
        <w:rPr>
          <w:rFonts w:cs="Tahoma"/>
          <w:b/>
          <w:color w:val="000000"/>
          <w:sz w:val="16"/>
          <w:szCs w:val="16"/>
        </w:rPr>
      </w:pPr>
    </w:p>
    <w:p w14:paraId="2207B9E6" w14:textId="77777777" w:rsidR="0024279E" w:rsidRPr="00FC0BE5" w:rsidRDefault="0024279E" w:rsidP="0024279E">
      <w:pPr>
        <w:pStyle w:val="20"/>
        <w:rPr>
          <w:rFonts w:ascii="Tahoma" w:hAnsi="Tahoma" w:cs="Tahoma"/>
          <w:sz w:val="22"/>
          <w:lang w:val="el-GR"/>
        </w:rPr>
      </w:pPr>
      <w:bookmarkStart w:id="0" w:name="_Toc375058496"/>
      <w:bookmarkStart w:id="1" w:name="_Toc418166314"/>
      <w:bookmarkStart w:id="2" w:name="_Ref60148844"/>
      <w:bookmarkStart w:id="3" w:name="_Ref60148877"/>
      <w:bookmarkStart w:id="4" w:name="_Toc69384270"/>
      <w:bookmarkStart w:id="5" w:name="_Toc83807818"/>
      <w:r w:rsidRPr="00FC0BE5">
        <w:rPr>
          <w:rFonts w:ascii="Tahoma" w:hAnsi="Tahoma" w:cs="Tahoma"/>
          <w:sz w:val="22"/>
          <w:lang w:val="el-GR"/>
        </w:rPr>
        <w:lastRenderedPageBreak/>
        <w:t>ΓΕΝΙΚΕΣ ΠΛΗΡΟΦΟΡΙΕΣ</w:t>
      </w:r>
      <w:bookmarkEnd w:id="0"/>
      <w:bookmarkEnd w:id="1"/>
      <w:bookmarkEnd w:id="2"/>
      <w:bookmarkEnd w:id="3"/>
      <w:bookmarkEnd w:id="4"/>
      <w:bookmarkEnd w:id="5"/>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FC0BE5" w14:paraId="703A6D6D" w14:textId="77777777" w:rsidTr="003700D9">
        <w:trPr>
          <w:tblHeader/>
        </w:trPr>
        <w:tc>
          <w:tcPr>
            <w:tcW w:w="9855" w:type="dxa"/>
            <w:gridSpan w:val="2"/>
            <w:shd w:val="clear" w:color="auto" w:fill="E0E0E0"/>
            <w:vAlign w:val="center"/>
          </w:tcPr>
          <w:p w14:paraId="1D736D72" w14:textId="77777777" w:rsidR="0024279E" w:rsidRPr="00FC0BE5" w:rsidRDefault="0024279E" w:rsidP="0031590C">
            <w:pPr>
              <w:pStyle w:val="3"/>
              <w:ind w:left="0" w:firstLine="0"/>
              <w:rPr>
                <w:rFonts w:ascii="Tahoma" w:hAnsi="Tahoma" w:cs="Tahoma"/>
                <w:szCs w:val="22"/>
                <w:lang w:val="el-GR"/>
              </w:rPr>
            </w:pPr>
            <w:bookmarkStart w:id="6" w:name="_Toc375058497"/>
            <w:bookmarkStart w:id="7" w:name="_Toc418166315"/>
            <w:bookmarkStart w:id="8" w:name="_Toc69384271"/>
            <w:bookmarkStart w:id="9" w:name="_Toc83807819"/>
            <w:r w:rsidRPr="00FC0BE5">
              <w:rPr>
                <w:rFonts w:ascii="Tahoma" w:hAnsi="Tahoma" w:cs="Tahoma"/>
                <w:szCs w:val="22"/>
                <w:lang w:val="el-GR"/>
              </w:rPr>
              <w:t>Συνοπτικά στοιχεία Έργου</w:t>
            </w:r>
            <w:bookmarkEnd w:id="6"/>
            <w:bookmarkEnd w:id="7"/>
            <w:bookmarkEnd w:id="8"/>
            <w:bookmarkEnd w:id="9"/>
          </w:p>
        </w:tc>
      </w:tr>
      <w:tr w:rsidR="0024279E" w:rsidRPr="00C61D1F" w14:paraId="7E9F8447" w14:textId="77777777" w:rsidTr="003700D9">
        <w:tc>
          <w:tcPr>
            <w:tcW w:w="3708" w:type="dxa"/>
            <w:vAlign w:val="center"/>
          </w:tcPr>
          <w:p w14:paraId="0C84E596" w14:textId="77777777" w:rsidR="0024279E" w:rsidRPr="00FC0BE5" w:rsidRDefault="0024279E" w:rsidP="0031590C">
            <w:pPr>
              <w:pStyle w:val="TabletextChar"/>
              <w:rPr>
                <w:rFonts w:cs="Tahoma"/>
                <w:b/>
                <w:sz w:val="22"/>
                <w:szCs w:val="22"/>
              </w:rPr>
            </w:pPr>
            <w:r w:rsidRPr="00FC0BE5">
              <w:rPr>
                <w:rFonts w:cs="Tahoma"/>
                <w:b/>
                <w:sz w:val="22"/>
                <w:szCs w:val="22"/>
              </w:rPr>
              <w:t>ΤΙΤΛΟΣ ΕΡΓΟΥ</w:t>
            </w:r>
          </w:p>
        </w:tc>
        <w:tc>
          <w:tcPr>
            <w:tcW w:w="6147" w:type="dxa"/>
            <w:vAlign w:val="center"/>
          </w:tcPr>
          <w:p w14:paraId="6168700D" w14:textId="0FAB0C90" w:rsidR="0024279E" w:rsidRPr="00FD4711" w:rsidRDefault="00111B14" w:rsidP="002B2FF0">
            <w:pPr>
              <w:spacing w:after="0"/>
              <w:jc w:val="left"/>
              <w:rPr>
                <w:rFonts w:cs="Tahoma"/>
                <w:b/>
                <w:szCs w:val="22"/>
                <w:lang w:val="el-GR"/>
              </w:rPr>
            </w:pPr>
            <w:r w:rsidRPr="00FD4711">
              <w:rPr>
                <w:rFonts w:cs="Tahoma"/>
                <w:b/>
                <w:szCs w:val="22"/>
                <w:lang w:val="el-GR" w:eastAsia="en-US"/>
              </w:rPr>
              <w:t>«</w:t>
            </w:r>
            <w:r w:rsidR="00FD4711" w:rsidRPr="00FD4711">
              <w:rPr>
                <w:rFonts w:cs="Tahoma"/>
                <w:b/>
                <w:szCs w:val="22"/>
                <w:lang w:val="el-GR" w:eastAsia="en-US"/>
              </w:rPr>
              <w:t>Απλούστευση διαδικασιών, ψηφιοποίηση φυσικού αρχείου Διεπιστημονικού Οργανισμού Αναγνώρισης Τίτλων Ακαδημαϊκών και Πληροφόρησης (ΔΟΑΤΑΠ) και οργάνωση ψηφιοποιημένης πληροφορίας σε Πληροφοριακό Σύστημα</w:t>
            </w:r>
            <w:r w:rsidRPr="00FD4711">
              <w:rPr>
                <w:rFonts w:cs="Tahoma"/>
                <w:b/>
                <w:szCs w:val="22"/>
                <w:lang w:val="el-GR" w:eastAsia="en-US"/>
              </w:rPr>
              <w:t>»</w:t>
            </w:r>
          </w:p>
        </w:tc>
      </w:tr>
      <w:tr w:rsidR="0024279E" w:rsidRPr="00FC0BE5" w14:paraId="27024F2C" w14:textId="77777777" w:rsidTr="003700D9">
        <w:tc>
          <w:tcPr>
            <w:tcW w:w="3708" w:type="dxa"/>
            <w:vAlign w:val="center"/>
          </w:tcPr>
          <w:p w14:paraId="48A284AA" w14:textId="77777777" w:rsidR="0024279E" w:rsidRPr="00FC0BE5" w:rsidRDefault="0024279E" w:rsidP="0031590C">
            <w:pPr>
              <w:pStyle w:val="TabletextChar"/>
              <w:rPr>
                <w:rFonts w:cs="Tahoma"/>
                <w:b/>
                <w:sz w:val="22"/>
                <w:szCs w:val="22"/>
              </w:rPr>
            </w:pPr>
            <w:r w:rsidRPr="00FC0BE5">
              <w:rPr>
                <w:rFonts w:cs="Tahoma"/>
                <w:b/>
                <w:sz w:val="22"/>
                <w:szCs w:val="22"/>
              </w:rPr>
              <w:t>ΑΝΑΘΕΤΟΥΣΑ ΑΡΧΗ</w:t>
            </w:r>
          </w:p>
        </w:tc>
        <w:tc>
          <w:tcPr>
            <w:tcW w:w="6147" w:type="dxa"/>
            <w:vAlign w:val="center"/>
          </w:tcPr>
          <w:p w14:paraId="1DC844C1" w14:textId="0AB1903C" w:rsidR="0024279E" w:rsidRPr="00FC0BE5" w:rsidRDefault="0024279E" w:rsidP="0031590C">
            <w:pPr>
              <w:pStyle w:val="TabletextChar"/>
              <w:rPr>
                <w:rFonts w:cs="Tahoma"/>
                <w:sz w:val="22"/>
                <w:szCs w:val="22"/>
              </w:rPr>
            </w:pPr>
            <w:r w:rsidRPr="00FC0BE5">
              <w:rPr>
                <w:rFonts w:cs="Tahoma"/>
                <w:b/>
                <w:sz w:val="22"/>
                <w:szCs w:val="22"/>
              </w:rPr>
              <w:t xml:space="preserve">«Κοινωνία της Πληροφορίας </w:t>
            </w:r>
            <w:r w:rsidR="009B336B">
              <w:rPr>
                <w:rFonts w:cs="Tahoma"/>
                <w:b/>
                <w:sz w:val="22"/>
                <w:szCs w:val="22"/>
              </w:rPr>
              <w:t>Μ.</w:t>
            </w:r>
            <w:r w:rsidRPr="00FC0BE5">
              <w:rPr>
                <w:rFonts w:cs="Tahoma"/>
                <w:b/>
                <w:sz w:val="22"/>
                <w:szCs w:val="22"/>
              </w:rPr>
              <w:t xml:space="preserve">Α.Ε.» </w:t>
            </w:r>
            <w:r w:rsidRPr="00FC0BE5">
              <w:rPr>
                <w:rFonts w:cs="Tahoma"/>
                <w:sz w:val="22"/>
                <w:szCs w:val="22"/>
              </w:rPr>
              <w:t>(</w:t>
            </w:r>
            <w:r w:rsidRPr="00FC0BE5">
              <w:rPr>
                <w:rFonts w:cs="Tahoma"/>
                <w:b/>
                <w:sz w:val="22"/>
                <w:szCs w:val="22"/>
              </w:rPr>
              <w:t xml:space="preserve">ΚτΠ </w:t>
            </w:r>
            <w:r w:rsidR="009B336B">
              <w:rPr>
                <w:rFonts w:cs="Tahoma"/>
                <w:b/>
                <w:sz w:val="22"/>
                <w:szCs w:val="22"/>
              </w:rPr>
              <w:t>Μ.</w:t>
            </w:r>
            <w:r w:rsidRPr="00FC0BE5">
              <w:rPr>
                <w:rFonts w:cs="Tahoma"/>
                <w:b/>
                <w:sz w:val="22"/>
                <w:szCs w:val="22"/>
              </w:rPr>
              <w:t>Α.Ε.</w:t>
            </w:r>
            <w:r w:rsidRPr="00FC0BE5">
              <w:rPr>
                <w:rFonts w:cs="Tahoma"/>
                <w:sz w:val="22"/>
                <w:szCs w:val="22"/>
              </w:rPr>
              <w:t>)</w:t>
            </w:r>
          </w:p>
        </w:tc>
      </w:tr>
      <w:tr w:rsidR="0024279E" w:rsidRPr="00C61D1F" w14:paraId="21655997" w14:textId="77777777" w:rsidTr="003700D9">
        <w:tc>
          <w:tcPr>
            <w:tcW w:w="3708" w:type="dxa"/>
            <w:vAlign w:val="center"/>
          </w:tcPr>
          <w:p w14:paraId="1EA40129" w14:textId="77777777" w:rsidR="0024279E" w:rsidRPr="00FC0BE5" w:rsidRDefault="0024279E" w:rsidP="0031590C">
            <w:pPr>
              <w:pStyle w:val="TabletextChar"/>
              <w:rPr>
                <w:rFonts w:cs="Tahoma"/>
                <w:b/>
                <w:sz w:val="22"/>
                <w:szCs w:val="22"/>
              </w:rPr>
            </w:pPr>
            <w:r w:rsidRPr="00FC0BE5">
              <w:rPr>
                <w:rFonts w:cs="Tahoma"/>
                <w:b/>
                <w:sz w:val="22"/>
                <w:szCs w:val="22"/>
              </w:rPr>
              <w:t>ΦΟΡΕΑΣ ΛΕΙΤΟΥΡΓΙΑΣ</w:t>
            </w:r>
          </w:p>
        </w:tc>
        <w:tc>
          <w:tcPr>
            <w:tcW w:w="6147" w:type="dxa"/>
            <w:vAlign w:val="center"/>
          </w:tcPr>
          <w:p w14:paraId="14CD41E3" w14:textId="75A5469D" w:rsidR="0024279E" w:rsidRPr="00FC0BE5" w:rsidRDefault="00111B14" w:rsidP="0031590C">
            <w:pPr>
              <w:pStyle w:val="TabletextChar"/>
              <w:rPr>
                <w:rFonts w:cs="Tahoma"/>
                <w:b/>
                <w:sz w:val="22"/>
                <w:szCs w:val="22"/>
              </w:rPr>
            </w:pPr>
            <w:r w:rsidRPr="00111B14">
              <w:rPr>
                <w:rFonts w:cs="Tahoma"/>
                <w:b/>
                <w:sz w:val="22"/>
                <w:szCs w:val="22"/>
              </w:rPr>
              <w:t>Διεπιστημονικ</w:t>
            </w:r>
            <w:r>
              <w:rPr>
                <w:rFonts w:cs="Tahoma"/>
                <w:b/>
                <w:sz w:val="22"/>
                <w:szCs w:val="22"/>
              </w:rPr>
              <w:t>ός</w:t>
            </w:r>
            <w:r w:rsidRPr="00111B14">
              <w:rPr>
                <w:rFonts w:cs="Tahoma"/>
                <w:b/>
                <w:sz w:val="22"/>
                <w:szCs w:val="22"/>
              </w:rPr>
              <w:t xml:space="preserve"> Οργανισμ</w:t>
            </w:r>
            <w:r>
              <w:rPr>
                <w:rFonts w:cs="Tahoma"/>
                <w:b/>
                <w:sz w:val="22"/>
                <w:szCs w:val="22"/>
              </w:rPr>
              <w:t>ός</w:t>
            </w:r>
            <w:r w:rsidRPr="00111B14">
              <w:rPr>
                <w:rFonts w:cs="Tahoma"/>
                <w:b/>
                <w:sz w:val="22"/>
                <w:szCs w:val="22"/>
              </w:rPr>
              <w:t xml:space="preserve"> Αναγνώρισης Τίτλων Ακαδημαϊκών και Πληροφόρησης (ΔΟΑΤΑΠ)</w:t>
            </w:r>
          </w:p>
        </w:tc>
      </w:tr>
      <w:tr w:rsidR="0024279E" w:rsidRPr="00C61D1F" w14:paraId="42A298E1" w14:textId="77777777" w:rsidTr="003700D9">
        <w:tc>
          <w:tcPr>
            <w:tcW w:w="3708" w:type="dxa"/>
            <w:vAlign w:val="center"/>
          </w:tcPr>
          <w:p w14:paraId="482AAB34" w14:textId="77777777" w:rsidR="0024279E" w:rsidRPr="00FC0BE5" w:rsidRDefault="0024279E" w:rsidP="0031590C">
            <w:pPr>
              <w:pStyle w:val="TabletextChar"/>
              <w:rPr>
                <w:rFonts w:cs="Tahoma"/>
                <w:b/>
                <w:sz w:val="22"/>
                <w:szCs w:val="22"/>
              </w:rPr>
            </w:pPr>
            <w:r w:rsidRPr="00FC0BE5">
              <w:rPr>
                <w:rFonts w:cs="Tahoma"/>
                <w:b/>
                <w:sz w:val="22"/>
                <w:szCs w:val="22"/>
              </w:rPr>
              <w:t>ΚΥΡΙΟΣ ΤΟΥ ΕΡΓΟΥ</w:t>
            </w:r>
          </w:p>
        </w:tc>
        <w:tc>
          <w:tcPr>
            <w:tcW w:w="6147" w:type="dxa"/>
            <w:vAlign w:val="center"/>
          </w:tcPr>
          <w:p w14:paraId="27F6D052" w14:textId="5A388929" w:rsidR="0024279E" w:rsidRPr="002B2FF0" w:rsidRDefault="00111B14" w:rsidP="0031590C">
            <w:pPr>
              <w:pStyle w:val="TabletextChar"/>
              <w:rPr>
                <w:rFonts w:cs="Tahoma"/>
                <w:b/>
                <w:sz w:val="22"/>
                <w:szCs w:val="22"/>
              </w:rPr>
            </w:pPr>
            <w:r w:rsidRPr="00111B14">
              <w:rPr>
                <w:rFonts w:cs="Tahoma"/>
                <w:b/>
                <w:sz w:val="22"/>
                <w:szCs w:val="22"/>
              </w:rPr>
              <w:t>Διεπιστημονικός Οργανισμός Αναγνώρισης Τίτλων Ακαδημαϊκών και Πληροφόρησης (ΔΟΑΤΑΠ)</w:t>
            </w:r>
          </w:p>
        </w:tc>
      </w:tr>
      <w:tr w:rsidR="0024279E" w:rsidRPr="005841D5" w14:paraId="3FF7AD5B" w14:textId="77777777" w:rsidTr="003700D9">
        <w:tc>
          <w:tcPr>
            <w:tcW w:w="3708" w:type="dxa"/>
            <w:vAlign w:val="center"/>
          </w:tcPr>
          <w:p w14:paraId="72CFC754" w14:textId="77777777" w:rsidR="0024279E" w:rsidRPr="00FC0BE5" w:rsidRDefault="0024279E" w:rsidP="0031590C">
            <w:pPr>
              <w:pStyle w:val="TabletextChar"/>
              <w:rPr>
                <w:rFonts w:cs="Tahoma"/>
                <w:b/>
                <w:sz w:val="22"/>
                <w:szCs w:val="22"/>
              </w:rPr>
            </w:pPr>
            <w:r w:rsidRPr="00FC0BE5">
              <w:rPr>
                <w:rFonts w:cs="Tahoma"/>
                <w:b/>
                <w:sz w:val="22"/>
                <w:szCs w:val="22"/>
              </w:rPr>
              <w:t>ΦΟΡΕΑΣ ΧΡΗΜΑΤΟΔΟΤΗΣΗΣ</w:t>
            </w:r>
          </w:p>
        </w:tc>
        <w:tc>
          <w:tcPr>
            <w:tcW w:w="6147" w:type="dxa"/>
            <w:vAlign w:val="center"/>
          </w:tcPr>
          <w:p w14:paraId="281EC852" w14:textId="3148280D" w:rsidR="0024279E" w:rsidRPr="00346EF6" w:rsidRDefault="005841D5" w:rsidP="00C823C2">
            <w:pPr>
              <w:pStyle w:val="TabletextChar"/>
              <w:rPr>
                <w:rFonts w:cs="Tahoma"/>
                <w:b/>
                <w:sz w:val="22"/>
                <w:szCs w:val="22"/>
                <w:lang w:val="en-US"/>
              </w:rPr>
            </w:pPr>
            <w:r w:rsidRPr="00672E5F">
              <w:rPr>
                <w:rFonts w:cs="Tahoma"/>
                <w:b/>
                <w:sz w:val="22"/>
                <w:szCs w:val="22"/>
              </w:rPr>
              <w:t xml:space="preserve">Υπουργείο </w:t>
            </w:r>
            <w:r w:rsidR="00C823C2">
              <w:rPr>
                <w:rFonts w:cs="Tahoma"/>
                <w:b/>
                <w:sz w:val="22"/>
                <w:szCs w:val="22"/>
              </w:rPr>
              <w:t>Ψηφιακής Διακυβέρνησης</w:t>
            </w:r>
          </w:p>
        </w:tc>
      </w:tr>
      <w:tr w:rsidR="0024279E" w:rsidRPr="00C61D1F" w14:paraId="5A5E6BD3" w14:textId="77777777" w:rsidTr="003700D9">
        <w:tc>
          <w:tcPr>
            <w:tcW w:w="3708" w:type="dxa"/>
            <w:vAlign w:val="center"/>
          </w:tcPr>
          <w:p w14:paraId="1BC26569" w14:textId="77777777" w:rsidR="0024279E" w:rsidRPr="00FC0BE5" w:rsidRDefault="0024279E" w:rsidP="0031590C">
            <w:pPr>
              <w:pStyle w:val="TabletextChar"/>
              <w:rPr>
                <w:rFonts w:cs="Tahoma"/>
                <w:b/>
                <w:sz w:val="22"/>
                <w:szCs w:val="22"/>
              </w:rPr>
            </w:pPr>
            <w:r w:rsidRPr="00FC0BE5">
              <w:rPr>
                <w:rFonts w:cs="Tahoma"/>
                <w:b/>
                <w:sz w:val="22"/>
                <w:szCs w:val="22"/>
              </w:rPr>
              <w:t>ΤΟΠΟΣ ΠΑΡΑΔΟΣΗΣ – ΤΟΠΟΣ ΠΑΡΟΧΗΣ ΥΠΗΡΕΣΙΩΝ</w:t>
            </w:r>
          </w:p>
        </w:tc>
        <w:tc>
          <w:tcPr>
            <w:tcW w:w="6147" w:type="dxa"/>
            <w:vAlign w:val="center"/>
          </w:tcPr>
          <w:p w14:paraId="75E2871B" w14:textId="77777777" w:rsidR="0026642C" w:rsidRPr="00FC0BE5" w:rsidRDefault="0026642C" w:rsidP="0026642C">
            <w:pPr>
              <w:pStyle w:val="TabletextChar"/>
              <w:rPr>
                <w:rFonts w:cs="Tahoma"/>
                <w:sz w:val="22"/>
                <w:szCs w:val="22"/>
              </w:rPr>
            </w:pPr>
            <w:r w:rsidRPr="00FC0BE5">
              <w:rPr>
                <w:rFonts w:cs="Tahoma"/>
                <w:sz w:val="22"/>
                <w:szCs w:val="22"/>
              </w:rPr>
              <w:t>Τόπος παράδοσης: η Αναθέτουσα Αρχή.</w:t>
            </w:r>
          </w:p>
          <w:p w14:paraId="0BB92F76" w14:textId="1590B395" w:rsidR="0024279E" w:rsidRPr="00FC0BE5" w:rsidRDefault="0026642C" w:rsidP="0026642C">
            <w:pPr>
              <w:pStyle w:val="TabletextChar"/>
              <w:rPr>
                <w:rFonts w:cs="Tahoma"/>
                <w:sz w:val="22"/>
                <w:szCs w:val="22"/>
              </w:rPr>
            </w:pPr>
            <w:r w:rsidRPr="00FC0BE5">
              <w:rPr>
                <w:rFonts w:cs="Tahoma"/>
                <w:sz w:val="22"/>
                <w:szCs w:val="22"/>
              </w:rPr>
              <w:t xml:space="preserve">Τόπος παροχής υπηρεσιών: </w:t>
            </w:r>
            <w:r w:rsidR="00111B14" w:rsidRPr="00111B14">
              <w:rPr>
                <w:rFonts w:cs="Tahoma"/>
                <w:sz w:val="22"/>
                <w:szCs w:val="22"/>
              </w:rPr>
              <w:t>Διεπιστημονικός Οργανισμός Αναγνώρισης Τίτλων Ακαδημαϊκών και Πληροφόρησης (ΔΟΑΤΑΠ)</w:t>
            </w:r>
          </w:p>
        </w:tc>
      </w:tr>
      <w:tr w:rsidR="0024279E" w:rsidRPr="00C61D1F" w14:paraId="1A5E7CB8" w14:textId="77777777" w:rsidTr="003700D9">
        <w:tc>
          <w:tcPr>
            <w:tcW w:w="3708" w:type="dxa"/>
            <w:vAlign w:val="center"/>
          </w:tcPr>
          <w:p w14:paraId="735B7310" w14:textId="77777777" w:rsidR="0024279E" w:rsidRPr="00FC0BE5" w:rsidRDefault="0024279E" w:rsidP="0031590C">
            <w:pPr>
              <w:pStyle w:val="TabletextChar"/>
              <w:rPr>
                <w:rFonts w:cs="Tahoma"/>
                <w:b/>
                <w:sz w:val="22"/>
                <w:szCs w:val="22"/>
              </w:rPr>
            </w:pPr>
            <w:r w:rsidRPr="00FC0BE5">
              <w:rPr>
                <w:rFonts w:cs="Tahoma"/>
                <w:b/>
                <w:sz w:val="22"/>
                <w:szCs w:val="22"/>
              </w:rPr>
              <w:t>ΕΙΔΟΣ ΣΥΜΒΑΣΗΣ</w:t>
            </w:r>
          </w:p>
        </w:tc>
        <w:tc>
          <w:tcPr>
            <w:tcW w:w="6147" w:type="dxa"/>
            <w:vAlign w:val="center"/>
          </w:tcPr>
          <w:p w14:paraId="49D9BA09" w14:textId="77777777" w:rsidR="006710B3" w:rsidRPr="002B2FF0" w:rsidRDefault="00D157B7" w:rsidP="0031590C">
            <w:pPr>
              <w:pStyle w:val="TabletextChar"/>
              <w:rPr>
                <w:rFonts w:cs="Tahoma"/>
                <w:b/>
                <w:sz w:val="22"/>
                <w:szCs w:val="22"/>
              </w:rPr>
            </w:pPr>
            <w:r w:rsidRPr="00FC0BE5">
              <w:rPr>
                <w:rFonts w:cs="Tahoma"/>
                <w:b/>
                <w:sz w:val="22"/>
                <w:szCs w:val="22"/>
                <w:lang w:val="en-US"/>
              </w:rPr>
              <w:t>CPV</w:t>
            </w:r>
            <w:r w:rsidRPr="001C7B85">
              <w:rPr>
                <w:rFonts w:cs="Tahoma"/>
                <w:b/>
                <w:sz w:val="22"/>
                <w:szCs w:val="22"/>
              </w:rPr>
              <w:t>:</w:t>
            </w:r>
            <w:r w:rsidR="00B77EC2" w:rsidRPr="002B2FF0">
              <w:rPr>
                <w:rFonts w:cs="Tahoma"/>
                <w:b/>
                <w:sz w:val="22"/>
                <w:szCs w:val="22"/>
              </w:rPr>
              <w:t xml:space="preserve"> </w:t>
            </w:r>
          </w:p>
          <w:p w14:paraId="68279D61" w14:textId="40C2CF4D" w:rsidR="0024279E" w:rsidRPr="00672E5F" w:rsidRDefault="00B77EC2" w:rsidP="0031590C">
            <w:pPr>
              <w:pStyle w:val="TabletextChar"/>
              <w:rPr>
                <w:rFonts w:cs="Tahoma"/>
                <w:b/>
                <w:sz w:val="22"/>
                <w:szCs w:val="22"/>
              </w:rPr>
            </w:pPr>
            <w:r w:rsidRPr="00672E5F">
              <w:rPr>
                <w:rFonts w:cs="Tahoma"/>
                <w:b/>
                <w:sz w:val="22"/>
                <w:szCs w:val="22"/>
              </w:rPr>
              <w:t>72000000-5 Υπηρεσίες τεχνολογίας των πληροφοριών: παροχή συμβουλών, ανάπτυξη λογισμικού, Διαδίκτυο και υποστήριξη</w:t>
            </w:r>
          </w:p>
          <w:p w14:paraId="48234C90" w14:textId="77777777" w:rsidR="00F23670" w:rsidRPr="00924DBB" w:rsidRDefault="00B77EC2" w:rsidP="0031590C">
            <w:pPr>
              <w:pStyle w:val="TabletextChar"/>
              <w:rPr>
                <w:rFonts w:cs="Tahoma"/>
                <w:b/>
                <w:sz w:val="22"/>
                <w:szCs w:val="22"/>
              </w:rPr>
            </w:pPr>
            <w:r w:rsidRPr="00924DBB">
              <w:rPr>
                <w:rFonts w:cs="Tahoma"/>
                <w:b/>
                <w:sz w:val="22"/>
                <w:szCs w:val="22"/>
              </w:rPr>
              <w:t>79999100-4 Υπηρεσίες σάρωσης</w:t>
            </w:r>
          </w:p>
          <w:p w14:paraId="165A1EDB" w14:textId="4348C0C2" w:rsidR="00650F50" w:rsidRPr="000C0704" w:rsidRDefault="007E3B6F" w:rsidP="0031590C">
            <w:pPr>
              <w:pStyle w:val="TabletextChar"/>
              <w:rPr>
                <w:rFonts w:cs="Tahoma"/>
                <w:b/>
                <w:sz w:val="22"/>
                <w:szCs w:val="22"/>
              </w:rPr>
            </w:pPr>
            <w:r w:rsidRPr="000C0704">
              <w:rPr>
                <w:rFonts w:cs="Tahoma"/>
                <w:b/>
                <w:sz w:val="22"/>
                <w:szCs w:val="22"/>
              </w:rPr>
              <w:t>48000000-8</w:t>
            </w:r>
            <w:r w:rsidR="00650F50" w:rsidRPr="000C0704">
              <w:rPr>
                <w:rFonts w:cs="Tahoma"/>
                <w:b/>
                <w:sz w:val="22"/>
                <w:szCs w:val="22"/>
              </w:rPr>
              <w:t xml:space="preserve">- </w:t>
            </w:r>
            <w:r w:rsidR="000C0704" w:rsidRPr="000C0704">
              <w:rPr>
                <w:rFonts w:cs="Tahoma"/>
                <w:b/>
                <w:sz w:val="22"/>
                <w:szCs w:val="22"/>
              </w:rPr>
              <w:t>Πακέτα λογισμικού και συστήματα πληροφορικής</w:t>
            </w:r>
          </w:p>
        </w:tc>
      </w:tr>
      <w:tr w:rsidR="006710B3" w:rsidRPr="00C61D1F" w14:paraId="64C35641" w14:textId="77777777" w:rsidTr="003700D9">
        <w:tc>
          <w:tcPr>
            <w:tcW w:w="3708" w:type="dxa"/>
            <w:vAlign w:val="center"/>
          </w:tcPr>
          <w:p w14:paraId="35E36B6C" w14:textId="77777777" w:rsidR="006710B3" w:rsidRPr="00FC0BE5" w:rsidRDefault="006710B3" w:rsidP="006710B3">
            <w:pPr>
              <w:pStyle w:val="TabletextChar"/>
              <w:rPr>
                <w:rFonts w:cs="Tahoma"/>
                <w:b/>
                <w:sz w:val="22"/>
                <w:szCs w:val="22"/>
              </w:rPr>
            </w:pPr>
            <w:r w:rsidRPr="00FC0BE5">
              <w:rPr>
                <w:rFonts w:cs="Tahoma"/>
                <w:b/>
                <w:sz w:val="22"/>
                <w:szCs w:val="22"/>
              </w:rPr>
              <w:t>ΕΙΔΟΣ ΔΙΑΔΙΚΑΣΙΑΣ</w:t>
            </w:r>
          </w:p>
        </w:tc>
        <w:tc>
          <w:tcPr>
            <w:tcW w:w="6147" w:type="dxa"/>
            <w:vAlign w:val="center"/>
          </w:tcPr>
          <w:p w14:paraId="7E60DB20" w14:textId="7D95E8B3" w:rsidR="006710B3" w:rsidRPr="00FC0BE5" w:rsidRDefault="006710B3" w:rsidP="006710B3">
            <w:pPr>
              <w:rPr>
                <w:rFonts w:cs="Tahoma"/>
                <w:szCs w:val="22"/>
                <w:lang w:val="el-GR"/>
              </w:rPr>
            </w:pPr>
            <w:r w:rsidRPr="002B2FF0">
              <w:rPr>
                <w:rFonts w:cs="Tahoma"/>
                <w:szCs w:val="22"/>
                <w:lang w:val="el-GR"/>
              </w:rPr>
              <w:t>Ηλεκτρονικός Ανοικτός Διεθνής Διαγωνισμός με κριτήριο ανάθεσης την πλέον συμφέρουσα από οικονομική άποψη προσφορά βάσει βέλτιστης σχέσης ποιότητας – τιμής</w:t>
            </w:r>
          </w:p>
        </w:tc>
      </w:tr>
      <w:tr w:rsidR="0065441A" w:rsidRPr="00C61D1F" w14:paraId="19B1E358" w14:textId="77777777" w:rsidTr="003700D9">
        <w:tc>
          <w:tcPr>
            <w:tcW w:w="3708" w:type="dxa"/>
            <w:vAlign w:val="center"/>
          </w:tcPr>
          <w:p w14:paraId="34D0F0BA" w14:textId="77777777" w:rsidR="0065441A" w:rsidRPr="00FC0BE5" w:rsidRDefault="0065441A" w:rsidP="0065441A">
            <w:pPr>
              <w:pStyle w:val="TabletextChar"/>
              <w:rPr>
                <w:rFonts w:cs="Tahoma"/>
                <w:b/>
                <w:sz w:val="22"/>
                <w:szCs w:val="22"/>
              </w:rPr>
            </w:pPr>
            <w:r w:rsidRPr="00FC0BE5">
              <w:rPr>
                <w:rFonts w:cs="Tahoma"/>
                <w:b/>
                <w:sz w:val="22"/>
                <w:szCs w:val="22"/>
              </w:rPr>
              <w:t>ΠΡΟΥΠΟΛΟΓΙΣΜΟΣ – ΕΚΤΙΜΩΜΕΝΗ ΑΞΙΑ ΣΥΜΒΑΣΗΣ</w:t>
            </w:r>
          </w:p>
        </w:tc>
        <w:tc>
          <w:tcPr>
            <w:tcW w:w="6147" w:type="dxa"/>
            <w:vAlign w:val="bottom"/>
          </w:tcPr>
          <w:p w14:paraId="7D02245B" w14:textId="77777777" w:rsidR="0065441A" w:rsidRPr="00FC0BE5" w:rsidRDefault="0065441A" w:rsidP="0065441A">
            <w:pPr>
              <w:pStyle w:val="TabletextChar"/>
              <w:spacing w:before="120" w:after="0" w:line="240" w:lineRule="auto"/>
              <w:rPr>
                <w:rFonts w:cs="Tahoma"/>
                <w:sz w:val="22"/>
                <w:szCs w:val="22"/>
                <w:highlight w:val="magenta"/>
              </w:rPr>
            </w:pPr>
            <w:r w:rsidRPr="00FC0BE5">
              <w:rPr>
                <w:rFonts w:cs="Tahoma"/>
                <w:sz w:val="22"/>
                <w:szCs w:val="22"/>
              </w:rPr>
              <w:t>Προϋπολογισμός Έργου - εκτιμώμενη αξία σύμβασης</w:t>
            </w:r>
          </w:p>
          <w:p w14:paraId="5639B683" w14:textId="68F9A2BC" w:rsidR="0065441A" w:rsidRPr="0065441A" w:rsidRDefault="0065441A" w:rsidP="0065441A">
            <w:pPr>
              <w:pStyle w:val="TabletextChar"/>
              <w:spacing w:before="120" w:after="0" w:line="240" w:lineRule="auto"/>
              <w:rPr>
                <w:rFonts w:cs="Tahoma"/>
                <w:b/>
                <w:bCs/>
                <w:color w:val="000000"/>
                <w:sz w:val="22"/>
                <w:szCs w:val="22"/>
                <w:lang w:eastAsia="el-GR"/>
              </w:rPr>
            </w:pPr>
            <w:r w:rsidRPr="00FC0BE5">
              <w:rPr>
                <w:rFonts w:cs="Tahoma"/>
                <w:sz w:val="22"/>
                <w:szCs w:val="22"/>
              </w:rPr>
              <w:t xml:space="preserve"> </w:t>
            </w:r>
            <w:r w:rsidRPr="0065441A">
              <w:rPr>
                <w:rFonts w:cs="Tahoma"/>
                <w:b/>
                <w:bCs/>
                <w:color w:val="000000"/>
                <w:sz w:val="22"/>
                <w:szCs w:val="22"/>
                <w:lang w:eastAsia="el-GR"/>
              </w:rPr>
              <w:t>€ 645.161,29</w:t>
            </w:r>
            <w:r w:rsidR="00021236">
              <w:rPr>
                <w:rFonts w:cs="Tahoma"/>
                <w:b/>
                <w:bCs/>
                <w:color w:val="000000"/>
                <w:sz w:val="22"/>
                <w:szCs w:val="22"/>
                <w:lang w:eastAsia="el-GR"/>
              </w:rPr>
              <w:t xml:space="preserve"> </w:t>
            </w:r>
            <w:r w:rsidRPr="0065441A">
              <w:rPr>
                <w:rFonts w:cs="Tahoma"/>
                <w:sz w:val="22"/>
                <w:szCs w:val="22"/>
              </w:rPr>
              <w:t xml:space="preserve">Μη περιλαμβανομένου ΦΠΑ 24% , προϋπολογισμός με ΦΠΑ: </w:t>
            </w:r>
            <w:r w:rsidRPr="0065441A">
              <w:rPr>
                <w:rFonts w:cs="Tahoma"/>
                <w:b/>
                <w:bCs/>
                <w:color w:val="000000"/>
                <w:sz w:val="22"/>
                <w:szCs w:val="22"/>
                <w:lang w:eastAsia="el-GR"/>
              </w:rPr>
              <w:t xml:space="preserve">€ 800.000,00, ΦΠΑ € 154.838,71) </w:t>
            </w:r>
          </w:p>
          <w:p w14:paraId="7F1B9860" w14:textId="5317201E" w:rsidR="0065441A" w:rsidRPr="0065441A" w:rsidRDefault="0065441A" w:rsidP="0065441A">
            <w:pPr>
              <w:pStyle w:val="Tabletext"/>
              <w:numPr>
                <w:ilvl w:val="0"/>
                <w:numId w:val="180"/>
              </w:numPr>
              <w:spacing w:before="120" w:after="0"/>
              <w:ind w:left="417" w:hanging="284"/>
              <w:jc w:val="both"/>
              <w:rPr>
                <w:rFonts w:cs="Tahoma"/>
                <w:b/>
                <w:bCs/>
                <w:color w:val="000000"/>
                <w:sz w:val="22"/>
                <w:szCs w:val="22"/>
                <w:lang w:eastAsia="el-GR"/>
              </w:rPr>
            </w:pPr>
            <w:r w:rsidRPr="0065441A">
              <w:rPr>
                <w:rFonts w:cs="Tahoma"/>
                <w:sz w:val="22"/>
                <w:szCs w:val="22"/>
              </w:rPr>
              <w:t xml:space="preserve">προϋπολογισμός αρχικού έργου: </w:t>
            </w:r>
            <w:r w:rsidRPr="0065441A">
              <w:rPr>
                <w:rFonts w:cs="Tahoma"/>
                <w:b/>
                <w:bCs/>
                <w:color w:val="000000"/>
                <w:sz w:val="22"/>
                <w:szCs w:val="22"/>
                <w:lang w:eastAsia="el-GR"/>
              </w:rPr>
              <w:t xml:space="preserve">€ 403.225,80 </w:t>
            </w:r>
            <w:r w:rsidRPr="0065441A">
              <w:rPr>
                <w:rFonts w:cs="Tahoma"/>
                <w:sz w:val="22"/>
                <w:szCs w:val="22"/>
              </w:rPr>
              <w:t xml:space="preserve">Μη περιλαμβανομένου ΦΠΑ 24% , προϋπολογισμός με ΦΠΑ: </w:t>
            </w:r>
            <w:r w:rsidRPr="0065441A">
              <w:rPr>
                <w:rFonts w:cs="Tahoma"/>
                <w:b/>
                <w:bCs/>
                <w:color w:val="000000"/>
                <w:sz w:val="22"/>
                <w:szCs w:val="22"/>
                <w:lang w:eastAsia="el-GR"/>
              </w:rPr>
              <w:t>€</w:t>
            </w:r>
            <w:r w:rsidR="00021236">
              <w:rPr>
                <w:rFonts w:cs="Tahoma"/>
                <w:b/>
                <w:bCs/>
                <w:color w:val="000000"/>
                <w:sz w:val="22"/>
                <w:szCs w:val="22"/>
                <w:lang w:eastAsia="el-GR"/>
              </w:rPr>
              <w:t xml:space="preserve"> </w:t>
            </w:r>
            <w:r w:rsidRPr="0065441A">
              <w:rPr>
                <w:rFonts w:cs="Tahoma"/>
                <w:b/>
                <w:bCs/>
                <w:color w:val="000000"/>
                <w:sz w:val="22"/>
                <w:szCs w:val="22"/>
                <w:lang w:eastAsia="el-GR"/>
              </w:rPr>
              <w:t>500.000,00, ΦΠΑ €</w:t>
            </w:r>
            <w:r w:rsidR="00021236">
              <w:rPr>
                <w:rFonts w:cs="Tahoma"/>
                <w:b/>
                <w:bCs/>
                <w:color w:val="000000"/>
                <w:sz w:val="22"/>
                <w:szCs w:val="22"/>
                <w:lang w:eastAsia="el-GR"/>
              </w:rPr>
              <w:t xml:space="preserve"> </w:t>
            </w:r>
            <w:r w:rsidRPr="0065441A">
              <w:rPr>
                <w:rFonts w:cs="Tahoma"/>
                <w:b/>
                <w:bCs/>
                <w:color w:val="000000"/>
                <w:sz w:val="22"/>
                <w:szCs w:val="22"/>
                <w:lang w:eastAsia="el-GR"/>
              </w:rPr>
              <w:t>96.774,2€)</w:t>
            </w:r>
          </w:p>
          <w:p w14:paraId="60B1A471" w14:textId="27C79F14" w:rsidR="0065441A" w:rsidRPr="0065441A" w:rsidRDefault="0065441A" w:rsidP="0065441A">
            <w:pPr>
              <w:pStyle w:val="Tabletext"/>
              <w:numPr>
                <w:ilvl w:val="0"/>
                <w:numId w:val="180"/>
              </w:numPr>
              <w:spacing w:before="120" w:after="0"/>
              <w:ind w:left="417" w:hanging="284"/>
              <w:jc w:val="both"/>
              <w:rPr>
                <w:rFonts w:cs="Tahoma"/>
                <w:sz w:val="22"/>
                <w:szCs w:val="22"/>
              </w:rPr>
            </w:pPr>
            <w:r w:rsidRPr="0065441A">
              <w:rPr>
                <w:rFonts w:cs="Tahoma"/>
                <w:sz w:val="22"/>
                <w:szCs w:val="22"/>
              </w:rPr>
              <w:t>Προϋπολογισμός δικαιώματος προαίρεσης φυσικού αντικειμένου: έως €</w:t>
            </w:r>
            <w:r w:rsidR="00387B7F">
              <w:rPr>
                <w:rFonts w:cs="Tahoma"/>
                <w:b/>
                <w:bCs/>
                <w:color w:val="000000"/>
                <w:sz w:val="22"/>
                <w:szCs w:val="22"/>
                <w:lang w:eastAsia="el-GR"/>
              </w:rPr>
              <w:t xml:space="preserve"> 217.741,93</w:t>
            </w:r>
            <w:r w:rsidR="00021236">
              <w:rPr>
                <w:rFonts w:cs="Tahoma"/>
                <w:b/>
                <w:bCs/>
                <w:color w:val="000000"/>
                <w:sz w:val="22"/>
                <w:szCs w:val="22"/>
                <w:lang w:eastAsia="el-GR"/>
              </w:rPr>
              <w:t xml:space="preserve"> </w:t>
            </w:r>
            <w:r w:rsidRPr="0065441A">
              <w:rPr>
                <w:rFonts w:cs="Tahoma"/>
                <w:sz w:val="22"/>
                <w:szCs w:val="22"/>
              </w:rPr>
              <w:t xml:space="preserve">μη περιλαμβανομένου ΦΠΑ 24% (προϋπολογισμός με ΦΠΑ: </w:t>
            </w:r>
            <w:r w:rsidR="00387B7F">
              <w:rPr>
                <w:rFonts w:cs="Tahoma"/>
                <w:b/>
                <w:bCs/>
                <w:color w:val="000000"/>
                <w:sz w:val="22"/>
                <w:szCs w:val="22"/>
                <w:lang w:eastAsia="el-GR"/>
              </w:rPr>
              <w:t>€ 270.000,00, ΦΠΑ € 52.258,07</w:t>
            </w:r>
            <w:r w:rsidRPr="0065441A">
              <w:rPr>
                <w:rFonts w:cs="Tahoma"/>
                <w:sz w:val="22"/>
                <w:szCs w:val="22"/>
              </w:rPr>
              <w:t>)</w:t>
            </w:r>
          </w:p>
          <w:p w14:paraId="79E678B6" w14:textId="1DEE80C4" w:rsidR="0065441A" w:rsidRPr="00306230" w:rsidRDefault="00B53654" w:rsidP="0065441A">
            <w:pPr>
              <w:pStyle w:val="Tabletext"/>
              <w:numPr>
                <w:ilvl w:val="0"/>
                <w:numId w:val="180"/>
              </w:numPr>
              <w:spacing w:before="120" w:after="0"/>
              <w:ind w:left="417" w:hanging="284"/>
              <w:jc w:val="both"/>
              <w:rPr>
                <w:rFonts w:cs="Tahoma"/>
                <w:sz w:val="22"/>
                <w:szCs w:val="22"/>
              </w:rPr>
            </w:pPr>
            <w:r>
              <w:rPr>
                <w:rFonts w:cs="Tahoma"/>
                <w:sz w:val="22"/>
                <w:szCs w:val="22"/>
              </w:rPr>
              <w:t>Π</w:t>
            </w:r>
            <w:r w:rsidR="0065441A" w:rsidRPr="0065441A">
              <w:rPr>
                <w:rFonts w:cs="Tahoma"/>
                <w:sz w:val="22"/>
                <w:szCs w:val="22"/>
              </w:rPr>
              <w:t xml:space="preserve">ροϋπολογισμός δικαιώματος προαίρεσης υπηρεσιών συντήρησης: έως </w:t>
            </w:r>
            <w:r w:rsidR="0065441A" w:rsidRPr="0065441A">
              <w:rPr>
                <w:rFonts w:cs="Tahoma"/>
                <w:b/>
                <w:bCs/>
                <w:color w:val="000000"/>
                <w:sz w:val="22"/>
                <w:szCs w:val="22"/>
                <w:lang w:eastAsia="el-GR"/>
              </w:rPr>
              <w:t>€ 24.193,55</w:t>
            </w:r>
            <w:r w:rsidR="0065441A" w:rsidRPr="0065441A">
              <w:rPr>
                <w:rFonts w:cs="Tahoma"/>
                <w:sz w:val="22"/>
                <w:szCs w:val="22"/>
              </w:rPr>
              <w:t xml:space="preserve"> μη περιλαμβανομένου ΦΠΑ 24% (προϋπολογισμός με ΦΠΑ: </w:t>
            </w:r>
            <w:r w:rsidR="0065441A" w:rsidRPr="0065441A">
              <w:rPr>
                <w:rFonts w:cs="Tahoma"/>
                <w:b/>
                <w:bCs/>
                <w:color w:val="000000"/>
                <w:sz w:val="22"/>
                <w:szCs w:val="22"/>
                <w:lang w:eastAsia="el-GR"/>
              </w:rPr>
              <w:t>€ 30.000</w:t>
            </w:r>
            <w:r w:rsidR="0065441A" w:rsidRPr="0065441A">
              <w:rPr>
                <w:rFonts w:cs="Tahoma"/>
                <w:b/>
                <w:sz w:val="22"/>
                <w:szCs w:val="22"/>
              </w:rPr>
              <w:t>,00</w:t>
            </w:r>
            <w:r w:rsidR="0065441A" w:rsidRPr="0065441A">
              <w:rPr>
                <w:rFonts w:cs="Tahoma"/>
                <w:sz w:val="22"/>
                <w:szCs w:val="22"/>
              </w:rPr>
              <w:t xml:space="preserve">, ΦΠΑ </w:t>
            </w:r>
            <w:r w:rsidR="0065441A" w:rsidRPr="0065441A">
              <w:rPr>
                <w:rFonts w:cs="Tahoma"/>
                <w:b/>
                <w:bCs/>
                <w:color w:val="000000"/>
                <w:sz w:val="22"/>
                <w:szCs w:val="22"/>
                <w:lang w:eastAsia="el-GR"/>
              </w:rPr>
              <w:lastRenderedPageBreak/>
              <w:t xml:space="preserve">€ </w:t>
            </w:r>
            <w:r w:rsidR="0065441A" w:rsidRPr="0065441A">
              <w:rPr>
                <w:rFonts w:cs="Tahoma"/>
                <w:b/>
                <w:sz w:val="22"/>
                <w:szCs w:val="22"/>
              </w:rPr>
              <w:t>5.806,45</w:t>
            </w:r>
            <w:r w:rsidR="0065441A" w:rsidRPr="0065441A">
              <w:rPr>
                <w:rFonts w:cs="Tahoma"/>
                <w:sz w:val="22"/>
                <w:szCs w:val="22"/>
              </w:rPr>
              <w:t>).</w:t>
            </w:r>
          </w:p>
        </w:tc>
      </w:tr>
      <w:tr w:rsidR="0065441A" w:rsidRPr="00C61D1F" w14:paraId="1B727492" w14:textId="77777777" w:rsidTr="003700D9">
        <w:tc>
          <w:tcPr>
            <w:tcW w:w="3708" w:type="dxa"/>
            <w:vAlign w:val="center"/>
          </w:tcPr>
          <w:p w14:paraId="586B58F2" w14:textId="77777777" w:rsidR="0065441A" w:rsidRPr="00FC0BE5" w:rsidRDefault="0065441A" w:rsidP="0065441A">
            <w:pPr>
              <w:pStyle w:val="TabletextChar"/>
              <w:rPr>
                <w:rFonts w:cs="Tahoma"/>
                <w:b/>
                <w:sz w:val="22"/>
                <w:szCs w:val="22"/>
              </w:rPr>
            </w:pPr>
            <w:r w:rsidRPr="00FC0BE5">
              <w:rPr>
                <w:rFonts w:cs="Tahoma"/>
                <w:b/>
                <w:sz w:val="22"/>
                <w:szCs w:val="22"/>
              </w:rPr>
              <w:lastRenderedPageBreak/>
              <w:t>ΧΡΗΜΑΤΟΔΟΤΗΣΗ ΕΡΓΟΥ</w:t>
            </w:r>
          </w:p>
        </w:tc>
        <w:tc>
          <w:tcPr>
            <w:tcW w:w="6147" w:type="dxa"/>
            <w:vAlign w:val="center"/>
          </w:tcPr>
          <w:p w14:paraId="29401BAD" w14:textId="62881CC4" w:rsidR="0065441A" w:rsidRPr="00FC0BE5" w:rsidRDefault="0065441A" w:rsidP="0065441A">
            <w:pPr>
              <w:pStyle w:val="TabletextChar"/>
              <w:jc w:val="both"/>
              <w:rPr>
                <w:rFonts w:cs="Tahoma"/>
                <w:sz w:val="22"/>
                <w:szCs w:val="22"/>
              </w:rPr>
            </w:pPr>
            <w:r w:rsidRPr="00FC0BE5">
              <w:rPr>
                <w:rFonts w:cs="Tahoma"/>
                <w:sz w:val="22"/>
                <w:szCs w:val="22"/>
              </w:rPr>
              <w:t xml:space="preserve">Το Έργο χρηματοδοτείται από το Επιχειρησιακό Πρόγραμμα «Μεταρρύθμιση Δημόσιου Τομέα», στο πλαίσιο του ΕΣΠΑ, από το </w:t>
            </w:r>
            <w:r>
              <w:rPr>
                <w:rFonts w:cs="Tahoma"/>
                <w:sz w:val="22"/>
                <w:szCs w:val="22"/>
              </w:rPr>
              <w:t>ΕΚΤ</w:t>
            </w:r>
            <w:r w:rsidRPr="00FC0BE5">
              <w:rPr>
                <w:rFonts w:cs="Tahoma"/>
                <w:sz w:val="22"/>
                <w:szCs w:val="22"/>
              </w:rPr>
              <w:t xml:space="preserve"> και από Εθνικούς Πόρους. Οι δαπάνες του Έργου θα βαρύνουν το Πρόγραμμα Δημοσίων Επενδύσεων (ΠΔΕ), και συγκεκριμένα από την </w:t>
            </w:r>
            <w:r w:rsidRPr="00C23B76">
              <w:rPr>
                <w:rFonts w:cs="Tahoma"/>
                <w:sz w:val="22"/>
                <w:szCs w:val="22"/>
              </w:rPr>
              <w:t xml:space="preserve">ΣΑΕ </w:t>
            </w:r>
            <w:r w:rsidR="00F53061" w:rsidRPr="00C23B76">
              <w:rPr>
                <w:rFonts w:cs="Tahoma"/>
                <w:sz w:val="22"/>
                <w:szCs w:val="22"/>
              </w:rPr>
              <w:t>463/1</w:t>
            </w:r>
            <w:r w:rsidRPr="00C23B76">
              <w:rPr>
                <w:rFonts w:cs="Tahoma"/>
                <w:sz w:val="22"/>
                <w:szCs w:val="22"/>
              </w:rPr>
              <w:t xml:space="preserve"> με ενάριθμο κωδικό </w:t>
            </w:r>
            <w:r w:rsidR="00F53061" w:rsidRPr="00C23B76">
              <w:rPr>
                <w:rFonts w:cs="Tahoma"/>
                <w:sz w:val="22"/>
                <w:szCs w:val="22"/>
              </w:rPr>
              <w:t>2021ΣΕ463100105087343</w:t>
            </w:r>
          </w:p>
        </w:tc>
      </w:tr>
      <w:tr w:rsidR="0065441A" w:rsidRPr="00FC0BE5" w14:paraId="52A92E6A" w14:textId="77777777" w:rsidTr="003700D9">
        <w:tc>
          <w:tcPr>
            <w:tcW w:w="3708" w:type="dxa"/>
            <w:vAlign w:val="center"/>
          </w:tcPr>
          <w:p w14:paraId="10EECBC6" w14:textId="77777777" w:rsidR="0065441A" w:rsidRPr="00FC0BE5" w:rsidRDefault="0065441A" w:rsidP="0065441A">
            <w:pPr>
              <w:pStyle w:val="TabletextChar"/>
              <w:rPr>
                <w:rFonts w:cs="Tahoma"/>
                <w:b/>
                <w:sz w:val="22"/>
                <w:szCs w:val="22"/>
              </w:rPr>
            </w:pPr>
            <w:r w:rsidRPr="00FC0BE5">
              <w:rPr>
                <w:rFonts w:cs="Tahoma"/>
                <w:b/>
                <w:sz w:val="22"/>
                <w:szCs w:val="22"/>
              </w:rPr>
              <w:t xml:space="preserve">ΧΡΟΝΟΣ ΥΛΟΠΟΙΗΣΗΣ </w:t>
            </w:r>
          </w:p>
        </w:tc>
        <w:tc>
          <w:tcPr>
            <w:tcW w:w="6147" w:type="dxa"/>
            <w:vAlign w:val="center"/>
          </w:tcPr>
          <w:p w14:paraId="340C3064" w14:textId="0A47FE85" w:rsidR="0065441A" w:rsidRPr="00672E5F" w:rsidRDefault="0065441A" w:rsidP="0065441A">
            <w:pPr>
              <w:pStyle w:val="TabletextChar"/>
              <w:rPr>
                <w:rFonts w:cs="Tahoma"/>
                <w:sz w:val="22"/>
                <w:szCs w:val="22"/>
              </w:rPr>
            </w:pPr>
            <w:r w:rsidRPr="00672E5F">
              <w:rPr>
                <w:rFonts w:cs="Tahoma"/>
                <w:b/>
                <w:sz w:val="22"/>
                <w:szCs w:val="22"/>
              </w:rPr>
              <w:t>Δέκα πέντε (15) μήνες</w:t>
            </w:r>
            <w:r w:rsidR="00021236">
              <w:rPr>
                <w:rFonts w:cs="Tahoma"/>
                <w:b/>
                <w:sz w:val="22"/>
                <w:szCs w:val="22"/>
              </w:rPr>
              <w:t xml:space="preserve"> </w:t>
            </w:r>
          </w:p>
        </w:tc>
      </w:tr>
      <w:tr w:rsidR="0065441A" w:rsidRPr="00FC0BE5" w14:paraId="763EE229" w14:textId="77777777" w:rsidTr="003700D9">
        <w:tc>
          <w:tcPr>
            <w:tcW w:w="3708" w:type="dxa"/>
            <w:vAlign w:val="center"/>
          </w:tcPr>
          <w:p w14:paraId="3F667A4A" w14:textId="77777777" w:rsidR="0065441A" w:rsidRPr="00FC0BE5" w:rsidDel="00CD2F0B" w:rsidRDefault="0065441A" w:rsidP="0065441A">
            <w:pPr>
              <w:pStyle w:val="TabletextChar"/>
              <w:rPr>
                <w:rFonts w:cs="Tahoma"/>
                <w:b/>
                <w:sz w:val="22"/>
                <w:szCs w:val="22"/>
              </w:rPr>
            </w:pPr>
            <w:r w:rsidRPr="00FC0BE5">
              <w:rPr>
                <w:rFonts w:cs="Tahoma"/>
                <w:b/>
                <w:sz w:val="22"/>
                <w:szCs w:val="22"/>
              </w:rPr>
              <w:t xml:space="preserve">ΔΙΑΡΚΕΙΑ ΣΥΜΒΑΣΗΣ </w:t>
            </w:r>
          </w:p>
        </w:tc>
        <w:tc>
          <w:tcPr>
            <w:tcW w:w="6147" w:type="dxa"/>
            <w:vAlign w:val="center"/>
          </w:tcPr>
          <w:p w14:paraId="596E444B" w14:textId="623E3C42" w:rsidR="0065441A" w:rsidRPr="00672E5F" w:rsidRDefault="0065441A" w:rsidP="0065441A">
            <w:pPr>
              <w:pStyle w:val="TabletextChar"/>
              <w:rPr>
                <w:rFonts w:cs="Tahoma"/>
                <w:b/>
                <w:szCs w:val="22"/>
              </w:rPr>
            </w:pPr>
            <w:r w:rsidRPr="00672E5F">
              <w:rPr>
                <w:rFonts w:cs="Tahoma"/>
                <w:b/>
                <w:sz w:val="22"/>
                <w:szCs w:val="22"/>
              </w:rPr>
              <w:t>Δέκα οχτώ (18) μήνες</w:t>
            </w:r>
          </w:p>
        </w:tc>
      </w:tr>
      <w:tr w:rsidR="0065441A" w:rsidRPr="00FC0BE5" w14:paraId="1708A13A" w14:textId="77777777" w:rsidTr="003700D9">
        <w:tc>
          <w:tcPr>
            <w:tcW w:w="3708" w:type="dxa"/>
            <w:vAlign w:val="center"/>
          </w:tcPr>
          <w:p w14:paraId="657734D4" w14:textId="77777777" w:rsidR="0065441A" w:rsidRPr="00FC0BE5" w:rsidRDefault="0065441A" w:rsidP="0065441A">
            <w:pPr>
              <w:pStyle w:val="TabletextChar"/>
              <w:rPr>
                <w:rFonts w:cs="Tahoma"/>
                <w:b/>
                <w:sz w:val="22"/>
                <w:szCs w:val="22"/>
              </w:rPr>
            </w:pPr>
            <w:r w:rsidRPr="00FC0BE5">
              <w:rPr>
                <w:rFonts w:cs="Tahoma"/>
                <w:b/>
                <w:sz w:val="22"/>
                <w:szCs w:val="22"/>
              </w:rPr>
              <w:t>ΗΜΕΡΟΜΗΝΙΑ ΔΙΑΚΗΡΥΞΗΣ</w:t>
            </w:r>
          </w:p>
        </w:tc>
        <w:tc>
          <w:tcPr>
            <w:tcW w:w="6147" w:type="dxa"/>
            <w:vAlign w:val="center"/>
          </w:tcPr>
          <w:p w14:paraId="2932A5A0" w14:textId="16EA39A0" w:rsidR="0065441A" w:rsidRPr="00FC0BE5" w:rsidRDefault="00CD40AD" w:rsidP="0065441A">
            <w:pPr>
              <w:pStyle w:val="TabletextChar"/>
              <w:rPr>
                <w:rFonts w:cs="Tahoma"/>
                <w:b/>
                <w:sz w:val="22"/>
                <w:szCs w:val="22"/>
              </w:rPr>
            </w:pPr>
            <w:r w:rsidRPr="007F1975">
              <w:rPr>
                <w:rFonts w:cs="Tahoma"/>
                <w:b/>
                <w:color w:val="000000"/>
                <w:sz w:val="22"/>
                <w:szCs w:val="22"/>
                <w:lang w:val="en-GB" w:eastAsia="zh-CN"/>
              </w:rPr>
              <w:t>08-10</w:t>
            </w:r>
            <w:r w:rsidR="0065441A" w:rsidRPr="007F1975">
              <w:rPr>
                <w:rFonts w:cs="Tahoma"/>
                <w:b/>
                <w:color w:val="000000"/>
                <w:sz w:val="22"/>
                <w:szCs w:val="22"/>
                <w:lang w:val="en-GB" w:eastAsia="zh-CN"/>
              </w:rPr>
              <w:t>-202</w:t>
            </w:r>
            <w:r w:rsidRPr="007F1975">
              <w:rPr>
                <w:rFonts w:cs="Tahoma"/>
                <w:b/>
                <w:color w:val="000000"/>
                <w:sz w:val="22"/>
                <w:szCs w:val="22"/>
                <w:lang w:val="en-GB" w:eastAsia="zh-CN"/>
              </w:rPr>
              <w:t>1</w:t>
            </w:r>
          </w:p>
        </w:tc>
      </w:tr>
      <w:tr w:rsidR="0065441A" w:rsidRPr="00FC0BE5" w14:paraId="699D9BB4" w14:textId="77777777" w:rsidTr="003700D9">
        <w:tc>
          <w:tcPr>
            <w:tcW w:w="3708" w:type="dxa"/>
            <w:vAlign w:val="center"/>
          </w:tcPr>
          <w:p w14:paraId="411DE717" w14:textId="77777777" w:rsidR="0065441A" w:rsidRPr="00FC0BE5" w:rsidRDefault="0065441A" w:rsidP="0065441A">
            <w:pPr>
              <w:pStyle w:val="TabletextChar"/>
              <w:rPr>
                <w:rFonts w:cs="Tahoma"/>
                <w:b/>
                <w:sz w:val="22"/>
                <w:szCs w:val="22"/>
              </w:rPr>
            </w:pPr>
            <w:r w:rsidRPr="00FC0BE5">
              <w:rPr>
                <w:rFonts w:cs="Tahoma"/>
                <w:b/>
                <w:sz w:val="22"/>
                <w:szCs w:val="22"/>
              </w:rPr>
              <w:t>ΠΡΟΘΕΣΜΙΑ ΓΙΑ ΥΠΟΒΟΛΗ ΔΙΕΥΚΡΙΝΙΣΕΩΝ ΕΠΙ ΤΩΝ ΟΡΩΝ ΤΗΣ ΔΙΑΚΗΡΥΞΗΣ</w:t>
            </w:r>
          </w:p>
        </w:tc>
        <w:tc>
          <w:tcPr>
            <w:tcW w:w="6147" w:type="dxa"/>
            <w:vAlign w:val="center"/>
          </w:tcPr>
          <w:p w14:paraId="33373FF6" w14:textId="4A94AA4E" w:rsidR="0065441A" w:rsidRPr="00FC0BE5" w:rsidRDefault="00607A94" w:rsidP="0065441A">
            <w:pPr>
              <w:pStyle w:val="TabletextChar"/>
              <w:rPr>
                <w:rFonts w:cs="Tahoma"/>
                <w:b/>
                <w:sz w:val="22"/>
                <w:szCs w:val="22"/>
              </w:rPr>
            </w:pPr>
            <w:r>
              <w:rPr>
                <w:rFonts w:cs="Tahoma"/>
                <w:b/>
                <w:color w:val="000000"/>
                <w:sz w:val="22"/>
                <w:szCs w:val="22"/>
                <w:lang w:val="en-GB" w:eastAsia="zh-CN"/>
              </w:rPr>
              <w:t>26</w:t>
            </w:r>
            <w:r w:rsidR="00CD40AD" w:rsidRPr="007F1975">
              <w:rPr>
                <w:rFonts w:cs="Tahoma"/>
                <w:b/>
                <w:color w:val="000000"/>
                <w:sz w:val="22"/>
                <w:szCs w:val="22"/>
                <w:lang w:val="en-GB" w:eastAsia="zh-CN"/>
              </w:rPr>
              <w:t>-1</w:t>
            </w:r>
            <w:r>
              <w:rPr>
                <w:rFonts w:cs="Tahoma"/>
                <w:b/>
                <w:color w:val="000000"/>
                <w:sz w:val="22"/>
                <w:szCs w:val="22"/>
                <w:lang w:val="en-GB" w:eastAsia="zh-CN"/>
              </w:rPr>
              <w:t>0</w:t>
            </w:r>
            <w:r w:rsidR="0065441A" w:rsidRPr="007F1975">
              <w:rPr>
                <w:rFonts w:cs="Tahoma"/>
                <w:b/>
                <w:color w:val="000000"/>
                <w:sz w:val="22"/>
                <w:szCs w:val="22"/>
                <w:lang w:val="en-GB" w:eastAsia="zh-CN"/>
              </w:rPr>
              <w:t>-202</w:t>
            </w:r>
            <w:r w:rsidR="00CD40AD" w:rsidRPr="007F1975">
              <w:rPr>
                <w:rFonts w:cs="Tahoma"/>
                <w:b/>
                <w:color w:val="000000"/>
                <w:sz w:val="22"/>
                <w:szCs w:val="22"/>
                <w:lang w:val="en-GB" w:eastAsia="zh-CN"/>
              </w:rPr>
              <w:t>1</w:t>
            </w:r>
          </w:p>
        </w:tc>
      </w:tr>
      <w:tr w:rsidR="0065441A" w:rsidRPr="00CD40AD" w14:paraId="5E5FEAB0" w14:textId="77777777" w:rsidTr="003700D9">
        <w:tc>
          <w:tcPr>
            <w:tcW w:w="3708" w:type="dxa"/>
            <w:vAlign w:val="center"/>
          </w:tcPr>
          <w:p w14:paraId="5E6B3256" w14:textId="77777777" w:rsidR="0065441A" w:rsidRPr="00FC0BE5" w:rsidRDefault="0065441A" w:rsidP="0065441A">
            <w:pPr>
              <w:pStyle w:val="TabletextChar"/>
              <w:rPr>
                <w:rFonts w:cs="Tahoma"/>
                <w:b/>
                <w:sz w:val="22"/>
                <w:szCs w:val="22"/>
              </w:rPr>
            </w:pPr>
            <w:r w:rsidRPr="00FC0BE5">
              <w:rPr>
                <w:rFonts w:cs="Tahoma"/>
                <w:b/>
                <w:sz w:val="22"/>
                <w:szCs w:val="22"/>
              </w:rPr>
              <w:t>ΗΜΕΡΟΜΗΝΙΑ ΈΝΑΡΞΗΣ ΗΛΕΚΤΡΟΝΙΚΗΣ ΥΠΟΒΟΛΗΣ ΠΡΟΣΦΟΡΩΝ</w:t>
            </w:r>
          </w:p>
        </w:tc>
        <w:tc>
          <w:tcPr>
            <w:tcW w:w="6147" w:type="dxa"/>
            <w:vAlign w:val="center"/>
          </w:tcPr>
          <w:p w14:paraId="5177074D" w14:textId="614CDE5F" w:rsidR="0065441A" w:rsidRPr="00FC0BE5" w:rsidRDefault="00CD40AD" w:rsidP="00CD40AD">
            <w:pPr>
              <w:pStyle w:val="TabletextChar"/>
              <w:rPr>
                <w:rFonts w:cs="Tahoma"/>
                <w:b/>
                <w:color w:val="000000"/>
                <w:sz w:val="22"/>
                <w:szCs w:val="22"/>
                <w:highlight w:val="magenta"/>
              </w:rPr>
            </w:pPr>
            <w:r w:rsidRPr="007F1975">
              <w:rPr>
                <w:rFonts w:cs="Tahoma"/>
                <w:b/>
                <w:color w:val="000000"/>
                <w:sz w:val="22"/>
                <w:szCs w:val="22"/>
                <w:lang w:val="en-GB" w:eastAsia="zh-CN"/>
              </w:rPr>
              <w:t>12-10</w:t>
            </w:r>
            <w:r w:rsidR="0065441A" w:rsidRPr="007F1975">
              <w:rPr>
                <w:rFonts w:cs="Tahoma"/>
                <w:b/>
                <w:color w:val="000000"/>
                <w:sz w:val="22"/>
                <w:szCs w:val="22"/>
                <w:lang w:val="en-GB" w:eastAsia="zh-CN"/>
              </w:rPr>
              <w:t>-202</w:t>
            </w:r>
            <w:r w:rsidRPr="007F1975">
              <w:rPr>
                <w:rFonts w:cs="Tahoma"/>
                <w:b/>
                <w:color w:val="000000"/>
                <w:sz w:val="22"/>
                <w:szCs w:val="22"/>
                <w:lang w:val="en-GB" w:eastAsia="zh-CN"/>
              </w:rPr>
              <w:t>1</w:t>
            </w:r>
            <w:r w:rsidR="0065441A" w:rsidRPr="007F1975">
              <w:rPr>
                <w:rFonts w:cs="Tahoma"/>
                <w:b/>
                <w:color w:val="000000"/>
                <w:sz w:val="22"/>
                <w:szCs w:val="22"/>
                <w:lang w:val="en-GB" w:eastAsia="zh-CN"/>
              </w:rPr>
              <w:t xml:space="preserve"> </w:t>
            </w:r>
          </w:p>
        </w:tc>
      </w:tr>
      <w:tr w:rsidR="0065441A" w:rsidRPr="00C61D1F" w14:paraId="00AA2A84" w14:textId="77777777" w:rsidTr="003700D9">
        <w:tc>
          <w:tcPr>
            <w:tcW w:w="3708" w:type="dxa"/>
            <w:vAlign w:val="center"/>
          </w:tcPr>
          <w:p w14:paraId="20BB5A59" w14:textId="77777777" w:rsidR="0065441A" w:rsidRPr="00FC0BE5" w:rsidRDefault="0065441A" w:rsidP="0065441A">
            <w:pPr>
              <w:pStyle w:val="TabletextChar"/>
              <w:rPr>
                <w:rFonts w:cs="Tahoma"/>
                <w:b/>
                <w:sz w:val="22"/>
                <w:szCs w:val="22"/>
              </w:rPr>
            </w:pPr>
            <w:r w:rsidRPr="00FC0BE5">
              <w:rPr>
                <w:rFonts w:cs="Tahoma"/>
                <w:b/>
                <w:sz w:val="22"/>
                <w:szCs w:val="22"/>
              </w:rPr>
              <w:t>ΚΑΤΑΛΗΚΤΙΚΗ ΗΜΕΡΟΜΗΝΙΑ ΚΑΙ ΩΡΑ ΥΠΟΒΟΛΗΣ ΠΡΟΣΦΟΡΩΝ</w:t>
            </w:r>
          </w:p>
        </w:tc>
        <w:tc>
          <w:tcPr>
            <w:tcW w:w="6147" w:type="dxa"/>
            <w:vAlign w:val="center"/>
          </w:tcPr>
          <w:p w14:paraId="4E85DE33" w14:textId="5219A364" w:rsidR="0065441A" w:rsidRPr="00FC0BE5" w:rsidRDefault="0065441A" w:rsidP="0065441A">
            <w:pPr>
              <w:autoSpaceDE w:val="0"/>
              <w:autoSpaceDN w:val="0"/>
              <w:adjustRightInd w:val="0"/>
              <w:spacing w:after="0" w:line="276" w:lineRule="auto"/>
              <w:jc w:val="left"/>
              <w:rPr>
                <w:rFonts w:cs="Tahoma"/>
                <w:szCs w:val="22"/>
                <w:lang w:val="el-GR"/>
              </w:rPr>
            </w:pPr>
            <w:r w:rsidRPr="00FC0BE5">
              <w:rPr>
                <w:rFonts w:cs="Tahoma"/>
                <w:color w:val="000000"/>
                <w:szCs w:val="22"/>
                <w:lang w:val="el-GR"/>
              </w:rPr>
              <w:t xml:space="preserve">Ηλεκτρονική Υποβολή: </w:t>
            </w:r>
            <w:r w:rsidR="00607A94" w:rsidRPr="00607A94">
              <w:rPr>
                <w:rFonts w:cs="Tahoma"/>
                <w:b/>
                <w:color w:val="000000"/>
                <w:szCs w:val="22"/>
                <w:lang w:val="el-GR"/>
              </w:rPr>
              <w:t>08</w:t>
            </w:r>
            <w:r w:rsidR="00CD40AD" w:rsidRPr="00CD40AD">
              <w:rPr>
                <w:rFonts w:cs="Tahoma"/>
                <w:b/>
                <w:color w:val="000000"/>
                <w:szCs w:val="22"/>
                <w:lang w:val="el-GR"/>
              </w:rPr>
              <w:t>-11-2021</w:t>
            </w:r>
            <w:r w:rsidRPr="00CD40AD">
              <w:rPr>
                <w:rFonts w:cs="Tahoma"/>
                <w:color w:val="000000"/>
                <w:szCs w:val="22"/>
                <w:lang w:val="el-GR"/>
              </w:rPr>
              <w:t>,</w:t>
            </w:r>
            <w:r w:rsidRPr="00FC0BE5">
              <w:rPr>
                <w:rFonts w:cs="Tahoma"/>
                <w:color w:val="000000"/>
                <w:szCs w:val="22"/>
                <w:lang w:val="el-GR"/>
              </w:rPr>
              <w:t xml:space="preserve"> ημέρα </w:t>
            </w:r>
            <w:r w:rsidR="00607A94">
              <w:rPr>
                <w:rFonts w:cs="Tahoma"/>
                <w:b/>
                <w:color w:val="000000"/>
                <w:szCs w:val="22"/>
                <w:lang w:val="el-GR"/>
              </w:rPr>
              <w:t>Δευτέρα,</w:t>
            </w:r>
            <w:r w:rsidRPr="00FC0BE5">
              <w:rPr>
                <w:rFonts w:cs="Tahoma"/>
                <w:b/>
                <w:szCs w:val="22"/>
                <w:lang w:val="el-GR"/>
              </w:rPr>
              <w:t xml:space="preserve"> </w:t>
            </w:r>
            <w:r w:rsidRPr="00FC0BE5">
              <w:rPr>
                <w:rFonts w:cs="Tahoma"/>
                <w:color w:val="000000"/>
                <w:szCs w:val="22"/>
                <w:lang w:val="el-GR"/>
              </w:rPr>
              <w:t xml:space="preserve">ώρα </w:t>
            </w:r>
            <w:r w:rsidR="00CD40AD" w:rsidRPr="00C61D1F">
              <w:rPr>
                <w:rFonts w:cs="Tahoma"/>
                <w:b/>
                <w:color w:val="000000"/>
                <w:szCs w:val="22"/>
                <w:lang w:val="el-GR"/>
              </w:rPr>
              <w:t>14</w:t>
            </w:r>
            <w:r w:rsidRPr="00C61D1F">
              <w:rPr>
                <w:rFonts w:cs="Tahoma"/>
                <w:b/>
                <w:color w:val="000000"/>
                <w:szCs w:val="22"/>
                <w:lang w:val="el-GR"/>
              </w:rPr>
              <w:t>:00</w:t>
            </w:r>
          </w:p>
        </w:tc>
      </w:tr>
      <w:tr w:rsidR="0065441A" w:rsidRPr="00C61D1F" w14:paraId="222B416B" w14:textId="77777777" w:rsidTr="003700D9">
        <w:tc>
          <w:tcPr>
            <w:tcW w:w="3708" w:type="dxa"/>
            <w:vAlign w:val="center"/>
          </w:tcPr>
          <w:p w14:paraId="1B2DB138" w14:textId="77777777" w:rsidR="0065441A" w:rsidRPr="00FC0BE5" w:rsidRDefault="0065441A" w:rsidP="0065441A">
            <w:pPr>
              <w:pStyle w:val="TabletextChar"/>
              <w:rPr>
                <w:rFonts w:cs="Tahoma"/>
                <w:b/>
                <w:sz w:val="22"/>
                <w:szCs w:val="22"/>
              </w:rPr>
            </w:pPr>
            <w:r w:rsidRPr="00FC0BE5">
              <w:rPr>
                <w:rFonts w:cs="Tahoma"/>
                <w:b/>
                <w:sz w:val="22"/>
                <w:szCs w:val="22"/>
              </w:rPr>
              <w:t>ΤΟΠΟΣ</w:t>
            </w:r>
            <w:r w:rsidRPr="00FC0BE5">
              <w:rPr>
                <w:rFonts w:cs="Tahoma"/>
                <w:b/>
                <w:sz w:val="22"/>
                <w:szCs w:val="22"/>
                <w:lang w:val="en-US"/>
              </w:rPr>
              <w:t xml:space="preserve"> </w:t>
            </w:r>
            <w:r w:rsidRPr="00FC0BE5">
              <w:rPr>
                <w:rFonts w:cs="Tahoma"/>
                <w:b/>
                <w:sz w:val="22"/>
                <w:szCs w:val="22"/>
              </w:rPr>
              <w:t>&amp; ΤΡΟΠΟΣ ΚΑΤΑΘΕΣΗΣ ΠΡΟΣΦΟΡΩΝ</w:t>
            </w:r>
          </w:p>
        </w:tc>
        <w:tc>
          <w:tcPr>
            <w:tcW w:w="6147" w:type="dxa"/>
            <w:vAlign w:val="center"/>
          </w:tcPr>
          <w:p w14:paraId="42F46BB7" w14:textId="77777777" w:rsidR="0065441A" w:rsidRPr="00FC0BE5" w:rsidRDefault="0065441A" w:rsidP="0065441A">
            <w:pPr>
              <w:autoSpaceDE w:val="0"/>
              <w:autoSpaceDN w:val="0"/>
              <w:adjustRightInd w:val="0"/>
              <w:spacing w:after="0" w:line="276" w:lineRule="auto"/>
              <w:jc w:val="left"/>
              <w:rPr>
                <w:rFonts w:cs="Tahoma"/>
                <w:color w:val="000000"/>
                <w:szCs w:val="22"/>
                <w:lang w:val="el-GR"/>
              </w:rPr>
            </w:pPr>
            <w:r w:rsidRPr="00FC0BE5">
              <w:rPr>
                <w:rFonts w:cs="Tahoma"/>
                <w:color w:val="000000"/>
                <w:szCs w:val="22"/>
                <w:lang w:val="el-GR"/>
              </w:rPr>
              <w:t>Ηλεκτρονική Υποβολή:</w:t>
            </w:r>
          </w:p>
          <w:p w14:paraId="35D51D91" w14:textId="77777777" w:rsidR="0065441A" w:rsidRPr="00FC0BE5" w:rsidRDefault="0065441A" w:rsidP="0065441A">
            <w:pPr>
              <w:autoSpaceDE w:val="0"/>
              <w:autoSpaceDN w:val="0"/>
              <w:adjustRightInd w:val="0"/>
              <w:spacing w:after="0" w:line="276" w:lineRule="auto"/>
              <w:jc w:val="left"/>
              <w:rPr>
                <w:rFonts w:cs="Tahoma"/>
                <w:color w:val="000000"/>
                <w:szCs w:val="22"/>
                <w:lang w:val="el-GR"/>
              </w:rPr>
            </w:pPr>
            <w:r w:rsidRPr="00FC0BE5">
              <w:rPr>
                <w:rFonts w:cs="Tahoma"/>
                <w:color w:val="000000"/>
                <w:szCs w:val="22"/>
                <w:lang w:val="el-GR"/>
              </w:rPr>
              <w:t xml:space="preserve">Στη διαδικτυακή πύλη </w:t>
            </w:r>
            <w:r w:rsidRPr="00FC0BE5">
              <w:rPr>
                <w:rFonts w:cs="Tahoma"/>
                <w:szCs w:val="22"/>
                <w:lang w:val="en-US"/>
              </w:rPr>
              <w:t>www</w:t>
            </w:r>
            <w:r w:rsidRPr="00FC0BE5">
              <w:rPr>
                <w:rFonts w:cs="Tahoma"/>
                <w:szCs w:val="22"/>
                <w:lang w:val="el-GR"/>
              </w:rPr>
              <w:t>.</w:t>
            </w:r>
            <w:r w:rsidRPr="00FC0BE5">
              <w:rPr>
                <w:rFonts w:cs="Tahoma"/>
                <w:szCs w:val="22"/>
                <w:lang w:val="en-US"/>
              </w:rPr>
              <w:t>promitheus</w:t>
            </w:r>
            <w:r w:rsidRPr="00FC0BE5">
              <w:rPr>
                <w:rFonts w:cs="Tahoma"/>
                <w:szCs w:val="22"/>
                <w:lang w:val="el-GR"/>
              </w:rPr>
              <w:t>.</w:t>
            </w:r>
            <w:r w:rsidRPr="00FC0BE5">
              <w:rPr>
                <w:rFonts w:cs="Tahoma"/>
                <w:szCs w:val="22"/>
                <w:lang w:val="en-US"/>
              </w:rPr>
              <w:t>gov</w:t>
            </w:r>
            <w:r w:rsidRPr="00FC0BE5">
              <w:rPr>
                <w:rFonts w:cs="Tahoma"/>
                <w:szCs w:val="22"/>
                <w:lang w:val="el-GR"/>
              </w:rPr>
              <w:t>.</w:t>
            </w:r>
            <w:r w:rsidRPr="00FC0BE5">
              <w:rPr>
                <w:rFonts w:cs="Tahoma"/>
                <w:szCs w:val="22"/>
                <w:lang w:val="en-US"/>
              </w:rPr>
              <w:t>gr</w:t>
            </w:r>
            <w:r w:rsidRPr="00FC0BE5">
              <w:rPr>
                <w:rFonts w:cs="Tahoma"/>
                <w:color w:val="0000FF"/>
                <w:szCs w:val="22"/>
                <w:lang w:val="el-GR"/>
              </w:rPr>
              <w:t xml:space="preserve"> </w:t>
            </w:r>
            <w:r w:rsidRPr="00FC0BE5">
              <w:rPr>
                <w:rFonts w:cs="Tahoma"/>
                <w:color w:val="000000"/>
                <w:szCs w:val="22"/>
                <w:lang w:val="el-GR"/>
              </w:rPr>
              <w:t>του</w:t>
            </w:r>
          </w:p>
          <w:p w14:paraId="4BDC09CF" w14:textId="77777777" w:rsidR="0065441A" w:rsidRPr="00FC0BE5" w:rsidRDefault="0065441A" w:rsidP="0065441A">
            <w:pPr>
              <w:autoSpaceDE w:val="0"/>
              <w:autoSpaceDN w:val="0"/>
              <w:adjustRightInd w:val="0"/>
              <w:spacing w:after="0" w:line="276" w:lineRule="auto"/>
              <w:jc w:val="left"/>
              <w:rPr>
                <w:rFonts w:cs="Tahoma"/>
                <w:color w:val="000000"/>
                <w:szCs w:val="22"/>
                <w:lang w:val="el-GR"/>
              </w:rPr>
            </w:pPr>
            <w:r w:rsidRPr="00FC0BE5">
              <w:rPr>
                <w:rFonts w:cs="Tahoma"/>
                <w:color w:val="000000"/>
                <w:szCs w:val="22"/>
                <w:lang w:val="el-GR"/>
              </w:rPr>
              <w:t>Εθνικού Συστήματος Ηλεκτρονικών Δημοσίων Συμβάσεων</w:t>
            </w:r>
          </w:p>
          <w:p w14:paraId="537124A3" w14:textId="77777777" w:rsidR="0065441A" w:rsidRPr="00FC0BE5" w:rsidRDefault="0065441A" w:rsidP="0065441A">
            <w:pPr>
              <w:autoSpaceDE w:val="0"/>
              <w:autoSpaceDN w:val="0"/>
              <w:adjustRightInd w:val="0"/>
              <w:spacing w:after="0" w:line="276" w:lineRule="auto"/>
              <w:jc w:val="left"/>
              <w:rPr>
                <w:rFonts w:cs="Tahoma"/>
                <w:color w:val="000000"/>
                <w:szCs w:val="22"/>
                <w:lang w:val="el-GR"/>
              </w:rPr>
            </w:pPr>
            <w:r w:rsidRPr="00FC0BE5">
              <w:rPr>
                <w:rFonts w:cs="Tahoma"/>
                <w:color w:val="000000"/>
                <w:szCs w:val="22"/>
                <w:lang w:val="el-GR"/>
              </w:rPr>
              <w:t>(ΕΣΗΔΗΣ) (ηλεκτρονική μορφή)</w:t>
            </w:r>
          </w:p>
          <w:p w14:paraId="36976445" w14:textId="07039D32" w:rsidR="0065441A" w:rsidRPr="00FC0BE5" w:rsidRDefault="0065441A" w:rsidP="0065441A">
            <w:pPr>
              <w:spacing w:before="60" w:line="276" w:lineRule="auto"/>
              <w:jc w:val="left"/>
              <w:rPr>
                <w:rFonts w:cs="Tahoma"/>
                <w:szCs w:val="22"/>
                <w:lang w:val="el-GR"/>
              </w:rPr>
            </w:pPr>
            <w:r w:rsidRPr="00FC0BE5">
              <w:rPr>
                <w:rFonts w:cs="Tahoma"/>
                <w:color w:val="000000"/>
                <w:szCs w:val="22"/>
                <w:lang w:val="el-GR"/>
              </w:rPr>
              <w:t>Έντυπη Υποβολή:</w:t>
            </w:r>
          </w:p>
          <w:p w14:paraId="68EE89D9" w14:textId="602FFDD2" w:rsidR="0065441A" w:rsidRPr="00FC0BE5" w:rsidRDefault="0065441A" w:rsidP="0065441A">
            <w:pPr>
              <w:autoSpaceDE w:val="0"/>
              <w:autoSpaceDN w:val="0"/>
              <w:adjustRightInd w:val="0"/>
              <w:spacing w:after="0" w:line="276" w:lineRule="auto"/>
              <w:jc w:val="left"/>
              <w:rPr>
                <w:rFonts w:cs="Tahoma"/>
                <w:szCs w:val="22"/>
                <w:lang w:val="el-GR"/>
              </w:rPr>
            </w:pPr>
            <w:r w:rsidRPr="00FC0BE5">
              <w:rPr>
                <w:rFonts w:cs="Tahoma"/>
                <w:color w:val="000000"/>
                <w:szCs w:val="22"/>
                <w:lang w:val="el-GR"/>
              </w:rPr>
              <w:t xml:space="preserve">Η έδρα της ΚτΠ </w:t>
            </w:r>
            <w:r w:rsidR="009B336B">
              <w:rPr>
                <w:rFonts w:cs="Tahoma"/>
                <w:color w:val="000000"/>
                <w:szCs w:val="22"/>
                <w:lang w:val="el-GR"/>
              </w:rPr>
              <w:t>Μ.</w:t>
            </w:r>
            <w:r w:rsidRPr="00FC0BE5">
              <w:rPr>
                <w:rFonts w:cs="Tahoma"/>
                <w:color w:val="000000"/>
                <w:szCs w:val="22"/>
                <w:lang w:val="el-GR"/>
              </w:rPr>
              <w:t>Α.Ε.</w:t>
            </w:r>
          </w:p>
        </w:tc>
      </w:tr>
      <w:tr w:rsidR="0065441A" w:rsidRPr="00FC0BE5" w14:paraId="48FFAE9C" w14:textId="77777777" w:rsidTr="003700D9">
        <w:tc>
          <w:tcPr>
            <w:tcW w:w="3708" w:type="dxa"/>
          </w:tcPr>
          <w:p w14:paraId="70797BD0" w14:textId="77777777" w:rsidR="0065441A" w:rsidRPr="00FC0BE5" w:rsidRDefault="0065441A" w:rsidP="0065441A">
            <w:pPr>
              <w:pStyle w:val="TabletextChar"/>
              <w:rPr>
                <w:rFonts w:cs="Tahoma"/>
                <w:b/>
                <w:sz w:val="22"/>
                <w:szCs w:val="22"/>
              </w:rPr>
            </w:pPr>
            <w:r w:rsidRPr="00FC0BE5">
              <w:rPr>
                <w:rFonts w:cs="Tahoma"/>
                <w:b/>
                <w:sz w:val="22"/>
                <w:szCs w:val="22"/>
              </w:rPr>
              <w:t>ΗΜΕΡΟΜΗΝΙΑ ΑΝΑΡΤΗΣΗΣ ΣΤΗ ΔΙΑΔΙΚΤΥΑΚΗ ΠΥΛΗ ΤΟΥ ΕΣΗΔΗΣ</w:t>
            </w:r>
          </w:p>
        </w:tc>
        <w:tc>
          <w:tcPr>
            <w:tcW w:w="6147" w:type="dxa"/>
            <w:vAlign w:val="center"/>
          </w:tcPr>
          <w:p w14:paraId="7F8FC183" w14:textId="05231EAA" w:rsidR="0065441A" w:rsidRPr="00FC0BE5" w:rsidRDefault="00CD40AD" w:rsidP="0065441A">
            <w:pPr>
              <w:autoSpaceDE w:val="0"/>
              <w:autoSpaceDN w:val="0"/>
              <w:adjustRightInd w:val="0"/>
              <w:spacing w:after="0" w:line="276" w:lineRule="auto"/>
              <w:jc w:val="left"/>
              <w:rPr>
                <w:rFonts w:cs="Tahoma"/>
                <w:color w:val="000000"/>
                <w:szCs w:val="22"/>
              </w:rPr>
            </w:pPr>
            <w:r w:rsidRPr="00CD40AD">
              <w:rPr>
                <w:rFonts w:cs="Tahoma"/>
                <w:b/>
                <w:color w:val="000000"/>
                <w:szCs w:val="22"/>
              </w:rPr>
              <w:t>12-10-2021</w:t>
            </w:r>
          </w:p>
        </w:tc>
      </w:tr>
      <w:tr w:rsidR="0065441A" w:rsidRPr="00CD40AD" w14:paraId="7B6E4BA8" w14:textId="77777777" w:rsidTr="003700D9">
        <w:tc>
          <w:tcPr>
            <w:tcW w:w="3708" w:type="dxa"/>
            <w:vAlign w:val="center"/>
          </w:tcPr>
          <w:p w14:paraId="13DA5F6E" w14:textId="77777777" w:rsidR="0065441A" w:rsidRPr="00FC0BE5" w:rsidRDefault="0065441A" w:rsidP="0065441A">
            <w:pPr>
              <w:pStyle w:val="TabletextChar"/>
              <w:rPr>
                <w:rFonts w:cs="Tahoma"/>
                <w:b/>
                <w:sz w:val="22"/>
                <w:szCs w:val="22"/>
              </w:rPr>
            </w:pPr>
            <w:r w:rsidRPr="00FC0BE5">
              <w:rPr>
                <w:rFonts w:cs="Tahoma"/>
                <w:b/>
                <w:sz w:val="22"/>
                <w:szCs w:val="22"/>
              </w:rPr>
              <w:t>ΗΜΕΡΟΜΗΝΙΑ ΚΑΙ ΩΡΑ ΑΠΟΣΦΡΑΓΙΣΗΣ ΠΡΟΣΦΟΡΩΝ</w:t>
            </w:r>
          </w:p>
        </w:tc>
        <w:tc>
          <w:tcPr>
            <w:tcW w:w="6147" w:type="dxa"/>
            <w:vAlign w:val="center"/>
          </w:tcPr>
          <w:p w14:paraId="3B8BC0C0" w14:textId="2EBAAE34" w:rsidR="0065441A" w:rsidRPr="007F1975" w:rsidRDefault="0033296A" w:rsidP="0065441A">
            <w:pPr>
              <w:pStyle w:val="TabletextChar"/>
              <w:rPr>
                <w:rFonts w:cs="Tahoma"/>
                <w:b/>
                <w:sz w:val="22"/>
                <w:szCs w:val="22"/>
              </w:rPr>
            </w:pPr>
            <w:r>
              <w:rPr>
                <w:rFonts w:cs="Tahoma"/>
                <w:b/>
                <w:color w:val="000000"/>
                <w:sz w:val="22"/>
                <w:szCs w:val="22"/>
              </w:rPr>
              <w:t>12</w:t>
            </w:r>
            <w:r w:rsidR="00CD40AD" w:rsidRPr="00CD40AD">
              <w:rPr>
                <w:rFonts w:cs="Tahoma"/>
                <w:b/>
                <w:color w:val="000000"/>
                <w:sz w:val="22"/>
                <w:szCs w:val="22"/>
              </w:rPr>
              <w:t>-11</w:t>
            </w:r>
            <w:r w:rsidR="0065441A" w:rsidRPr="00CD40AD">
              <w:rPr>
                <w:rFonts w:cs="Tahoma"/>
                <w:b/>
                <w:color w:val="000000"/>
                <w:sz w:val="22"/>
                <w:szCs w:val="22"/>
              </w:rPr>
              <w:t>-201</w:t>
            </w:r>
            <w:r w:rsidR="00CD40AD" w:rsidRPr="00CD40AD">
              <w:rPr>
                <w:rFonts w:cs="Tahoma"/>
                <w:b/>
                <w:color w:val="000000"/>
                <w:sz w:val="22"/>
                <w:szCs w:val="22"/>
              </w:rPr>
              <w:t>1</w:t>
            </w:r>
            <w:r w:rsidR="0065441A" w:rsidRPr="00FC0BE5">
              <w:rPr>
                <w:rFonts w:cs="Tahoma"/>
                <w:b/>
                <w:sz w:val="22"/>
                <w:szCs w:val="22"/>
              </w:rPr>
              <w:t xml:space="preserve"> και ώρα </w:t>
            </w:r>
            <w:r w:rsidR="00CD40AD" w:rsidRPr="00CD40AD">
              <w:rPr>
                <w:rFonts w:cs="Tahoma"/>
                <w:b/>
                <w:sz w:val="22"/>
                <w:szCs w:val="22"/>
              </w:rPr>
              <w:t>14</w:t>
            </w:r>
            <w:r w:rsidR="00CD40AD" w:rsidRPr="00CD40AD">
              <w:rPr>
                <w:rFonts w:cs="Tahoma"/>
                <w:b/>
                <w:color w:val="000000"/>
                <w:sz w:val="22"/>
                <w:szCs w:val="22"/>
              </w:rPr>
              <w:t>:00</w:t>
            </w:r>
          </w:p>
        </w:tc>
      </w:tr>
    </w:tbl>
    <w:p w14:paraId="4623926D" w14:textId="77777777" w:rsidR="008338F0" w:rsidRPr="00FC0BE5" w:rsidRDefault="003355E7" w:rsidP="00B8545D">
      <w:pPr>
        <w:pStyle w:val="Contents"/>
        <w:numPr>
          <w:ilvl w:val="0"/>
          <w:numId w:val="0"/>
        </w:numPr>
        <w:ind w:left="357"/>
        <w:rPr>
          <w:rFonts w:ascii="Tahoma" w:hAnsi="Tahoma" w:cs="Tahoma"/>
          <w:sz w:val="22"/>
          <w:szCs w:val="22"/>
        </w:rPr>
      </w:pPr>
      <w:r w:rsidRPr="00FC0BE5">
        <w:rPr>
          <w:rFonts w:ascii="Tahoma" w:hAnsi="Tahoma" w:cs="Tahoma"/>
          <w:sz w:val="22"/>
          <w:szCs w:val="22"/>
        </w:rPr>
        <w:lastRenderedPageBreak/>
        <w:t>Περιεχόμενα</w:t>
      </w:r>
    </w:p>
    <w:p w14:paraId="57ACC435" w14:textId="77777777" w:rsidR="00B623A4" w:rsidRDefault="003355E7">
      <w:pPr>
        <w:pStyle w:val="28"/>
        <w:tabs>
          <w:tab w:val="right" w:leader="dot" w:pos="9628"/>
        </w:tabs>
        <w:rPr>
          <w:rFonts w:asciiTheme="minorHAnsi" w:eastAsiaTheme="minorEastAsia" w:hAnsiTheme="minorHAnsi" w:cstheme="minorBidi"/>
          <w:smallCaps w:val="0"/>
          <w:noProof/>
          <w:sz w:val="22"/>
          <w:szCs w:val="22"/>
          <w:lang w:val="el-GR" w:eastAsia="el-GR"/>
        </w:rPr>
      </w:pPr>
      <w:r w:rsidRPr="00FC0BE5">
        <w:rPr>
          <w:rFonts w:cs="Tahoma"/>
          <w:sz w:val="22"/>
          <w:szCs w:val="22"/>
        </w:rPr>
        <w:fldChar w:fldCharType="begin"/>
      </w:r>
      <w:r w:rsidRPr="00FC0BE5">
        <w:rPr>
          <w:rFonts w:cs="Tahoma"/>
          <w:sz w:val="22"/>
          <w:szCs w:val="22"/>
        </w:rPr>
        <w:instrText xml:space="preserve"> TOC \o "2-4" \h \z \t "Heading 1;1" </w:instrText>
      </w:r>
      <w:r w:rsidRPr="00FC0BE5">
        <w:rPr>
          <w:rFonts w:cs="Tahoma"/>
          <w:sz w:val="22"/>
          <w:szCs w:val="22"/>
        </w:rPr>
        <w:fldChar w:fldCharType="separate"/>
      </w:r>
      <w:hyperlink w:anchor="_Toc83807818" w:history="1">
        <w:r w:rsidR="00B623A4" w:rsidRPr="00EB61CE">
          <w:rPr>
            <w:rStyle w:val="-"/>
            <w:rFonts w:cs="Tahoma"/>
            <w:noProof/>
            <w:lang w:val="el-GR"/>
          </w:rPr>
          <w:t>ΓΕΝΙΚΕΣ ΠΛΗΡΟΦΟΡΙΕΣ</w:t>
        </w:r>
        <w:r w:rsidR="00B623A4">
          <w:rPr>
            <w:noProof/>
            <w:webHidden/>
          </w:rPr>
          <w:tab/>
        </w:r>
        <w:r w:rsidR="00B623A4">
          <w:rPr>
            <w:noProof/>
            <w:webHidden/>
          </w:rPr>
          <w:fldChar w:fldCharType="begin"/>
        </w:r>
        <w:r w:rsidR="00B623A4">
          <w:rPr>
            <w:noProof/>
            <w:webHidden/>
          </w:rPr>
          <w:instrText xml:space="preserve"> PAGEREF _Toc83807818 \h </w:instrText>
        </w:r>
        <w:r w:rsidR="00B623A4">
          <w:rPr>
            <w:noProof/>
            <w:webHidden/>
          </w:rPr>
        </w:r>
        <w:r w:rsidR="00B623A4">
          <w:rPr>
            <w:noProof/>
            <w:webHidden/>
          </w:rPr>
          <w:fldChar w:fldCharType="separate"/>
        </w:r>
        <w:r w:rsidR="00065673">
          <w:rPr>
            <w:noProof/>
            <w:webHidden/>
          </w:rPr>
          <w:t>2</w:t>
        </w:r>
        <w:r w:rsidR="00B623A4">
          <w:rPr>
            <w:noProof/>
            <w:webHidden/>
          </w:rPr>
          <w:fldChar w:fldCharType="end"/>
        </w:r>
      </w:hyperlink>
    </w:p>
    <w:p w14:paraId="19EFFAD3" w14:textId="77777777" w:rsidR="00B623A4" w:rsidRDefault="00065673">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83807819" w:history="1">
        <w:r w:rsidR="00B623A4" w:rsidRPr="00EB61CE">
          <w:rPr>
            <w:rStyle w:val="-"/>
            <w:rFonts w:cs="Tahoma"/>
            <w:noProof/>
            <w:lang w:val="el-GR"/>
          </w:rPr>
          <w:t>Συνοπτικά στοιχεία Έργου</w:t>
        </w:r>
        <w:r w:rsidR="00B623A4">
          <w:rPr>
            <w:noProof/>
            <w:webHidden/>
          </w:rPr>
          <w:tab/>
        </w:r>
        <w:r w:rsidR="00B623A4">
          <w:rPr>
            <w:noProof/>
            <w:webHidden/>
          </w:rPr>
          <w:fldChar w:fldCharType="begin"/>
        </w:r>
        <w:r w:rsidR="00B623A4">
          <w:rPr>
            <w:noProof/>
            <w:webHidden/>
          </w:rPr>
          <w:instrText xml:space="preserve"> PAGEREF _Toc83807819 \h </w:instrText>
        </w:r>
        <w:r w:rsidR="00B623A4">
          <w:rPr>
            <w:noProof/>
            <w:webHidden/>
          </w:rPr>
        </w:r>
        <w:r w:rsidR="00B623A4">
          <w:rPr>
            <w:noProof/>
            <w:webHidden/>
          </w:rPr>
          <w:fldChar w:fldCharType="separate"/>
        </w:r>
        <w:r>
          <w:rPr>
            <w:noProof/>
            <w:webHidden/>
          </w:rPr>
          <w:t>2</w:t>
        </w:r>
        <w:r w:rsidR="00B623A4">
          <w:rPr>
            <w:noProof/>
            <w:webHidden/>
          </w:rPr>
          <w:fldChar w:fldCharType="end"/>
        </w:r>
      </w:hyperlink>
    </w:p>
    <w:p w14:paraId="267634C4" w14:textId="77777777" w:rsidR="00B623A4" w:rsidRDefault="00065673">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3807820" w:history="1">
        <w:r w:rsidR="00B623A4" w:rsidRPr="00EB61CE">
          <w:rPr>
            <w:rStyle w:val="-"/>
            <w:rFonts w:cs="Tahoma"/>
            <w:noProof/>
            <w:lang w:val="el-GR"/>
          </w:rPr>
          <w:t>1.1</w:t>
        </w:r>
        <w:r w:rsidR="00B623A4">
          <w:rPr>
            <w:rFonts w:asciiTheme="minorHAnsi" w:eastAsiaTheme="minorEastAsia" w:hAnsiTheme="minorHAnsi" w:cstheme="minorBidi"/>
            <w:smallCaps w:val="0"/>
            <w:noProof/>
            <w:sz w:val="22"/>
            <w:szCs w:val="22"/>
            <w:lang w:val="el-GR" w:eastAsia="el-GR"/>
          </w:rPr>
          <w:tab/>
        </w:r>
        <w:r w:rsidR="00B623A4" w:rsidRPr="00EB61CE">
          <w:rPr>
            <w:rStyle w:val="-"/>
            <w:rFonts w:cs="Tahoma"/>
            <w:noProof/>
            <w:lang w:val="el-GR"/>
          </w:rPr>
          <w:t>Στοιχεία Αναθέτουσας Αρχής</w:t>
        </w:r>
        <w:r w:rsidR="00B623A4">
          <w:rPr>
            <w:noProof/>
            <w:webHidden/>
          </w:rPr>
          <w:tab/>
        </w:r>
        <w:r w:rsidR="00B623A4">
          <w:rPr>
            <w:noProof/>
            <w:webHidden/>
          </w:rPr>
          <w:fldChar w:fldCharType="begin"/>
        </w:r>
        <w:r w:rsidR="00B623A4">
          <w:rPr>
            <w:noProof/>
            <w:webHidden/>
          </w:rPr>
          <w:instrText xml:space="preserve"> PAGEREF _Toc83807820 \h </w:instrText>
        </w:r>
        <w:r w:rsidR="00B623A4">
          <w:rPr>
            <w:noProof/>
            <w:webHidden/>
          </w:rPr>
        </w:r>
        <w:r w:rsidR="00B623A4">
          <w:rPr>
            <w:noProof/>
            <w:webHidden/>
          </w:rPr>
          <w:fldChar w:fldCharType="separate"/>
        </w:r>
        <w:r>
          <w:rPr>
            <w:noProof/>
            <w:webHidden/>
          </w:rPr>
          <w:t>6</w:t>
        </w:r>
        <w:r w:rsidR="00B623A4">
          <w:rPr>
            <w:noProof/>
            <w:webHidden/>
          </w:rPr>
          <w:fldChar w:fldCharType="end"/>
        </w:r>
      </w:hyperlink>
    </w:p>
    <w:p w14:paraId="1FD2FAF4" w14:textId="77777777" w:rsidR="00B623A4" w:rsidRDefault="00065673">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3807821" w:history="1">
        <w:r w:rsidR="00B623A4" w:rsidRPr="00EB61CE">
          <w:rPr>
            <w:rStyle w:val="-"/>
            <w:rFonts w:cs="Tahoma"/>
            <w:noProof/>
            <w:lang w:val="el-GR"/>
          </w:rPr>
          <w:t>1.2</w:t>
        </w:r>
        <w:r w:rsidR="00B623A4">
          <w:rPr>
            <w:rFonts w:asciiTheme="minorHAnsi" w:eastAsiaTheme="minorEastAsia" w:hAnsiTheme="minorHAnsi" w:cstheme="minorBidi"/>
            <w:smallCaps w:val="0"/>
            <w:noProof/>
            <w:sz w:val="22"/>
            <w:szCs w:val="22"/>
            <w:lang w:val="el-GR" w:eastAsia="el-GR"/>
          </w:rPr>
          <w:tab/>
        </w:r>
        <w:r w:rsidR="00B623A4" w:rsidRPr="00EB61CE">
          <w:rPr>
            <w:rStyle w:val="-"/>
            <w:rFonts w:cs="Tahoma"/>
            <w:noProof/>
            <w:lang w:val="el-GR"/>
          </w:rPr>
          <w:t>Στοιχεία Διαδικασίας - Χρηματοδότηση</w:t>
        </w:r>
        <w:r w:rsidR="00B623A4">
          <w:rPr>
            <w:noProof/>
            <w:webHidden/>
          </w:rPr>
          <w:tab/>
        </w:r>
        <w:r w:rsidR="00B623A4">
          <w:rPr>
            <w:noProof/>
            <w:webHidden/>
          </w:rPr>
          <w:fldChar w:fldCharType="begin"/>
        </w:r>
        <w:r w:rsidR="00B623A4">
          <w:rPr>
            <w:noProof/>
            <w:webHidden/>
          </w:rPr>
          <w:instrText xml:space="preserve"> PAGEREF _Toc83807821 \h </w:instrText>
        </w:r>
        <w:r w:rsidR="00B623A4">
          <w:rPr>
            <w:noProof/>
            <w:webHidden/>
          </w:rPr>
        </w:r>
        <w:r w:rsidR="00B623A4">
          <w:rPr>
            <w:noProof/>
            <w:webHidden/>
          </w:rPr>
          <w:fldChar w:fldCharType="separate"/>
        </w:r>
        <w:r>
          <w:rPr>
            <w:noProof/>
            <w:webHidden/>
          </w:rPr>
          <w:t>6</w:t>
        </w:r>
        <w:r w:rsidR="00B623A4">
          <w:rPr>
            <w:noProof/>
            <w:webHidden/>
          </w:rPr>
          <w:fldChar w:fldCharType="end"/>
        </w:r>
      </w:hyperlink>
    </w:p>
    <w:p w14:paraId="7BF21B82" w14:textId="77777777" w:rsidR="00B623A4" w:rsidRDefault="00065673">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3807822" w:history="1">
        <w:r w:rsidR="00B623A4" w:rsidRPr="00EB61CE">
          <w:rPr>
            <w:rStyle w:val="-"/>
            <w:rFonts w:cs="Tahoma"/>
            <w:noProof/>
            <w:lang w:val="el-GR"/>
          </w:rPr>
          <w:t>1.3</w:t>
        </w:r>
        <w:r w:rsidR="00B623A4">
          <w:rPr>
            <w:rFonts w:asciiTheme="minorHAnsi" w:eastAsiaTheme="minorEastAsia" w:hAnsiTheme="minorHAnsi" w:cstheme="minorBidi"/>
            <w:smallCaps w:val="0"/>
            <w:noProof/>
            <w:sz w:val="22"/>
            <w:szCs w:val="22"/>
            <w:lang w:val="el-GR" w:eastAsia="el-GR"/>
          </w:rPr>
          <w:tab/>
        </w:r>
        <w:r w:rsidR="00B623A4" w:rsidRPr="00EB61CE">
          <w:rPr>
            <w:rStyle w:val="-"/>
            <w:rFonts w:cs="Tahoma"/>
            <w:noProof/>
            <w:lang w:val="el-GR"/>
          </w:rPr>
          <w:t>Συνοπτική Περιγραφή φυσικού και οικονομικού αντικειμένου της σύμβασης</w:t>
        </w:r>
        <w:r w:rsidR="00B623A4">
          <w:rPr>
            <w:noProof/>
            <w:webHidden/>
          </w:rPr>
          <w:tab/>
        </w:r>
        <w:r w:rsidR="00B623A4">
          <w:rPr>
            <w:noProof/>
            <w:webHidden/>
          </w:rPr>
          <w:fldChar w:fldCharType="begin"/>
        </w:r>
        <w:r w:rsidR="00B623A4">
          <w:rPr>
            <w:noProof/>
            <w:webHidden/>
          </w:rPr>
          <w:instrText xml:space="preserve"> PAGEREF _Toc83807822 \h </w:instrText>
        </w:r>
        <w:r w:rsidR="00B623A4">
          <w:rPr>
            <w:noProof/>
            <w:webHidden/>
          </w:rPr>
        </w:r>
        <w:r w:rsidR="00B623A4">
          <w:rPr>
            <w:noProof/>
            <w:webHidden/>
          </w:rPr>
          <w:fldChar w:fldCharType="separate"/>
        </w:r>
        <w:r>
          <w:rPr>
            <w:noProof/>
            <w:webHidden/>
          </w:rPr>
          <w:t>7</w:t>
        </w:r>
        <w:r w:rsidR="00B623A4">
          <w:rPr>
            <w:noProof/>
            <w:webHidden/>
          </w:rPr>
          <w:fldChar w:fldCharType="end"/>
        </w:r>
      </w:hyperlink>
    </w:p>
    <w:p w14:paraId="12164543" w14:textId="77777777" w:rsidR="00B623A4" w:rsidRDefault="00065673">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3807823" w:history="1">
        <w:r w:rsidR="00B623A4" w:rsidRPr="00EB61CE">
          <w:rPr>
            <w:rStyle w:val="-"/>
            <w:rFonts w:cs="Tahoma"/>
            <w:noProof/>
            <w:lang w:val="el-GR"/>
          </w:rPr>
          <w:t>1.4</w:t>
        </w:r>
        <w:r w:rsidR="00B623A4">
          <w:rPr>
            <w:rFonts w:asciiTheme="minorHAnsi" w:eastAsiaTheme="minorEastAsia" w:hAnsiTheme="minorHAnsi" w:cstheme="minorBidi"/>
            <w:smallCaps w:val="0"/>
            <w:noProof/>
            <w:sz w:val="22"/>
            <w:szCs w:val="22"/>
            <w:lang w:val="el-GR" w:eastAsia="el-GR"/>
          </w:rPr>
          <w:tab/>
        </w:r>
        <w:r w:rsidR="00B623A4" w:rsidRPr="00EB61CE">
          <w:rPr>
            <w:rStyle w:val="-"/>
            <w:rFonts w:cs="Tahoma"/>
            <w:noProof/>
            <w:lang w:val="el-GR"/>
          </w:rPr>
          <w:t>Θεσμικό πλαίσιο</w:t>
        </w:r>
        <w:r w:rsidR="00B623A4">
          <w:rPr>
            <w:noProof/>
            <w:webHidden/>
          </w:rPr>
          <w:tab/>
        </w:r>
        <w:r w:rsidR="00B623A4">
          <w:rPr>
            <w:noProof/>
            <w:webHidden/>
          </w:rPr>
          <w:fldChar w:fldCharType="begin"/>
        </w:r>
        <w:r w:rsidR="00B623A4">
          <w:rPr>
            <w:noProof/>
            <w:webHidden/>
          </w:rPr>
          <w:instrText xml:space="preserve"> PAGEREF _Toc83807823 \h </w:instrText>
        </w:r>
        <w:r w:rsidR="00B623A4">
          <w:rPr>
            <w:noProof/>
            <w:webHidden/>
          </w:rPr>
        </w:r>
        <w:r w:rsidR="00B623A4">
          <w:rPr>
            <w:noProof/>
            <w:webHidden/>
          </w:rPr>
          <w:fldChar w:fldCharType="separate"/>
        </w:r>
        <w:r>
          <w:rPr>
            <w:noProof/>
            <w:webHidden/>
          </w:rPr>
          <w:t>9</w:t>
        </w:r>
        <w:r w:rsidR="00B623A4">
          <w:rPr>
            <w:noProof/>
            <w:webHidden/>
          </w:rPr>
          <w:fldChar w:fldCharType="end"/>
        </w:r>
      </w:hyperlink>
    </w:p>
    <w:p w14:paraId="7B6BD8B4" w14:textId="77777777" w:rsidR="00B623A4" w:rsidRDefault="00065673">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3807824" w:history="1">
        <w:r w:rsidR="00B623A4" w:rsidRPr="00EB61CE">
          <w:rPr>
            <w:rStyle w:val="-"/>
            <w:rFonts w:cs="Tahoma"/>
            <w:noProof/>
            <w:lang w:val="el-GR"/>
          </w:rPr>
          <w:t>1.5</w:t>
        </w:r>
        <w:r w:rsidR="00B623A4">
          <w:rPr>
            <w:rFonts w:asciiTheme="minorHAnsi" w:eastAsiaTheme="minorEastAsia" w:hAnsiTheme="minorHAnsi" w:cstheme="minorBidi"/>
            <w:smallCaps w:val="0"/>
            <w:noProof/>
            <w:sz w:val="22"/>
            <w:szCs w:val="22"/>
            <w:lang w:val="el-GR" w:eastAsia="el-GR"/>
          </w:rPr>
          <w:tab/>
        </w:r>
        <w:r w:rsidR="00B623A4" w:rsidRPr="00EB61CE">
          <w:rPr>
            <w:rStyle w:val="-"/>
            <w:rFonts w:cs="Tahoma"/>
            <w:noProof/>
            <w:lang w:val="el-GR"/>
          </w:rPr>
          <w:t>Προθεσμία παραλαβής προσφορών και διενέργεια διαγωνισμού</w:t>
        </w:r>
        <w:r w:rsidR="00B623A4">
          <w:rPr>
            <w:noProof/>
            <w:webHidden/>
          </w:rPr>
          <w:tab/>
        </w:r>
        <w:r w:rsidR="00B623A4">
          <w:rPr>
            <w:noProof/>
            <w:webHidden/>
          </w:rPr>
          <w:fldChar w:fldCharType="begin"/>
        </w:r>
        <w:r w:rsidR="00B623A4">
          <w:rPr>
            <w:noProof/>
            <w:webHidden/>
          </w:rPr>
          <w:instrText xml:space="preserve"> PAGEREF _Toc83807824 \h </w:instrText>
        </w:r>
        <w:r w:rsidR="00B623A4">
          <w:rPr>
            <w:noProof/>
            <w:webHidden/>
          </w:rPr>
        </w:r>
        <w:r w:rsidR="00B623A4">
          <w:rPr>
            <w:noProof/>
            <w:webHidden/>
          </w:rPr>
          <w:fldChar w:fldCharType="separate"/>
        </w:r>
        <w:r>
          <w:rPr>
            <w:noProof/>
            <w:webHidden/>
          </w:rPr>
          <w:t>13</w:t>
        </w:r>
        <w:r w:rsidR="00B623A4">
          <w:rPr>
            <w:noProof/>
            <w:webHidden/>
          </w:rPr>
          <w:fldChar w:fldCharType="end"/>
        </w:r>
      </w:hyperlink>
    </w:p>
    <w:p w14:paraId="73656886" w14:textId="77777777" w:rsidR="00B623A4" w:rsidRDefault="00065673">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3807825" w:history="1">
        <w:r w:rsidR="00B623A4" w:rsidRPr="00EB61CE">
          <w:rPr>
            <w:rStyle w:val="-"/>
            <w:rFonts w:cs="Tahoma"/>
            <w:noProof/>
            <w:lang w:val="el-GR"/>
          </w:rPr>
          <w:t>1.6</w:t>
        </w:r>
        <w:r w:rsidR="00B623A4">
          <w:rPr>
            <w:rFonts w:asciiTheme="minorHAnsi" w:eastAsiaTheme="minorEastAsia" w:hAnsiTheme="minorHAnsi" w:cstheme="minorBidi"/>
            <w:smallCaps w:val="0"/>
            <w:noProof/>
            <w:sz w:val="22"/>
            <w:szCs w:val="22"/>
            <w:lang w:val="el-GR" w:eastAsia="el-GR"/>
          </w:rPr>
          <w:tab/>
        </w:r>
        <w:r w:rsidR="00B623A4" w:rsidRPr="00EB61CE">
          <w:rPr>
            <w:rStyle w:val="-"/>
            <w:rFonts w:cs="Tahoma"/>
            <w:noProof/>
            <w:lang w:val="el-GR"/>
          </w:rPr>
          <w:t>Δημοσιότητα</w:t>
        </w:r>
        <w:r w:rsidR="00B623A4">
          <w:rPr>
            <w:noProof/>
            <w:webHidden/>
          </w:rPr>
          <w:tab/>
        </w:r>
        <w:r w:rsidR="00B623A4">
          <w:rPr>
            <w:noProof/>
            <w:webHidden/>
          </w:rPr>
          <w:fldChar w:fldCharType="begin"/>
        </w:r>
        <w:r w:rsidR="00B623A4">
          <w:rPr>
            <w:noProof/>
            <w:webHidden/>
          </w:rPr>
          <w:instrText xml:space="preserve"> PAGEREF _Toc83807825 \h </w:instrText>
        </w:r>
        <w:r w:rsidR="00B623A4">
          <w:rPr>
            <w:noProof/>
            <w:webHidden/>
          </w:rPr>
        </w:r>
        <w:r w:rsidR="00B623A4">
          <w:rPr>
            <w:noProof/>
            <w:webHidden/>
          </w:rPr>
          <w:fldChar w:fldCharType="separate"/>
        </w:r>
        <w:r>
          <w:rPr>
            <w:noProof/>
            <w:webHidden/>
          </w:rPr>
          <w:t>13</w:t>
        </w:r>
        <w:r w:rsidR="00B623A4">
          <w:rPr>
            <w:noProof/>
            <w:webHidden/>
          </w:rPr>
          <w:fldChar w:fldCharType="end"/>
        </w:r>
      </w:hyperlink>
    </w:p>
    <w:p w14:paraId="1467D5B1" w14:textId="77777777" w:rsidR="00B623A4" w:rsidRDefault="00065673">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3807826" w:history="1">
        <w:r w:rsidR="00B623A4" w:rsidRPr="00EB61CE">
          <w:rPr>
            <w:rStyle w:val="-"/>
            <w:rFonts w:cs="Tahoma"/>
            <w:noProof/>
            <w:lang w:val="el-GR"/>
          </w:rPr>
          <w:t>1.7</w:t>
        </w:r>
        <w:r w:rsidR="00B623A4">
          <w:rPr>
            <w:rFonts w:asciiTheme="minorHAnsi" w:eastAsiaTheme="minorEastAsia" w:hAnsiTheme="minorHAnsi" w:cstheme="minorBidi"/>
            <w:smallCaps w:val="0"/>
            <w:noProof/>
            <w:sz w:val="22"/>
            <w:szCs w:val="22"/>
            <w:lang w:val="el-GR" w:eastAsia="el-GR"/>
          </w:rPr>
          <w:tab/>
        </w:r>
        <w:r w:rsidR="00B623A4" w:rsidRPr="00EB61CE">
          <w:rPr>
            <w:rStyle w:val="-"/>
            <w:rFonts w:cs="Tahoma"/>
            <w:noProof/>
            <w:lang w:val="el-GR"/>
          </w:rPr>
          <w:t>Αρχές εφαρμοζόμενες στη διαδικασία σύναψης</w:t>
        </w:r>
        <w:r w:rsidR="00B623A4">
          <w:rPr>
            <w:noProof/>
            <w:webHidden/>
          </w:rPr>
          <w:tab/>
        </w:r>
        <w:r w:rsidR="00B623A4">
          <w:rPr>
            <w:noProof/>
            <w:webHidden/>
          </w:rPr>
          <w:fldChar w:fldCharType="begin"/>
        </w:r>
        <w:r w:rsidR="00B623A4">
          <w:rPr>
            <w:noProof/>
            <w:webHidden/>
          </w:rPr>
          <w:instrText xml:space="preserve"> PAGEREF _Toc83807826 \h </w:instrText>
        </w:r>
        <w:r w:rsidR="00B623A4">
          <w:rPr>
            <w:noProof/>
            <w:webHidden/>
          </w:rPr>
        </w:r>
        <w:r w:rsidR="00B623A4">
          <w:rPr>
            <w:noProof/>
            <w:webHidden/>
          </w:rPr>
          <w:fldChar w:fldCharType="separate"/>
        </w:r>
        <w:r>
          <w:rPr>
            <w:noProof/>
            <w:webHidden/>
          </w:rPr>
          <w:t>14</w:t>
        </w:r>
        <w:r w:rsidR="00B623A4">
          <w:rPr>
            <w:noProof/>
            <w:webHidden/>
          </w:rPr>
          <w:fldChar w:fldCharType="end"/>
        </w:r>
      </w:hyperlink>
    </w:p>
    <w:p w14:paraId="6E7DA843" w14:textId="77777777" w:rsidR="00B623A4" w:rsidRDefault="00065673">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3807827" w:history="1">
        <w:r w:rsidR="00B623A4" w:rsidRPr="00EB61CE">
          <w:rPr>
            <w:rStyle w:val="-"/>
            <w:rFonts w:cs="Tahoma"/>
            <w:noProof/>
            <w:lang w:val="el-GR"/>
          </w:rPr>
          <w:t>2.1</w:t>
        </w:r>
        <w:r w:rsidR="00B623A4">
          <w:rPr>
            <w:rFonts w:asciiTheme="minorHAnsi" w:eastAsiaTheme="minorEastAsia" w:hAnsiTheme="minorHAnsi" w:cstheme="minorBidi"/>
            <w:smallCaps w:val="0"/>
            <w:noProof/>
            <w:sz w:val="22"/>
            <w:szCs w:val="22"/>
            <w:lang w:val="el-GR" w:eastAsia="el-GR"/>
          </w:rPr>
          <w:tab/>
        </w:r>
        <w:r w:rsidR="00B623A4" w:rsidRPr="00EB61CE">
          <w:rPr>
            <w:rStyle w:val="-"/>
            <w:rFonts w:cs="Tahoma"/>
            <w:noProof/>
            <w:lang w:val="el-GR"/>
          </w:rPr>
          <w:t>Γενικές Πληροφορίες</w:t>
        </w:r>
        <w:r w:rsidR="00B623A4">
          <w:rPr>
            <w:noProof/>
            <w:webHidden/>
          </w:rPr>
          <w:tab/>
        </w:r>
        <w:r w:rsidR="00B623A4">
          <w:rPr>
            <w:noProof/>
            <w:webHidden/>
          </w:rPr>
          <w:fldChar w:fldCharType="begin"/>
        </w:r>
        <w:r w:rsidR="00B623A4">
          <w:rPr>
            <w:noProof/>
            <w:webHidden/>
          </w:rPr>
          <w:instrText xml:space="preserve"> PAGEREF _Toc83807827 \h </w:instrText>
        </w:r>
        <w:r w:rsidR="00B623A4">
          <w:rPr>
            <w:noProof/>
            <w:webHidden/>
          </w:rPr>
        </w:r>
        <w:r w:rsidR="00B623A4">
          <w:rPr>
            <w:noProof/>
            <w:webHidden/>
          </w:rPr>
          <w:fldChar w:fldCharType="separate"/>
        </w:r>
        <w:r>
          <w:rPr>
            <w:noProof/>
            <w:webHidden/>
          </w:rPr>
          <w:t>15</w:t>
        </w:r>
        <w:r w:rsidR="00B623A4">
          <w:rPr>
            <w:noProof/>
            <w:webHidden/>
          </w:rPr>
          <w:fldChar w:fldCharType="end"/>
        </w:r>
      </w:hyperlink>
    </w:p>
    <w:p w14:paraId="65ACFEAF" w14:textId="77777777" w:rsidR="00B623A4" w:rsidRDefault="00065673">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83807828" w:history="1">
        <w:r w:rsidR="00B623A4" w:rsidRPr="00EB61CE">
          <w:rPr>
            <w:rStyle w:val="-"/>
            <w:rFonts w:cs="Tahoma"/>
            <w:noProof/>
            <w:lang w:val="el-GR"/>
          </w:rPr>
          <w:t>2.1.1</w:t>
        </w:r>
        <w:r w:rsidR="00B623A4">
          <w:rPr>
            <w:rFonts w:asciiTheme="minorHAnsi" w:eastAsiaTheme="minorEastAsia" w:hAnsiTheme="minorHAnsi" w:cstheme="minorBidi"/>
            <w:noProof/>
            <w:sz w:val="22"/>
            <w:szCs w:val="22"/>
            <w:lang w:val="el-GR" w:eastAsia="el-GR"/>
          </w:rPr>
          <w:tab/>
        </w:r>
        <w:r w:rsidR="00B623A4" w:rsidRPr="00EB61CE">
          <w:rPr>
            <w:rStyle w:val="-"/>
            <w:rFonts w:cs="Tahoma"/>
            <w:noProof/>
            <w:lang w:val="el-GR"/>
          </w:rPr>
          <w:t>Έγγραφα της σύμβασης</w:t>
        </w:r>
        <w:r w:rsidR="00B623A4">
          <w:rPr>
            <w:noProof/>
            <w:webHidden/>
          </w:rPr>
          <w:tab/>
        </w:r>
        <w:r w:rsidR="00B623A4">
          <w:rPr>
            <w:noProof/>
            <w:webHidden/>
          </w:rPr>
          <w:fldChar w:fldCharType="begin"/>
        </w:r>
        <w:r w:rsidR="00B623A4">
          <w:rPr>
            <w:noProof/>
            <w:webHidden/>
          </w:rPr>
          <w:instrText xml:space="preserve"> PAGEREF _Toc83807828 \h </w:instrText>
        </w:r>
        <w:r w:rsidR="00B623A4">
          <w:rPr>
            <w:noProof/>
            <w:webHidden/>
          </w:rPr>
        </w:r>
        <w:r w:rsidR="00B623A4">
          <w:rPr>
            <w:noProof/>
            <w:webHidden/>
          </w:rPr>
          <w:fldChar w:fldCharType="separate"/>
        </w:r>
        <w:r>
          <w:rPr>
            <w:noProof/>
            <w:webHidden/>
          </w:rPr>
          <w:t>15</w:t>
        </w:r>
        <w:r w:rsidR="00B623A4">
          <w:rPr>
            <w:noProof/>
            <w:webHidden/>
          </w:rPr>
          <w:fldChar w:fldCharType="end"/>
        </w:r>
      </w:hyperlink>
    </w:p>
    <w:p w14:paraId="38B37297" w14:textId="77777777" w:rsidR="00B623A4" w:rsidRDefault="00065673">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83807829" w:history="1">
        <w:r w:rsidR="00B623A4" w:rsidRPr="00EB61CE">
          <w:rPr>
            <w:rStyle w:val="-"/>
            <w:rFonts w:cs="Tahoma"/>
            <w:noProof/>
            <w:lang w:val="el-GR"/>
          </w:rPr>
          <w:t>2.1.2</w:t>
        </w:r>
        <w:r w:rsidR="00B623A4">
          <w:rPr>
            <w:rFonts w:asciiTheme="minorHAnsi" w:eastAsiaTheme="minorEastAsia" w:hAnsiTheme="minorHAnsi" w:cstheme="minorBidi"/>
            <w:noProof/>
            <w:sz w:val="22"/>
            <w:szCs w:val="22"/>
            <w:lang w:val="el-GR" w:eastAsia="el-GR"/>
          </w:rPr>
          <w:tab/>
        </w:r>
        <w:r w:rsidR="00B623A4" w:rsidRPr="00EB61CE">
          <w:rPr>
            <w:rStyle w:val="-"/>
            <w:rFonts w:cs="Tahoma"/>
            <w:noProof/>
            <w:lang w:val="el-GR"/>
          </w:rPr>
          <w:t>Επικοινωνία – Πρόσβαση στα έγγραφα της Σύμβασης</w:t>
        </w:r>
        <w:r w:rsidR="00B623A4">
          <w:rPr>
            <w:noProof/>
            <w:webHidden/>
          </w:rPr>
          <w:tab/>
        </w:r>
        <w:r w:rsidR="00B623A4">
          <w:rPr>
            <w:noProof/>
            <w:webHidden/>
          </w:rPr>
          <w:fldChar w:fldCharType="begin"/>
        </w:r>
        <w:r w:rsidR="00B623A4">
          <w:rPr>
            <w:noProof/>
            <w:webHidden/>
          </w:rPr>
          <w:instrText xml:space="preserve"> PAGEREF _Toc83807829 \h </w:instrText>
        </w:r>
        <w:r w:rsidR="00B623A4">
          <w:rPr>
            <w:noProof/>
            <w:webHidden/>
          </w:rPr>
        </w:r>
        <w:r w:rsidR="00B623A4">
          <w:rPr>
            <w:noProof/>
            <w:webHidden/>
          </w:rPr>
          <w:fldChar w:fldCharType="separate"/>
        </w:r>
        <w:r>
          <w:rPr>
            <w:noProof/>
            <w:webHidden/>
          </w:rPr>
          <w:t>15</w:t>
        </w:r>
        <w:r w:rsidR="00B623A4">
          <w:rPr>
            <w:noProof/>
            <w:webHidden/>
          </w:rPr>
          <w:fldChar w:fldCharType="end"/>
        </w:r>
      </w:hyperlink>
    </w:p>
    <w:p w14:paraId="573FDDBA" w14:textId="77777777" w:rsidR="00B623A4" w:rsidRDefault="00065673">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83807830" w:history="1">
        <w:r w:rsidR="00B623A4" w:rsidRPr="00EB61CE">
          <w:rPr>
            <w:rStyle w:val="-"/>
            <w:rFonts w:cs="Tahoma"/>
            <w:noProof/>
            <w:lang w:val="el-GR"/>
          </w:rPr>
          <w:t>2.1.3</w:t>
        </w:r>
        <w:r w:rsidR="00B623A4">
          <w:rPr>
            <w:rFonts w:asciiTheme="minorHAnsi" w:eastAsiaTheme="minorEastAsia" w:hAnsiTheme="minorHAnsi" w:cstheme="minorBidi"/>
            <w:noProof/>
            <w:sz w:val="22"/>
            <w:szCs w:val="22"/>
            <w:lang w:val="el-GR" w:eastAsia="el-GR"/>
          </w:rPr>
          <w:tab/>
        </w:r>
        <w:r w:rsidR="00B623A4" w:rsidRPr="00EB61CE">
          <w:rPr>
            <w:rStyle w:val="-"/>
            <w:rFonts w:cs="Tahoma"/>
            <w:noProof/>
            <w:lang w:val="el-GR"/>
          </w:rPr>
          <w:t>Παροχή Διευκρινίσεων</w:t>
        </w:r>
        <w:r w:rsidR="00B623A4">
          <w:rPr>
            <w:noProof/>
            <w:webHidden/>
          </w:rPr>
          <w:tab/>
        </w:r>
        <w:r w:rsidR="00B623A4">
          <w:rPr>
            <w:noProof/>
            <w:webHidden/>
          </w:rPr>
          <w:fldChar w:fldCharType="begin"/>
        </w:r>
        <w:r w:rsidR="00B623A4">
          <w:rPr>
            <w:noProof/>
            <w:webHidden/>
          </w:rPr>
          <w:instrText xml:space="preserve"> PAGEREF _Toc83807830 \h </w:instrText>
        </w:r>
        <w:r w:rsidR="00B623A4">
          <w:rPr>
            <w:noProof/>
            <w:webHidden/>
          </w:rPr>
        </w:r>
        <w:r w:rsidR="00B623A4">
          <w:rPr>
            <w:noProof/>
            <w:webHidden/>
          </w:rPr>
          <w:fldChar w:fldCharType="separate"/>
        </w:r>
        <w:r>
          <w:rPr>
            <w:noProof/>
            <w:webHidden/>
          </w:rPr>
          <w:t>15</w:t>
        </w:r>
        <w:r w:rsidR="00B623A4">
          <w:rPr>
            <w:noProof/>
            <w:webHidden/>
          </w:rPr>
          <w:fldChar w:fldCharType="end"/>
        </w:r>
      </w:hyperlink>
    </w:p>
    <w:p w14:paraId="4829FE5D" w14:textId="77777777" w:rsidR="00B623A4" w:rsidRDefault="00065673">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83807831" w:history="1">
        <w:r w:rsidR="00B623A4" w:rsidRPr="00EB61CE">
          <w:rPr>
            <w:rStyle w:val="-"/>
            <w:rFonts w:cs="Tahoma"/>
            <w:noProof/>
            <w:lang w:val="el-GR"/>
          </w:rPr>
          <w:t>2.1.4</w:t>
        </w:r>
        <w:r w:rsidR="00B623A4">
          <w:rPr>
            <w:rFonts w:asciiTheme="minorHAnsi" w:eastAsiaTheme="minorEastAsia" w:hAnsiTheme="minorHAnsi" w:cstheme="minorBidi"/>
            <w:noProof/>
            <w:sz w:val="22"/>
            <w:szCs w:val="22"/>
            <w:lang w:val="el-GR" w:eastAsia="el-GR"/>
          </w:rPr>
          <w:tab/>
        </w:r>
        <w:r w:rsidR="00B623A4" w:rsidRPr="00EB61CE">
          <w:rPr>
            <w:rStyle w:val="-"/>
            <w:rFonts w:cs="Tahoma"/>
            <w:noProof/>
            <w:lang w:val="el-GR"/>
          </w:rPr>
          <w:t>Γλώσσα</w:t>
        </w:r>
        <w:r w:rsidR="00B623A4">
          <w:rPr>
            <w:noProof/>
            <w:webHidden/>
          </w:rPr>
          <w:tab/>
        </w:r>
        <w:r w:rsidR="00B623A4">
          <w:rPr>
            <w:noProof/>
            <w:webHidden/>
          </w:rPr>
          <w:fldChar w:fldCharType="begin"/>
        </w:r>
        <w:r w:rsidR="00B623A4">
          <w:rPr>
            <w:noProof/>
            <w:webHidden/>
          </w:rPr>
          <w:instrText xml:space="preserve"> PAGEREF _Toc83807831 \h </w:instrText>
        </w:r>
        <w:r w:rsidR="00B623A4">
          <w:rPr>
            <w:noProof/>
            <w:webHidden/>
          </w:rPr>
        </w:r>
        <w:r w:rsidR="00B623A4">
          <w:rPr>
            <w:noProof/>
            <w:webHidden/>
          </w:rPr>
          <w:fldChar w:fldCharType="separate"/>
        </w:r>
        <w:r>
          <w:rPr>
            <w:noProof/>
            <w:webHidden/>
          </w:rPr>
          <w:t>16</w:t>
        </w:r>
        <w:r w:rsidR="00B623A4">
          <w:rPr>
            <w:noProof/>
            <w:webHidden/>
          </w:rPr>
          <w:fldChar w:fldCharType="end"/>
        </w:r>
      </w:hyperlink>
    </w:p>
    <w:p w14:paraId="0E100ECE" w14:textId="77777777" w:rsidR="00B623A4" w:rsidRDefault="00065673">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83807832" w:history="1">
        <w:r w:rsidR="00B623A4" w:rsidRPr="00EB61CE">
          <w:rPr>
            <w:rStyle w:val="-"/>
            <w:rFonts w:cs="Tahoma"/>
            <w:noProof/>
            <w:lang w:val="el-GR"/>
          </w:rPr>
          <w:t>2.1.5</w:t>
        </w:r>
        <w:r w:rsidR="00B623A4">
          <w:rPr>
            <w:rFonts w:asciiTheme="minorHAnsi" w:eastAsiaTheme="minorEastAsia" w:hAnsiTheme="minorHAnsi" w:cstheme="minorBidi"/>
            <w:noProof/>
            <w:sz w:val="22"/>
            <w:szCs w:val="22"/>
            <w:lang w:val="el-GR" w:eastAsia="el-GR"/>
          </w:rPr>
          <w:tab/>
        </w:r>
        <w:r w:rsidR="00B623A4" w:rsidRPr="00EB61CE">
          <w:rPr>
            <w:rStyle w:val="-"/>
            <w:rFonts w:cs="Tahoma"/>
            <w:noProof/>
            <w:lang w:val="el-GR"/>
          </w:rPr>
          <w:t>Εγγυήσεις</w:t>
        </w:r>
        <w:r w:rsidR="00B623A4">
          <w:rPr>
            <w:noProof/>
            <w:webHidden/>
          </w:rPr>
          <w:tab/>
        </w:r>
        <w:r w:rsidR="00B623A4">
          <w:rPr>
            <w:noProof/>
            <w:webHidden/>
          </w:rPr>
          <w:fldChar w:fldCharType="begin"/>
        </w:r>
        <w:r w:rsidR="00B623A4">
          <w:rPr>
            <w:noProof/>
            <w:webHidden/>
          </w:rPr>
          <w:instrText xml:space="preserve"> PAGEREF _Toc83807832 \h </w:instrText>
        </w:r>
        <w:r w:rsidR="00B623A4">
          <w:rPr>
            <w:noProof/>
            <w:webHidden/>
          </w:rPr>
        </w:r>
        <w:r w:rsidR="00B623A4">
          <w:rPr>
            <w:noProof/>
            <w:webHidden/>
          </w:rPr>
          <w:fldChar w:fldCharType="separate"/>
        </w:r>
        <w:r>
          <w:rPr>
            <w:noProof/>
            <w:webHidden/>
          </w:rPr>
          <w:t>16</w:t>
        </w:r>
        <w:r w:rsidR="00B623A4">
          <w:rPr>
            <w:noProof/>
            <w:webHidden/>
          </w:rPr>
          <w:fldChar w:fldCharType="end"/>
        </w:r>
      </w:hyperlink>
    </w:p>
    <w:p w14:paraId="1914A039" w14:textId="77777777" w:rsidR="00B623A4" w:rsidRDefault="00065673">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83807833" w:history="1">
        <w:r w:rsidR="00B623A4" w:rsidRPr="00EB61CE">
          <w:rPr>
            <w:rStyle w:val="-"/>
            <w:rFonts w:cs="Tahoma"/>
            <w:noProof/>
            <w:lang w:val="el-GR"/>
          </w:rPr>
          <w:t>2.1.6</w:t>
        </w:r>
        <w:r w:rsidR="00B623A4">
          <w:rPr>
            <w:rFonts w:asciiTheme="minorHAnsi" w:eastAsiaTheme="minorEastAsia" w:hAnsiTheme="minorHAnsi" w:cstheme="minorBidi"/>
            <w:noProof/>
            <w:sz w:val="22"/>
            <w:szCs w:val="22"/>
            <w:lang w:val="el-GR" w:eastAsia="el-GR"/>
          </w:rPr>
          <w:tab/>
        </w:r>
        <w:r w:rsidR="00B623A4" w:rsidRPr="00EB61CE">
          <w:rPr>
            <w:rStyle w:val="-"/>
            <w:rFonts w:cs="Tahoma"/>
            <w:noProof/>
            <w:lang w:val="el-GR"/>
          </w:rPr>
          <w:t>Προστασία Προσωπικών Δεδομένων</w:t>
        </w:r>
        <w:r w:rsidR="00B623A4">
          <w:rPr>
            <w:noProof/>
            <w:webHidden/>
          </w:rPr>
          <w:tab/>
        </w:r>
        <w:r w:rsidR="00B623A4">
          <w:rPr>
            <w:noProof/>
            <w:webHidden/>
          </w:rPr>
          <w:fldChar w:fldCharType="begin"/>
        </w:r>
        <w:r w:rsidR="00B623A4">
          <w:rPr>
            <w:noProof/>
            <w:webHidden/>
          </w:rPr>
          <w:instrText xml:space="preserve"> PAGEREF _Toc83807833 \h </w:instrText>
        </w:r>
        <w:r w:rsidR="00B623A4">
          <w:rPr>
            <w:noProof/>
            <w:webHidden/>
          </w:rPr>
        </w:r>
        <w:r w:rsidR="00B623A4">
          <w:rPr>
            <w:noProof/>
            <w:webHidden/>
          </w:rPr>
          <w:fldChar w:fldCharType="separate"/>
        </w:r>
        <w:r>
          <w:rPr>
            <w:noProof/>
            <w:webHidden/>
          </w:rPr>
          <w:t>17</w:t>
        </w:r>
        <w:r w:rsidR="00B623A4">
          <w:rPr>
            <w:noProof/>
            <w:webHidden/>
          </w:rPr>
          <w:fldChar w:fldCharType="end"/>
        </w:r>
      </w:hyperlink>
    </w:p>
    <w:p w14:paraId="475364B4" w14:textId="77777777" w:rsidR="00B623A4" w:rsidRDefault="00065673">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3807834" w:history="1">
        <w:r w:rsidR="00B623A4" w:rsidRPr="00EB61CE">
          <w:rPr>
            <w:rStyle w:val="-"/>
            <w:rFonts w:cs="Tahoma"/>
            <w:noProof/>
            <w:lang w:val="el-GR"/>
          </w:rPr>
          <w:t>2.2</w:t>
        </w:r>
        <w:r w:rsidR="00B623A4">
          <w:rPr>
            <w:rFonts w:asciiTheme="minorHAnsi" w:eastAsiaTheme="minorEastAsia" w:hAnsiTheme="minorHAnsi" w:cstheme="minorBidi"/>
            <w:smallCaps w:val="0"/>
            <w:noProof/>
            <w:sz w:val="22"/>
            <w:szCs w:val="22"/>
            <w:lang w:val="el-GR" w:eastAsia="el-GR"/>
          </w:rPr>
          <w:tab/>
        </w:r>
        <w:r w:rsidR="00B623A4" w:rsidRPr="00EB61CE">
          <w:rPr>
            <w:rStyle w:val="-"/>
            <w:rFonts w:cs="Tahoma"/>
            <w:noProof/>
            <w:lang w:val="el-GR"/>
          </w:rPr>
          <w:t>Δικαίωμα Συμμετοχής - Κριτήρια Ποιοτικής Επιλογής</w:t>
        </w:r>
        <w:r w:rsidR="00B623A4">
          <w:rPr>
            <w:noProof/>
            <w:webHidden/>
          </w:rPr>
          <w:tab/>
        </w:r>
        <w:r w:rsidR="00B623A4">
          <w:rPr>
            <w:noProof/>
            <w:webHidden/>
          </w:rPr>
          <w:fldChar w:fldCharType="begin"/>
        </w:r>
        <w:r w:rsidR="00B623A4">
          <w:rPr>
            <w:noProof/>
            <w:webHidden/>
          </w:rPr>
          <w:instrText xml:space="preserve"> PAGEREF _Toc83807834 \h </w:instrText>
        </w:r>
        <w:r w:rsidR="00B623A4">
          <w:rPr>
            <w:noProof/>
            <w:webHidden/>
          </w:rPr>
        </w:r>
        <w:r w:rsidR="00B623A4">
          <w:rPr>
            <w:noProof/>
            <w:webHidden/>
          </w:rPr>
          <w:fldChar w:fldCharType="separate"/>
        </w:r>
        <w:r>
          <w:rPr>
            <w:noProof/>
            <w:webHidden/>
          </w:rPr>
          <w:t>17</w:t>
        </w:r>
        <w:r w:rsidR="00B623A4">
          <w:rPr>
            <w:noProof/>
            <w:webHidden/>
          </w:rPr>
          <w:fldChar w:fldCharType="end"/>
        </w:r>
      </w:hyperlink>
    </w:p>
    <w:p w14:paraId="654B177E" w14:textId="77777777" w:rsidR="00B623A4" w:rsidRDefault="00065673">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83807835" w:history="1">
        <w:r w:rsidR="00B623A4" w:rsidRPr="00EB61CE">
          <w:rPr>
            <w:rStyle w:val="-"/>
            <w:rFonts w:cs="Tahoma"/>
            <w:noProof/>
            <w:lang w:val="el-GR"/>
          </w:rPr>
          <w:t>2.2.1</w:t>
        </w:r>
        <w:r w:rsidR="00B623A4">
          <w:rPr>
            <w:rFonts w:asciiTheme="minorHAnsi" w:eastAsiaTheme="minorEastAsia" w:hAnsiTheme="minorHAnsi" w:cstheme="minorBidi"/>
            <w:noProof/>
            <w:sz w:val="22"/>
            <w:szCs w:val="22"/>
            <w:lang w:val="el-GR" w:eastAsia="el-GR"/>
          </w:rPr>
          <w:tab/>
        </w:r>
        <w:r w:rsidR="00B623A4" w:rsidRPr="00EB61CE">
          <w:rPr>
            <w:rStyle w:val="-"/>
            <w:rFonts w:cs="Tahoma"/>
            <w:noProof/>
            <w:lang w:val="el-GR"/>
          </w:rPr>
          <w:t>Δικαιούμενοι συμμετοχής</w:t>
        </w:r>
        <w:r w:rsidR="00B623A4">
          <w:rPr>
            <w:noProof/>
            <w:webHidden/>
          </w:rPr>
          <w:tab/>
        </w:r>
        <w:r w:rsidR="00B623A4">
          <w:rPr>
            <w:noProof/>
            <w:webHidden/>
          </w:rPr>
          <w:fldChar w:fldCharType="begin"/>
        </w:r>
        <w:r w:rsidR="00B623A4">
          <w:rPr>
            <w:noProof/>
            <w:webHidden/>
          </w:rPr>
          <w:instrText xml:space="preserve"> PAGEREF _Toc83807835 \h </w:instrText>
        </w:r>
        <w:r w:rsidR="00B623A4">
          <w:rPr>
            <w:noProof/>
            <w:webHidden/>
          </w:rPr>
        </w:r>
        <w:r w:rsidR="00B623A4">
          <w:rPr>
            <w:noProof/>
            <w:webHidden/>
          </w:rPr>
          <w:fldChar w:fldCharType="separate"/>
        </w:r>
        <w:r>
          <w:rPr>
            <w:noProof/>
            <w:webHidden/>
          </w:rPr>
          <w:t>17</w:t>
        </w:r>
        <w:r w:rsidR="00B623A4">
          <w:rPr>
            <w:noProof/>
            <w:webHidden/>
          </w:rPr>
          <w:fldChar w:fldCharType="end"/>
        </w:r>
      </w:hyperlink>
    </w:p>
    <w:p w14:paraId="0CD12F44" w14:textId="77777777" w:rsidR="00B623A4" w:rsidRDefault="00065673">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83807836" w:history="1">
        <w:r w:rsidR="00B623A4" w:rsidRPr="00EB61CE">
          <w:rPr>
            <w:rStyle w:val="-"/>
            <w:rFonts w:cs="Tahoma"/>
            <w:noProof/>
            <w:lang w:val="el-GR"/>
          </w:rPr>
          <w:t>2.2.2</w:t>
        </w:r>
        <w:r w:rsidR="00B623A4">
          <w:rPr>
            <w:rFonts w:asciiTheme="minorHAnsi" w:eastAsiaTheme="minorEastAsia" w:hAnsiTheme="minorHAnsi" w:cstheme="minorBidi"/>
            <w:noProof/>
            <w:sz w:val="22"/>
            <w:szCs w:val="22"/>
            <w:lang w:val="el-GR" w:eastAsia="el-GR"/>
          </w:rPr>
          <w:tab/>
        </w:r>
        <w:r w:rsidR="00B623A4" w:rsidRPr="00EB61CE">
          <w:rPr>
            <w:rStyle w:val="-"/>
            <w:rFonts w:cs="Tahoma"/>
            <w:noProof/>
            <w:lang w:val="el-GR"/>
          </w:rPr>
          <w:t>Εγγύηση συμμετοχής</w:t>
        </w:r>
        <w:r w:rsidR="00B623A4">
          <w:rPr>
            <w:noProof/>
            <w:webHidden/>
          </w:rPr>
          <w:tab/>
        </w:r>
        <w:r w:rsidR="00B623A4">
          <w:rPr>
            <w:noProof/>
            <w:webHidden/>
          </w:rPr>
          <w:fldChar w:fldCharType="begin"/>
        </w:r>
        <w:r w:rsidR="00B623A4">
          <w:rPr>
            <w:noProof/>
            <w:webHidden/>
          </w:rPr>
          <w:instrText xml:space="preserve"> PAGEREF _Toc83807836 \h </w:instrText>
        </w:r>
        <w:r w:rsidR="00B623A4">
          <w:rPr>
            <w:noProof/>
            <w:webHidden/>
          </w:rPr>
        </w:r>
        <w:r w:rsidR="00B623A4">
          <w:rPr>
            <w:noProof/>
            <w:webHidden/>
          </w:rPr>
          <w:fldChar w:fldCharType="separate"/>
        </w:r>
        <w:r>
          <w:rPr>
            <w:noProof/>
            <w:webHidden/>
          </w:rPr>
          <w:t>18</w:t>
        </w:r>
        <w:r w:rsidR="00B623A4">
          <w:rPr>
            <w:noProof/>
            <w:webHidden/>
          </w:rPr>
          <w:fldChar w:fldCharType="end"/>
        </w:r>
      </w:hyperlink>
    </w:p>
    <w:p w14:paraId="500F0C28" w14:textId="77777777" w:rsidR="00B623A4" w:rsidRDefault="00065673">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83807837" w:history="1">
        <w:r w:rsidR="00B623A4" w:rsidRPr="00EB61CE">
          <w:rPr>
            <w:rStyle w:val="-"/>
            <w:rFonts w:cs="Tahoma"/>
            <w:noProof/>
            <w:lang w:val="el-GR"/>
          </w:rPr>
          <w:t>2.2.3</w:t>
        </w:r>
        <w:r w:rsidR="00B623A4">
          <w:rPr>
            <w:rFonts w:asciiTheme="minorHAnsi" w:eastAsiaTheme="minorEastAsia" w:hAnsiTheme="minorHAnsi" w:cstheme="minorBidi"/>
            <w:noProof/>
            <w:sz w:val="22"/>
            <w:szCs w:val="22"/>
            <w:lang w:val="el-GR" w:eastAsia="el-GR"/>
          </w:rPr>
          <w:tab/>
        </w:r>
        <w:r w:rsidR="00B623A4" w:rsidRPr="00EB61CE">
          <w:rPr>
            <w:rStyle w:val="-"/>
            <w:rFonts w:cs="Tahoma"/>
            <w:noProof/>
            <w:lang w:val="el-GR"/>
          </w:rPr>
          <w:t>Λόγοι αποκλεισμού</w:t>
        </w:r>
        <w:r w:rsidR="00B623A4">
          <w:rPr>
            <w:noProof/>
            <w:webHidden/>
          </w:rPr>
          <w:tab/>
        </w:r>
        <w:r w:rsidR="00B623A4">
          <w:rPr>
            <w:noProof/>
            <w:webHidden/>
          </w:rPr>
          <w:fldChar w:fldCharType="begin"/>
        </w:r>
        <w:r w:rsidR="00B623A4">
          <w:rPr>
            <w:noProof/>
            <w:webHidden/>
          </w:rPr>
          <w:instrText xml:space="preserve"> PAGEREF _Toc83807837 \h </w:instrText>
        </w:r>
        <w:r w:rsidR="00B623A4">
          <w:rPr>
            <w:noProof/>
            <w:webHidden/>
          </w:rPr>
        </w:r>
        <w:r w:rsidR="00B623A4">
          <w:rPr>
            <w:noProof/>
            <w:webHidden/>
          </w:rPr>
          <w:fldChar w:fldCharType="separate"/>
        </w:r>
        <w:r>
          <w:rPr>
            <w:noProof/>
            <w:webHidden/>
          </w:rPr>
          <w:t>19</w:t>
        </w:r>
        <w:r w:rsidR="00B623A4">
          <w:rPr>
            <w:noProof/>
            <w:webHidden/>
          </w:rPr>
          <w:fldChar w:fldCharType="end"/>
        </w:r>
      </w:hyperlink>
    </w:p>
    <w:p w14:paraId="6C524D2B" w14:textId="77777777" w:rsidR="00B623A4" w:rsidRDefault="00065673">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83807838" w:history="1">
        <w:r w:rsidR="00B623A4" w:rsidRPr="00EB61CE">
          <w:rPr>
            <w:rStyle w:val="-"/>
            <w:rFonts w:cs="Tahoma"/>
            <w:noProof/>
            <w:lang w:val="el-GR"/>
          </w:rPr>
          <w:t>Κριτήρια Ποιοτικής Επιλογής &amp; αποδεικτά στοιχεία</w:t>
        </w:r>
        <w:r w:rsidR="00B623A4">
          <w:rPr>
            <w:noProof/>
            <w:webHidden/>
          </w:rPr>
          <w:tab/>
        </w:r>
        <w:r w:rsidR="00B623A4">
          <w:rPr>
            <w:noProof/>
            <w:webHidden/>
          </w:rPr>
          <w:fldChar w:fldCharType="begin"/>
        </w:r>
        <w:r w:rsidR="00B623A4">
          <w:rPr>
            <w:noProof/>
            <w:webHidden/>
          </w:rPr>
          <w:instrText xml:space="preserve"> PAGEREF _Toc83807838 \h </w:instrText>
        </w:r>
        <w:r w:rsidR="00B623A4">
          <w:rPr>
            <w:noProof/>
            <w:webHidden/>
          </w:rPr>
        </w:r>
        <w:r w:rsidR="00B623A4">
          <w:rPr>
            <w:noProof/>
            <w:webHidden/>
          </w:rPr>
          <w:fldChar w:fldCharType="separate"/>
        </w:r>
        <w:r>
          <w:rPr>
            <w:noProof/>
            <w:webHidden/>
          </w:rPr>
          <w:t>22</w:t>
        </w:r>
        <w:r w:rsidR="00B623A4">
          <w:rPr>
            <w:noProof/>
            <w:webHidden/>
          </w:rPr>
          <w:fldChar w:fldCharType="end"/>
        </w:r>
      </w:hyperlink>
    </w:p>
    <w:p w14:paraId="2C676761" w14:textId="77777777" w:rsidR="00B623A4" w:rsidRDefault="00065673">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83807839" w:history="1">
        <w:r w:rsidR="00B623A4" w:rsidRPr="00EB61CE">
          <w:rPr>
            <w:rStyle w:val="-"/>
            <w:rFonts w:cs="Tahoma"/>
            <w:noProof/>
            <w:lang w:val="el-GR"/>
          </w:rPr>
          <w:t>2.2.4</w:t>
        </w:r>
        <w:r w:rsidR="00B623A4">
          <w:rPr>
            <w:rFonts w:asciiTheme="minorHAnsi" w:eastAsiaTheme="minorEastAsia" w:hAnsiTheme="minorHAnsi" w:cstheme="minorBidi"/>
            <w:noProof/>
            <w:sz w:val="22"/>
            <w:szCs w:val="22"/>
            <w:lang w:val="el-GR" w:eastAsia="el-GR"/>
          </w:rPr>
          <w:tab/>
        </w:r>
        <w:r w:rsidR="00B623A4" w:rsidRPr="00EB61CE">
          <w:rPr>
            <w:rStyle w:val="-"/>
            <w:rFonts w:cs="Tahoma"/>
            <w:noProof/>
            <w:lang w:val="el-GR"/>
          </w:rPr>
          <w:t>Καταλληλόλητα άσκησης επαγγελματικής δραστηριότητας</w:t>
        </w:r>
        <w:r w:rsidR="00B623A4">
          <w:rPr>
            <w:noProof/>
            <w:webHidden/>
          </w:rPr>
          <w:tab/>
        </w:r>
        <w:r w:rsidR="00B623A4">
          <w:rPr>
            <w:noProof/>
            <w:webHidden/>
          </w:rPr>
          <w:fldChar w:fldCharType="begin"/>
        </w:r>
        <w:r w:rsidR="00B623A4">
          <w:rPr>
            <w:noProof/>
            <w:webHidden/>
          </w:rPr>
          <w:instrText xml:space="preserve"> PAGEREF _Toc83807839 \h </w:instrText>
        </w:r>
        <w:r w:rsidR="00B623A4">
          <w:rPr>
            <w:noProof/>
            <w:webHidden/>
          </w:rPr>
        </w:r>
        <w:r w:rsidR="00B623A4">
          <w:rPr>
            <w:noProof/>
            <w:webHidden/>
          </w:rPr>
          <w:fldChar w:fldCharType="separate"/>
        </w:r>
        <w:r>
          <w:rPr>
            <w:noProof/>
            <w:webHidden/>
          </w:rPr>
          <w:t>22</w:t>
        </w:r>
        <w:r w:rsidR="00B623A4">
          <w:rPr>
            <w:noProof/>
            <w:webHidden/>
          </w:rPr>
          <w:fldChar w:fldCharType="end"/>
        </w:r>
      </w:hyperlink>
    </w:p>
    <w:p w14:paraId="15F5B85A" w14:textId="77777777" w:rsidR="00B623A4" w:rsidRDefault="00065673">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83807840" w:history="1">
        <w:r w:rsidR="00B623A4" w:rsidRPr="00EB61CE">
          <w:rPr>
            <w:rStyle w:val="-"/>
            <w:rFonts w:cs="Tahoma"/>
            <w:noProof/>
            <w:lang w:val="el-GR"/>
          </w:rPr>
          <w:t>2.2.5</w:t>
        </w:r>
        <w:r w:rsidR="00B623A4">
          <w:rPr>
            <w:rFonts w:asciiTheme="minorHAnsi" w:eastAsiaTheme="minorEastAsia" w:hAnsiTheme="minorHAnsi" w:cstheme="minorBidi"/>
            <w:noProof/>
            <w:sz w:val="22"/>
            <w:szCs w:val="22"/>
            <w:lang w:val="el-GR" w:eastAsia="el-GR"/>
          </w:rPr>
          <w:tab/>
        </w:r>
        <w:r w:rsidR="00B623A4" w:rsidRPr="00EB61CE">
          <w:rPr>
            <w:rStyle w:val="-"/>
            <w:rFonts w:cs="Tahoma"/>
            <w:noProof/>
            <w:lang w:val="el-GR"/>
          </w:rPr>
          <w:t>Οικονομική και χρηματοοικονομική επάρκεια</w:t>
        </w:r>
        <w:r w:rsidR="00B623A4">
          <w:rPr>
            <w:noProof/>
            <w:webHidden/>
          </w:rPr>
          <w:tab/>
        </w:r>
        <w:r w:rsidR="00B623A4">
          <w:rPr>
            <w:noProof/>
            <w:webHidden/>
          </w:rPr>
          <w:fldChar w:fldCharType="begin"/>
        </w:r>
        <w:r w:rsidR="00B623A4">
          <w:rPr>
            <w:noProof/>
            <w:webHidden/>
          </w:rPr>
          <w:instrText xml:space="preserve"> PAGEREF _Toc83807840 \h </w:instrText>
        </w:r>
        <w:r w:rsidR="00B623A4">
          <w:rPr>
            <w:noProof/>
            <w:webHidden/>
          </w:rPr>
        </w:r>
        <w:r w:rsidR="00B623A4">
          <w:rPr>
            <w:noProof/>
            <w:webHidden/>
          </w:rPr>
          <w:fldChar w:fldCharType="separate"/>
        </w:r>
        <w:r>
          <w:rPr>
            <w:noProof/>
            <w:webHidden/>
          </w:rPr>
          <w:t>23</w:t>
        </w:r>
        <w:r w:rsidR="00B623A4">
          <w:rPr>
            <w:noProof/>
            <w:webHidden/>
          </w:rPr>
          <w:fldChar w:fldCharType="end"/>
        </w:r>
      </w:hyperlink>
    </w:p>
    <w:p w14:paraId="0EAE0C72" w14:textId="77777777" w:rsidR="00B623A4" w:rsidRDefault="00065673">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83807841" w:history="1">
        <w:r w:rsidR="00B623A4" w:rsidRPr="00EB61CE">
          <w:rPr>
            <w:rStyle w:val="-"/>
            <w:rFonts w:cs="Tahoma"/>
            <w:noProof/>
            <w:lang w:val="el-GR"/>
          </w:rPr>
          <w:t>2.2.6</w:t>
        </w:r>
        <w:r w:rsidR="00B623A4">
          <w:rPr>
            <w:rFonts w:asciiTheme="minorHAnsi" w:eastAsiaTheme="minorEastAsia" w:hAnsiTheme="minorHAnsi" w:cstheme="minorBidi"/>
            <w:noProof/>
            <w:sz w:val="22"/>
            <w:szCs w:val="22"/>
            <w:lang w:val="el-GR" w:eastAsia="el-GR"/>
          </w:rPr>
          <w:tab/>
        </w:r>
        <w:r w:rsidR="00B623A4" w:rsidRPr="00EB61CE">
          <w:rPr>
            <w:rStyle w:val="-"/>
            <w:rFonts w:cs="Tahoma"/>
            <w:noProof/>
            <w:lang w:val="el-GR"/>
          </w:rPr>
          <w:t>Τεχνική και επαγγελματική ικανότητα</w:t>
        </w:r>
        <w:r w:rsidR="00B623A4">
          <w:rPr>
            <w:noProof/>
            <w:webHidden/>
          </w:rPr>
          <w:tab/>
        </w:r>
        <w:r w:rsidR="00B623A4">
          <w:rPr>
            <w:noProof/>
            <w:webHidden/>
          </w:rPr>
          <w:fldChar w:fldCharType="begin"/>
        </w:r>
        <w:r w:rsidR="00B623A4">
          <w:rPr>
            <w:noProof/>
            <w:webHidden/>
          </w:rPr>
          <w:instrText xml:space="preserve"> PAGEREF _Toc83807841 \h </w:instrText>
        </w:r>
        <w:r w:rsidR="00B623A4">
          <w:rPr>
            <w:noProof/>
            <w:webHidden/>
          </w:rPr>
        </w:r>
        <w:r w:rsidR="00B623A4">
          <w:rPr>
            <w:noProof/>
            <w:webHidden/>
          </w:rPr>
          <w:fldChar w:fldCharType="separate"/>
        </w:r>
        <w:r>
          <w:rPr>
            <w:noProof/>
            <w:webHidden/>
          </w:rPr>
          <w:t>23</w:t>
        </w:r>
        <w:r w:rsidR="00B623A4">
          <w:rPr>
            <w:noProof/>
            <w:webHidden/>
          </w:rPr>
          <w:fldChar w:fldCharType="end"/>
        </w:r>
      </w:hyperlink>
    </w:p>
    <w:p w14:paraId="46202A49" w14:textId="77777777" w:rsidR="00B623A4" w:rsidRDefault="00065673">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83807842" w:history="1">
        <w:r w:rsidR="00B623A4" w:rsidRPr="00EB61CE">
          <w:rPr>
            <w:rStyle w:val="-"/>
            <w:rFonts w:cs="Tahoma"/>
            <w:noProof/>
            <w:lang w:val="el-GR"/>
          </w:rPr>
          <w:t>2.2.7</w:t>
        </w:r>
        <w:r w:rsidR="00B623A4">
          <w:rPr>
            <w:rFonts w:asciiTheme="minorHAnsi" w:eastAsiaTheme="minorEastAsia" w:hAnsiTheme="minorHAnsi" w:cstheme="minorBidi"/>
            <w:noProof/>
            <w:sz w:val="22"/>
            <w:szCs w:val="22"/>
            <w:lang w:val="el-GR" w:eastAsia="el-GR"/>
          </w:rPr>
          <w:tab/>
        </w:r>
        <w:r w:rsidR="00B623A4" w:rsidRPr="00EB61CE">
          <w:rPr>
            <w:rStyle w:val="-"/>
            <w:rFonts w:cs="Tahoma"/>
            <w:noProof/>
            <w:lang w:val="el-GR"/>
          </w:rPr>
          <w:t>Πρότυπα διασφάλισης ποιότητας</w:t>
        </w:r>
        <w:r w:rsidR="00B623A4">
          <w:rPr>
            <w:noProof/>
            <w:webHidden/>
          </w:rPr>
          <w:tab/>
        </w:r>
        <w:r w:rsidR="00B623A4">
          <w:rPr>
            <w:noProof/>
            <w:webHidden/>
          </w:rPr>
          <w:fldChar w:fldCharType="begin"/>
        </w:r>
        <w:r w:rsidR="00B623A4">
          <w:rPr>
            <w:noProof/>
            <w:webHidden/>
          </w:rPr>
          <w:instrText xml:space="preserve"> PAGEREF _Toc83807842 \h </w:instrText>
        </w:r>
        <w:r w:rsidR="00B623A4">
          <w:rPr>
            <w:noProof/>
            <w:webHidden/>
          </w:rPr>
        </w:r>
        <w:r w:rsidR="00B623A4">
          <w:rPr>
            <w:noProof/>
            <w:webHidden/>
          </w:rPr>
          <w:fldChar w:fldCharType="separate"/>
        </w:r>
        <w:r>
          <w:rPr>
            <w:noProof/>
            <w:webHidden/>
          </w:rPr>
          <w:t>24</w:t>
        </w:r>
        <w:r w:rsidR="00B623A4">
          <w:rPr>
            <w:noProof/>
            <w:webHidden/>
          </w:rPr>
          <w:fldChar w:fldCharType="end"/>
        </w:r>
      </w:hyperlink>
    </w:p>
    <w:p w14:paraId="5B030730" w14:textId="77777777" w:rsidR="00B623A4" w:rsidRDefault="00065673">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83807843" w:history="1">
        <w:r w:rsidR="00B623A4" w:rsidRPr="00EB61CE">
          <w:rPr>
            <w:rStyle w:val="-"/>
            <w:rFonts w:cs="Tahoma"/>
            <w:noProof/>
            <w:lang w:val="el-GR"/>
          </w:rPr>
          <w:t>2.2.8</w:t>
        </w:r>
        <w:r w:rsidR="00B623A4">
          <w:rPr>
            <w:rFonts w:asciiTheme="minorHAnsi" w:eastAsiaTheme="minorEastAsia" w:hAnsiTheme="minorHAnsi" w:cstheme="minorBidi"/>
            <w:noProof/>
            <w:sz w:val="22"/>
            <w:szCs w:val="22"/>
            <w:lang w:val="el-GR" w:eastAsia="el-GR"/>
          </w:rPr>
          <w:tab/>
        </w:r>
        <w:r w:rsidR="00B623A4" w:rsidRPr="00EB61CE">
          <w:rPr>
            <w:rStyle w:val="-"/>
            <w:rFonts w:cs="Tahoma"/>
            <w:noProof/>
            <w:lang w:val="el-GR"/>
          </w:rPr>
          <w:t xml:space="preserve">Στήριξη στην ικανότητα τρίτων </w:t>
        </w:r>
        <w:r w:rsidR="00B623A4" w:rsidRPr="00EB61CE">
          <w:rPr>
            <w:rStyle w:val="-"/>
            <w:noProof/>
            <w:lang w:val="el-GR"/>
          </w:rPr>
          <w:t>– Υπεργολαβία</w:t>
        </w:r>
        <w:r w:rsidR="00B623A4">
          <w:rPr>
            <w:noProof/>
            <w:webHidden/>
          </w:rPr>
          <w:tab/>
        </w:r>
        <w:r w:rsidR="00B623A4">
          <w:rPr>
            <w:noProof/>
            <w:webHidden/>
          </w:rPr>
          <w:fldChar w:fldCharType="begin"/>
        </w:r>
        <w:r w:rsidR="00B623A4">
          <w:rPr>
            <w:noProof/>
            <w:webHidden/>
          </w:rPr>
          <w:instrText xml:space="preserve"> PAGEREF _Toc83807843 \h </w:instrText>
        </w:r>
        <w:r w:rsidR="00B623A4">
          <w:rPr>
            <w:noProof/>
            <w:webHidden/>
          </w:rPr>
        </w:r>
        <w:r w:rsidR="00B623A4">
          <w:rPr>
            <w:noProof/>
            <w:webHidden/>
          </w:rPr>
          <w:fldChar w:fldCharType="separate"/>
        </w:r>
        <w:r>
          <w:rPr>
            <w:noProof/>
            <w:webHidden/>
          </w:rPr>
          <w:t>25</w:t>
        </w:r>
        <w:r w:rsidR="00B623A4">
          <w:rPr>
            <w:noProof/>
            <w:webHidden/>
          </w:rPr>
          <w:fldChar w:fldCharType="end"/>
        </w:r>
      </w:hyperlink>
    </w:p>
    <w:p w14:paraId="1E37A005" w14:textId="77777777" w:rsidR="00B623A4" w:rsidRDefault="00065673">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83807844" w:history="1">
        <w:r w:rsidR="00B623A4" w:rsidRPr="00EB61CE">
          <w:rPr>
            <w:rStyle w:val="-"/>
            <w:rFonts w:cs="Tahoma"/>
            <w:noProof/>
            <w:lang w:val="el-GR"/>
          </w:rPr>
          <w:t>2.2.9</w:t>
        </w:r>
        <w:r w:rsidR="00B623A4">
          <w:rPr>
            <w:rFonts w:asciiTheme="minorHAnsi" w:eastAsiaTheme="minorEastAsia" w:hAnsiTheme="minorHAnsi" w:cstheme="minorBidi"/>
            <w:noProof/>
            <w:sz w:val="22"/>
            <w:szCs w:val="22"/>
            <w:lang w:val="el-GR" w:eastAsia="el-GR"/>
          </w:rPr>
          <w:tab/>
        </w:r>
        <w:r w:rsidR="00B623A4" w:rsidRPr="00EB61CE">
          <w:rPr>
            <w:rStyle w:val="-"/>
            <w:rFonts w:cs="Tahoma"/>
            <w:noProof/>
            <w:lang w:val="el-GR"/>
          </w:rPr>
          <w:t>Κανόνες απόδειξης ποιοτικής επιλογής</w:t>
        </w:r>
        <w:r w:rsidR="00B623A4">
          <w:rPr>
            <w:noProof/>
            <w:webHidden/>
          </w:rPr>
          <w:tab/>
        </w:r>
        <w:r w:rsidR="00B623A4">
          <w:rPr>
            <w:noProof/>
            <w:webHidden/>
          </w:rPr>
          <w:fldChar w:fldCharType="begin"/>
        </w:r>
        <w:r w:rsidR="00B623A4">
          <w:rPr>
            <w:noProof/>
            <w:webHidden/>
          </w:rPr>
          <w:instrText xml:space="preserve"> PAGEREF _Toc83807844 \h </w:instrText>
        </w:r>
        <w:r w:rsidR="00B623A4">
          <w:rPr>
            <w:noProof/>
            <w:webHidden/>
          </w:rPr>
        </w:r>
        <w:r w:rsidR="00B623A4">
          <w:rPr>
            <w:noProof/>
            <w:webHidden/>
          </w:rPr>
          <w:fldChar w:fldCharType="separate"/>
        </w:r>
        <w:r>
          <w:rPr>
            <w:noProof/>
            <w:webHidden/>
          </w:rPr>
          <w:t>26</w:t>
        </w:r>
        <w:r w:rsidR="00B623A4">
          <w:rPr>
            <w:noProof/>
            <w:webHidden/>
          </w:rPr>
          <w:fldChar w:fldCharType="end"/>
        </w:r>
      </w:hyperlink>
    </w:p>
    <w:p w14:paraId="5702A2A7" w14:textId="77777777" w:rsidR="00B623A4" w:rsidRDefault="00065673">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83807845" w:history="1">
        <w:r w:rsidR="00B623A4" w:rsidRPr="00EB61CE">
          <w:rPr>
            <w:rStyle w:val="-"/>
            <w:rFonts w:cs="Tahoma"/>
            <w:noProof/>
            <w:lang w:val="el-GR"/>
          </w:rPr>
          <w:t>2.2.9.1</w:t>
        </w:r>
        <w:r w:rsidR="00B623A4">
          <w:rPr>
            <w:rFonts w:asciiTheme="minorHAnsi" w:eastAsiaTheme="minorEastAsia" w:hAnsiTheme="minorHAnsi" w:cstheme="minorBidi"/>
            <w:noProof/>
            <w:sz w:val="22"/>
            <w:szCs w:val="22"/>
            <w:lang w:val="el-GR" w:eastAsia="el-GR"/>
          </w:rPr>
          <w:tab/>
        </w:r>
        <w:r w:rsidR="00B623A4" w:rsidRPr="00EB61CE">
          <w:rPr>
            <w:rStyle w:val="-"/>
            <w:rFonts w:cs="Tahoma"/>
            <w:noProof/>
            <w:lang w:val="el-GR"/>
          </w:rPr>
          <w:t>Προκαταρκτική απόδειξη κατά την υποβολή προσφορών</w:t>
        </w:r>
        <w:r w:rsidR="00B623A4">
          <w:rPr>
            <w:noProof/>
            <w:webHidden/>
          </w:rPr>
          <w:tab/>
        </w:r>
        <w:r w:rsidR="00B623A4">
          <w:rPr>
            <w:noProof/>
            <w:webHidden/>
          </w:rPr>
          <w:fldChar w:fldCharType="begin"/>
        </w:r>
        <w:r w:rsidR="00B623A4">
          <w:rPr>
            <w:noProof/>
            <w:webHidden/>
          </w:rPr>
          <w:instrText xml:space="preserve"> PAGEREF _Toc83807845 \h </w:instrText>
        </w:r>
        <w:r w:rsidR="00B623A4">
          <w:rPr>
            <w:noProof/>
            <w:webHidden/>
          </w:rPr>
        </w:r>
        <w:r w:rsidR="00B623A4">
          <w:rPr>
            <w:noProof/>
            <w:webHidden/>
          </w:rPr>
          <w:fldChar w:fldCharType="separate"/>
        </w:r>
        <w:r>
          <w:rPr>
            <w:noProof/>
            <w:webHidden/>
          </w:rPr>
          <w:t>26</w:t>
        </w:r>
        <w:r w:rsidR="00B623A4">
          <w:rPr>
            <w:noProof/>
            <w:webHidden/>
          </w:rPr>
          <w:fldChar w:fldCharType="end"/>
        </w:r>
      </w:hyperlink>
    </w:p>
    <w:p w14:paraId="1B26BB69" w14:textId="77777777" w:rsidR="00B623A4" w:rsidRDefault="00065673">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83807846" w:history="1">
        <w:r w:rsidR="00B623A4" w:rsidRPr="00EB61CE">
          <w:rPr>
            <w:rStyle w:val="-"/>
            <w:rFonts w:cs="Tahoma"/>
            <w:noProof/>
            <w:lang w:val="el-GR"/>
          </w:rPr>
          <w:t>2.2.9.2</w:t>
        </w:r>
        <w:r w:rsidR="00B623A4">
          <w:rPr>
            <w:rFonts w:asciiTheme="minorHAnsi" w:eastAsiaTheme="minorEastAsia" w:hAnsiTheme="minorHAnsi" w:cstheme="minorBidi"/>
            <w:noProof/>
            <w:sz w:val="22"/>
            <w:szCs w:val="22"/>
            <w:lang w:val="el-GR" w:eastAsia="el-GR"/>
          </w:rPr>
          <w:tab/>
        </w:r>
        <w:r w:rsidR="00B623A4" w:rsidRPr="00EB61CE">
          <w:rPr>
            <w:rStyle w:val="-"/>
            <w:rFonts w:cs="Tahoma"/>
            <w:noProof/>
            <w:lang w:val="el-GR"/>
          </w:rPr>
          <w:t>Αποδεικτικά</w:t>
        </w:r>
        <w:r w:rsidR="00B623A4" w:rsidRPr="00EB61CE">
          <w:rPr>
            <w:rStyle w:val="-"/>
            <w:noProof/>
            <w:lang w:val="el-GR"/>
          </w:rPr>
          <w:t xml:space="preserve"> </w:t>
        </w:r>
        <w:r w:rsidR="00B623A4" w:rsidRPr="00EB61CE">
          <w:rPr>
            <w:rStyle w:val="-"/>
            <w:rFonts w:cs="Tahoma"/>
            <w:noProof/>
            <w:lang w:val="el-GR"/>
          </w:rPr>
          <w:t>μέσα -Δικαιολογητικά προσωρινού αναδόχου</w:t>
        </w:r>
        <w:r w:rsidR="00B623A4">
          <w:rPr>
            <w:noProof/>
            <w:webHidden/>
          </w:rPr>
          <w:tab/>
        </w:r>
        <w:r w:rsidR="00B623A4">
          <w:rPr>
            <w:noProof/>
            <w:webHidden/>
          </w:rPr>
          <w:fldChar w:fldCharType="begin"/>
        </w:r>
        <w:r w:rsidR="00B623A4">
          <w:rPr>
            <w:noProof/>
            <w:webHidden/>
          </w:rPr>
          <w:instrText xml:space="preserve"> PAGEREF _Toc83807846 \h </w:instrText>
        </w:r>
        <w:r w:rsidR="00B623A4">
          <w:rPr>
            <w:noProof/>
            <w:webHidden/>
          </w:rPr>
        </w:r>
        <w:r w:rsidR="00B623A4">
          <w:rPr>
            <w:noProof/>
            <w:webHidden/>
          </w:rPr>
          <w:fldChar w:fldCharType="separate"/>
        </w:r>
        <w:r>
          <w:rPr>
            <w:noProof/>
            <w:webHidden/>
          </w:rPr>
          <w:t>28</w:t>
        </w:r>
        <w:r w:rsidR="00B623A4">
          <w:rPr>
            <w:noProof/>
            <w:webHidden/>
          </w:rPr>
          <w:fldChar w:fldCharType="end"/>
        </w:r>
      </w:hyperlink>
    </w:p>
    <w:p w14:paraId="37F05D59" w14:textId="77777777" w:rsidR="00B623A4" w:rsidRDefault="00065673">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3807847" w:history="1">
        <w:r w:rsidR="00B623A4" w:rsidRPr="00EB61CE">
          <w:rPr>
            <w:rStyle w:val="-"/>
            <w:rFonts w:cs="Tahoma"/>
            <w:noProof/>
            <w:lang w:val="el-GR"/>
          </w:rPr>
          <w:t>2.3</w:t>
        </w:r>
        <w:r w:rsidR="00B623A4">
          <w:rPr>
            <w:rFonts w:asciiTheme="minorHAnsi" w:eastAsiaTheme="minorEastAsia" w:hAnsiTheme="minorHAnsi" w:cstheme="minorBidi"/>
            <w:smallCaps w:val="0"/>
            <w:noProof/>
            <w:sz w:val="22"/>
            <w:szCs w:val="22"/>
            <w:lang w:val="el-GR" w:eastAsia="el-GR"/>
          </w:rPr>
          <w:tab/>
        </w:r>
        <w:r w:rsidR="00B623A4" w:rsidRPr="00EB61CE">
          <w:rPr>
            <w:rStyle w:val="-"/>
            <w:rFonts w:cs="Tahoma"/>
            <w:noProof/>
            <w:lang w:val="el-GR"/>
          </w:rPr>
          <w:t>Κριτήρια Ανάθεσης</w:t>
        </w:r>
        <w:r w:rsidR="00B623A4">
          <w:rPr>
            <w:noProof/>
            <w:webHidden/>
          </w:rPr>
          <w:tab/>
        </w:r>
        <w:r w:rsidR="00B623A4">
          <w:rPr>
            <w:noProof/>
            <w:webHidden/>
          </w:rPr>
          <w:fldChar w:fldCharType="begin"/>
        </w:r>
        <w:r w:rsidR="00B623A4">
          <w:rPr>
            <w:noProof/>
            <w:webHidden/>
          </w:rPr>
          <w:instrText xml:space="preserve"> PAGEREF _Toc83807847 \h </w:instrText>
        </w:r>
        <w:r w:rsidR="00B623A4">
          <w:rPr>
            <w:noProof/>
            <w:webHidden/>
          </w:rPr>
        </w:r>
        <w:r w:rsidR="00B623A4">
          <w:rPr>
            <w:noProof/>
            <w:webHidden/>
          </w:rPr>
          <w:fldChar w:fldCharType="separate"/>
        </w:r>
        <w:r>
          <w:rPr>
            <w:noProof/>
            <w:webHidden/>
          </w:rPr>
          <w:t>36</w:t>
        </w:r>
        <w:r w:rsidR="00B623A4">
          <w:rPr>
            <w:noProof/>
            <w:webHidden/>
          </w:rPr>
          <w:fldChar w:fldCharType="end"/>
        </w:r>
      </w:hyperlink>
    </w:p>
    <w:p w14:paraId="1B39EDA2" w14:textId="77777777" w:rsidR="00B623A4" w:rsidRDefault="00065673">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83807848" w:history="1">
        <w:r w:rsidR="00B623A4" w:rsidRPr="00EB61CE">
          <w:rPr>
            <w:rStyle w:val="-"/>
            <w:rFonts w:cs="Tahoma"/>
            <w:noProof/>
            <w:lang w:val="el-GR"/>
          </w:rPr>
          <w:t>2.3.1</w:t>
        </w:r>
        <w:r w:rsidR="00B623A4">
          <w:rPr>
            <w:rFonts w:asciiTheme="minorHAnsi" w:eastAsiaTheme="minorEastAsia" w:hAnsiTheme="minorHAnsi" w:cstheme="minorBidi"/>
            <w:noProof/>
            <w:sz w:val="22"/>
            <w:szCs w:val="22"/>
            <w:lang w:val="el-GR" w:eastAsia="el-GR"/>
          </w:rPr>
          <w:tab/>
        </w:r>
        <w:r w:rsidR="00B623A4" w:rsidRPr="00EB61CE">
          <w:rPr>
            <w:rStyle w:val="-"/>
            <w:rFonts w:cs="Tahoma"/>
            <w:noProof/>
            <w:lang w:val="el-GR"/>
          </w:rPr>
          <w:t>Κριτήριο ανάθεσης</w:t>
        </w:r>
        <w:r w:rsidR="00B623A4">
          <w:rPr>
            <w:noProof/>
            <w:webHidden/>
          </w:rPr>
          <w:tab/>
        </w:r>
        <w:r w:rsidR="00B623A4">
          <w:rPr>
            <w:noProof/>
            <w:webHidden/>
          </w:rPr>
          <w:fldChar w:fldCharType="begin"/>
        </w:r>
        <w:r w:rsidR="00B623A4">
          <w:rPr>
            <w:noProof/>
            <w:webHidden/>
          </w:rPr>
          <w:instrText xml:space="preserve"> PAGEREF _Toc83807848 \h </w:instrText>
        </w:r>
        <w:r w:rsidR="00B623A4">
          <w:rPr>
            <w:noProof/>
            <w:webHidden/>
          </w:rPr>
        </w:r>
        <w:r w:rsidR="00B623A4">
          <w:rPr>
            <w:noProof/>
            <w:webHidden/>
          </w:rPr>
          <w:fldChar w:fldCharType="separate"/>
        </w:r>
        <w:r>
          <w:rPr>
            <w:noProof/>
            <w:webHidden/>
          </w:rPr>
          <w:t>36</w:t>
        </w:r>
        <w:r w:rsidR="00B623A4">
          <w:rPr>
            <w:noProof/>
            <w:webHidden/>
          </w:rPr>
          <w:fldChar w:fldCharType="end"/>
        </w:r>
      </w:hyperlink>
    </w:p>
    <w:p w14:paraId="185E3293" w14:textId="77777777" w:rsidR="00B623A4" w:rsidRDefault="00065673">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83807849" w:history="1">
        <w:r w:rsidR="00B623A4" w:rsidRPr="00EB61CE">
          <w:rPr>
            <w:rStyle w:val="-"/>
            <w:rFonts w:cs="Tahoma"/>
            <w:noProof/>
            <w:lang w:val="el-GR"/>
          </w:rPr>
          <w:t>2.3.2</w:t>
        </w:r>
        <w:r w:rsidR="00B623A4">
          <w:rPr>
            <w:rFonts w:asciiTheme="minorHAnsi" w:eastAsiaTheme="minorEastAsia" w:hAnsiTheme="minorHAnsi" w:cstheme="minorBidi"/>
            <w:noProof/>
            <w:sz w:val="22"/>
            <w:szCs w:val="22"/>
            <w:lang w:val="el-GR" w:eastAsia="el-GR"/>
          </w:rPr>
          <w:tab/>
        </w:r>
        <w:r w:rsidR="00B623A4" w:rsidRPr="00EB61CE">
          <w:rPr>
            <w:rStyle w:val="-"/>
            <w:rFonts w:cs="Tahoma"/>
            <w:noProof/>
            <w:lang w:val="el-GR"/>
          </w:rPr>
          <w:t>Βαθμολόγηση και κατάταξη προσφορών</w:t>
        </w:r>
        <w:r w:rsidR="00B623A4">
          <w:rPr>
            <w:noProof/>
            <w:webHidden/>
          </w:rPr>
          <w:tab/>
        </w:r>
        <w:r w:rsidR="00B623A4">
          <w:rPr>
            <w:noProof/>
            <w:webHidden/>
          </w:rPr>
          <w:fldChar w:fldCharType="begin"/>
        </w:r>
        <w:r w:rsidR="00B623A4">
          <w:rPr>
            <w:noProof/>
            <w:webHidden/>
          </w:rPr>
          <w:instrText xml:space="preserve"> PAGEREF _Toc83807849 \h </w:instrText>
        </w:r>
        <w:r w:rsidR="00B623A4">
          <w:rPr>
            <w:noProof/>
            <w:webHidden/>
          </w:rPr>
        </w:r>
        <w:r w:rsidR="00B623A4">
          <w:rPr>
            <w:noProof/>
            <w:webHidden/>
          </w:rPr>
          <w:fldChar w:fldCharType="separate"/>
        </w:r>
        <w:r>
          <w:rPr>
            <w:noProof/>
            <w:webHidden/>
          </w:rPr>
          <w:t>39</w:t>
        </w:r>
        <w:r w:rsidR="00B623A4">
          <w:rPr>
            <w:noProof/>
            <w:webHidden/>
          </w:rPr>
          <w:fldChar w:fldCharType="end"/>
        </w:r>
      </w:hyperlink>
    </w:p>
    <w:p w14:paraId="70C6F942" w14:textId="77777777" w:rsidR="00B623A4" w:rsidRDefault="00065673">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83807850" w:history="1">
        <w:r w:rsidR="00B623A4" w:rsidRPr="00EB61CE">
          <w:rPr>
            <w:rStyle w:val="-"/>
            <w:rFonts w:cs="Tahoma"/>
            <w:noProof/>
            <w:lang w:val="el-GR"/>
          </w:rPr>
          <w:t>2.3.2.1</w:t>
        </w:r>
        <w:r w:rsidR="00B623A4">
          <w:rPr>
            <w:rFonts w:asciiTheme="minorHAnsi" w:eastAsiaTheme="minorEastAsia" w:hAnsiTheme="minorHAnsi" w:cstheme="minorBidi"/>
            <w:noProof/>
            <w:sz w:val="22"/>
            <w:szCs w:val="22"/>
            <w:lang w:val="el-GR" w:eastAsia="el-GR"/>
          </w:rPr>
          <w:tab/>
        </w:r>
        <w:r w:rsidR="00B623A4" w:rsidRPr="00EB61CE">
          <w:rPr>
            <w:rStyle w:val="-"/>
            <w:rFonts w:cs="Tahoma"/>
            <w:noProof/>
            <w:lang w:val="el-GR"/>
          </w:rPr>
          <w:t>Βαθμολόγηση Τεχνικών Προσφορών</w:t>
        </w:r>
        <w:r w:rsidR="00B623A4">
          <w:rPr>
            <w:noProof/>
            <w:webHidden/>
          </w:rPr>
          <w:tab/>
        </w:r>
        <w:r w:rsidR="00B623A4">
          <w:rPr>
            <w:noProof/>
            <w:webHidden/>
          </w:rPr>
          <w:fldChar w:fldCharType="begin"/>
        </w:r>
        <w:r w:rsidR="00B623A4">
          <w:rPr>
            <w:noProof/>
            <w:webHidden/>
          </w:rPr>
          <w:instrText xml:space="preserve"> PAGEREF _Toc83807850 \h </w:instrText>
        </w:r>
        <w:r w:rsidR="00B623A4">
          <w:rPr>
            <w:noProof/>
            <w:webHidden/>
          </w:rPr>
        </w:r>
        <w:r w:rsidR="00B623A4">
          <w:rPr>
            <w:noProof/>
            <w:webHidden/>
          </w:rPr>
          <w:fldChar w:fldCharType="separate"/>
        </w:r>
        <w:r>
          <w:rPr>
            <w:noProof/>
            <w:webHidden/>
          </w:rPr>
          <w:t>39</w:t>
        </w:r>
        <w:r w:rsidR="00B623A4">
          <w:rPr>
            <w:noProof/>
            <w:webHidden/>
          </w:rPr>
          <w:fldChar w:fldCharType="end"/>
        </w:r>
      </w:hyperlink>
    </w:p>
    <w:p w14:paraId="1C553A3C" w14:textId="77777777" w:rsidR="00B623A4" w:rsidRDefault="00065673">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83807851" w:history="1">
        <w:r w:rsidR="00B623A4" w:rsidRPr="00EB61CE">
          <w:rPr>
            <w:rStyle w:val="-"/>
            <w:rFonts w:cs="Tahoma"/>
            <w:noProof/>
            <w:lang w:val="el-GR"/>
          </w:rPr>
          <w:t>2.3.2.2</w:t>
        </w:r>
        <w:r w:rsidR="00B623A4">
          <w:rPr>
            <w:rFonts w:asciiTheme="minorHAnsi" w:eastAsiaTheme="minorEastAsia" w:hAnsiTheme="minorHAnsi" w:cstheme="minorBidi"/>
            <w:noProof/>
            <w:sz w:val="22"/>
            <w:szCs w:val="22"/>
            <w:lang w:val="el-GR" w:eastAsia="el-GR"/>
          </w:rPr>
          <w:tab/>
        </w:r>
        <w:r w:rsidR="00B623A4" w:rsidRPr="00EB61CE">
          <w:rPr>
            <w:rStyle w:val="-"/>
            <w:rFonts w:cs="Tahoma"/>
            <w:noProof/>
            <w:lang w:val="el-GR"/>
          </w:rPr>
          <w:t>Α. Κατάταξη προσφορών</w:t>
        </w:r>
        <w:r w:rsidR="00B623A4">
          <w:rPr>
            <w:noProof/>
            <w:webHidden/>
          </w:rPr>
          <w:tab/>
        </w:r>
        <w:r w:rsidR="00B623A4">
          <w:rPr>
            <w:noProof/>
            <w:webHidden/>
          </w:rPr>
          <w:fldChar w:fldCharType="begin"/>
        </w:r>
        <w:r w:rsidR="00B623A4">
          <w:rPr>
            <w:noProof/>
            <w:webHidden/>
          </w:rPr>
          <w:instrText xml:space="preserve"> PAGEREF _Toc83807851 \h </w:instrText>
        </w:r>
        <w:r w:rsidR="00B623A4">
          <w:rPr>
            <w:noProof/>
            <w:webHidden/>
          </w:rPr>
        </w:r>
        <w:r w:rsidR="00B623A4">
          <w:rPr>
            <w:noProof/>
            <w:webHidden/>
          </w:rPr>
          <w:fldChar w:fldCharType="separate"/>
        </w:r>
        <w:r>
          <w:rPr>
            <w:noProof/>
            <w:webHidden/>
          </w:rPr>
          <w:t>39</w:t>
        </w:r>
        <w:r w:rsidR="00B623A4">
          <w:rPr>
            <w:noProof/>
            <w:webHidden/>
          </w:rPr>
          <w:fldChar w:fldCharType="end"/>
        </w:r>
      </w:hyperlink>
    </w:p>
    <w:p w14:paraId="0CA7E0F3" w14:textId="77777777" w:rsidR="00B623A4" w:rsidRDefault="00065673">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83807852" w:history="1">
        <w:r w:rsidR="00B623A4" w:rsidRPr="00EB61CE">
          <w:rPr>
            <w:rStyle w:val="-"/>
            <w:rFonts w:cs="Tahoma"/>
            <w:noProof/>
            <w:lang w:val="el-GR"/>
          </w:rPr>
          <w:t>2.3.2.3</w:t>
        </w:r>
        <w:r w:rsidR="00B623A4">
          <w:rPr>
            <w:rFonts w:asciiTheme="minorHAnsi" w:eastAsiaTheme="minorEastAsia" w:hAnsiTheme="minorHAnsi" w:cstheme="minorBidi"/>
            <w:noProof/>
            <w:sz w:val="22"/>
            <w:szCs w:val="22"/>
            <w:lang w:val="el-GR" w:eastAsia="el-GR"/>
          </w:rPr>
          <w:tab/>
        </w:r>
        <w:r w:rsidR="00B623A4" w:rsidRPr="00EB61CE">
          <w:rPr>
            <w:rStyle w:val="-"/>
            <w:rFonts w:cs="Tahoma"/>
            <w:noProof/>
            <w:lang w:val="el-GR"/>
          </w:rPr>
          <w:t>Διαμόρφωση συγκριτικού κόστους Προσφοράς</w:t>
        </w:r>
        <w:r w:rsidR="00B623A4">
          <w:rPr>
            <w:noProof/>
            <w:webHidden/>
          </w:rPr>
          <w:tab/>
        </w:r>
        <w:r w:rsidR="00B623A4">
          <w:rPr>
            <w:noProof/>
            <w:webHidden/>
          </w:rPr>
          <w:fldChar w:fldCharType="begin"/>
        </w:r>
        <w:r w:rsidR="00B623A4">
          <w:rPr>
            <w:noProof/>
            <w:webHidden/>
          </w:rPr>
          <w:instrText xml:space="preserve"> PAGEREF _Toc83807852 \h </w:instrText>
        </w:r>
        <w:r w:rsidR="00B623A4">
          <w:rPr>
            <w:noProof/>
            <w:webHidden/>
          </w:rPr>
        </w:r>
        <w:r w:rsidR="00B623A4">
          <w:rPr>
            <w:noProof/>
            <w:webHidden/>
          </w:rPr>
          <w:fldChar w:fldCharType="separate"/>
        </w:r>
        <w:r>
          <w:rPr>
            <w:noProof/>
            <w:webHidden/>
          </w:rPr>
          <w:t>40</w:t>
        </w:r>
        <w:r w:rsidR="00B623A4">
          <w:rPr>
            <w:noProof/>
            <w:webHidden/>
          </w:rPr>
          <w:fldChar w:fldCharType="end"/>
        </w:r>
      </w:hyperlink>
    </w:p>
    <w:p w14:paraId="1F6D72E4" w14:textId="77777777" w:rsidR="00B623A4" w:rsidRDefault="00065673">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3807853" w:history="1">
        <w:r w:rsidR="00B623A4" w:rsidRPr="00EB61CE">
          <w:rPr>
            <w:rStyle w:val="-"/>
            <w:rFonts w:cs="Tahoma"/>
            <w:noProof/>
            <w:lang w:val="el-GR"/>
          </w:rPr>
          <w:t>2.4</w:t>
        </w:r>
        <w:r w:rsidR="00B623A4">
          <w:rPr>
            <w:rFonts w:asciiTheme="minorHAnsi" w:eastAsiaTheme="minorEastAsia" w:hAnsiTheme="minorHAnsi" w:cstheme="minorBidi"/>
            <w:smallCaps w:val="0"/>
            <w:noProof/>
            <w:sz w:val="22"/>
            <w:szCs w:val="22"/>
            <w:lang w:val="el-GR" w:eastAsia="el-GR"/>
          </w:rPr>
          <w:tab/>
        </w:r>
        <w:r w:rsidR="00B623A4" w:rsidRPr="00EB61CE">
          <w:rPr>
            <w:rStyle w:val="-"/>
            <w:rFonts w:cs="Tahoma"/>
            <w:noProof/>
            <w:lang w:val="el-GR"/>
          </w:rPr>
          <w:t>Κατάρτιση - Περιεχόμενο Προσφορών</w:t>
        </w:r>
        <w:r w:rsidR="00B623A4">
          <w:rPr>
            <w:noProof/>
            <w:webHidden/>
          </w:rPr>
          <w:tab/>
        </w:r>
        <w:r w:rsidR="00B623A4">
          <w:rPr>
            <w:noProof/>
            <w:webHidden/>
          </w:rPr>
          <w:fldChar w:fldCharType="begin"/>
        </w:r>
        <w:r w:rsidR="00B623A4">
          <w:rPr>
            <w:noProof/>
            <w:webHidden/>
          </w:rPr>
          <w:instrText xml:space="preserve"> PAGEREF _Toc83807853 \h </w:instrText>
        </w:r>
        <w:r w:rsidR="00B623A4">
          <w:rPr>
            <w:noProof/>
            <w:webHidden/>
          </w:rPr>
        </w:r>
        <w:r w:rsidR="00B623A4">
          <w:rPr>
            <w:noProof/>
            <w:webHidden/>
          </w:rPr>
          <w:fldChar w:fldCharType="separate"/>
        </w:r>
        <w:r>
          <w:rPr>
            <w:noProof/>
            <w:webHidden/>
          </w:rPr>
          <w:t>40</w:t>
        </w:r>
        <w:r w:rsidR="00B623A4">
          <w:rPr>
            <w:noProof/>
            <w:webHidden/>
          </w:rPr>
          <w:fldChar w:fldCharType="end"/>
        </w:r>
      </w:hyperlink>
    </w:p>
    <w:p w14:paraId="44DD598A" w14:textId="77777777" w:rsidR="00B623A4" w:rsidRDefault="00065673">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83807854" w:history="1">
        <w:r w:rsidR="00B623A4" w:rsidRPr="00EB61CE">
          <w:rPr>
            <w:rStyle w:val="-"/>
            <w:rFonts w:cs="Tahoma"/>
            <w:noProof/>
            <w:lang w:val="el-GR"/>
          </w:rPr>
          <w:t>2.4.1</w:t>
        </w:r>
        <w:r w:rsidR="00B623A4">
          <w:rPr>
            <w:rFonts w:asciiTheme="minorHAnsi" w:eastAsiaTheme="minorEastAsia" w:hAnsiTheme="minorHAnsi" w:cstheme="minorBidi"/>
            <w:noProof/>
            <w:sz w:val="22"/>
            <w:szCs w:val="22"/>
            <w:lang w:val="el-GR" w:eastAsia="el-GR"/>
          </w:rPr>
          <w:tab/>
        </w:r>
        <w:r w:rsidR="00B623A4" w:rsidRPr="00EB61CE">
          <w:rPr>
            <w:rStyle w:val="-"/>
            <w:rFonts w:cs="Tahoma"/>
            <w:noProof/>
            <w:lang w:val="el-GR"/>
          </w:rPr>
          <w:t>Γενικοί όροι υποβολής προσφορών</w:t>
        </w:r>
        <w:r w:rsidR="00B623A4">
          <w:rPr>
            <w:noProof/>
            <w:webHidden/>
          </w:rPr>
          <w:tab/>
        </w:r>
        <w:r w:rsidR="00B623A4">
          <w:rPr>
            <w:noProof/>
            <w:webHidden/>
          </w:rPr>
          <w:fldChar w:fldCharType="begin"/>
        </w:r>
        <w:r w:rsidR="00B623A4">
          <w:rPr>
            <w:noProof/>
            <w:webHidden/>
          </w:rPr>
          <w:instrText xml:space="preserve"> PAGEREF _Toc83807854 \h </w:instrText>
        </w:r>
        <w:r w:rsidR="00B623A4">
          <w:rPr>
            <w:noProof/>
            <w:webHidden/>
          </w:rPr>
        </w:r>
        <w:r w:rsidR="00B623A4">
          <w:rPr>
            <w:noProof/>
            <w:webHidden/>
          </w:rPr>
          <w:fldChar w:fldCharType="separate"/>
        </w:r>
        <w:r>
          <w:rPr>
            <w:noProof/>
            <w:webHidden/>
          </w:rPr>
          <w:t>40</w:t>
        </w:r>
        <w:r w:rsidR="00B623A4">
          <w:rPr>
            <w:noProof/>
            <w:webHidden/>
          </w:rPr>
          <w:fldChar w:fldCharType="end"/>
        </w:r>
      </w:hyperlink>
    </w:p>
    <w:p w14:paraId="7AC0CC42" w14:textId="77777777" w:rsidR="00B623A4" w:rsidRDefault="00065673">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83807855" w:history="1">
        <w:r w:rsidR="00B623A4" w:rsidRPr="00EB61CE">
          <w:rPr>
            <w:rStyle w:val="-"/>
            <w:rFonts w:cs="Tahoma"/>
            <w:noProof/>
            <w:lang w:val="el-GR"/>
          </w:rPr>
          <w:t>2.4.2</w:t>
        </w:r>
        <w:r w:rsidR="00B623A4">
          <w:rPr>
            <w:rFonts w:asciiTheme="minorHAnsi" w:eastAsiaTheme="minorEastAsia" w:hAnsiTheme="minorHAnsi" w:cstheme="minorBidi"/>
            <w:noProof/>
            <w:sz w:val="22"/>
            <w:szCs w:val="22"/>
            <w:lang w:val="el-GR" w:eastAsia="el-GR"/>
          </w:rPr>
          <w:tab/>
        </w:r>
        <w:r w:rsidR="00B623A4" w:rsidRPr="00EB61CE">
          <w:rPr>
            <w:rStyle w:val="-"/>
            <w:rFonts w:cs="Tahoma"/>
            <w:noProof/>
            <w:lang w:val="el-GR"/>
          </w:rPr>
          <w:t>Χρόνος και Τρόπος υποβολής προσφορών</w:t>
        </w:r>
        <w:r w:rsidR="00B623A4">
          <w:rPr>
            <w:noProof/>
            <w:webHidden/>
          </w:rPr>
          <w:tab/>
        </w:r>
        <w:r w:rsidR="00B623A4">
          <w:rPr>
            <w:noProof/>
            <w:webHidden/>
          </w:rPr>
          <w:fldChar w:fldCharType="begin"/>
        </w:r>
        <w:r w:rsidR="00B623A4">
          <w:rPr>
            <w:noProof/>
            <w:webHidden/>
          </w:rPr>
          <w:instrText xml:space="preserve"> PAGEREF _Toc83807855 \h </w:instrText>
        </w:r>
        <w:r w:rsidR="00B623A4">
          <w:rPr>
            <w:noProof/>
            <w:webHidden/>
          </w:rPr>
        </w:r>
        <w:r w:rsidR="00B623A4">
          <w:rPr>
            <w:noProof/>
            <w:webHidden/>
          </w:rPr>
          <w:fldChar w:fldCharType="separate"/>
        </w:r>
        <w:r>
          <w:rPr>
            <w:noProof/>
            <w:webHidden/>
          </w:rPr>
          <w:t>41</w:t>
        </w:r>
        <w:r w:rsidR="00B623A4">
          <w:rPr>
            <w:noProof/>
            <w:webHidden/>
          </w:rPr>
          <w:fldChar w:fldCharType="end"/>
        </w:r>
      </w:hyperlink>
    </w:p>
    <w:p w14:paraId="51690AF8" w14:textId="77777777" w:rsidR="00B623A4" w:rsidRDefault="00065673">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83807856" w:history="1">
        <w:r w:rsidR="00B623A4" w:rsidRPr="00EB61CE">
          <w:rPr>
            <w:rStyle w:val="-"/>
            <w:rFonts w:cs="Tahoma"/>
            <w:iCs/>
            <w:noProof/>
            <w:lang w:val="el-GR"/>
          </w:rPr>
          <w:t>2.4.3</w:t>
        </w:r>
        <w:r w:rsidR="00B623A4">
          <w:rPr>
            <w:rFonts w:asciiTheme="minorHAnsi" w:eastAsiaTheme="minorEastAsia" w:hAnsiTheme="minorHAnsi" w:cstheme="minorBidi"/>
            <w:noProof/>
            <w:sz w:val="22"/>
            <w:szCs w:val="22"/>
            <w:lang w:val="el-GR" w:eastAsia="el-GR"/>
          </w:rPr>
          <w:tab/>
        </w:r>
        <w:r w:rsidR="00B623A4" w:rsidRPr="00EB61CE">
          <w:rPr>
            <w:rStyle w:val="-"/>
            <w:rFonts w:cs="Tahoma"/>
            <w:noProof/>
            <w:lang w:val="el-GR"/>
          </w:rPr>
          <w:t>Περιεχόμενα Φακέλου «Δικαιολογητικά Συμμετοχής - Τεχνική Προσφορά»</w:t>
        </w:r>
        <w:r w:rsidR="00B623A4">
          <w:rPr>
            <w:noProof/>
            <w:webHidden/>
          </w:rPr>
          <w:tab/>
        </w:r>
        <w:r w:rsidR="00B623A4">
          <w:rPr>
            <w:noProof/>
            <w:webHidden/>
          </w:rPr>
          <w:fldChar w:fldCharType="begin"/>
        </w:r>
        <w:r w:rsidR="00B623A4">
          <w:rPr>
            <w:noProof/>
            <w:webHidden/>
          </w:rPr>
          <w:instrText xml:space="preserve"> PAGEREF _Toc83807856 \h </w:instrText>
        </w:r>
        <w:r w:rsidR="00B623A4">
          <w:rPr>
            <w:noProof/>
            <w:webHidden/>
          </w:rPr>
        </w:r>
        <w:r w:rsidR="00B623A4">
          <w:rPr>
            <w:noProof/>
            <w:webHidden/>
          </w:rPr>
          <w:fldChar w:fldCharType="separate"/>
        </w:r>
        <w:r>
          <w:rPr>
            <w:noProof/>
            <w:webHidden/>
          </w:rPr>
          <w:t>44</w:t>
        </w:r>
        <w:r w:rsidR="00B623A4">
          <w:rPr>
            <w:noProof/>
            <w:webHidden/>
          </w:rPr>
          <w:fldChar w:fldCharType="end"/>
        </w:r>
      </w:hyperlink>
    </w:p>
    <w:p w14:paraId="45D6A3D6" w14:textId="77777777" w:rsidR="00B623A4" w:rsidRDefault="00065673">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83807857" w:history="1">
        <w:r w:rsidR="00B623A4" w:rsidRPr="00EB61CE">
          <w:rPr>
            <w:rStyle w:val="-"/>
            <w:rFonts w:cs="Tahoma"/>
            <w:noProof/>
            <w:lang w:val="el-GR"/>
          </w:rPr>
          <w:t>2.4.3.1</w:t>
        </w:r>
        <w:r w:rsidR="00B623A4">
          <w:rPr>
            <w:rFonts w:asciiTheme="minorHAnsi" w:eastAsiaTheme="minorEastAsia" w:hAnsiTheme="minorHAnsi" w:cstheme="minorBidi"/>
            <w:noProof/>
            <w:sz w:val="22"/>
            <w:szCs w:val="22"/>
            <w:lang w:val="el-GR" w:eastAsia="el-GR"/>
          </w:rPr>
          <w:tab/>
        </w:r>
        <w:r w:rsidR="00B623A4" w:rsidRPr="00EB61CE">
          <w:rPr>
            <w:rStyle w:val="-"/>
            <w:rFonts w:cs="Tahoma"/>
            <w:noProof/>
            <w:lang w:val="el-GR"/>
          </w:rPr>
          <w:t>Δικαιολογητικά Συμμετοχής</w:t>
        </w:r>
        <w:r w:rsidR="00B623A4">
          <w:rPr>
            <w:noProof/>
            <w:webHidden/>
          </w:rPr>
          <w:tab/>
        </w:r>
        <w:r w:rsidR="00B623A4">
          <w:rPr>
            <w:noProof/>
            <w:webHidden/>
          </w:rPr>
          <w:fldChar w:fldCharType="begin"/>
        </w:r>
        <w:r w:rsidR="00B623A4">
          <w:rPr>
            <w:noProof/>
            <w:webHidden/>
          </w:rPr>
          <w:instrText xml:space="preserve"> PAGEREF _Toc83807857 \h </w:instrText>
        </w:r>
        <w:r w:rsidR="00B623A4">
          <w:rPr>
            <w:noProof/>
            <w:webHidden/>
          </w:rPr>
        </w:r>
        <w:r w:rsidR="00B623A4">
          <w:rPr>
            <w:noProof/>
            <w:webHidden/>
          </w:rPr>
          <w:fldChar w:fldCharType="separate"/>
        </w:r>
        <w:r>
          <w:rPr>
            <w:noProof/>
            <w:webHidden/>
          </w:rPr>
          <w:t>44</w:t>
        </w:r>
        <w:r w:rsidR="00B623A4">
          <w:rPr>
            <w:noProof/>
            <w:webHidden/>
          </w:rPr>
          <w:fldChar w:fldCharType="end"/>
        </w:r>
      </w:hyperlink>
    </w:p>
    <w:p w14:paraId="5658171E" w14:textId="77777777" w:rsidR="00B623A4" w:rsidRDefault="00065673">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83807858" w:history="1">
        <w:r w:rsidR="00B623A4" w:rsidRPr="00EB61CE">
          <w:rPr>
            <w:rStyle w:val="-"/>
            <w:rFonts w:cs="Tahoma"/>
            <w:noProof/>
            <w:lang w:val="el-GR"/>
          </w:rPr>
          <w:t>2.4.3.2</w:t>
        </w:r>
        <w:r w:rsidR="00B623A4">
          <w:rPr>
            <w:rFonts w:asciiTheme="minorHAnsi" w:eastAsiaTheme="minorEastAsia" w:hAnsiTheme="minorHAnsi" w:cstheme="minorBidi"/>
            <w:noProof/>
            <w:sz w:val="22"/>
            <w:szCs w:val="22"/>
            <w:lang w:val="el-GR" w:eastAsia="el-GR"/>
          </w:rPr>
          <w:tab/>
        </w:r>
        <w:r w:rsidR="00B623A4" w:rsidRPr="00EB61CE">
          <w:rPr>
            <w:rStyle w:val="-"/>
            <w:rFonts w:cs="Tahoma"/>
            <w:noProof/>
            <w:lang w:val="el-GR"/>
          </w:rPr>
          <w:t>Τεχνική Προσφορά</w:t>
        </w:r>
        <w:r w:rsidR="00B623A4">
          <w:rPr>
            <w:noProof/>
            <w:webHidden/>
          </w:rPr>
          <w:tab/>
        </w:r>
        <w:r w:rsidR="00B623A4">
          <w:rPr>
            <w:noProof/>
            <w:webHidden/>
          </w:rPr>
          <w:fldChar w:fldCharType="begin"/>
        </w:r>
        <w:r w:rsidR="00B623A4">
          <w:rPr>
            <w:noProof/>
            <w:webHidden/>
          </w:rPr>
          <w:instrText xml:space="preserve"> PAGEREF _Toc83807858 \h </w:instrText>
        </w:r>
        <w:r w:rsidR="00B623A4">
          <w:rPr>
            <w:noProof/>
            <w:webHidden/>
          </w:rPr>
        </w:r>
        <w:r w:rsidR="00B623A4">
          <w:rPr>
            <w:noProof/>
            <w:webHidden/>
          </w:rPr>
          <w:fldChar w:fldCharType="separate"/>
        </w:r>
        <w:r>
          <w:rPr>
            <w:noProof/>
            <w:webHidden/>
          </w:rPr>
          <w:t>45</w:t>
        </w:r>
        <w:r w:rsidR="00B623A4">
          <w:rPr>
            <w:noProof/>
            <w:webHidden/>
          </w:rPr>
          <w:fldChar w:fldCharType="end"/>
        </w:r>
      </w:hyperlink>
    </w:p>
    <w:p w14:paraId="0C7BB397" w14:textId="77777777" w:rsidR="00B623A4" w:rsidRDefault="00065673">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83807859" w:history="1">
        <w:r w:rsidR="00B623A4" w:rsidRPr="00EB61CE">
          <w:rPr>
            <w:rStyle w:val="-"/>
            <w:rFonts w:cs="Tahoma"/>
            <w:noProof/>
            <w:lang w:val="el-GR"/>
          </w:rPr>
          <w:t>2.4.4</w:t>
        </w:r>
        <w:r w:rsidR="00B623A4">
          <w:rPr>
            <w:rFonts w:asciiTheme="minorHAnsi" w:eastAsiaTheme="minorEastAsia" w:hAnsiTheme="minorHAnsi" w:cstheme="minorBidi"/>
            <w:noProof/>
            <w:sz w:val="22"/>
            <w:szCs w:val="22"/>
            <w:lang w:val="el-GR" w:eastAsia="el-GR"/>
          </w:rPr>
          <w:tab/>
        </w:r>
        <w:r w:rsidR="00B623A4" w:rsidRPr="00EB61CE">
          <w:rPr>
            <w:rStyle w:val="-"/>
            <w:rFonts w:cs="Tahoma"/>
            <w:noProof/>
            <w:lang w:val="el-GR"/>
          </w:rPr>
          <w:t>Περιεχόμενα Φακέλου «Οικονομική Προσφορά» / Τρόπος σύνταξης και υποβολής οικονομικών προσφορών</w:t>
        </w:r>
        <w:r w:rsidR="00B623A4">
          <w:rPr>
            <w:noProof/>
            <w:webHidden/>
          </w:rPr>
          <w:tab/>
        </w:r>
        <w:r w:rsidR="00B623A4">
          <w:rPr>
            <w:noProof/>
            <w:webHidden/>
          </w:rPr>
          <w:fldChar w:fldCharType="begin"/>
        </w:r>
        <w:r w:rsidR="00B623A4">
          <w:rPr>
            <w:noProof/>
            <w:webHidden/>
          </w:rPr>
          <w:instrText xml:space="preserve"> PAGEREF _Toc83807859 \h </w:instrText>
        </w:r>
        <w:r w:rsidR="00B623A4">
          <w:rPr>
            <w:noProof/>
            <w:webHidden/>
          </w:rPr>
        </w:r>
        <w:r w:rsidR="00B623A4">
          <w:rPr>
            <w:noProof/>
            <w:webHidden/>
          </w:rPr>
          <w:fldChar w:fldCharType="separate"/>
        </w:r>
        <w:r>
          <w:rPr>
            <w:noProof/>
            <w:webHidden/>
          </w:rPr>
          <w:t>46</w:t>
        </w:r>
        <w:r w:rsidR="00B623A4">
          <w:rPr>
            <w:noProof/>
            <w:webHidden/>
          </w:rPr>
          <w:fldChar w:fldCharType="end"/>
        </w:r>
      </w:hyperlink>
    </w:p>
    <w:p w14:paraId="00A56B98" w14:textId="77777777" w:rsidR="00B623A4" w:rsidRDefault="00065673">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83807860" w:history="1">
        <w:r w:rsidR="00B623A4" w:rsidRPr="00EB61CE">
          <w:rPr>
            <w:rStyle w:val="-"/>
            <w:rFonts w:cs="Tahoma"/>
            <w:noProof/>
            <w:lang w:val="el-GR" w:eastAsia="el-GR"/>
          </w:rPr>
          <w:t>2.4.5</w:t>
        </w:r>
        <w:r w:rsidR="00B623A4">
          <w:rPr>
            <w:rFonts w:asciiTheme="minorHAnsi" w:eastAsiaTheme="minorEastAsia" w:hAnsiTheme="minorHAnsi" w:cstheme="minorBidi"/>
            <w:noProof/>
            <w:sz w:val="22"/>
            <w:szCs w:val="22"/>
            <w:lang w:val="el-GR" w:eastAsia="el-GR"/>
          </w:rPr>
          <w:tab/>
        </w:r>
        <w:r w:rsidR="00B623A4" w:rsidRPr="00EB61CE">
          <w:rPr>
            <w:rStyle w:val="-"/>
            <w:rFonts w:cs="Tahoma"/>
            <w:noProof/>
            <w:lang w:val="el-GR"/>
          </w:rPr>
          <w:t>Χρόνος ισχύος των προσφορών</w:t>
        </w:r>
        <w:r w:rsidR="00B623A4">
          <w:rPr>
            <w:noProof/>
            <w:webHidden/>
          </w:rPr>
          <w:tab/>
        </w:r>
        <w:r w:rsidR="00B623A4">
          <w:rPr>
            <w:noProof/>
            <w:webHidden/>
          </w:rPr>
          <w:fldChar w:fldCharType="begin"/>
        </w:r>
        <w:r w:rsidR="00B623A4">
          <w:rPr>
            <w:noProof/>
            <w:webHidden/>
          </w:rPr>
          <w:instrText xml:space="preserve"> PAGEREF _Toc83807860 \h </w:instrText>
        </w:r>
        <w:r w:rsidR="00B623A4">
          <w:rPr>
            <w:noProof/>
            <w:webHidden/>
          </w:rPr>
        </w:r>
        <w:r w:rsidR="00B623A4">
          <w:rPr>
            <w:noProof/>
            <w:webHidden/>
          </w:rPr>
          <w:fldChar w:fldCharType="separate"/>
        </w:r>
        <w:r>
          <w:rPr>
            <w:noProof/>
            <w:webHidden/>
          </w:rPr>
          <w:t>46</w:t>
        </w:r>
        <w:r w:rsidR="00B623A4">
          <w:rPr>
            <w:noProof/>
            <w:webHidden/>
          </w:rPr>
          <w:fldChar w:fldCharType="end"/>
        </w:r>
      </w:hyperlink>
    </w:p>
    <w:p w14:paraId="651D617C" w14:textId="77777777" w:rsidR="00B623A4" w:rsidRDefault="00065673">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83807861" w:history="1">
        <w:r w:rsidR="00B623A4" w:rsidRPr="00EB61CE">
          <w:rPr>
            <w:rStyle w:val="-"/>
            <w:rFonts w:cs="Tahoma"/>
            <w:noProof/>
            <w:lang w:val="el-GR"/>
          </w:rPr>
          <w:t>2.4.6</w:t>
        </w:r>
        <w:r w:rsidR="00B623A4">
          <w:rPr>
            <w:rFonts w:asciiTheme="minorHAnsi" w:eastAsiaTheme="minorEastAsia" w:hAnsiTheme="minorHAnsi" w:cstheme="minorBidi"/>
            <w:noProof/>
            <w:sz w:val="22"/>
            <w:szCs w:val="22"/>
            <w:lang w:val="el-GR" w:eastAsia="el-GR"/>
          </w:rPr>
          <w:tab/>
        </w:r>
        <w:r w:rsidR="00B623A4" w:rsidRPr="00EB61CE">
          <w:rPr>
            <w:rStyle w:val="-"/>
            <w:rFonts w:cs="Tahoma"/>
            <w:noProof/>
            <w:lang w:val="el-GR"/>
          </w:rPr>
          <w:t>Λόγοι απόρριψης προσφορών</w:t>
        </w:r>
        <w:r w:rsidR="00B623A4">
          <w:rPr>
            <w:noProof/>
            <w:webHidden/>
          </w:rPr>
          <w:tab/>
        </w:r>
        <w:r w:rsidR="00B623A4">
          <w:rPr>
            <w:noProof/>
            <w:webHidden/>
          </w:rPr>
          <w:fldChar w:fldCharType="begin"/>
        </w:r>
        <w:r w:rsidR="00B623A4">
          <w:rPr>
            <w:noProof/>
            <w:webHidden/>
          </w:rPr>
          <w:instrText xml:space="preserve"> PAGEREF _Toc83807861 \h </w:instrText>
        </w:r>
        <w:r w:rsidR="00B623A4">
          <w:rPr>
            <w:noProof/>
            <w:webHidden/>
          </w:rPr>
        </w:r>
        <w:r w:rsidR="00B623A4">
          <w:rPr>
            <w:noProof/>
            <w:webHidden/>
          </w:rPr>
          <w:fldChar w:fldCharType="separate"/>
        </w:r>
        <w:r>
          <w:rPr>
            <w:noProof/>
            <w:webHidden/>
          </w:rPr>
          <w:t>47</w:t>
        </w:r>
        <w:r w:rsidR="00B623A4">
          <w:rPr>
            <w:noProof/>
            <w:webHidden/>
          </w:rPr>
          <w:fldChar w:fldCharType="end"/>
        </w:r>
      </w:hyperlink>
    </w:p>
    <w:p w14:paraId="3331C5E3" w14:textId="77777777" w:rsidR="00B623A4" w:rsidRDefault="00065673">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3807862" w:history="1">
        <w:r w:rsidR="00B623A4" w:rsidRPr="00EB61CE">
          <w:rPr>
            <w:rStyle w:val="-"/>
            <w:rFonts w:cs="Tahoma"/>
            <w:noProof/>
            <w:lang w:val="el-GR"/>
          </w:rPr>
          <w:t>3.1</w:t>
        </w:r>
        <w:r w:rsidR="00B623A4">
          <w:rPr>
            <w:rFonts w:asciiTheme="minorHAnsi" w:eastAsiaTheme="minorEastAsia" w:hAnsiTheme="minorHAnsi" w:cstheme="minorBidi"/>
            <w:smallCaps w:val="0"/>
            <w:noProof/>
            <w:sz w:val="22"/>
            <w:szCs w:val="22"/>
            <w:lang w:val="el-GR" w:eastAsia="el-GR"/>
          </w:rPr>
          <w:tab/>
        </w:r>
        <w:r w:rsidR="00B623A4" w:rsidRPr="00EB61CE">
          <w:rPr>
            <w:rStyle w:val="-"/>
            <w:rFonts w:cs="Tahoma"/>
            <w:noProof/>
            <w:lang w:val="el-GR"/>
          </w:rPr>
          <w:t>Αποσφράγιση και αξιολόγηση προσφορών</w:t>
        </w:r>
        <w:r w:rsidR="00B623A4">
          <w:rPr>
            <w:noProof/>
            <w:webHidden/>
          </w:rPr>
          <w:tab/>
        </w:r>
        <w:r w:rsidR="00B623A4">
          <w:rPr>
            <w:noProof/>
            <w:webHidden/>
          </w:rPr>
          <w:fldChar w:fldCharType="begin"/>
        </w:r>
        <w:r w:rsidR="00B623A4">
          <w:rPr>
            <w:noProof/>
            <w:webHidden/>
          </w:rPr>
          <w:instrText xml:space="preserve"> PAGEREF _Toc83807862 \h </w:instrText>
        </w:r>
        <w:r w:rsidR="00B623A4">
          <w:rPr>
            <w:noProof/>
            <w:webHidden/>
          </w:rPr>
        </w:r>
        <w:r w:rsidR="00B623A4">
          <w:rPr>
            <w:noProof/>
            <w:webHidden/>
          </w:rPr>
          <w:fldChar w:fldCharType="separate"/>
        </w:r>
        <w:r>
          <w:rPr>
            <w:noProof/>
            <w:webHidden/>
          </w:rPr>
          <w:t>49</w:t>
        </w:r>
        <w:r w:rsidR="00B623A4">
          <w:rPr>
            <w:noProof/>
            <w:webHidden/>
          </w:rPr>
          <w:fldChar w:fldCharType="end"/>
        </w:r>
      </w:hyperlink>
    </w:p>
    <w:p w14:paraId="178173BA" w14:textId="77777777" w:rsidR="00B623A4" w:rsidRDefault="00065673">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83807863" w:history="1">
        <w:r w:rsidR="00B623A4" w:rsidRPr="00EB61CE">
          <w:rPr>
            <w:rStyle w:val="-"/>
            <w:rFonts w:cs="Tahoma"/>
            <w:noProof/>
            <w:lang w:val="el-GR"/>
          </w:rPr>
          <w:t>3.1.1</w:t>
        </w:r>
        <w:r w:rsidR="00B623A4">
          <w:rPr>
            <w:rFonts w:asciiTheme="minorHAnsi" w:eastAsiaTheme="minorEastAsia" w:hAnsiTheme="minorHAnsi" w:cstheme="minorBidi"/>
            <w:noProof/>
            <w:sz w:val="22"/>
            <w:szCs w:val="22"/>
            <w:lang w:val="el-GR" w:eastAsia="el-GR"/>
          </w:rPr>
          <w:tab/>
        </w:r>
        <w:r w:rsidR="00B623A4" w:rsidRPr="00EB61CE">
          <w:rPr>
            <w:rStyle w:val="-"/>
            <w:rFonts w:cs="Tahoma"/>
            <w:noProof/>
            <w:lang w:val="el-GR"/>
          </w:rPr>
          <w:t>Ηλεκτρονική αποσφράγιση προσφορών</w:t>
        </w:r>
        <w:r w:rsidR="00B623A4">
          <w:rPr>
            <w:noProof/>
            <w:webHidden/>
          </w:rPr>
          <w:tab/>
        </w:r>
        <w:r w:rsidR="00B623A4">
          <w:rPr>
            <w:noProof/>
            <w:webHidden/>
          </w:rPr>
          <w:fldChar w:fldCharType="begin"/>
        </w:r>
        <w:r w:rsidR="00B623A4">
          <w:rPr>
            <w:noProof/>
            <w:webHidden/>
          </w:rPr>
          <w:instrText xml:space="preserve"> PAGEREF _Toc83807863 \h </w:instrText>
        </w:r>
        <w:r w:rsidR="00B623A4">
          <w:rPr>
            <w:noProof/>
            <w:webHidden/>
          </w:rPr>
        </w:r>
        <w:r w:rsidR="00B623A4">
          <w:rPr>
            <w:noProof/>
            <w:webHidden/>
          </w:rPr>
          <w:fldChar w:fldCharType="separate"/>
        </w:r>
        <w:r>
          <w:rPr>
            <w:noProof/>
            <w:webHidden/>
          </w:rPr>
          <w:t>49</w:t>
        </w:r>
        <w:r w:rsidR="00B623A4">
          <w:rPr>
            <w:noProof/>
            <w:webHidden/>
          </w:rPr>
          <w:fldChar w:fldCharType="end"/>
        </w:r>
      </w:hyperlink>
    </w:p>
    <w:p w14:paraId="5C416D60" w14:textId="77777777" w:rsidR="00B623A4" w:rsidRDefault="00065673">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83807864" w:history="1">
        <w:r w:rsidR="00B623A4" w:rsidRPr="00EB61CE">
          <w:rPr>
            <w:rStyle w:val="-"/>
            <w:rFonts w:cs="Tahoma"/>
            <w:noProof/>
            <w:lang w:val="el-GR"/>
          </w:rPr>
          <w:t>3.1.2</w:t>
        </w:r>
        <w:r w:rsidR="00B623A4">
          <w:rPr>
            <w:rFonts w:asciiTheme="minorHAnsi" w:eastAsiaTheme="minorEastAsia" w:hAnsiTheme="minorHAnsi" w:cstheme="minorBidi"/>
            <w:noProof/>
            <w:sz w:val="22"/>
            <w:szCs w:val="22"/>
            <w:lang w:val="el-GR" w:eastAsia="el-GR"/>
          </w:rPr>
          <w:tab/>
        </w:r>
        <w:r w:rsidR="00B623A4" w:rsidRPr="00EB61CE">
          <w:rPr>
            <w:rStyle w:val="-"/>
            <w:rFonts w:cs="Tahoma"/>
            <w:noProof/>
            <w:lang w:val="el-GR"/>
          </w:rPr>
          <w:t>Αξιολόγηση προσφορών</w:t>
        </w:r>
        <w:r w:rsidR="00B623A4">
          <w:rPr>
            <w:noProof/>
            <w:webHidden/>
          </w:rPr>
          <w:tab/>
        </w:r>
        <w:r w:rsidR="00B623A4">
          <w:rPr>
            <w:noProof/>
            <w:webHidden/>
          </w:rPr>
          <w:fldChar w:fldCharType="begin"/>
        </w:r>
        <w:r w:rsidR="00B623A4">
          <w:rPr>
            <w:noProof/>
            <w:webHidden/>
          </w:rPr>
          <w:instrText xml:space="preserve"> PAGEREF _Toc83807864 \h </w:instrText>
        </w:r>
        <w:r w:rsidR="00B623A4">
          <w:rPr>
            <w:noProof/>
            <w:webHidden/>
          </w:rPr>
        </w:r>
        <w:r w:rsidR="00B623A4">
          <w:rPr>
            <w:noProof/>
            <w:webHidden/>
          </w:rPr>
          <w:fldChar w:fldCharType="separate"/>
        </w:r>
        <w:r>
          <w:rPr>
            <w:noProof/>
            <w:webHidden/>
          </w:rPr>
          <w:t>49</w:t>
        </w:r>
        <w:r w:rsidR="00B623A4">
          <w:rPr>
            <w:noProof/>
            <w:webHidden/>
          </w:rPr>
          <w:fldChar w:fldCharType="end"/>
        </w:r>
      </w:hyperlink>
    </w:p>
    <w:p w14:paraId="550DEEAA" w14:textId="77777777" w:rsidR="00B623A4" w:rsidRDefault="00065673">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3807865" w:history="1">
        <w:r w:rsidR="00B623A4" w:rsidRPr="00EB61CE">
          <w:rPr>
            <w:rStyle w:val="-"/>
            <w:rFonts w:cs="Tahoma"/>
            <w:noProof/>
            <w:lang w:val="el-GR"/>
          </w:rPr>
          <w:t>3.2</w:t>
        </w:r>
        <w:r w:rsidR="00B623A4">
          <w:rPr>
            <w:rFonts w:asciiTheme="minorHAnsi" w:eastAsiaTheme="minorEastAsia" w:hAnsiTheme="minorHAnsi" w:cstheme="minorBidi"/>
            <w:smallCaps w:val="0"/>
            <w:noProof/>
            <w:sz w:val="22"/>
            <w:szCs w:val="22"/>
            <w:lang w:val="el-GR" w:eastAsia="el-GR"/>
          </w:rPr>
          <w:tab/>
        </w:r>
        <w:r w:rsidR="00B623A4" w:rsidRPr="00EB61CE">
          <w:rPr>
            <w:rStyle w:val="-"/>
            <w:rFonts w:cs="Tahoma"/>
            <w:noProof/>
            <w:lang w:val="el-GR"/>
          </w:rPr>
          <w:t>Πρόσκληση υποβολής δικαιολογητικών προσωρινού αναδόχου - Δικαιολογητικά προσωρινού αναδόχου</w:t>
        </w:r>
        <w:r w:rsidR="00B623A4">
          <w:rPr>
            <w:noProof/>
            <w:webHidden/>
          </w:rPr>
          <w:tab/>
        </w:r>
        <w:r w:rsidR="00B623A4">
          <w:rPr>
            <w:noProof/>
            <w:webHidden/>
          </w:rPr>
          <w:fldChar w:fldCharType="begin"/>
        </w:r>
        <w:r w:rsidR="00B623A4">
          <w:rPr>
            <w:noProof/>
            <w:webHidden/>
          </w:rPr>
          <w:instrText xml:space="preserve"> PAGEREF _Toc83807865 \h </w:instrText>
        </w:r>
        <w:r w:rsidR="00B623A4">
          <w:rPr>
            <w:noProof/>
            <w:webHidden/>
          </w:rPr>
        </w:r>
        <w:r w:rsidR="00B623A4">
          <w:rPr>
            <w:noProof/>
            <w:webHidden/>
          </w:rPr>
          <w:fldChar w:fldCharType="separate"/>
        </w:r>
        <w:r>
          <w:rPr>
            <w:noProof/>
            <w:webHidden/>
          </w:rPr>
          <w:t>51</w:t>
        </w:r>
        <w:r w:rsidR="00B623A4">
          <w:rPr>
            <w:noProof/>
            <w:webHidden/>
          </w:rPr>
          <w:fldChar w:fldCharType="end"/>
        </w:r>
      </w:hyperlink>
    </w:p>
    <w:p w14:paraId="1289D417" w14:textId="77777777" w:rsidR="00B623A4" w:rsidRDefault="00065673">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3807866" w:history="1">
        <w:r w:rsidR="00B623A4" w:rsidRPr="00EB61CE">
          <w:rPr>
            <w:rStyle w:val="-"/>
            <w:rFonts w:cs="Tahoma"/>
            <w:noProof/>
            <w:lang w:val="el-GR"/>
          </w:rPr>
          <w:t>3.3</w:t>
        </w:r>
        <w:r w:rsidR="00B623A4">
          <w:rPr>
            <w:rFonts w:asciiTheme="minorHAnsi" w:eastAsiaTheme="minorEastAsia" w:hAnsiTheme="minorHAnsi" w:cstheme="minorBidi"/>
            <w:smallCaps w:val="0"/>
            <w:noProof/>
            <w:sz w:val="22"/>
            <w:szCs w:val="22"/>
            <w:lang w:val="el-GR" w:eastAsia="el-GR"/>
          </w:rPr>
          <w:tab/>
        </w:r>
        <w:r w:rsidR="00B623A4" w:rsidRPr="00EB61CE">
          <w:rPr>
            <w:rStyle w:val="-"/>
            <w:rFonts w:cs="Tahoma"/>
            <w:noProof/>
            <w:lang w:val="el-GR"/>
          </w:rPr>
          <w:t>Κατακύρωση - σύναψη σύμβασης</w:t>
        </w:r>
        <w:r w:rsidR="00B623A4">
          <w:rPr>
            <w:noProof/>
            <w:webHidden/>
          </w:rPr>
          <w:tab/>
        </w:r>
        <w:r w:rsidR="00B623A4">
          <w:rPr>
            <w:noProof/>
            <w:webHidden/>
          </w:rPr>
          <w:fldChar w:fldCharType="begin"/>
        </w:r>
        <w:r w:rsidR="00B623A4">
          <w:rPr>
            <w:noProof/>
            <w:webHidden/>
          </w:rPr>
          <w:instrText xml:space="preserve"> PAGEREF _Toc83807866 \h </w:instrText>
        </w:r>
        <w:r w:rsidR="00B623A4">
          <w:rPr>
            <w:noProof/>
            <w:webHidden/>
          </w:rPr>
        </w:r>
        <w:r w:rsidR="00B623A4">
          <w:rPr>
            <w:noProof/>
            <w:webHidden/>
          </w:rPr>
          <w:fldChar w:fldCharType="separate"/>
        </w:r>
        <w:r>
          <w:rPr>
            <w:noProof/>
            <w:webHidden/>
          </w:rPr>
          <w:t>53</w:t>
        </w:r>
        <w:r w:rsidR="00B623A4">
          <w:rPr>
            <w:noProof/>
            <w:webHidden/>
          </w:rPr>
          <w:fldChar w:fldCharType="end"/>
        </w:r>
      </w:hyperlink>
    </w:p>
    <w:p w14:paraId="4C9A3226" w14:textId="77777777" w:rsidR="00B623A4" w:rsidRDefault="00065673">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3807867" w:history="1">
        <w:r w:rsidR="00B623A4" w:rsidRPr="00EB61CE">
          <w:rPr>
            <w:rStyle w:val="-"/>
            <w:rFonts w:cs="Tahoma"/>
            <w:noProof/>
            <w:lang w:val="el-GR"/>
          </w:rPr>
          <w:t>3.4</w:t>
        </w:r>
        <w:r w:rsidR="00B623A4">
          <w:rPr>
            <w:rFonts w:asciiTheme="minorHAnsi" w:eastAsiaTheme="minorEastAsia" w:hAnsiTheme="minorHAnsi" w:cstheme="minorBidi"/>
            <w:smallCaps w:val="0"/>
            <w:noProof/>
            <w:sz w:val="22"/>
            <w:szCs w:val="22"/>
            <w:lang w:val="el-GR" w:eastAsia="el-GR"/>
          </w:rPr>
          <w:tab/>
        </w:r>
        <w:r w:rsidR="00B623A4" w:rsidRPr="00EB61CE">
          <w:rPr>
            <w:rStyle w:val="-"/>
            <w:rFonts w:cs="Tahoma"/>
            <w:noProof/>
            <w:lang w:val="el-GR"/>
          </w:rPr>
          <w:t>Προδικαστικές Προσφυγές - Προσωρινή και Οριστική Δικαστική Προστασία</w:t>
        </w:r>
        <w:r w:rsidR="00B623A4">
          <w:rPr>
            <w:noProof/>
            <w:webHidden/>
          </w:rPr>
          <w:tab/>
        </w:r>
        <w:r w:rsidR="00B623A4">
          <w:rPr>
            <w:noProof/>
            <w:webHidden/>
          </w:rPr>
          <w:fldChar w:fldCharType="begin"/>
        </w:r>
        <w:r w:rsidR="00B623A4">
          <w:rPr>
            <w:noProof/>
            <w:webHidden/>
          </w:rPr>
          <w:instrText xml:space="preserve"> PAGEREF _Toc83807867 \h </w:instrText>
        </w:r>
        <w:r w:rsidR="00B623A4">
          <w:rPr>
            <w:noProof/>
            <w:webHidden/>
          </w:rPr>
        </w:r>
        <w:r w:rsidR="00B623A4">
          <w:rPr>
            <w:noProof/>
            <w:webHidden/>
          </w:rPr>
          <w:fldChar w:fldCharType="separate"/>
        </w:r>
        <w:r>
          <w:rPr>
            <w:noProof/>
            <w:webHidden/>
          </w:rPr>
          <w:t>54</w:t>
        </w:r>
        <w:r w:rsidR="00B623A4">
          <w:rPr>
            <w:noProof/>
            <w:webHidden/>
          </w:rPr>
          <w:fldChar w:fldCharType="end"/>
        </w:r>
      </w:hyperlink>
    </w:p>
    <w:p w14:paraId="5282B3B2" w14:textId="77777777" w:rsidR="00B623A4" w:rsidRDefault="00065673">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3807868" w:history="1">
        <w:r w:rsidR="00B623A4" w:rsidRPr="00EB61CE">
          <w:rPr>
            <w:rStyle w:val="-"/>
            <w:rFonts w:cs="Tahoma"/>
            <w:noProof/>
            <w:lang w:val="el-GR"/>
          </w:rPr>
          <w:t>3.5</w:t>
        </w:r>
        <w:r w:rsidR="00B623A4">
          <w:rPr>
            <w:rFonts w:asciiTheme="minorHAnsi" w:eastAsiaTheme="minorEastAsia" w:hAnsiTheme="minorHAnsi" w:cstheme="minorBidi"/>
            <w:smallCaps w:val="0"/>
            <w:noProof/>
            <w:sz w:val="22"/>
            <w:szCs w:val="22"/>
            <w:lang w:val="el-GR" w:eastAsia="el-GR"/>
          </w:rPr>
          <w:tab/>
        </w:r>
        <w:r w:rsidR="00B623A4" w:rsidRPr="00EB61CE">
          <w:rPr>
            <w:rStyle w:val="-"/>
            <w:rFonts w:cs="Tahoma"/>
            <w:noProof/>
            <w:lang w:val="el-GR"/>
          </w:rPr>
          <w:t>Ματαίωση Διαδικασίας</w:t>
        </w:r>
        <w:r w:rsidR="00B623A4">
          <w:rPr>
            <w:noProof/>
            <w:webHidden/>
          </w:rPr>
          <w:tab/>
        </w:r>
        <w:r w:rsidR="00B623A4">
          <w:rPr>
            <w:noProof/>
            <w:webHidden/>
          </w:rPr>
          <w:fldChar w:fldCharType="begin"/>
        </w:r>
        <w:r w:rsidR="00B623A4">
          <w:rPr>
            <w:noProof/>
            <w:webHidden/>
          </w:rPr>
          <w:instrText xml:space="preserve"> PAGEREF _Toc83807868 \h </w:instrText>
        </w:r>
        <w:r w:rsidR="00B623A4">
          <w:rPr>
            <w:noProof/>
            <w:webHidden/>
          </w:rPr>
        </w:r>
        <w:r w:rsidR="00B623A4">
          <w:rPr>
            <w:noProof/>
            <w:webHidden/>
          </w:rPr>
          <w:fldChar w:fldCharType="separate"/>
        </w:r>
        <w:r>
          <w:rPr>
            <w:noProof/>
            <w:webHidden/>
          </w:rPr>
          <w:t>58</w:t>
        </w:r>
        <w:r w:rsidR="00B623A4">
          <w:rPr>
            <w:noProof/>
            <w:webHidden/>
          </w:rPr>
          <w:fldChar w:fldCharType="end"/>
        </w:r>
      </w:hyperlink>
    </w:p>
    <w:p w14:paraId="7B348FF9" w14:textId="77777777" w:rsidR="00B623A4" w:rsidRDefault="00065673">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3807869" w:history="1">
        <w:r w:rsidR="00B623A4" w:rsidRPr="00EB61CE">
          <w:rPr>
            <w:rStyle w:val="-"/>
            <w:rFonts w:cs="Tahoma"/>
            <w:noProof/>
            <w:lang w:val="el-GR"/>
          </w:rPr>
          <w:t>4.1</w:t>
        </w:r>
        <w:r w:rsidR="00B623A4">
          <w:rPr>
            <w:rFonts w:asciiTheme="minorHAnsi" w:eastAsiaTheme="minorEastAsia" w:hAnsiTheme="minorHAnsi" w:cstheme="minorBidi"/>
            <w:smallCaps w:val="0"/>
            <w:noProof/>
            <w:sz w:val="22"/>
            <w:szCs w:val="22"/>
            <w:lang w:val="el-GR" w:eastAsia="el-GR"/>
          </w:rPr>
          <w:tab/>
        </w:r>
        <w:r w:rsidR="00B623A4" w:rsidRPr="00EB61CE">
          <w:rPr>
            <w:rStyle w:val="-"/>
            <w:rFonts w:cs="Tahoma"/>
            <w:noProof/>
            <w:lang w:val="el-GR"/>
          </w:rPr>
          <w:t>Εγγυήσεις (καλής εκτέλεσης, προκαταβολής, καλής λειτουργίας)</w:t>
        </w:r>
        <w:r w:rsidR="00B623A4">
          <w:rPr>
            <w:noProof/>
            <w:webHidden/>
          </w:rPr>
          <w:tab/>
        </w:r>
        <w:r w:rsidR="00B623A4">
          <w:rPr>
            <w:noProof/>
            <w:webHidden/>
          </w:rPr>
          <w:fldChar w:fldCharType="begin"/>
        </w:r>
        <w:r w:rsidR="00B623A4">
          <w:rPr>
            <w:noProof/>
            <w:webHidden/>
          </w:rPr>
          <w:instrText xml:space="preserve"> PAGEREF _Toc83807869 \h </w:instrText>
        </w:r>
        <w:r w:rsidR="00B623A4">
          <w:rPr>
            <w:noProof/>
            <w:webHidden/>
          </w:rPr>
        </w:r>
        <w:r w:rsidR="00B623A4">
          <w:rPr>
            <w:noProof/>
            <w:webHidden/>
          </w:rPr>
          <w:fldChar w:fldCharType="separate"/>
        </w:r>
        <w:r>
          <w:rPr>
            <w:noProof/>
            <w:webHidden/>
          </w:rPr>
          <w:t>59</w:t>
        </w:r>
        <w:r w:rsidR="00B623A4">
          <w:rPr>
            <w:noProof/>
            <w:webHidden/>
          </w:rPr>
          <w:fldChar w:fldCharType="end"/>
        </w:r>
      </w:hyperlink>
    </w:p>
    <w:p w14:paraId="2A843B45" w14:textId="77777777" w:rsidR="00B623A4" w:rsidRDefault="00065673">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3807870" w:history="1">
        <w:r w:rsidR="00B623A4" w:rsidRPr="00EB61CE">
          <w:rPr>
            <w:rStyle w:val="-"/>
            <w:rFonts w:cs="Tahoma"/>
            <w:noProof/>
            <w:lang w:val="el-GR"/>
          </w:rPr>
          <w:t>4.2</w:t>
        </w:r>
        <w:r w:rsidR="00B623A4">
          <w:rPr>
            <w:rFonts w:asciiTheme="minorHAnsi" w:eastAsiaTheme="minorEastAsia" w:hAnsiTheme="minorHAnsi" w:cstheme="minorBidi"/>
            <w:smallCaps w:val="0"/>
            <w:noProof/>
            <w:sz w:val="22"/>
            <w:szCs w:val="22"/>
            <w:lang w:val="el-GR" w:eastAsia="el-GR"/>
          </w:rPr>
          <w:tab/>
        </w:r>
        <w:r w:rsidR="00B623A4" w:rsidRPr="00EB61CE">
          <w:rPr>
            <w:rStyle w:val="-"/>
            <w:rFonts w:cs="Tahoma"/>
            <w:noProof/>
            <w:lang w:val="el-GR"/>
          </w:rPr>
          <w:t>Συμβατικό πλαίσιο – Εφαρμοστέα νομοθεσία</w:t>
        </w:r>
        <w:r w:rsidR="00B623A4">
          <w:rPr>
            <w:noProof/>
            <w:webHidden/>
          </w:rPr>
          <w:tab/>
        </w:r>
        <w:r w:rsidR="00B623A4">
          <w:rPr>
            <w:noProof/>
            <w:webHidden/>
          </w:rPr>
          <w:fldChar w:fldCharType="begin"/>
        </w:r>
        <w:r w:rsidR="00B623A4">
          <w:rPr>
            <w:noProof/>
            <w:webHidden/>
          </w:rPr>
          <w:instrText xml:space="preserve"> PAGEREF _Toc83807870 \h </w:instrText>
        </w:r>
        <w:r w:rsidR="00B623A4">
          <w:rPr>
            <w:noProof/>
            <w:webHidden/>
          </w:rPr>
        </w:r>
        <w:r w:rsidR="00B623A4">
          <w:rPr>
            <w:noProof/>
            <w:webHidden/>
          </w:rPr>
          <w:fldChar w:fldCharType="separate"/>
        </w:r>
        <w:r>
          <w:rPr>
            <w:noProof/>
            <w:webHidden/>
          </w:rPr>
          <w:t>60</w:t>
        </w:r>
        <w:r w:rsidR="00B623A4">
          <w:rPr>
            <w:noProof/>
            <w:webHidden/>
          </w:rPr>
          <w:fldChar w:fldCharType="end"/>
        </w:r>
      </w:hyperlink>
    </w:p>
    <w:p w14:paraId="2DE28AA1" w14:textId="77777777" w:rsidR="00B623A4" w:rsidRDefault="00065673">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3807871" w:history="1">
        <w:r w:rsidR="00B623A4" w:rsidRPr="00EB61CE">
          <w:rPr>
            <w:rStyle w:val="-"/>
            <w:rFonts w:cs="Tahoma"/>
            <w:noProof/>
            <w:lang w:val="el-GR"/>
          </w:rPr>
          <w:t>4.3</w:t>
        </w:r>
        <w:r w:rsidR="00B623A4">
          <w:rPr>
            <w:rFonts w:asciiTheme="minorHAnsi" w:eastAsiaTheme="minorEastAsia" w:hAnsiTheme="minorHAnsi" w:cstheme="minorBidi"/>
            <w:smallCaps w:val="0"/>
            <w:noProof/>
            <w:sz w:val="22"/>
            <w:szCs w:val="22"/>
            <w:lang w:val="el-GR" w:eastAsia="el-GR"/>
          </w:rPr>
          <w:tab/>
        </w:r>
        <w:r w:rsidR="00B623A4" w:rsidRPr="00EB61CE">
          <w:rPr>
            <w:rStyle w:val="-"/>
            <w:rFonts w:cs="Tahoma"/>
            <w:noProof/>
            <w:lang w:val="el-GR"/>
          </w:rPr>
          <w:t>Όροι εκτέλεσης της σύμβασης</w:t>
        </w:r>
        <w:r w:rsidR="00B623A4">
          <w:rPr>
            <w:noProof/>
            <w:webHidden/>
          </w:rPr>
          <w:tab/>
        </w:r>
        <w:r w:rsidR="00B623A4">
          <w:rPr>
            <w:noProof/>
            <w:webHidden/>
          </w:rPr>
          <w:fldChar w:fldCharType="begin"/>
        </w:r>
        <w:r w:rsidR="00B623A4">
          <w:rPr>
            <w:noProof/>
            <w:webHidden/>
          </w:rPr>
          <w:instrText xml:space="preserve"> PAGEREF _Toc83807871 \h </w:instrText>
        </w:r>
        <w:r w:rsidR="00B623A4">
          <w:rPr>
            <w:noProof/>
            <w:webHidden/>
          </w:rPr>
        </w:r>
        <w:r w:rsidR="00B623A4">
          <w:rPr>
            <w:noProof/>
            <w:webHidden/>
          </w:rPr>
          <w:fldChar w:fldCharType="separate"/>
        </w:r>
        <w:r>
          <w:rPr>
            <w:noProof/>
            <w:webHidden/>
          </w:rPr>
          <w:t>60</w:t>
        </w:r>
        <w:r w:rsidR="00B623A4">
          <w:rPr>
            <w:noProof/>
            <w:webHidden/>
          </w:rPr>
          <w:fldChar w:fldCharType="end"/>
        </w:r>
      </w:hyperlink>
    </w:p>
    <w:p w14:paraId="66ECFDAE" w14:textId="77777777" w:rsidR="00B623A4" w:rsidRDefault="00065673">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3807872" w:history="1">
        <w:r w:rsidR="00B623A4" w:rsidRPr="00EB61CE">
          <w:rPr>
            <w:rStyle w:val="-"/>
            <w:rFonts w:cs="Tahoma"/>
            <w:noProof/>
            <w:lang w:val="el-GR"/>
          </w:rPr>
          <w:t>4.4</w:t>
        </w:r>
        <w:r w:rsidR="00B623A4">
          <w:rPr>
            <w:rFonts w:asciiTheme="minorHAnsi" w:eastAsiaTheme="minorEastAsia" w:hAnsiTheme="minorHAnsi" w:cstheme="minorBidi"/>
            <w:smallCaps w:val="0"/>
            <w:noProof/>
            <w:sz w:val="22"/>
            <w:szCs w:val="22"/>
            <w:lang w:val="el-GR" w:eastAsia="el-GR"/>
          </w:rPr>
          <w:tab/>
        </w:r>
        <w:r w:rsidR="00B623A4" w:rsidRPr="00EB61CE">
          <w:rPr>
            <w:rStyle w:val="-"/>
            <w:rFonts w:cs="Tahoma"/>
            <w:noProof/>
            <w:lang w:val="el-GR"/>
          </w:rPr>
          <w:t>Υπεργολαβία</w:t>
        </w:r>
        <w:r w:rsidR="00B623A4">
          <w:rPr>
            <w:noProof/>
            <w:webHidden/>
          </w:rPr>
          <w:tab/>
        </w:r>
        <w:r w:rsidR="00B623A4">
          <w:rPr>
            <w:noProof/>
            <w:webHidden/>
          </w:rPr>
          <w:fldChar w:fldCharType="begin"/>
        </w:r>
        <w:r w:rsidR="00B623A4">
          <w:rPr>
            <w:noProof/>
            <w:webHidden/>
          </w:rPr>
          <w:instrText xml:space="preserve"> PAGEREF _Toc83807872 \h </w:instrText>
        </w:r>
        <w:r w:rsidR="00B623A4">
          <w:rPr>
            <w:noProof/>
            <w:webHidden/>
          </w:rPr>
        </w:r>
        <w:r w:rsidR="00B623A4">
          <w:rPr>
            <w:noProof/>
            <w:webHidden/>
          </w:rPr>
          <w:fldChar w:fldCharType="separate"/>
        </w:r>
        <w:r>
          <w:rPr>
            <w:noProof/>
            <w:webHidden/>
          </w:rPr>
          <w:t>63</w:t>
        </w:r>
        <w:r w:rsidR="00B623A4">
          <w:rPr>
            <w:noProof/>
            <w:webHidden/>
          </w:rPr>
          <w:fldChar w:fldCharType="end"/>
        </w:r>
      </w:hyperlink>
    </w:p>
    <w:p w14:paraId="2CCCE915" w14:textId="77777777" w:rsidR="00B623A4" w:rsidRDefault="00065673">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3807873" w:history="1">
        <w:r w:rsidR="00B623A4" w:rsidRPr="00EB61CE">
          <w:rPr>
            <w:rStyle w:val="-"/>
            <w:rFonts w:cs="Tahoma"/>
            <w:noProof/>
            <w:lang w:val="el-GR"/>
          </w:rPr>
          <w:t>4.5</w:t>
        </w:r>
        <w:r w:rsidR="00B623A4">
          <w:rPr>
            <w:rFonts w:asciiTheme="minorHAnsi" w:eastAsiaTheme="minorEastAsia" w:hAnsiTheme="minorHAnsi" w:cstheme="minorBidi"/>
            <w:smallCaps w:val="0"/>
            <w:noProof/>
            <w:sz w:val="22"/>
            <w:szCs w:val="22"/>
            <w:lang w:val="el-GR" w:eastAsia="el-GR"/>
          </w:rPr>
          <w:tab/>
        </w:r>
        <w:r w:rsidR="00B623A4" w:rsidRPr="00EB61CE">
          <w:rPr>
            <w:rStyle w:val="-"/>
            <w:rFonts w:cs="Tahoma"/>
            <w:noProof/>
            <w:lang w:val="el-GR"/>
          </w:rPr>
          <w:t>Τροποποίηση σύμβασης κατά τη διάρκειά της</w:t>
        </w:r>
        <w:r w:rsidR="00B623A4">
          <w:rPr>
            <w:noProof/>
            <w:webHidden/>
          </w:rPr>
          <w:tab/>
        </w:r>
        <w:r w:rsidR="00B623A4">
          <w:rPr>
            <w:noProof/>
            <w:webHidden/>
          </w:rPr>
          <w:fldChar w:fldCharType="begin"/>
        </w:r>
        <w:r w:rsidR="00B623A4">
          <w:rPr>
            <w:noProof/>
            <w:webHidden/>
          </w:rPr>
          <w:instrText xml:space="preserve"> PAGEREF _Toc83807873 \h </w:instrText>
        </w:r>
        <w:r w:rsidR="00B623A4">
          <w:rPr>
            <w:noProof/>
            <w:webHidden/>
          </w:rPr>
        </w:r>
        <w:r w:rsidR="00B623A4">
          <w:rPr>
            <w:noProof/>
            <w:webHidden/>
          </w:rPr>
          <w:fldChar w:fldCharType="separate"/>
        </w:r>
        <w:r>
          <w:rPr>
            <w:noProof/>
            <w:webHidden/>
          </w:rPr>
          <w:t>63</w:t>
        </w:r>
        <w:r w:rsidR="00B623A4">
          <w:rPr>
            <w:noProof/>
            <w:webHidden/>
          </w:rPr>
          <w:fldChar w:fldCharType="end"/>
        </w:r>
      </w:hyperlink>
    </w:p>
    <w:p w14:paraId="4C16A18C" w14:textId="77777777" w:rsidR="00B623A4" w:rsidRDefault="00065673">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83807874" w:history="1">
        <w:r w:rsidR="00B623A4" w:rsidRPr="00EB61CE">
          <w:rPr>
            <w:rStyle w:val="-"/>
            <w:rFonts w:cs="Tahoma"/>
            <w:noProof/>
            <w:lang w:val="el-GR"/>
          </w:rPr>
          <w:t>4.5.1</w:t>
        </w:r>
        <w:r w:rsidR="00B623A4">
          <w:rPr>
            <w:rFonts w:asciiTheme="minorHAnsi" w:eastAsiaTheme="minorEastAsia" w:hAnsiTheme="minorHAnsi" w:cstheme="minorBidi"/>
            <w:noProof/>
            <w:sz w:val="22"/>
            <w:szCs w:val="22"/>
            <w:lang w:val="el-GR" w:eastAsia="el-GR"/>
          </w:rPr>
          <w:tab/>
        </w:r>
        <w:r w:rsidR="00B623A4" w:rsidRPr="00EB61CE">
          <w:rPr>
            <w:rStyle w:val="-"/>
            <w:rFonts w:cs="Tahoma"/>
            <w:noProof/>
            <w:lang w:val="el-GR"/>
          </w:rPr>
          <w:t>Δικαιώματα προαίρεσης</w:t>
        </w:r>
        <w:r w:rsidR="00B623A4">
          <w:rPr>
            <w:noProof/>
            <w:webHidden/>
          </w:rPr>
          <w:tab/>
        </w:r>
        <w:r w:rsidR="00B623A4">
          <w:rPr>
            <w:noProof/>
            <w:webHidden/>
          </w:rPr>
          <w:fldChar w:fldCharType="begin"/>
        </w:r>
        <w:r w:rsidR="00B623A4">
          <w:rPr>
            <w:noProof/>
            <w:webHidden/>
          </w:rPr>
          <w:instrText xml:space="preserve"> PAGEREF _Toc83807874 \h </w:instrText>
        </w:r>
        <w:r w:rsidR="00B623A4">
          <w:rPr>
            <w:noProof/>
            <w:webHidden/>
          </w:rPr>
        </w:r>
        <w:r w:rsidR="00B623A4">
          <w:rPr>
            <w:noProof/>
            <w:webHidden/>
          </w:rPr>
          <w:fldChar w:fldCharType="separate"/>
        </w:r>
        <w:r>
          <w:rPr>
            <w:noProof/>
            <w:webHidden/>
          </w:rPr>
          <w:t>64</w:t>
        </w:r>
        <w:r w:rsidR="00B623A4">
          <w:rPr>
            <w:noProof/>
            <w:webHidden/>
          </w:rPr>
          <w:fldChar w:fldCharType="end"/>
        </w:r>
      </w:hyperlink>
    </w:p>
    <w:p w14:paraId="1B404650" w14:textId="77777777" w:rsidR="00B623A4" w:rsidRDefault="00065673">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3807875" w:history="1">
        <w:r w:rsidR="00B623A4" w:rsidRPr="00EB61CE">
          <w:rPr>
            <w:rStyle w:val="-"/>
            <w:rFonts w:cs="Tahoma"/>
            <w:noProof/>
            <w:lang w:val="el-GR"/>
          </w:rPr>
          <w:t>4.6</w:t>
        </w:r>
        <w:r w:rsidR="00B623A4">
          <w:rPr>
            <w:rFonts w:asciiTheme="minorHAnsi" w:eastAsiaTheme="minorEastAsia" w:hAnsiTheme="minorHAnsi" w:cstheme="minorBidi"/>
            <w:smallCaps w:val="0"/>
            <w:noProof/>
            <w:sz w:val="22"/>
            <w:szCs w:val="22"/>
            <w:lang w:val="el-GR" w:eastAsia="el-GR"/>
          </w:rPr>
          <w:tab/>
        </w:r>
        <w:r w:rsidR="00B623A4" w:rsidRPr="00EB61CE">
          <w:rPr>
            <w:rStyle w:val="-"/>
            <w:rFonts w:cs="Tahoma"/>
            <w:noProof/>
            <w:lang w:val="el-GR"/>
          </w:rPr>
          <w:t>Δικαίωμα μονομερούς λύσης της σύμβασης</w:t>
        </w:r>
        <w:r w:rsidR="00B623A4">
          <w:rPr>
            <w:noProof/>
            <w:webHidden/>
          </w:rPr>
          <w:tab/>
        </w:r>
        <w:r w:rsidR="00B623A4">
          <w:rPr>
            <w:noProof/>
            <w:webHidden/>
          </w:rPr>
          <w:fldChar w:fldCharType="begin"/>
        </w:r>
        <w:r w:rsidR="00B623A4">
          <w:rPr>
            <w:noProof/>
            <w:webHidden/>
          </w:rPr>
          <w:instrText xml:space="preserve"> PAGEREF _Toc83807875 \h </w:instrText>
        </w:r>
        <w:r w:rsidR="00B623A4">
          <w:rPr>
            <w:noProof/>
            <w:webHidden/>
          </w:rPr>
        </w:r>
        <w:r w:rsidR="00B623A4">
          <w:rPr>
            <w:noProof/>
            <w:webHidden/>
          </w:rPr>
          <w:fldChar w:fldCharType="separate"/>
        </w:r>
        <w:r>
          <w:rPr>
            <w:noProof/>
            <w:webHidden/>
          </w:rPr>
          <w:t>65</w:t>
        </w:r>
        <w:r w:rsidR="00B623A4">
          <w:rPr>
            <w:noProof/>
            <w:webHidden/>
          </w:rPr>
          <w:fldChar w:fldCharType="end"/>
        </w:r>
      </w:hyperlink>
    </w:p>
    <w:p w14:paraId="0BD6255C" w14:textId="77777777" w:rsidR="00B623A4" w:rsidRDefault="00065673">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3807876" w:history="1">
        <w:r w:rsidR="00B623A4" w:rsidRPr="00EB61CE">
          <w:rPr>
            <w:rStyle w:val="-"/>
            <w:rFonts w:cs="Tahoma"/>
            <w:noProof/>
            <w:lang w:val="el-GR"/>
          </w:rPr>
          <w:t>5.1</w:t>
        </w:r>
        <w:r w:rsidR="00B623A4">
          <w:rPr>
            <w:rFonts w:asciiTheme="minorHAnsi" w:eastAsiaTheme="minorEastAsia" w:hAnsiTheme="minorHAnsi" w:cstheme="minorBidi"/>
            <w:smallCaps w:val="0"/>
            <w:noProof/>
            <w:sz w:val="22"/>
            <w:szCs w:val="22"/>
            <w:lang w:val="el-GR" w:eastAsia="el-GR"/>
          </w:rPr>
          <w:tab/>
        </w:r>
        <w:r w:rsidR="00B623A4" w:rsidRPr="00EB61CE">
          <w:rPr>
            <w:rStyle w:val="-"/>
            <w:rFonts w:cs="Tahoma"/>
            <w:noProof/>
            <w:lang w:val="el-GR"/>
          </w:rPr>
          <w:t>Τρόπος πληρωμής</w:t>
        </w:r>
        <w:r w:rsidR="00B623A4">
          <w:rPr>
            <w:noProof/>
            <w:webHidden/>
          </w:rPr>
          <w:tab/>
        </w:r>
        <w:r w:rsidR="00B623A4">
          <w:rPr>
            <w:noProof/>
            <w:webHidden/>
          </w:rPr>
          <w:fldChar w:fldCharType="begin"/>
        </w:r>
        <w:r w:rsidR="00B623A4">
          <w:rPr>
            <w:noProof/>
            <w:webHidden/>
          </w:rPr>
          <w:instrText xml:space="preserve"> PAGEREF _Toc83807876 \h </w:instrText>
        </w:r>
        <w:r w:rsidR="00B623A4">
          <w:rPr>
            <w:noProof/>
            <w:webHidden/>
          </w:rPr>
        </w:r>
        <w:r w:rsidR="00B623A4">
          <w:rPr>
            <w:noProof/>
            <w:webHidden/>
          </w:rPr>
          <w:fldChar w:fldCharType="separate"/>
        </w:r>
        <w:r>
          <w:rPr>
            <w:noProof/>
            <w:webHidden/>
          </w:rPr>
          <w:t>66</w:t>
        </w:r>
        <w:r w:rsidR="00B623A4">
          <w:rPr>
            <w:noProof/>
            <w:webHidden/>
          </w:rPr>
          <w:fldChar w:fldCharType="end"/>
        </w:r>
      </w:hyperlink>
    </w:p>
    <w:p w14:paraId="3163FA0A" w14:textId="77777777" w:rsidR="00B623A4" w:rsidRDefault="00065673">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3807877" w:history="1">
        <w:r w:rsidR="00B623A4" w:rsidRPr="00EB61CE">
          <w:rPr>
            <w:rStyle w:val="-"/>
            <w:rFonts w:cs="Tahoma"/>
            <w:noProof/>
            <w:lang w:val="el-GR"/>
          </w:rPr>
          <w:t>5.2</w:t>
        </w:r>
        <w:r w:rsidR="00B623A4">
          <w:rPr>
            <w:rFonts w:asciiTheme="minorHAnsi" w:eastAsiaTheme="minorEastAsia" w:hAnsiTheme="minorHAnsi" w:cstheme="minorBidi"/>
            <w:smallCaps w:val="0"/>
            <w:noProof/>
            <w:sz w:val="22"/>
            <w:szCs w:val="22"/>
            <w:lang w:val="el-GR" w:eastAsia="el-GR"/>
          </w:rPr>
          <w:tab/>
        </w:r>
        <w:r w:rsidR="00B623A4" w:rsidRPr="00EB61CE">
          <w:rPr>
            <w:rStyle w:val="-"/>
            <w:rFonts w:cs="Tahoma"/>
            <w:noProof/>
            <w:lang w:val="el-GR"/>
          </w:rPr>
          <w:t>Κήρυξη οικονομικού φορέα έκπτωτου - Κυρώσεις</w:t>
        </w:r>
        <w:r w:rsidR="00B623A4">
          <w:rPr>
            <w:noProof/>
            <w:webHidden/>
          </w:rPr>
          <w:tab/>
        </w:r>
        <w:r w:rsidR="00B623A4">
          <w:rPr>
            <w:noProof/>
            <w:webHidden/>
          </w:rPr>
          <w:fldChar w:fldCharType="begin"/>
        </w:r>
        <w:r w:rsidR="00B623A4">
          <w:rPr>
            <w:noProof/>
            <w:webHidden/>
          </w:rPr>
          <w:instrText xml:space="preserve"> PAGEREF _Toc83807877 \h </w:instrText>
        </w:r>
        <w:r w:rsidR="00B623A4">
          <w:rPr>
            <w:noProof/>
            <w:webHidden/>
          </w:rPr>
        </w:r>
        <w:r w:rsidR="00B623A4">
          <w:rPr>
            <w:noProof/>
            <w:webHidden/>
          </w:rPr>
          <w:fldChar w:fldCharType="separate"/>
        </w:r>
        <w:r>
          <w:rPr>
            <w:noProof/>
            <w:webHidden/>
          </w:rPr>
          <w:t>67</w:t>
        </w:r>
        <w:r w:rsidR="00B623A4">
          <w:rPr>
            <w:noProof/>
            <w:webHidden/>
          </w:rPr>
          <w:fldChar w:fldCharType="end"/>
        </w:r>
      </w:hyperlink>
    </w:p>
    <w:p w14:paraId="637C0D46" w14:textId="77777777" w:rsidR="00B623A4" w:rsidRDefault="00065673">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3807878" w:history="1">
        <w:r w:rsidR="00B623A4" w:rsidRPr="00EB61CE">
          <w:rPr>
            <w:rStyle w:val="-"/>
            <w:rFonts w:cs="Tahoma"/>
            <w:noProof/>
            <w:lang w:val="el-GR"/>
          </w:rPr>
          <w:t>5.3</w:t>
        </w:r>
        <w:r w:rsidR="00B623A4">
          <w:rPr>
            <w:rFonts w:asciiTheme="minorHAnsi" w:eastAsiaTheme="minorEastAsia" w:hAnsiTheme="minorHAnsi" w:cstheme="minorBidi"/>
            <w:smallCaps w:val="0"/>
            <w:noProof/>
            <w:sz w:val="22"/>
            <w:szCs w:val="22"/>
            <w:lang w:val="el-GR" w:eastAsia="el-GR"/>
          </w:rPr>
          <w:tab/>
        </w:r>
        <w:r w:rsidR="00B623A4" w:rsidRPr="00EB61CE">
          <w:rPr>
            <w:rStyle w:val="-"/>
            <w:rFonts w:cs="Tahoma"/>
            <w:noProof/>
            <w:lang w:val="el-GR"/>
          </w:rPr>
          <w:t>Διοικητικές προσφυγές κατά τη διαδικασία εκτέλεσης</w:t>
        </w:r>
        <w:r w:rsidR="00B623A4">
          <w:rPr>
            <w:noProof/>
            <w:webHidden/>
          </w:rPr>
          <w:tab/>
        </w:r>
        <w:r w:rsidR="00B623A4">
          <w:rPr>
            <w:noProof/>
            <w:webHidden/>
          </w:rPr>
          <w:fldChar w:fldCharType="begin"/>
        </w:r>
        <w:r w:rsidR="00B623A4">
          <w:rPr>
            <w:noProof/>
            <w:webHidden/>
          </w:rPr>
          <w:instrText xml:space="preserve"> PAGEREF _Toc83807878 \h </w:instrText>
        </w:r>
        <w:r w:rsidR="00B623A4">
          <w:rPr>
            <w:noProof/>
            <w:webHidden/>
          </w:rPr>
        </w:r>
        <w:r w:rsidR="00B623A4">
          <w:rPr>
            <w:noProof/>
            <w:webHidden/>
          </w:rPr>
          <w:fldChar w:fldCharType="separate"/>
        </w:r>
        <w:r>
          <w:rPr>
            <w:noProof/>
            <w:webHidden/>
          </w:rPr>
          <w:t>68</w:t>
        </w:r>
        <w:r w:rsidR="00B623A4">
          <w:rPr>
            <w:noProof/>
            <w:webHidden/>
          </w:rPr>
          <w:fldChar w:fldCharType="end"/>
        </w:r>
      </w:hyperlink>
    </w:p>
    <w:p w14:paraId="291626C0" w14:textId="77777777" w:rsidR="00B623A4" w:rsidRDefault="00065673">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3807879" w:history="1">
        <w:r w:rsidR="00B623A4" w:rsidRPr="00EB61CE">
          <w:rPr>
            <w:rStyle w:val="-"/>
            <w:rFonts w:cs="Tahoma"/>
            <w:noProof/>
            <w:lang w:val="el-GR"/>
          </w:rPr>
          <w:t>5.4</w:t>
        </w:r>
        <w:r w:rsidR="00B623A4">
          <w:rPr>
            <w:rFonts w:asciiTheme="minorHAnsi" w:eastAsiaTheme="minorEastAsia" w:hAnsiTheme="minorHAnsi" w:cstheme="minorBidi"/>
            <w:smallCaps w:val="0"/>
            <w:noProof/>
            <w:sz w:val="22"/>
            <w:szCs w:val="22"/>
            <w:lang w:val="el-GR" w:eastAsia="el-GR"/>
          </w:rPr>
          <w:tab/>
        </w:r>
        <w:r w:rsidR="00B623A4" w:rsidRPr="00EB61CE">
          <w:rPr>
            <w:rStyle w:val="-"/>
            <w:rFonts w:cs="Tahoma"/>
            <w:noProof/>
            <w:lang w:val="el-GR"/>
          </w:rPr>
          <w:t>Δικαστική Επίλυση διαφορών</w:t>
        </w:r>
        <w:r w:rsidR="00B623A4">
          <w:rPr>
            <w:noProof/>
            <w:webHidden/>
          </w:rPr>
          <w:tab/>
        </w:r>
        <w:r w:rsidR="00B623A4">
          <w:rPr>
            <w:noProof/>
            <w:webHidden/>
          </w:rPr>
          <w:fldChar w:fldCharType="begin"/>
        </w:r>
        <w:r w:rsidR="00B623A4">
          <w:rPr>
            <w:noProof/>
            <w:webHidden/>
          </w:rPr>
          <w:instrText xml:space="preserve"> PAGEREF _Toc83807879 \h </w:instrText>
        </w:r>
        <w:r w:rsidR="00B623A4">
          <w:rPr>
            <w:noProof/>
            <w:webHidden/>
          </w:rPr>
        </w:r>
        <w:r w:rsidR="00B623A4">
          <w:rPr>
            <w:noProof/>
            <w:webHidden/>
          </w:rPr>
          <w:fldChar w:fldCharType="separate"/>
        </w:r>
        <w:r>
          <w:rPr>
            <w:noProof/>
            <w:webHidden/>
          </w:rPr>
          <w:t>69</w:t>
        </w:r>
        <w:r w:rsidR="00B623A4">
          <w:rPr>
            <w:noProof/>
            <w:webHidden/>
          </w:rPr>
          <w:fldChar w:fldCharType="end"/>
        </w:r>
      </w:hyperlink>
    </w:p>
    <w:p w14:paraId="51D951F1" w14:textId="77777777" w:rsidR="00B623A4" w:rsidRDefault="00065673">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3807880" w:history="1">
        <w:r w:rsidR="00B623A4" w:rsidRPr="00EB61CE">
          <w:rPr>
            <w:rStyle w:val="-"/>
            <w:rFonts w:cs="Tahoma"/>
            <w:noProof/>
            <w:lang w:val="el-GR"/>
          </w:rPr>
          <w:t>6.1</w:t>
        </w:r>
        <w:r w:rsidR="00B623A4">
          <w:rPr>
            <w:rFonts w:asciiTheme="minorHAnsi" w:eastAsiaTheme="minorEastAsia" w:hAnsiTheme="minorHAnsi" w:cstheme="minorBidi"/>
            <w:smallCaps w:val="0"/>
            <w:noProof/>
            <w:sz w:val="22"/>
            <w:szCs w:val="22"/>
            <w:lang w:val="el-GR" w:eastAsia="el-GR"/>
          </w:rPr>
          <w:tab/>
        </w:r>
        <w:r w:rsidR="00B623A4" w:rsidRPr="00EB61CE">
          <w:rPr>
            <w:rStyle w:val="-"/>
            <w:rFonts w:cs="Tahoma"/>
            <w:noProof/>
            <w:lang w:val="el-GR"/>
          </w:rPr>
          <w:t>Παρακολούθηση της σύμβασης</w:t>
        </w:r>
        <w:r w:rsidR="00B623A4">
          <w:rPr>
            <w:noProof/>
            <w:webHidden/>
          </w:rPr>
          <w:tab/>
        </w:r>
        <w:r w:rsidR="00B623A4">
          <w:rPr>
            <w:noProof/>
            <w:webHidden/>
          </w:rPr>
          <w:fldChar w:fldCharType="begin"/>
        </w:r>
        <w:r w:rsidR="00B623A4">
          <w:rPr>
            <w:noProof/>
            <w:webHidden/>
          </w:rPr>
          <w:instrText xml:space="preserve"> PAGEREF _Toc83807880 \h </w:instrText>
        </w:r>
        <w:r w:rsidR="00B623A4">
          <w:rPr>
            <w:noProof/>
            <w:webHidden/>
          </w:rPr>
        </w:r>
        <w:r w:rsidR="00B623A4">
          <w:rPr>
            <w:noProof/>
            <w:webHidden/>
          </w:rPr>
          <w:fldChar w:fldCharType="separate"/>
        </w:r>
        <w:r>
          <w:rPr>
            <w:noProof/>
            <w:webHidden/>
          </w:rPr>
          <w:t>70</w:t>
        </w:r>
        <w:r w:rsidR="00B623A4">
          <w:rPr>
            <w:noProof/>
            <w:webHidden/>
          </w:rPr>
          <w:fldChar w:fldCharType="end"/>
        </w:r>
      </w:hyperlink>
    </w:p>
    <w:p w14:paraId="19295B40" w14:textId="77777777" w:rsidR="00B623A4" w:rsidRDefault="00065673">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3807881" w:history="1">
        <w:r w:rsidR="00B623A4" w:rsidRPr="00EB61CE">
          <w:rPr>
            <w:rStyle w:val="-"/>
            <w:rFonts w:cs="Tahoma"/>
            <w:noProof/>
            <w:lang w:val="el-GR"/>
          </w:rPr>
          <w:t>6.2</w:t>
        </w:r>
        <w:r w:rsidR="00B623A4">
          <w:rPr>
            <w:rFonts w:asciiTheme="minorHAnsi" w:eastAsiaTheme="minorEastAsia" w:hAnsiTheme="minorHAnsi" w:cstheme="minorBidi"/>
            <w:smallCaps w:val="0"/>
            <w:noProof/>
            <w:sz w:val="22"/>
            <w:szCs w:val="22"/>
            <w:lang w:val="el-GR" w:eastAsia="el-GR"/>
          </w:rPr>
          <w:tab/>
        </w:r>
        <w:r w:rsidR="00B623A4" w:rsidRPr="00EB61CE">
          <w:rPr>
            <w:rStyle w:val="-"/>
            <w:rFonts w:cs="Tahoma"/>
            <w:noProof/>
            <w:lang w:val="el-GR"/>
          </w:rPr>
          <w:t>Διάρκεια σύμβασης</w:t>
        </w:r>
        <w:r w:rsidR="00B623A4">
          <w:rPr>
            <w:noProof/>
            <w:webHidden/>
          </w:rPr>
          <w:tab/>
        </w:r>
        <w:r w:rsidR="00B623A4">
          <w:rPr>
            <w:noProof/>
            <w:webHidden/>
          </w:rPr>
          <w:fldChar w:fldCharType="begin"/>
        </w:r>
        <w:r w:rsidR="00B623A4">
          <w:rPr>
            <w:noProof/>
            <w:webHidden/>
          </w:rPr>
          <w:instrText xml:space="preserve"> PAGEREF _Toc83807881 \h </w:instrText>
        </w:r>
        <w:r w:rsidR="00B623A4">
          <w:rPr>
            <w:noProof/>
            <w:webHidden/>
          </w:rPr>
        </w:r>
        <w:r w:rsidR="00B623A4">
          <w:rPr>
            <w:noProof/>
            <w:webHidden/>
          </w:rPr>
          <w:fldChar w:fldCharType="separate"/>
        </w:r>
        <w:r>
          <w:rPr>
            <w:noProof/>
            <w:webHidden/>
          </w:rPr>
          <w:t>70</w:t>
        </w:r>
        <w:r w:rsidR="00B623A4">
          <w:rPr>
            <w:noProof/>
            <w:webHidden/>
          </w:rPr>
          <w:fldChar w:fldCharType="end"/>
        </w:r>
      </w:hyperlink>
    </w:p>
    <w:p w14:paraId="629E71C7" w14:textId="77777777" w:rsidR="00B623A4" w:rsidRDefault="00065673">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3807882" w:history="1">
        <w:r w:rsidR="00B623A4" w:rsidRPr="00EB61CE">
          <w:rPr>
            <w:rStyle w:val="-"/>
            <w:rFonts w:cs="Tahoma"/>
            <w:noProof/>
            <w:lang w:val="el-GR"/>
          </w:rPr>
          <w:t>6.3</w:t>
        </w:r>
        <w:r w:rsidR="00B623A4">
          <w:rPr>
            <w:rFonts w:asciiTheme="minorHAnsi" w:eastAsiaTheme="minorEastAsia" w:hAnsiTheme="minorHAnsi" w:cstheme="minorBidi"/>
            <w:smallCaps w:val="0"/>
            <w:noProof/>
            <w:sz w:val="22"/>
            <w:szCs w:val="22"/>
            <w:lang w:val="el-GR" w:eastAsia="el-GR"/>
          </w:rPr>
          <w:tab/>
        </w:r>
        <w:r w:rsidR="00B623A4" w:rsidRPr="00EB61CE">
          <w:rPr>
            <w:rStyle w:val="-"/>
            <w:rFonts w:cs="Tahoma"/>
            <w:noProof/>
            <w:lang w:val="el-GR"/>
          </w:rPr>
          <w:t>Παραλαβή του αντικειμένου της σύμβασης</w:t>
        </w:r>
        <w:r w:rsidR="00B623A4">
          <w:rPr>
            <w:noProof/>
            <w:webHidden/>
          </w:rPr>
          <w:tab/>
        </w:r>
        <w:r w:rsidR="00B623A4">
          <w:rPr>
            <w:noProof/>
            <w:webHidden/>
          </w:rPr>
          <w:fldChar w:fldCharType="begin"/>
        </w:r>
        <w:r w:rsidR="00B623A4">
          <w:rPr>
            <w:noProof/>
            <w:webHidden/>
          </w:rPr>
          <w:instrText xml:space="preserve"> PAGEREF _Toc83807882 \h </w:instrText>
        </w:r>
        <w:r w:rsidR="00B623A4">
          <w:rPr>
            <w:noProof/>
            <w:webHidden/>
          </w:rPr>
        </w:r>
        <w:r w:rsidR="00B623A4">
          <w:rPr>
            <w:noProof/>
            <w:webHidden/>
          </w:rPr>
          <w:fldChar w:fldCharType="separate"/>
        </w:r>
        <w:r>
          <w:rPr>
            <w:noProof/>
            <w:webHidden/>
          </w:rPr>
          <w:t>70</w:t>
        </w:r>
        <w:r w:rsidR="00B623A4">
          <w:rPr>
            <w:noProof/>
            <w:webHidden/>
          </w:rPr>
          <w:fldChar w:fldCharType="end"/>
        </w:r>
      </w:hyperlink>
    </w:p>
    <w:p w14:paraId="737FBCBA" w14:textId="77777777" w:rsidR="00B623A4" w:rsidRDefault="00065673">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3807883" w:history="1">
        <w:r w:rsidR="00B623A4" w:rsidRPr="00EB61CE">
          <w:rPr>
            <w:rStyle w:val="-"/>
            <w:rFonts w:cs="Tahoma"/>
            <w:noProof/>
            <w:lang w:val="el-GR"/>
          </w:rPr>
          <w:t>6.4</w:t>
        </w:r>
        <w:r w:rsidR="00B623A4">
          <w:rPr>
            <w:rFonts w:asciiTheme="minorHAnsi" w:eastAsiaTheme="minorEastAsia" w:hAnsiTheme="minorHAnsi" w:cstheme="minorBidi"/>
            <w:smallCaps w:val="0"/>
            <w:noProof/>
            <w:sz w:val="22"/>
            <w:szCs w:val="22"/>
            <w:lang w:val="el-GR" w:eastAsia="el-GR"/>
          </w:rPr>
          <w:tab/>
        </w:r>
        <w:r w:rsidR="00B623A4" w:rsidRPr="00EB61CE">
          <w:rPr>
            <w:rStyle w:val="-"/>
            <w:rFonts w:cs="Tahoma"/>
            <w:noProof/>
            <w:lang w:val="el-GR"/>
          </w:rPr>
          <w:t>Απόρριψη παραδοτέων – Αντικατάσταση</w:t>
        </w:r>
        <w:r w:rsidR="00B623A4">
          <w:rPr>
            <w:noProof/>
            <w:webHidden/>
          </w:rPr>
          <w:tab/>
        </w:r>
        <w:r w:rsidR="00B623A4">
          <w:rPr>
            <w:noProof/>
            <w:webHidden/>
          </w:rPr>
          <w:fldChar w:fldCharType="begin"/>
        </w:r>
        <w:r w:rsidR="00B623A4">
          <w:rPr>
            <w:noProof/>
            <w:webHidden/>
          </w:rPr>
          <w:instrText xml:space="preserve"> PAGEREF _Toc83807883 \h </w:instrText>
        </w:r>
        <w:r w:rsidR="00B623A4">
          <w:rPr>
            <w:noProof/>
            <w:webHidden/>
          </w:rPr>
        </w:r>
        <w:r w:rsidR="00B623A4">
          <w:rPr>
            <w:noProof/>
            <w:webHidden/>
          </w:rPr>
          <w:fldChar w:fldCharType="separate"/>
        </w:r>
        <w:r>
          <w:rPr>
            <w:noProof/>
            <w:webHidden/>
          </w:rPr>
          <w:t>71</w:t>
        </w:r>
        <w:r w:rsidR="00B623A4">
          <w:rPr>
            <w:noProof/>
            <w:webHidden/>
          </w:rPr>
          <w:fldChar w:fldCharType="end"/>
        </w:r>
      </w:hyperlink>
    </w:p>
    <w:p w14:paraId="067818D2" w14:textId="77777777" w:rsidR="00B623A4" w:rsidRDefault="00065673">
      <w:pPr>
        <w:pStyle w:val="28"/>
        <w:tabs>
          <w:tab w:val="right" w:leader="dot" w:pos="9628"/>
        </w:tabs>
        <w:rPr>
          <w:rFonts w:asciiTheme="minorHAnsi" w:eastAsiaTheme="minorEastAsia" w:hAnsiTheme="minorHAnsi" w:cstheme="minorBidi"/>
          <w:smallCaps w:val="0"/>
          <w:noProof/>
          <w:sz w:val="22"/>
          <w:szCs w:val="22"/>
          <w:lang w:val="el-GR" w:eastAsia="el-GR"/>
        </w:rPr>
      </w:pPr>
      <w:hyperlink w:anchor="_Toc83807884" w:history="1">
        <w:r w:rsidR="00B623A4" w:rsidRPr="00EB61CE">
          <w:rPr>
            <w:rStyle w:val="-"/>
            <w:rFonts w:cs="Tahoma"/>
            <w:noProof/>
            <w:lang w:val="el-GR"/>
          </w:rPr>
          <w:t>ΠΑΡΑΡΤΗΜΑ Ι – Αναλυτική Περιγραφή Φυσικού και Οικονομικού Αντικειμένου της Σύμβασης</w:t>
        </w:r>
        <w:r w:rsidR="00B623A4">
          <w:rPr>
            <w:noProof/>
            <w:webHidden/>
          </w:rPr>
          <w:tab/>
        </w:r>
        <w:r w:rsidR="00B623A4">
          <w:rPr>
            <w:noProof/>
            <w:webHidden/>
          </w:rPr>
          <w:fldChar w:fldCharType="begin"/>
        </w:r>
        <w:r w:rsidR="00B623A4">
          <w:rPr>
            <w:noProof/>
            <w:webHidden/>
          </w:rPr>
          <w:instrText xml:space="preserve"> PAGEREF _Toc83807884 \h </w:instrText>
        </w:r>
        <w:r w:rsidR="00B623A4">
          <w:rPr>
            <w:noProof/>
            <w:webHidden/>
          </w:rPr>
        </w:r>
        <w:r w:rsidR="00B623A4">
          <w:rPr>
            <w:noProof/>
            <w:webHidden/>
          </w:rPr>
          <w:fldChar w:fldCharType="separate"/>
        </w:r>
        <w:r>
          <w:rPr>
            <w:noProof/>
            <w:webHidden/>
          </w:rPr>
          <w:t>72</w:t>
        </w:r>
        <w:r w:rsidR="00B623A4">
          <w:rPr>
            <w:noProof/>
            <w:webHidden/>
          </w:rPr>
          <w:fldChar w:fldCharType="end"/>
        </w:r>
      </w:hyperlink>
    </w:p>
    <w:p w14:paraId="485CDD78" w14:textId="77777777" w:rsidR="00B623A4" w:rsidRDefault="00065673">
      <w:pPr>
        <w:pStyle w:val="40"/>
        <w:tabs>
          <w:tab w:val="left" w:pos="1100"/>
          <w:tab w:val="right" w:leader="dot" w:pos="9628"/>
        </w:tabs>
        <w:rPr>
          <w:rFonts w:asciiTheme="minorHAnsi" w:eastAsiaTheme="minorEastAsia" w:hAnsiTheme="minorHAnsi" w:cstheme="minorBidi"/>
          <w:noProof/>
          <w:sz w:val="22"/>
          <w:szCs w:val="22"/>
          <w:lang w:val="el-GR" w:eastAsia="el-GR"/>
        </w:rPr>
      </w:pPr>
      <w:hyperlink w:anchor="_Toc83807885" w:history="1">
        <w:r w:rsidR="00B623A4" w:rsidRPr="00EB61CE">
          <w:rPr>
            <w:rStyle w:val="-"/>
            <w:rFonts w:eastAsia="SimSun" w:cs="Tahoma"/>
            <w:noProof/>
            <w:lang w:val="el-GR"/>
          </w:rPr>
          <w:t>1.</w:t>
        </w:r>
        <w:r w:rsidR="00B623A4">
          <w:rPr>
            <w:rFonts w:asciiTheme="minorHAnsi" w:eastAsiaTheme="minorEastAsia" w:hAnsiTheme="minorHAnsi" w:cstheme="minorBidi"/>
            <w:noProof/>
            <w:sz w:val="22"/>
            <w:szCs w:val="22"/>
            <w:lang w:val="el-GR" w:eastAsia="el-GR"/>
          </w:rPr>
          <w:tab/>
        </w:r>
        <w:r w:rsidR="00B623A4" w:rsidRPr="00EB61CE">
          <w:rPr>
            <w:rStyle w:val="-"/>
            <w:rFonts w:cs="Tahoma"/>
            <w:noProof/>
            <w:lang w:val="el-GR"/>
          </w:rPr>
          <w:t>ΠΕΡΙΓΡΑΦΗ ΦΥΣΙΚΟΥ ΑΝΤΙΚΕΙΜΕΝΟΥ ΤΗΣ ΣΥΜΒΑΣΗΣ</w:t>
        </w:r>
        <w:r w:rsidR="00B623A4">
          <w:rPr>
            <w:noProof/>
            <w:webHidden/>
          </w:rPr>
          <w:tab/>
        </w:r>
        <w:r w:rsidR="00B623A4">
          <w:rPr>
            <w:noProof/>
            <w:webHidden/>
          </w:rPr>
          <w:fldChar w:fldCharType="begin"/>
        </w:r>
        <w:r w:rsidR="00B623A4">
          <w:rPr>
            <w:noProof/>
            <w:webHidden/>
          </w:rPr>
          <w:instrText xml:space="preserve"> PAGEREF _Toc83807885 \h </w:instrText>
        </w:r>
        <w:r w:rsidR="00B623A4">
          <w:rPr>
            <w:noProof/>
            <w:webHidden/>
          </w:rPr>
        </w:r>
        <w:r w:rsidR="00B623A4">
          <w:rPr>
            <w:noProof/>
            <w:webHidden/>
          </w:rPr>
          <w:fldChar w:fldCharType="separate"/>
        </w:r>
        <w:r>
          <w:rPr>
            <w:noProof/>
            <w:webHidden/>
          </w:rPr>
          <w:t>72</w:t>
        </w:r>
        <w:r w:rsidR="00B623A4">
          <w:rPr>
            <w:noProof/>
            <w:webHidden/>
          </w:rPr>
          <w:fldChar w:fldCharType="end"/>
        </w:r>
      </w:hyperlink>
    </w:p>
    <w:p w14:paraId="2DA932BD" w14:textId="77777777" w:rsidR="00B623A4" w:rsidRDefault="00065673">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83807886" w:history="1">
        <w:r w:rsidR="00B623A4" w:rsidRPr="00EB61CE">
          <w:rPr>
            <w:rStyle w:val="-"/>
            <w:rFonts w:eastAsia="SimSun" w:cs="Tahoma"/>
            <w:noProof/>
            <w:lang w:val="el-GR"/>
          </w:rPr>
          <w:t>1.1.</w:t>
        </w:r>
        <w:r w:rsidR="00B623A4">
          <w:rPr>
            <w:rFonts w:asciiTheme="minorHAnsi" w:eastAsiaTheme="minorEastAsia" w:hAnsiTheme="minorHAnsi" w:cstheme="minorBidi"/>
            <w:noProof/>
            <w:sz w:val="22"/>
            <w:szCs w:val="22"/>
            <w:lang w:val="el-GR" w:eastAsia="el-GR"/>
          </w:rPr>
          <w:tab/>
        </w:r>
        <w:r w:rsidR="00B623A4" w:rsidRPr="00EB61CE">
          <w:rPr>
            <w:rStyle w:val="-"/>
            <w:rFonts w:eastAsia="SimSun" w:cs="Tahoma"/>
            <w:noProof/>
            <w:lang w:val="el-GR"/>
          </w:rPr>
          <w:t>ΠΕΡΙΒΑΛΛΟΝ ΤΗΣ ΣΥΜΒΑΣΗΣ</w:t>
        </w:r>
        <w:r w:rsidR="00B623A4">
          <w:rPr>
            <w:noProof/>
            <w:webHidden/>
          </w:rPr>
          <w:tab/>
        </w:r>
        <w:r w:rsidR="00B623A4">
          <w:rPr>
            <w:noProof/>
            <w:webHidden/>
          </w:rPr>
          <w:fldChar w:fldCharType="begin"/>
        </w:r>
        <w:r w:rsidR="00B623A4">
          <w:rPr>
            <w:noProof/>
            <w:webHidden/>
          </w:rPr>
          <w:instrText xml:space="preserve"> PAGEREF _Toc83807886 \h </w:instrText>
        </w:r>
        <w:r w:rsidR="00B623A4">
          <w:rPr>
            <w:noProof/>
            <w:webHidden/>
          </w:rPr>
        </w:r>
        <w:r w:rsidR="00B623A4">
          <w:rPr>
            <w:noProof/>
            <w:webHidden/>
          </w:rPr>
          <w:fldChar w:fldCharType="separate"/>
        </w:r>
        <w:r>
          <w:rPr>
            <w:noProof/>
            <w:webHidden/>
          </w:rPr>
          <w:t>72</w:t>
        </w:r>
        <w:r w:rsidR="00B623A4">
          <w:rPr>
            <w:noProof/>
            <w:webHidden/>
          </w:rPr>
          <w:fldChar w:fldCharType="end"/>
        </w:r>
      </w:hyperlink>
    </w:p>
    <w:p w14:paraId="4F0C56F3" w14:textId="77777777" w:rsidR="00B623A4" w:rsidRDefault="00065673">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83807887" w:history="1">
        <w:r w:rsidR="00B623A4" w:rsidRPr="00EB61CE">
          <w:rPr>
            <w:rStyle w:val="-"/>
            <w:rFonts w:eastAsia="SimSun" w:cs="Tahoma"/>
            <w:noProof/>
            <w:lang w:val="el-GR"/>
          </w:rPr>
          <w:t>1.1.1.</w:t>
        </w:r>
        <w:r w:rsidR="00B623A4">
          <w:rPr>
            <w:rFonts w:asciiTheme="minorHAnsi" w:eastAsiaTheme="minorEastAsia" w:hAnsiTheme="minorHAnsi" w:cstheme="minorBidi"/>
            <w:noProof/>
            <w:sz w:val="22"/>
            <w:szCs w:val="22"/>
            <w:lang w:val="el-GR" w:eastAsia="el-GR"/>
          </w:rPr>
          <w:tab/>
        </w:r>
        <w:r w:rsidR="00B623A4" w:rsidRPr="00EB61CE">
          <w:rPr>
            <w:rStyle w:val="-"/>
            <w:rFonts w:eastAsia="SimSun" w:cs="Tahoma"/>
            <w:noProof/>
            <w:lang w:val="el-GR"/>
          </w:rPr>
          <w:t>ΕΜΠΛΕΚΟΜΕΝΟΙ ΣΤΗΝ ΥΛΟΠΟΙΗΣΗ ΤΗΣ ΣΥΜΒΑΣΗΣ</w:t>
        </w:r>
        <w:r w:rsidR="00B623A4">
          <w:rPr>
            <w:noProof/>
            <w:webHidden/>
          </w:rPr>
          <w:tab/>
        </w:r>
        <w:r w:rsidR="00B623A4">
          <w:rPr>
            <w:noProof/>
            <w:webHidden/>
          </w:rPr>
          <w:fldChar w:fldCharType="begin"/>
        </w:r>
        <w:r w:rsidR="00B623A4">
          <w:rPr>
            <w:noProof/>
            <w:webHidden/>
          </w:rPr>
          <w:instrText xml:space="preserve"> PAGEREF _Toc83807887 \h </w:instrText>
        </w:r>
        <w:r w:rsidR="00B623A4">
          <w:rPr>
            <w:noProof/>
            <w:webHidden/>
          </w:rPr>
        </w:r>
        <w:r w:rsidR="00B623A4">
          <w:rPr>
            <w:noProof/>
            <w:webHidden/>
          </w:rPr>
          <w:fldChar w:fldCharType="separate"/>
        </w:r>
        <w:r>
          <w:rPr>
            <w:noProof/>
            <w:webHidden/>
          </w:rPr>
          <w:t>72</w:t>
        </w:r>
        <w:r w:rsidR="00B623A4">
          <w:rPr>
            <w:noProof/>
            <w:webHidden/>
          </w:rPr>
          <w:fldChar w:fldCharType="end"/>
        </w:r>
      </w:hyperlink>
    </w:p>
    <w:p w14:paraId="27707D66" w14:textId="77777777" w:rsidR="00B623A4" w:rsidRDefault="00065673">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83807888" w:history="1">
        <w:r w:rsidR="00B623A4" w:rsidRPr="00EB61CE">
          <w:rPr>
            <w:rStyle w:val="-"/>
            <w:rFonts w:eastAsia="SimSun" w:cs="Tahoma"/>
            <w:noProof/>
            <w:lang w:val="el-GR"/>
          </w:rPr>
          <w:t>1.1.1.1.</w:t>
        </w:r>
        <w:r w:rsidR="00B623A4">
          <w:rPr>
            <w:rFonts w:asciiTheme="minorHAnsi" w:eastAsiaTheme="minorEastAsia" w:hAnsiTheme="minorHAnsi" w:cstheme="minorBidi"/>
            <w:noProof/>
            <w:sz w:val="22"/>
            <w:szCs w:val="22"/>
            <w:lang w:val="el-GR" w:eastAsia="el-GR"/>
          </w:rPr>
          <w:tab/>
        </w:r>
        <w:r w:rsidR="00B623A4" w:rsidRPr="00EB61CE">
          <w:rPr>
            <w:rStyle w:val="-"/>
            <w:rFonts w:eastAsia="SimSun" w:cs="Tahoma"/>
            <w:noProof/>
            <w:lang w:val="el-GR"/>
          </w:rPr>
          <w:t>Φορέας Υλοποίησης – Αναθέτουσα Αρχή</w:t>
        </w:r>
        <w:r w:rsidR="00B623A4">
          <w:rPr>
            <w:noProof/>
            <w:webHidden/>
          </w:rPr>
          <w:tab/>
        </w:r>
        <w:r w:rsidR="00B623A4">
          <w:rPr>
            <w:noProof/>
            <w:webHidden/>
          </w:rPr>
          <w:fldChar w:fldCharType="begin"/>
        </w:r>
        <w:r w:rsidR="00B623A4">
          <w:rPr>
            <w:noProof/>
            <w:webHidden/>
          </w:rPr>
          <w:instrText xml:space="preserve"> PAGEREF _Toc83807888 \h </w:instrText>
        </w:r>
        <w:r w:rsidR="00B623A4">
          <w:rPr>
            <w:noProof/>
            <w:webHidden/>
          </w:rPr>
        </w:r>
        <w:r w:rsidR="00B623A4">
          <w:rPr>
            <w:noProof/>
            <w:webHidden/>
          </w:rPr>
          <w:fldChar w:fldCharType="separate"/>
        </w:r>
        <w:r>
          <w:rPr>
            <w:noProof/>
            <w:webHidden/>
          </w:rPr>
          <w:t>72</w:t>
        </w:r>
        <w:r w:rsidR="00B623A4">
          <w:rPr>
            <w:noProof/>
            <w:webHidden/>
          </w:rPr>
          <w:fldChar w:fldCharType="end"/>
        </w:r>
      </w:hyperlink>
    </w:p>
    <w:p w14:paraId="218772B8" w14:textId="77777777" w:rsidR="00B623A4" w:rsidRDefault="00065673">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83807889" w:history="1">
        <w:r w:rsidR="00B623A4" w:rsidRPr="00EB61CE">
          <w:rPr>
            <w:rStyle w:val="-"/>
            <w:rFonts w:eastAsia="SimSun" w:cs="Tahoma"/>
            <w:noProof/>
            <w:lang w:val="el-GR"/>
          </w:rPr>
          <w:t>1.1.1.2.</w:t>
        </w:r>
        <w:r w:rsidR="00B623A4">
          <w:rPr>
            <w:rFonts w:asciiTheme="minorHAnsi" w:eastAsiaTheme="minorEastAsia" w:hAnsiTheme="minorHAnsi" w:cstheme="minorBidi"/>
            <w:noProof/>
            <w:sz w:val="22"/>
            <w:szCs w:val="22"/>
            <w:lang w:val="el-GR" w:eastAsia="el-GR"/>
          </w:rPr>
          <w:tab/>
        </w:r>
        <w:r w:rsidR="00B623A4" w:rsidRPr="00EB61CE">
          <w:rPr>
            <w:rStyle w:val="-"/>
            <w:rFonts w:eastAsia="SimSun" w:cs="Tahoma"/>
            <w:noProof/>
            <w:lang w:val="el-GR"/>
          </w:rPr>
          <w:t>Φορέας Χρηματοδότησης</w:t>
        </w:r>
        <w:r w:rsidR="00B623A4">
          <w:rPr>
            <w:noProof/>
            <w:webHidden/>
          </w:rPr>
          <w:tab/>
        </w:r>
        <w:r w:rsidR="00B623A4">
          <w:rPr>
            <w:noProof/>
            <w:webHidden/>
          </w:rPr>
          <w:fldChar w:fldCharType="begin"/>
        </w:r>
        <w:r w:rsidR="00B623A4">
          <w:rPr>
            <w:noProof/>
            <w:webHidden/>
          </w:rPr>
          <w:instrText xml:space="preserve"> PAGEREF _Toc83807889 \h </w:instrText>
        </w:r>
        <w:r w:rsidR="00B623A4">
          <w:rPr>
            <w:noProof/>
            <w:webHidden/>
          </w:rPr>
        </w:r>
        <w:r w:rsidR="00B623A4">
          <w:rPr>
            <w:noProof/>
            <w:webHidden/>
          </w:rPr>
          <w:fldChar w:fldCharType="separate"/>
        </w:r>
        <w:r>
          <w:rPr>
            <w:noProof/>
            <w:webHidden/>
          </w:rPr>
          <w:t>73</w:t>
        </w:r>
        <w:r w:rsidR="00B623A4">
          <w:rPr>
            <w:noProof/>
            <w:webHidden/>
          </w:rPr>
          <w:fldChar w:fldCharType="end"/>
        </w:r>
      </w:hyperlink>
    </w:p>
    <w:p w14:paraId="6448CD51" w14:textId="77777777" w:rsidR="00B623A4" w:rsidRDefault="00065673">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83807890" w:history="1">
        <w:r w:rsidR="00B623A4" w:rsidRPr="00EB61CE">
          <w:rPr>
            <w:rStyle w:val="-"/>
            <w:rFonts w:eastAsia="SimSun" w:cs="Tahoma"/>
            <w:noProof/>
            <w:lang w:val="el-GR"/>
          </w:rPr>
          <w:t>1.1.1.3.</w:t>
        </w:r>
        <w:r w:rsidR="00B623A4">
          <w:rPr>
            <w:rFonts w:asciiTheme="minorHAnsi" w:eastAsiaTheme="minorEastAsia" w:hAnsiTheme="minorHAnsi" w:cstheme="minorBidi"/>
            <w:noProof/>
            <w:sz w:val="22"/>
            <w:szCs w:val="22"/>
            <w:lang w:val="el-GR" w:eastAsia="el-GR"/>
          </w:rPr>
          <w:tab/>
        </w:r>
        <w:r w:rsidR="00B623A4" w:rsidRPr="00EB61CE">
          <w:rPr>
            <w:rStyle w:val="-"/>
            <w:rFonts w:eastAsia="SimSun" w:cs="Tahoma"/>
            <w:noProof/>
            <w:lang w:val="el-GR"/>
          </w:rPr>
          <w:t>Κύριος του Έργου – Φορέας Λειτουργίας του Έργου</w:t>
        </w:r>
        <w:r w:rsidR="00B623A4">
          <w:rPr>
            <w:noProof/>
            <w:webHidden/>
          </w:rPr>
          <w:tab/>
        </w:r>
        <w:r w:rsidR="00B623A4">
          <w:rPr>
            <w:noProof/>
            <w:webHidden/>
          </w:rPr>
          <w:fldChar w:fldCharType="begin"/>
        </w:r>
        <w:r w:rsidR="00B623A4">
          <w:rPr>
            <w:noProof/>
            <w:webHidden/>
          </w:rPr>
          <w:instrText xml:space="preserve"> PAGEREF _Toc83807890 \h </w:instrText>
        </w:r>
        <w:r w:rsidR="00B623A4">
          <w:rPr>
            <w:noProof/>
            <w:webHidden/>
          </w:rPr>
        </w:r>
        <w:r w:rsidR="00B623A4">
          <w:rPr>
            <w:noProof/>
            <w:webHidden/>
          </w:rPr>
          <w:fldChar w:fldCharType="separate"/>
        </w:r>
        <w:r>
          <w:rPr>
            <w:noProof/>
            <w:webHidden/>
          </w:rPr>
          <w:t>73</w:t>
        </w:r>
        <w:r w:rsidR="00B623A4">
          <w:rPr>
            <w:noProof/>
            <w:webHidden/>
          </w:rPr>
          <w:fldChar w:fldCharType="end"/>
        </w:r>
      </w:hyperlink>
    </w:p>
    <w:p w14:paraId="57F97969" w14:textId="77777777" w:rsidR="00B623A4" w:rsidRDefault="00065673">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83807891" w:history="1">
        <w:r w:rsidR="00B623A4" w:rsidRPr="00EB61CE">
          <w:rPr>
            <w:rStyle w:val="-"/>
            <w:rFonts w:eastAsia="SimSun" w:cs="Tahoma"/>
            <w:noProof/>
            <w:lang w:val="el-GR"/>
          </w:rPr>
          <w:t>1.1.1.4.</w:t>
        </w:r>
        <w:r w:rsidR="00B623A4">
          <w:rPr>
            <w:rFonts w:asciiTheme="minorHAnsi" w:eastAsiaTheme="minorEastAsia" w:hAnsiTheme="minorHAnsi" w:cstheme="minorBidi"/>
            <w:noProof/>
            <w:sz w:val="22"/>
            <w:szCs w:val="22"/>
            <w:lang w:val="el-GR" w:eastAsia="el-GR"/>
          </w:rPr>
          <w:tab/>
        </w:r>
        <w:r w:rsidR="00B623A4" w:rsidRPr="00EB61CE">
          <w:rPr>
            <w:rStyle w:val="-"/>
            <w:rFonts w:eastAsia="SimSun" w:cs="Tahoma"/>
            <w:noProof/>
            <w:lang w:val="el-GR"/>
          </w:rPr>
          <w:t>Το e-DOATAP</w:t>
        </w:r>
        <w:r w:rsidR="00B623A4">
          <w:rPr>
            <w:noProof/>
            <w:webHidden/>
          </w:rPr>
          <w:tab/>
        </w:r>
        <w:r w:rsidR="00B623A4">
          <w:rPr>
            <w:noProof/>
            <w:webHidden/>
          </w:rPr>
          <w:fldChar w:fldCharType="begin"/>
        </w:r>
        <w:r w:rsidR="00B623A4">
          <w:rPr>
            <w:noProof/>
            <w:webHidden/>
          </w:rPr>
          <w:instrText xml:space="preserve"> PAGEREF _Toc83807891 \h </w:instrText>
        </w:r>
        <w:r w:rsidR="00B623A4">
          <w:rPr>
            <w:noProof/>
            <w:webHidden/>
          </w:rPr>
        </w:r>
        <w:r w:rsidR="00B623A4">
          <w:rPr>
            <w:noProof/>
            <w:webHidden/>
          </w:rPr>
          <w:fldChar w:fldCharType="separate"/>
        </w:r>
        <w:r>
          <w:rPr>
            <w:noProof/>
            <w:webHidden/>
          </w:rPr>
          <w:t>74</w:t>
        </w:r>
        <w:r w:rsidR="00B623A4">
          <w:rPr>
            <w:noProof/>
            <w:webHidden/>
          </w:rPr>
          <w:fldChar w:fldCharType="end"/>
        </w:r>
      </w:hyperlink>
    </w:p>
    <w:p w14:paraId="18B39AF2" w14:textId="77777777" w:rsidR="00B623A4" w:rsidRDefault="00065673">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83807892" w:history="1">
        <w:r w:rsidR="00B623A4" w:rsidRPr="00EB61CE">
          <w:rPr>
            <w:rStyle w:val="-"/>
            <w:rFonts w:eastAsia="SimSun" w:cs="Tahoma"/>
            <w:noProof/>
            <w:lang w:val="el-GR"/>
          </w:rPr>
          <w:t>1.1.1.5.</w:t>
        </w:r>
        <w:r w:rsidR="00B623A4">
          <w:rPr>
            <w:rFonts w:asciiTheme="minorHAnsi" w:eastAsiaTheme="minorEastAsia" w:hAnsiTheme="minorHAnsi" w:cstheme="minorBidi"/>
            <w:noProof/>
            <w:sz w:val="22"/>
            <w:szCs w:val="22"/>
            <w:lang w:val="el-GR" w:eastAsia="el-GR"/>
          </w:rPr>
          <w:tab/>
        </w:r>
        <w:r w:rsidR="00B623A4" w:rsidRPr="00EB61CE">
          <w:rPr>
            <w:rStyle w:val="-"/>
            <w:rFonts w:eastAsia="SimSun" w:cs="Tahoma"/>
            <w:noProof/>
            <w:lang w:val="el-GR"/>
          </w:rPr>
          <w:t>Όργανα &amp; Επιτροπές Παρακολούθησης, Διακυβέρνησης και Ελέγχου του Έργου</w:t>
        </w:r>
        <w:r w:rsidR="00B623A4">
          <w:rPr>
            <w:noProof/>
            <w:webHidden/>
          </w:rPr>
          <w:tab/>
        </w:r>
        <w:r w:rsidR="00B623A4">
          <w:rPr>
            <w:noProof/>
            <w:webHidden/>
          </w:rPr>
          <w:fldChar w:fldCharType="begin"/>
        </w:r>
        <w:r w:rsidR="00B623A4">
          <w:rPr>
            <w:noProof/>
            <w:webHidden/>
          </w:rPr>
          <w:instrText xml:space="preserve"> PAGEREF _Toc83807892 \h </w:instrText>
        </w:r>
        <w:r w:rsidR="00B623A4">
          <w:rPr>
            <w:noProof/>
            <w:webHidden/>
          </w:rPr>
        </w:r>
        <w:r w:rsidR="00B623A4">
          <w:rPr>
            <w:noProof/>
            <w:webHidden/>
          </w:rPr>
          <w:fldChar w:fldCharType="separate"/>
        </w:r>
        <w:r>
          <w:rPr>
            <w:noProof/>
            <w:webHidden/>
          </w:rPr>
          <w:t>76</w:t>
        </w:r>
        <w:r w:rsidR="00B623A4">
          <w:rPr>
            <w:noProof/>
            <w:webHidden/>
          </w:rPr>
          <w:fldChar w:fldCharType="end"/>
        </w:r>
      </w:hyperlink>
    </w:p>
    <w:p w14:paraId="3D4BFBAC" w14:textId="77777777" w:rsidR="00B623A4" w:rsidRDefault="00065673">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83807893" w:history="1">
        <w:r w:rsidR="00B623A4" w:rsidRPr="00EB61CE">
          <w:rPr>
            <w:rStyle w:val="-"/>
            <w:rFonts w:eastAsia="SimSun" w:cs="Tahoma"/>
            <w:noProof/>
            <w:lang w:val="el-GR"/>
          </w:rPr>
          <w:t>1.1.2.</w:t>
        </w:r>
        <w:r w:rsidR="00B623A4">
          <w:rPr>
            <w:rFonts w:asciiTheme="minorHAnsi" w:eastAsiaTheme="minorEastAsia" w:hAnsiTheme="minorHAnsi" w:cstheme="minorBidi"/>
            <w:noProof/>
            <w:sz w:val="22"/>
            <w:szCs w:val="22"/>
            <w:lang w:val="el-GR" w:eastAsia="el-GR"/>
          </w:rPr>
          <w:tab/>
        </w:r>
        <w:r w:rsidR="00B623A4" w:rsidRPr="00EB61CE">
          <w:rPr>
            <w:rStyle w:val="-"/>
            <w:rFonts w:eastAsia="SimSun" w:cs="Tahoma"/>
            <w:noProof/>
            <w:lang w:val="el-GR"/>
          </w:rPr>
          <w:t>ΤΟ ΚΥΒΕΡΝΗΤΙΚΟ ΥΠΟΛΟΓΙΣΤΙΚΟ ΝΕΦΟΣ (G-C</w:t>
        </w:r>
        <w:r w:rsidR="00B623A4" w:rsidRPr="00EB61CE">
          <w:rPr>
            <w:rStyle w:val="-"/>
            <w:rFonts w:eastAsia="SimSun" w:cs="Tahoma"/>
            <w:noProof/>
            <w:lang w:val="en-US"/>
          </w:rPr>
          <w:t>LOUD</w:t>
        </w:r>
        <w:r w:rsidR="00B623A4" w:rsidRPr="00EB61CE">
          <w:rPr>
            <w:rStyle w:val="-"/>
            <w:rFonts w:eastAsia="SimSun" w:cs="Tahoma"/>
            <w:noProof/>
            <w:lang w:val="el-GR"/>
          </w:rPr>
          <w:t>)</w:t>
        </w:r>
        <w:r w:rsidR="00B623A4">
          <w:rPr>
            <w:noProof/>
            <w:webHidden/>
          </w:rPr>
          <w:tab/>
        </w:r>
        <w:r w:rsidR="00B623A4">
          <w:rPr>
            <w:noProof/>
            <w:webHidden/>
          </w:rPr>
          <w:fldChar w:fldCharType="begin"/>
        </w:r>
        <w:r w:rsidR="00B623A4">
          <w:rPr>
            <w:noProof/>
            <w:webHidden/>
          </w:rPr>
          <w:instrText xml:space="preserve"> PAGEREF _Toc83807893 \h </w:instrText>
        </w:r>
        <w:r w:rsidR="00B623A4">
          <w:rPr>
            <w:noProof/>
            <w:webHidden/>
          </w:rPr>
        </w:r>
        <w:r w:rsidR="00B623A4">
          <w:rPr>
            <w:noProof/>
            <w:webHidden/>
          </w:rPr>
          <w:fldChar w:fldCharType="separate"/>
        </w:r>
        <w:r>
          <w:rPr>
            <w:noProof/>
            <w:webHidden/>
          </w:rPr>
          <w:t>77</w:t>
        </w:r>
        <w:r w:rsidR="00B623A4">
          <w:rPr>
            <w:noProof/>
            <w:webHidden/>
          </w:rPr>
          <w:fldChar w:fldCharType="end"/>
        </w:r>
      </w:hyperlink>
    </w:p>
    <w:p w14:paraId="2702D372" w14:textId="77777777" w:rsidR="00B623A4" w:rsidRDefault="00065673">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83807894" w:history="1">
        <w:r w:rsidR="00B623A4" w:rsidRPr="00EB61CE">
          <w:rPr>
            <w:rStyle w:val="-"/>
            <w:rFonts w:cs="Tahoma"/>
            <w:noProof/>
            <w:lang w:val="el-GR"/>
          </w:rPr>
          <w:t>1.2.</w:t>
        </w:r>
        <w:r w:rsidR="00B623A4">
          <w:rPr>
            <w:rFonts w:asciiTheme="minorHAnsi" w:eastAsiaTheme="minorEastAsia" w:hAnsiTheme="minorHAnsi" w:cstheme="minorBidi"/>
            <w:noProof/>
            <w:sz w:val="22"/>
            <w:szCs w:val="22"/>
            <w:lang w:val="el-GR" w:eastAsia="el-GR"/>
          </w:rPr>
          <w:tab/>
        </w:r>
        <w:r w:rsidR="00B623A4" w:rsidRPr="00EB61CE">
          <w:rPr>
            <w:rStyle w:val="-"/>
            <w:rFonts w:cs="Tahoma"/>
            <w:noProof/>
            <w:lang w:val="el-GR"/>
          </w:rPr>
          <w:t>ΣΚΟΠΟΣ ΚΑΙ ΣΤΟΧΟΙ ΤΗΣ ΣΥΜΒΑΣΗΣ</w:t>
        </w:r>
        <w:r w:rsidR="00B623A4">
          <w:rPr>
            <w:noProof/>
            <w:webHidden/>
          </w:rPr>
          <w:tab/>
        </w:r>
        <w:r w:rsidR="00B623A4">
          <w:rPr>
            <w:noProof/>
            <w:webHidden/>
          </w:rPr>
          <w:fldChar w:fldCharType="begin"/>
        </w:r>
        <w:r w:rsidR="00B623A4">
          <w:rPr>
            <w:noProof/>
            <w:webHidden/>
          </w:rPr>
          <w:instrText xml:space="preserve"> PAGEREF _Toc83807894 \h </w:instrText>
        </w:r>
        <w:r w:rsidR="00B623A4">
          <w:rPr>
            <w:noProof/>
            <w:webHidden/>
          </w:rPr>
        </w:r>
        <w:r w:rsidR="00B623A4">
          <w:rPr>
            <w:noProof/>
            <w:webHidden/>
          </w:rPr>
          <w:fldChar w:fldCharType="separate"/>
        </w:r>
        <w:r>
          <w:rPr>
            <w:noProof/>
            <w:webHidden/>
          </w:rPr>
          <w:t>79</w:t>
        </w:r>
        <w:r w:rsidR="00B623A4">
          <w:rPr>
            <w:noProof/>
            <w:webHidden/>
          </w:rPr>
          <w:fldChar w:fldCharType="end"/>
        </w:r>
      </w:hyperlink>
    </w:p>
    <w:p w14:paraId="32768DB6" w14:textId="77777777" w:rsidR="00B623A4" w:rsidRDefault="00065673">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83807895" w:history="1">
        <w:r w:rsidR="00B623A4" w:rsidRPr="00EB61CE">
          <w:rPr>
            <w:rStyle w:val="-"/>
            <w:rFonts w:cs="Tahoma"/>
            <w:noProof/>
          </w:rPr>
          <w:t>1.3.</w:t>
        </w:r>
        <w:r w:rsidR="00B623A4">
          <w:rPr>
            <w:rFonts w:asciiTheme="minorHAnsi" w:eastAsiaTheme="minorEastAsia" w:hAnsiTheme="minorHAnsi" w:cstheme="minorBidi"/>
            <w:noProof/>
            <w:sz w:val="22"/>
            <w:szCs w:val="22"/>
            <w:lang w:val="el-GR" w:eastAsia="el-GR"/>
          </w:rPr>
          <w:tab/>
        </w:r>
        <w:r w:rsidR="00B623A4" w:rsidRPr="00EB61CE">
          <w:rPr>
            <w:rStyle w:val="-"/>
            <w:rFonts w:cs="Tahoma"/>
            <w:noProof/>
          </w:rPr>
          <w:t>ΑΝΤΙΚΕΙΜΕΝΟ ΤΗΣ ΣΥΜΒΑΣΗΣ</w:t>
        </w:r>
        <w:r w:rsidR="00B623A4">
          <w:rPr>
            <w:noProof/>
            <w:webHidden/>
          </w:rPr>
          <w:tab/>
        </w:r>
        <w:r w:rsidR="00B623A4">
          <w:rPr>
            <w:noProof/>
            <w:webHidden/>
          </w:rPr>
          <w:fldChar w:fldCharType="begin"/>
        </w:r>
        <w:r w:rsidR="00B623A4">
          <w:rPr>
            <w:noProof/>
            <w:webHidden/>
          </w:rPr>
          <w:instrText xml:space="preserve"> PAGEREF _Toc83807895 \h </w:instrText>
        </w:r>
        <w:r w:rsidR="00B623A4">
          <w:rPr>
            <w:noProof/>
            <w:webHidden/>
          </w:rPr>
        </w:r>
        <w:r w:rsidR="00B623A4">
          <w:rPr>
            <w:noProof/>
            <w:webHidden/>
          </w:rPr>
          <w:fldChar w:fldCharType="separate"/>
        </w:r>
        <w:r>
          <w:rPr>
            <w:noProof/>
            <w:webHidden/>
          </w:rPr>
          <w:t>79</w:t>
        </w:r>
        <w:r w:rsidR="00B623A4">
          <w:rPr>
            <w:noProof/>
            <w:webHidden/>
          </w:rPr>
          <w:fldChar w:fldCharType="end"/>
        </w:r>
      </w:hyperlink>
    </w:p>
    <w:p w14:paraId="09275C08" w14:textId="77777777" w:rsidR="00B623A4" w:rsidRDefault="00065673">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83807896" w:history="1">
        <w:r w:rsidR="00B623A4" w:rsidRPr="00EB61CE">
          <w:rPr>
            <w:rStyle w:val="-"/>
            <w:rFonts w:eastAsia="SimSun" w:cs="Tahoma"/>
            <w:noProof/>
            <w:lang w:val="el-GR"/>
          </w:rPr>
          <w:t>1.3.1.</w:t>
        </w:r>
        <w:r w:rsidR="00B623A4">
          <w:rPr>
            <w:rFonts w:asciiTheme="minorHAnsi" w:eastAsiaTheme="minorEastAsia" w:hAnsiTheme="minorHAnsi" w:cstheme="minorBidi"/>
            <w:noProof/>
            <w:sz w:val="22"/>
            <w:szCs w:val="22"/>
            <w:lang w:val="el-GR" w:eastAsia="el-GR"/>
          </w:rPr>
          <w:tab/>
        </w:r>
        <w:r w:rsidR="00B623A4" w:rsidRPr="00EB61CE">
          <w:rPr>
            <w:rStyle w:val="-"/>
            <w:rFonts w:eastAsia="SimSun" w:cs="Tahoma"/>
            <w:noProof/>
            <w:lang w:val="el-GR"/>
          </w:rPr>
          <w:t>ΑΡΧΙΤΕΚΤΟΝΙΚΗ</w:t>
        </w:r>
        <w:r w:rsidR="00B623A4">
          <w:rPr>
            <w:noProof/>
            <w:webHidden/>
          </w:rPr>
          <w:tab/>
        </w:r>
        <w:r w:rsidR="00B623A4">
          <w:rPr>
            <w:noProof/>
            <w:webHidden/>
          </w:rPr>
          <w:fldChar w:fldCharType="begin"/>
        </w:r>
        <w:r w:rsidR="00B623A4">
          <w:rPr>
            <w:noProof/>
            <w:webHidden/>
          </w:rPr>
          <w:instrText xml:space="preserve"> PAGEREF _Toc83807896 \h </w:instrText>
        </w:r>
        <w:r w:rsidR="00B623A4">
          <w:rPr>
            <w:noProof/>
            <w:webHidden/>
          </w:rPr>
        </w:r>
        <w:r w:rsidR="00B623A4">
          <w:rPr>
            <w:noProof/>
            <w:webHidden/>
          </w:rPr>
          <w:fldChar w:fldCharType="separate"/>
        </w:r>
        <w:r>
          <w:rPr>
            <w:noProof/>
            <w:webHidden/>
          </w:rPr>
          <w:t>79</w:t>
        </w:r>
        <w:r w:rsidR="00B623A4">
          <w:rPr>
            <w:noProof/>
            <w:webHidden/>
          </w:rPr>
          <w:fldChar w:fldCharType="end"/>
        </w:r>
      </w:hyperlink>
    </w:p>
    <w:p w14:paraId="46025B60" w14:textId="77777777" w:rsidR="00B623A4" w:rsidRDefault="00065673">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83807897" w:history="1">
        <w:r w:rsidR="00B623A4" w:rsidRPr="00EB61CE">
          <w:rPr>
            <w:rStyle w:val="-"/>
            <w:rFonts w:eastAsia="SimSun" w:cs="Tahoma"/>
            <w:noProof/>
            <w:lang w:val="el-GR"/>
          </w:rPr>
          <w:t>1.3.1.1.</w:t>
        </w:r>
        <w:r w:rsidR="00B623A4">
          <w:rPr>
            <w:rFonts w:asciiTheme="minorHAnsi" w:eastAsiaTheme="minorEastAsia" w:hAnsiTheme="minorHAnsi" w:cstheme="minorBidi"/>
            <w:noProof/>
            <w:sz w:val="22"/>
            <w:szCs w:val="22"/>
            <w:lang w:val="el-GR" w:eastAsia="el-GR"/>
          </w:rPr>
          <w:tab/>
        </w:r>
        <w:r w:rsidR="00B623A4" w:rsidRPr="00EB61CE">
          <w:rPr>
            <w:rStyle w:val="-"/>
            <w:rFonts w:eastAsia="SimSun" w:cs="Tahoma"/>
            <w:noProof/>
            <w:lang w:val="el-GR"/>
          </w:rPr>
          <w:t>Γενικές Αρχές Σχεδιασμού Συστήματος</w:t>
        </w:r>
        <w:r w:rsidR="00B623A4">
          <w:rPr>
            <w:noProof/>
            <w:webHidden/>
          </w:rPr>
          <w:tab/>
        </w:r>
        <w:r w:rsidR="00B623A4">
          <w:rPr>
            <w:noProof/>
            <w:webHidden/>
          </w:rPr>
          <w:fldChar w:fldCharType="begin"/>
        </w:r>
        <w:r w:rsidR="00B623A4">
          <w:rPr>
            <w:noProof/>
            <w:webHidden/>
          </w:rPr>
          <w:instrText xml:space="preserve"> PAGEREF _Toc83807897 \h </w:instrText>
        </w:r>
        <w:r w:rsidR="00B623A4">
          <w:rPr>
            <w:noProof/>
            <w:webHidden/>
          </w:rPr>
        </w:r>
        <w:r w:rsidR="00B623A4">
          <w:rPr>
            <w:noProof/>
            <w:webHidden/>
          </w:rPr>
          <w:fldChar w:fldCharType="separate"/>
        </w:r>
        <w:r>
          <w:rPr>
            <w:noProof/>
            <w:webHidden/>
          </w:rPr>
          <w:t>79</w:t>
        </w:r>
        <w:r w:rsidR="00B623A4">
          <w:rPr>
            <w:noProof/>
            <w:webHidden/>
          </w:rPr>
          <w:fldChar w:fldCharType="end"/>
        </w:r>
      </w:hyperlink>
    </w:p>
    <w:p w14:paraId="63783BC1" w14:textId="77777777" w:rsidR="00B623A4" w:rsidRDefault="00065673">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83807898" w:history="1">
        <w:r w:rsidR="00B623A4" w:rsidRPr="00EB61CE">
          <w:rPr>
            <w:rStyle w:val="-"/>
            <w:rFonts w:eastAsia="SimSun" w:cs="Tahoma"/>
            <w:noProof/>
            <w:lang w:val="el-GR"/>
          </w:rPr>
          <w:t>1.3.1.2.</w:t>
        </w:r>
        <w:r w:rsidR="00B623A4">
          <w:rPr>
            <w:rFonts w:asciiTheme="minorHAnsi" w:eastAsiaTheme="minorEastAsia" w:hAnsiTheme="minorHAnsi" w:cstheme="minorBidi"/>
            <w:noProof/>
            <w:sz w:val="22"/>
            <w:szCs w:val="22"/>
            <w:lang w:val="el-GR" w:eastAsia="el-GR"/>
          </w:rPr>
          <w:tab/>
        </w:r>
        <w:r w:rsidR="00B623A4" w:rsidRPr="00EB61CE">
          <w:rPr>
            <w:rStyle w:val="-"/>
            <w:rFonts w:eastAsia="SimSun" w:cs="Tahoma"/>
            <w:noProof/>
            <w:lang w:val="el-GR"/>
          </w:rPr>
          <w:t>Λογική Αρχιτεκτονική</w:t>
        </w:r>
        <w:r w:rsidR="00B623A4">
          <w:rPr>
            <w:noProof/>
            <w:webHidden/>
          </w:rPr>
          <w:tab/>
        </w:r>
        <w:r w:rsidR="00B623A4">
          <w:rPr>
            <w:noProof/>
            <w:webHidden/>
          </w:rPr>
          <w:fldChar w:fldCharType="begin"/>
        </w:r>
        <w:r w:rsidR="00B623A4">
          <w:rPr>
            <w:noProof/>
            <w:webHidden/>
          </w:rPr>
          <w:instrText xml:space="preserve"> PAGEREF _Toc83807898 \h </w:instrText>
        </w:r>
        <w:r w:rsidR="00B623A4">
          <w:rPr>
            <w:noProof/>
            <w:webHidden/>
          </w:rPr>
        </w:r>
        <w:r w:rsidR="00B623A4">
          <w:rPr>
            <w:noProof/>
            <w:webHidden/>
          </w:rPr>
          <w:fldChar w:fldCharType="separate"/>
        </w:r>
        <w:r>
          <w:rPr>
            <w:noProof/>
            <w:webHidden/>
          </w:rPr>
          <w:t>81</w:t>
        </w:r>
        <w:r w:rsidR="00B623A4">
          <w:rPr>
            <w:noProof/>
            <w:webHidden/>
          </w:rPr>
          <w:fldChar w:fldCharType="end"/>
        </w:r>
      </w:hyperlink>
    </w:p>
    <w:p w14:paraId="169938B4" w14:textId="77777777" w:rsidR="00B623A4" w:rsidRDefault="00065673">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83807899" w:history="1">
        <w:r w:rsidR="00B623A4" w:rsidRPr="00EB61CE">
          <w:rPr>
            <w:rStyle w:val="-"/>
            <w:rFonts w:eastAsia="SimSun" w:cs="Tahoma"/>
            <w:noProof/>
            <w:lang w:val="el-GR"/>
          </w:rPr>
          <w:t>1.3.1.3.</w:t>
        </w:r>
        <w:r w:rsidR="00B623A4">
          <w:rPr>
            <w:rFonts w:asciiTheme="minorHAnsi" w:eastAsiaTheme="minorEastAsia" w:hAnsiTheme="minorHAnsi" w:cstheme="minorBidi"/>
            <w:noProof/>
            <w:sz w:val="22"/>
            <w:szCs w:val="22"/>
            <w:lang w:val="el-GR" w:eastAsia="el-GR"/>
          </w:rPr>
          <w:tab/>
        </w:r>
        <w:r w:rsidR="00B623A4" w:rsidRPr="00EB61CE">
          <w:rPr>
            <w:rStyle w:val="-"/>
            <w:rFonts w:eastAsia="SimSun" w:cs="Tahoma"/>
            <w:noProof/>
            <w:lang w:val="el-GR"/>
          </w:rPr>
          <w:t>Αρχιτεκτονική Λύση</w:t>
        </w:r>
        <w:r w:rsidR="00B623A4">
          <w:rPr>
            <w:noProof/>
            <w:webHidden/>
          </w:rPr>
          <w:tab/>
        </w:r>
        <w:r w:rsidR="00B623A4">
          <w:rPr>
            <w:noProof/>
            <w:webHidden/>
          </w:rPr>
          <w:fldChar w:fldCharType="begin"/>
        </w:r>
        <w:r w:rsidR="00B623A4">
          <w:rPr>
            <w:noProof/>
            <w:webHidden/>
          </w:rPr>
          <w:instrText xml:space="preserve"> PAGEREF _Toc83807899 \h </w:instrText>
        </w:r>
        <w:r w:rsidR="00B623A4">
          <w:rPr>
            <w:noProof/>
            <w:webHidden/>
          </w:rPr>
        </w:r>
        <w:r w:rsidR="00B623A4">
          <w:rPr>
            <w:noProof/>
            <w:webHidden/>
          </w:rPr>
          <w:fldChar w:fldCharType="separate"/>
        </w:r>
        <w:r>
          <w:rPr>
            <w:noProof/>
            <w:webHidden/>
          </w:rPr>
          <w:t>82</w:t>
        </w:r>
        <w:r w:rsidR="00B623A4">
          <w:rPr>
            <w:noProof/>
            <w:webHidden/>
          </w:rPr>
          <w:fldChar w:fldCharType="end"/>
        </w:r>
      </w:hyperlink>
    </w:p>
    <w:p w14:paraId="0F20FFD9" w14:textId="77777777" w:rsidR="00B623A4" w:rsidRDefault="00065673">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83807900" w:history="1">
        <w:r w:rsidR="00B623A4" w:rsidRPr="00EB61CE">
          <w:rPr>
            <w:rStyle w:val="-"/>
            <w:rFonts w:eastAsia="SimSun" w:cs="Tahoma"/>
            <w:noProof/>
            <w:lang w:val="el-GR"/>
          </w:rPr>
          <w:t>1.3.2.</w:t>
        </w:r>
        <w:r w:rsidR="00B623A4">
          <w:rPr>
            <w:rFonts w:asciiTheme="minorHAnsi" w:eastAsiaTheme="minorEastAsia" w:hAnsiTheme="minorHAnsi" w:cstheme="minorBidi"/>
            <w:noProof/>
            <w:sz w:val="22"/>
            <w:szCs w:val="22"/>
            <w:lang w:val="el-GR" w:eastAsia="el-GR"/>
          </w:rPr>
          <w:tab/>
        </w:r>
        <w:r w:rsidR="00B623A4" w:rsidRPr="00EB61CE">
          <w:rPr>
            <w:rStyle w:val="-"/>
            <w:rFonts w:eastAsia="SimSun" w:cs="Tahoma"/>
            <w:noProof/>
            <w:lang w:val="el-GR"/>
          </w:rPr>
          <w:t>ΛΕΙΤΟΥΡΓΙΚΕΣ ΑΠΑΙΤΗΣΕΙΣ ΕΦΑΡΜΟΓΩΝ</w:t>
        </w:r>
        <w:r w:rsidR="00B623A4">
          <w:rPr>
            <w:noProof/>
            <w:webHidden/>
          </w:rPr>
          <w:tab/>
        </w:r>
        <w:r w:rsidR="00B623A4">
          <w:rPr>
            <w:noProof/>
            <w:webHidden/>
          </w:rPr>
          <w:fldChar w:fldCharType="begin"/>
        </w:r>
        <w:r w:rsidR="00B623A4">
          <w:rPr>
            <w:noProof/>
            <w:webHidden/>
          </w:rPr>
          <w:instrText xml:space="preserve"> PAGEREF _Toc83807900 \h </w:instrText>
        </w:r>
        <w:r w:rsidR="00B623A4">
          <w:rPr>
            <w:noProof/>
            <w:webHidden/>
          </w:rPr>
        </w:r>
        <w:r w:rsidR="00B623A4">
          <w:rPr>
            <w:noProof/>
            <w:webHidden/>
          </w:rPr>
          <w:fldChar w:fldCharType="separate"/>
        </w:r>
        <w:r>
          <w:rPr>
            <w:noProof/>
            <w:webHidden/>
          </w:rPr>
          <w:t>84</w:t>
        </w:r>
        <w:r w:rsidR="00B623A4">
          <w:rPr>
            <w:noProof/>
            <w:webHidden/>
          </w:rPr>
          <w:fldChar w:fldCharType="end"/>
        </w:r>
      </w:hyperlink>
    </w:p>
    <w:p w14:paraId="0003F2FD" w14:textId="77777777" w:rsidR="00B623A4" w:rsidRDefault="00065673">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83807901" w:history="1">
        <w:r w:rsidR="00B623A4" w:rsidRPr="00EB61CE">
          <w:rPr>
            <w:rStyle w:val="-"/>
            <w:rFonts w:eastAsia="SimSun" w:cs="Tahoma"/>
            <w:noProof/>
            <w:lang w:val="el-GR"/>
          </w:rPr>
          <w:t>1.3.3.</w:t>
        </w:r>
        <w:r w:rsidR="00B623A4">
          <w:rPr>
            <w:rFonts w:asciiTheme="minorHAnsi" w:eastAsiaTheme="minorEastAsia" w:hAnsiTheme="minorHAnsi" w:cstheme="minorBidi"/>
            <w:noProof/>
            <w:sz w:val="22"/>
            <w:szCs w:val="22"/>
            <w:lang w:val="el-GR" w:eastAsia="el-GR"/>
          </w:rPr>
          <w:tab/>
        </w:r>
        <w:r w:rsidR="00B623A4" w:rsidRPr="00EB61CE">
          <w:rPr>
            <w:rStyle w:val="-"/>
            <w:rFonts w:eastAsia="SimSun" w:cs="Tahoma"/>
            <w:noProof/>
            <w:lang w:val="el-GR"/>
          </w:rPr>
          <w:t>ΟΡΙΖΟΝΤΙΕΣ ΑΠΑΙΤΗΣΕΙΣ</w:t>
        </w:r>
        <w:r w:rsidR="00B623A4">
          <w:rPr>
            <w:noProof/>
            <w:webHidden/>
          </w:rPr>
          <w:tab/>
        </w:r>
        <w:r w:rsidR="00B623A4">
          <w:rPr>
            <w:noProof/>
            <w:webHidden/>
          </w:rPr>
          <w:fldChar w:fldCharType="begin"/>
        </w:r>
        <w:r w:rsidR="00B623A4">
          <w:rPr>
            <w:noProof/>
            <w:webHidden/>
          </w:rPr>
          <w:instrText xml:space="preserve"> PAGEREF _Toc83807901 \h </w:instrText>
        </w:r>
        <w:r w:rsidR="00B623A4">
          <w:rPr>
            <w:noProof/>
            <w:webHidden/>
          </w:rPr>
        </w:r>
        <w:r w:rsidR="00B623A4">
          <w:rPr>
            <w:noProof/>
            <w:webHidden/>
          </w:rPr>
          <w:fldChar w:fldCharType="separate"/>
        </w:r>
        <w:r>
          <w:rPr>
            <w:noProof/>
            <w:webHidden/>
          </w:rPr>
          <w:t>88</w:t>
        </w:r>
        <w:r w:rsidR="00B623A4">
          <w:rPr>
            <w:noProof/>
            <w:webHidden/>
          </w:rPr>
          <w:fldChar w:fldCharType="end"/>
        </w:r>
      </w:hyperlink>
    </w:p>
    <w:p w14:paraId="328D8E81" w14:textId="77777777" w:rsidR="00B623A4" w:rsidRDefault="00065673">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83807902" w:history="1">
        <w:r w:rsidR="00B623A4" w:rsidRPr="00EB61CE">
          <w:rPr>
            <w:rStyle w:val="-"/>
            <w:rFonts w:eastAsia="SimSun" w:cs="Tahoma"/>
            <w:noProof/>
            <w:lang w:val="el-GR"/>
          </w:rPr>
          <w:t>1.3.4.</w:t>
        </w:r>
        <w:r w:rsidR="00B623A4">
          <w:rPr>
            <w:rFonts w:asciiTheme="minorHAnsi" w:eastAsiaTheme="minorEastAsia" w:hAnsiTheme="minorHAnsi" w:cstheme="minorBidi"/>
            <w:noProof/>
            <w:sz w:val="22"/>
            <w:szCs w:val="22"/>
            <w:lang w:val="el-GR" w:eastAsia="el-GR"/>
          </w:rPr>
          <w:tab/>
        </w:r>
        <w:r w:rsidR="00B623A4" w:rsidRPr="00EB61CE">
          <w:rPr>
            <w:rStyle w:val="-"/>
            <w:rFonts w:eastAsia="SimSun" w:cs="Tahoma"/>
            <w:noProof/>
            <w:lang w:val="el-GR"/>
          </w:rPr>
          <w:t>ΥΠΗΡΕΣΙΕΣ ΨΗΦΙΟΠΟΙΗΣΗΣ ΥΛΙΚΟΥ</w:t>
        </w:r>
        <w:r w:rsidR="00B623A4">
          <w:rPr>
            <w:noProof/>
            <w:webHidden/>
          </w:rPr>
          <w:tab/>
        </w:r>
        <w:r w:rsidR="00B623A4">
          <w:rPr>
            <w:noProof/>
            <w:webHidden/>
          </w:rPr>
          <w:fldChar w:fldCharType="begin"/>
        </w:r>
        <w:r w:rsidR="00B623A4">
          <w:rPr>
            <w:noProof/>
            <w:webHidden/>
          </w:rPr>
          <w:instrText xml:space="preserve"> PAGEREF _Toc83807902 \h </w:instrText>
        </w:r>
        <w:r w:rsidR="00B623A4">
          <w:rPr>
            <w:noProof/>
            <w:webHidden/>
          </w:rPr>
        </w:r>
        <w:r w:rsidR="00B623A4">
          <w:rPr>
            <w:noProof/>
            <w:webHidden/>
          </w:rPr>
          <w:fldChar w:fldCharType="separate"/>
        </w:r>
        <w:r>
          <w:rPr>
            <w:noProof/>
            <w:webHidden/>
          </w:rPr>
          <w:t>98</w:t>
        </w:r>
        <w:r w:rsidR="00B623A4">
          <w:rPr>
            <w:noProof/>
            <w:webHidden/>
          </w:rPr>
          <w:fldChar w:fldCharType="end"/>
        </w:r>
      </w:hyperlink>
    </w:p>
    <w:p w14:paraId="7BA0C659" w14:textId="77777777" w:rsidR="00B623A4" w:rsidRDefault="00065673">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83807903" w:history="1">
        <w:r w:rsidR="00B623A4" w:rsidRPr="00EB61CE">
          <w:rPr>
            <w:rStyle w:val="-"/>
            <w:rFonts w:eastAsia="SimSun" w:cs="Tahoma"/>
            <w:noProof/>
            <w:lang w:val="el-GR"/>
          </w:rPr>
          <w:t>1.3.5.</w:t>
        </w:r>
        <w:r w:rsidR="00B623A4">
          <w:rPr>
            <w:rFonts w:asciiTheme="minorHAnsi" w:eastAsiaTheme="minorEastAsia" w:hAnsiTheme="minorHAnsi" w:cstheme="minorBidi"/>
            <w:noProof/>
            <w:sz w:val="22"/>
            <w:szCs w:val="22"/>
            <w:lang w:val="el-GR" w:eastAsia="el-GR"/>
          </w:rPr>
          <w:tab/>
        </w:r>
        <w:r w:rsidR="00B623A4" w:rsidRPr="00EB61CE">
          <w:rPr>
            <w:rStyle w:val="-"/>
            <w:rFonts w:eastAsia="SimSun" w:cs="Tahoma"/>
            <w:noProof/>
            <w:lang w:val="el-GR"/>
          </w:rPr>
          <w:t>ΛΟΙΠΕΣ ΥΠΗΡΕΣΙΕΣ</w:t>
        </w:r>
        <w:r w:rsidR="00B623A4">
          <w:rPr>
            <w:noProof/>
            <w:webHidden/>
          </w:rPr>
          <w:tab/>
        </w:r>
        <w:r w:rsidR="00B623A4">
          <w:rPr>
            <w:noProof/>
            <w:webHidden/>
          </w:rPr>
          <w:fldChar w:fldCharType="begin"/>
        </w:r>
        <w:r w:rsidR="00B623A4">
          <w:rPr>
            <w:noProof/>
            <w:webHidden/>
          </w:rPr>
          <w:instrText xml:space="preserve"> PAGEREF _Toc83807903 \h </w:instrText>
        </w:r>
        <w:r w:rsidR="00B623A4">
          <w:rPr>
            <w:noProof/>
            <w:webHidden/>
          </w:rPr>
        </w:r>
        <w:r w:rsidR="00B623A4">
          <w:rPr>
            <w:noProof/>
            <w:webHidden/>
          </w:rPr>
          <w:fldChar w:fldCharType="separate"/>
        </w:r>
        <w:r>
          <w:rPr>
            <w:noProof/>
            <w:webHidden/>
          </w:rPr>
          <w:t>113</w:t>
        </w:r>
        <w:r w:rsidR="00B623A4">
          <w:rPr>
            <w:noProof/>
            <w:webHidden/>
          </w:rPr>
          <w:fldChar w:fldCharType="end"/>
        </w:r>
      </w:hyperlink>
    </w:p>
    <w:p w14:paraId="61E64A0A" w14:textId="77777777" w:rsidR="00B623A4" w:rsidRDefault="00065673">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83807904" w:history="1">
        <w:r w:rsidR="00B623A4" w:rsidRPr="00EB61CE">
          <w:rPr>
            <w:rStyle w:val="-"/>
            <w:rFonts w:eastAsia="SimSun" w:cs="Tahoma"/>
            <w:noProof/>
            <w:lang w:val="el-GR"/>
          </w:rPr>
          <w:t>1.3.6.</w:t>
        </w:r>
        <w:r w:rsidR="00B623A4">
          <w:rPr>
            <w:rFonts w:asciiTheme="minorHAnsi" w:eastAsiaTheme="minorEastAsia" w:hAnsiTheme="minorHAnsi" w:cstheme="minorBidi"/>
            <w:noProof/>
            <w:sz w:val="22"/>
            <w:szCs w:val="22"/>
            <w:lang w:val="el-GR" w:eastAsia="el-GR"/>
          </w:rPr>
          <w:tab/>
        </w:r>
        <w:r w:rsidR="00B623A4" w:rsidRPr="00EB61CE">
          <w:rPr>
            <w:rStyle w:val="-"/>
            <w:rFonts w:eastAsia="SimSun" w:cs="Tahoma"/>
            <w:noProof/>
            <w:lang w:val="el-GR"/>
          </w:rPr>
          <w:t>Μεθοδολογία υλοποίησης</w:t>
        </w:r>
        <w:r w:rsidR="00B623A4">
          <w:rPr>
            <w:noProof/>
            <w:webHidden/>
          </w:rPr>
          <w:tab/>
        </w:r>
        <w:r w:rsidR="00B623A4">
          <w:rPr>
            <w:noProof/>
            <w:webHidden/>
          </w:rPr>
          <w:fldChar w:fldCharType="begin"/>
        </w:r>
        <w:r w:rsidR="00B623A4">
          <w:rPr>
            <w:noProof/>
            <w:webHidden/>
          </w:rPr>
          <w:instrText xml:space="preserve"> PAGEREF _Toc83807904 \h </w:instrText>
        </w:r>
        <w:r w:rsidR="00B623A4">
          <w:rPr>
            <w:noProof/>
            <w:webHidden/>
          </w:rPr>
        </w:r>
        <w:r w:rsidR="00B623A4">
          <w:rPr>
            <w:noProof/>
            <w:webHidden/>
          </w:rPr>
          <w:fldChar w:fldCharType="separate"/>
        </w:r>
        <w:r>
          <w:rPr>
            <w:noProof/>
            <w:webHidden/>
          </w:rPr>
          <w:t>122</w:t>
        </w:r>
        <w:r w:rsidR="00B623A4">
          <w:rPr>
            <w:noProof/>
            <w:webHidden/>
          </w:rPr>
          <w:fldChar w:fldCharType="end"/>
        </w:r>
      </w:hyperlink>
    </w:p>
    <w:p w14:paraId="5AB3540C" w14:textId="77777777" w:rsidR="00B623A4" w:rsidRDefault="00065673">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83807905" w:history="1">
        <w:r w:rsidR="00B623A4" w:rsidRPr="00EB61CE">
          <w:rPr>
            <w:rStyle w:val="-"/>
            <w:rFonts w:eastAsia="SimSun" w:cs="Tahoma"/>
            <w:noProof/>
            <w:lang w:val="el-GR"/>
          </w:rPr>
          <w:t>1.3.7.</w:t>
        </w:r>
        <w:r w:rsidR="00B623A4">
          <w:rPr>
            <w:rFonts w:asciiTheme="minorHAnsi" w:eastAsiaTheme="minorEastAsia" w:hAnsiTheme="minorHAnsi" w:cstheme="minorBidi"/>
            <w:noProof/>
            <w:sz w:val="22"/>
            <w:szCs w:val="22"/>
            <w:lang w:val="el-GR" w:eastAsia="el-GR"/>
          </w:rPr>
          <w:tab/>
        </w:r>
        <w:r w:rsidR="00B623A4" w:rsidRPr="00EB61CE">
          <w:rPr>
            <w:rStyle w:val="-"/>
            <w:rFonts w:eastAsia="SimSun" w:cs="Tahoma"/>
            <w:noProof/>
            <w:lang w:val="el-GR"/>
          </w:rPr>
          <w:t>Διάρκεια σύμβασης-Χρόνοι παράδοσης</w:t>
        </w:r>
        <w:r w:rsidR="00B623A4">
          <w:rPr>
            <w:noProof/>
            <w:webHidden/>
          </w:rPr>
          <w:tab/>
        </w:r>
        <w:r w:rsidR="00B623A4">
          <w:rPr>
            <w:noProof/>
            <w:webHidden/>
          </w:rPr>
          <w:fldChar w:fldCharType="begin"/>
        </w:r>
        <w:r w:rsidR="00B623A4">
          <w:rPr>
            <w:noProof/>
            <w:webHidden/>
          </w:rPr>
          <w:instrText xml:space="preserve"> PAGEREF _Toc83807905 \h </w:instrText>
        </w:r>
        <w:r w:rsidR="00B623A4">
          <w:rPr>
            <w:noProof/>
            <w:webHidden/>
          </w:rPr>
        </w:r>
        <w:r w:rsidR="00B623A4">
          <w:rPr>
            <w:noProof/>
            <w:webHidden/>
          </w:rPr>
          <w:fldChar w:fldCharType="separate"/>
        </w:r>
        <w:r>
          <w:rPr>
            <w:noProof/>
            <w:webHidden/>
          </w:rPr>
          <w:t>123</w:t>
        </w:r>
        <w:r w:rsidR="00B623A4">
          <w:rPr>
            <w:noProof/>
            <w:webHidden/>
          </w:rPr>
          <w:fldChar w:fldCharType="end"/>
        </w:r>
      </w:hyperlink>
    </w:p>
    <w:p w14:paraId="2CAC3836" w14:textId="77777777" w:rsidR="00B623A4" w:rsidRDefault="00065673">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83807906" w:history="1">
        <w:r w:rsidR="00B623A4" w:rsidRPr="00EB61CE">
          <w:rPr>
            <w:rStyle w:val="-"/>
            <w:rFonts w:eastAsia="SimSun" w:cs="Tahoma"/>
            <w:noProof/>
            <w:lang w:val="el-GR"/>
          </w:rPr>
          <w:t>1.3.8.</w:t>
        </w:r>
        <w:r w:rsidR="00B623A4">
          <w:rPr>
            <w:rFonts w:asciiTheme="minorHAnsi" w:eastAsiaTheme="minorEastAsia" w:hAnsiTheme="minorHAnsi" w:cstheme="minorBidi"/>
            <w:noProof/>
            <w:sz w:val="22"/>
            <w:szCs w:val="22"/>
            <w:lang w:val="el-GR" w:eastAsia="el-GR"/>
          </w:rPr>
          <w:tab/>
        </w:r>
        <w:r w:rsidR="00B623A4" w:rsidRPr="00EB61CE">
          <w:rPr>
            <w:rStyle w:val="-"/>
            <w:rFonts w:eastAsia="SimSun" w:cs="Tahoma"/>
            <w:noProof/>
            <w:lang w:val="el-GR"/>
          </w:rPr>
          <w:t>Τόπος υλοποίησης/ παροχής των υπηρεσιών</w:t>
        </w:r>
        <w:r w:rsidR="00B623A4">
          <w:rPr>
            <w:noProof/>
            <w:webHidden/>
          </w:rPr>
          <w:tab/>
        </w:r>
        <w:r w:rsidR="00B623A4">
          <w:rPr>
            <w:noProof/>
            <w:webHidden/>
          </w:rPr>
          <w:fldChar w:fldCharType="begin"/>
        </w:r>
        <w:r w:rsidR="00B623A4">
          <w:rPr>
            <w:noProof/>
            <w:webHidden/>
          </w:rPr>
          <w:instrText xml:space="preserve"> PAGEREF _Toc83807906 \h </w:instrText>
        </w:r>
        <w:r w:rsidR="00B623A4">
          <w:rPr>
            <w:noProof/>
            <w:webHidden/>
          </w:rPr>
        </w:r>
        <w:r w:rsidR="00B623A4">
          <w:rPr>
            <w:noProof/>
            <w:webHidden/>
          </w:rPr>
          <w:fldChar w:fldCharType="separate"/>
        </w:r>
        <w:r>
          <w:rPr>
            <w:noProof/>
            <w:webHidden/>
          </w:rPr>
          <w:t>124</w:t>
        </w:r>
        <w:r w:rsidR="00B623A4">
          <w:rPr>
            <w:noProof/>
            <w:webHidden/>
          </w:rPr>
          <w:fldChar w:fldCharType="end"/>
        </w:r>
      </w:hyperlink>
    </w:p>
    <w:p w14:paraId="65F54003" w14:textId="77777777" w:rsidR="00B623A4" w:rsidRDefault="00065673">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83807907" w:history="1">
        <w:r w:rsidR="00B623A4" w:rsidRPr="00EB61CE">
          <w:rPr>
            <w:rStyle w:val="-"/>
            <w:rFonts w:eastAsia="SimSun" w:cs="Tahoma"/>
            <w:noProof/>
            <w:lang w:val="el-GR"/>
          </w:rPr>
          <w:t>1.3.9.</w:t>
        </w:r>
        <w:r w:rsidR="00B623A4">
          <w:rPr>
            <w:rFonts w:asciiTheme="minorHAnsi" w:eastAsiaTheme="minorEastAsia" w:hAnsiTheme="minorHAnsi" w:cstheme="minorBidi"/>
            <w:noProof/>
            <w:sz w:val="22"/>
            <w:szCs w:val="22"/>
            <w:lang w:val="el-GR" w:eastAsia="el-GR"/>
          </w:rPr>
          <w:tab/>
        </w:r>
        <w:r w:rsidR="00B623A4" w:rsidRPr="00EB61CE">
          <w:rPr>
            <w:rStyle w:val="-"/>
            <w:rFonts w:eastAsia="SimSun" w:cs="Tahoma"/>
            <w:noProof/>
            <w:lang w:val="el-GR"/>
          </w:rPr>
          <w:t>Φάσεις Υλοποίησης - Παραδοτέα</w:t>
        </w:r>
        <w:r w:rsidR="00B623A4">
          <w:rPr>
            <w:noProof/>
            <w:webHidden/>
          </w:rPr>
          <w:tab/>
        </w:r>
        <w:r w:rsidR="00B623A4">
          <w:rPr>
            <w:noProof/>
            <w:webHidden/>
          </w:rPr>
          <w:fldChar w:fldCharType="begin"/>
        </w:r>
        <w:r w:rsidR="00B623A4">
          <w:rPr>
            <w:noProof/>
            <w:webHidden/>
          </w:rPr>
          <w:instrText xml:space="preserve"> PAGEREF _Toc83807907 \h </w:instrText>
        </w:r>
        <w:r w:rsidR="00B623A4">
          <w:rPr>
            <w:noProof/>
            <w:webHidden/>
          </w:rPr>
        </w:r>
        <w:r w:rsidR="00B623A4">
          <w:rPr>
            <w:noProof/>
            <w:webHidden/>
          </w:rPr>
          <w:fldChar w:fldCharType="separate"/>
        </w:r>
        <w:r>
          <w:rPr>
            <w:noProof/>
            <w:webHidden/>
          </w:rPr>
          <w:t>124</w:t>
        </w:r>
        <w:r w:rsidR="00B623A4">
          <w:rPr>
            <w:noProof/>
            <w:webHidden/>
          </w:rPr>
          <w:fldChar w:fldCharType="end"/>
        </w:r>
      </w:hyperlink>
    </w:p>
    <w:p w14:paraId="0CA5AF79" w14:textId="77777777" w:rsidR="00B623A4" w:rsidRDefault="00065673">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83807908" w:history="1">
        <w:r w:rsidR="00B623A4" w:rsidRPr="00EB61CE">
          <w:rPr>
            <w:rStyle w:val="-"/>
            <w:rFonts w:eastAsia="SimSun" w:cs="Tahoma"/>
            <w:noProof/>
            <w:lang w:val="el-GR"/>
          </w:rPr>
          <w:t>1.3.10.</w:t>
        </w:r>
        <w:r w:rsidR="00B623A4">
          <w:rPr>
            <w:rFonts w:asciiTheme="minorHAnsi" w:eastAsiaTheme="minorEastAsia" w:hAnsiTheme="minorHAnsi" w:cstheme="minorBidi"/>
            <w:noProof/>
            <w:sz w:val="22"/>
            <w:szCs w:val="22"/>
            <w:lang w:val="el-GR" w:eastAsia="el-GR"/>
          </w:rPr>
          <w:tab/>
        </w:r>
        <w:r w:rsidR="00B623A4" w:rsidRPr="00EB61CE">
          <w:rPr>
            <w:rStyle w:val="-"/>
            <w:rFonts w:eastAsia="SimSun" w:cs="Tahoma"/>
            <w:noProof/>
            <w:lang w:val="el-GR"/>
          </w:rPr>
          <w:t>Διαδικασία ελέγχου παραδοτέων ανά φάση υλοποίησης</w:t>
        </w:r>
        <w:r w:rsidR="00B623A4">
          <w:rPr>
            <w:noProof/>
            <w:webHidden/>
          </w:rPr>
          <w:tab/>
        </w:r>
        <w:r w:rsidR="00B623A4">
          <w:rPr>
            <w:noProof/>
            <w:webHidden/>
          </w:rPr>
          <w:fldChar w:fldCharType="begin"/>
        </w:r>
        <w:r w:rsidR="00B623A4">
          <w:rPr>
            <w:noProof/>
            <w:webHidden/>
          </w:rPr>
          <w:instrText xml:space="preserve"> PAGEREF _Toc83807908 \h </w:instrText>
        </w:r>
        <w:r w:rsidR="00B623A4">
          <w:rPr>
            <w:noProof/>
            <w:webHidden/>
          </w:rPr>
        </w:r>
        <w:r w:rsidR="00B623A4">
          <w:rPr>
            <w:noProof/>
            <w:webHidden/>
          </w:rPr>
          <w:fldChar w:fldCharType="separate"/>
        </w:r>
        <w:r>
          <w:rPr>
            <w:noProof/>
            <w:webHidden/>
          </w:rPr>
          <w:t>128</w:t>
        </w:r>
        <w:r w:rsidR="00B623A4">
          <w:rPr>
            <w:noProof/>
            <w:webHidden/>
          </w:rPr>
          <w:fldChar w:fldCharType="end"/>
        </w:r>
      </w:hyperlink>
    </w:p>
    <w:p w14:paraId="4B497C83" w14:textId="77777777" w:rsidR="00B623A4" w:rsidRDefault="00065673">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83807909" w:history="1">
        <w:r w:rsidR="00B623A4" w:rsidRPr="00EB61CE">
          <w:rPr>
            <w:rStyle w:val="-"/>
            <w:rFonts w:eastAsia="SimSun" w:cs="Tahoma"/>
            <w:noProof/>
            <w:lang w:val="el-GR"/>
          </w:rPr>
          <w:t>1.3.11.</w:t>
        </w:r>
        <w:r w:rsidR="00B623A4">
          <w:rPr>
            <w:rFonts w:asciiTheme="minorHAnsi" w:eastAsiaTheme="minorEastAsia" w:hAnsiTheme="minorHAnsi" w:cstheme="minorBidi"/>
            <w:noProof/>
            <w:sz w:val="22"/>
            <w:szCs w:val="22"/>
            <w:lang w:val="el-GR" w:eastAsia="el-GR"/>
          </w:rPr>
          <w:tab/>
        </w:r>
        <w:r w:rsidR="00B623A4" w:rsidRPr="00EB61CE">
          <w:rPr>
            <w:rStyle w:val="-"/>
            <w:rFonts w:eastAsia="SimSun" w:cs="Tahoma"/>
            <w:noProof/>
            <w:lang w:val="el-GR"/>
          </w:rPr>
          <w:t>Εγγυήσεις-Τεχνική Υποστήριξη</w:t>
        </w:r>
        <w:r w:rsidR="00B623A4">
          <w:rPr>
            <w:noProof/>
            <w:webHidden/>
          </w:rPr>
          <w:tab/>
        </w:r>
        <w:r w:rsidR="00B623A4">
          <w:rPr>
            <w:noProof/>
            <w:webHidden/>
          </w:rPr>
          <w:fldChar w:fldCharType="begin"/>
        </w:r>
        <w:r w:rsidR="00B623A4">
          <w:rPr>
            <w:noProof/>
            <w:webHidden/>
          </w:rPr>
          <w:instrText xml:space="preserve"> PAGEREF _Toc83807909 \h </w:instrText>
        </w:r>
        <w:r w:rsidR="00B623A4">
          <w:rPr>
            <w:noProof/>
            <w:webHidden/>
          </w:rPr>
        </w:r>
        <w:r w:rsidR="00B623A4">
          <w:rPr>
            <w:noProof/>
            <w:webHidden/>
          </w:rPr>
          <w:fldChar w:fldCharType="separate"/>
        </w:r>
        <w:r>
          <w:rPr>
            <w:noProof/>
            <w:webHidden/>
          </w:rPr>
          <w:t>131</w:t>
        </w:r>
        <w:r w:rsidR="00B623A4">
          <w:rPr>
            <w:noProof/>
            <w:webHidden/>
          </w:rPr>
          <w:fldChar w:fldCharType="end"/>
        </w:r>
      </w:hyperlink>
    </w:p>
    <w:p w14:paraId="5D3A9956" w14:textId="77777777" w:rsidR="00B623A4" w:rsidRDefault="00065673">
      <w:pPr>
        <w:pStyle w:val="40"/>
        <w:tabs>
          <w:tab w:val="left" w:pos="1760"/>
          <w:tab w:val="right" w:leader="dot" w:pos="9628"/>
        </w:tabs>
        <w:rPr>
          <w:rFonts w:asciiTheme="minorHAnsi" w:eastAsiaTheme="minorEastAsia" w:hAnsiTheme="minorHAnsi" w:cstheme="minorBidi"/>
          <w:noProof/>
          <w:sz w:val="22"/>
          <w:szCs w:val="22"/>
          <w:lang w:val="el-GR" w:eastAsia="el-GR"/>
        </w:rPr>
      </w:pPr>
      <w:hyperlink w:anchor="_Toc83807910" w:history="1">
        <w:r w:rsidR="00B623A4" w:rsidRPr="00EB61CE">
          <w:rPr>
            <w:rStyle w:val="-"/>
            <w:rFonts w:eastAsia="SimSun" w:cs="Tahoma"/>
            <w:noProof/>
            <w:lang w:val="el-GR"/>
          </w:rPr>
          <w:t>1.3.11.1.</w:t>
        </w:r>
        <w:r w:rsidR="00B623A4">
          <w:rPr>
            <w:rFonts w:asciiTheme="minorHAnsi" w:eastAsiaTheme="minorEastAsia" w:hAnsiTheme="minorHAnsi" w:cstheme="minorBidi"/>
            <w:noProof/>
            <w:sz w:val="22"/>
            <w:szCs w:val="22"/>
            <w:lang w:val="el-GR" w:eastAsia="el-GR"/>
          </w:rPr>
          <w:tab/>
        </w:r>
        <w:r w:rsidR="00B623A4" w:rsidRPr="00EB61CE">
          <w:rPr>
            <w:rStyle w:val="-"/>
            <w:rFonts w:eastAsia="SimSun" w:cs="Tahoma"/>
            <w:noProof/>
            <w:lang w:val="el-GR"/>
          </w:rPr>
          <w:t>Περίοδος Εγγύησης και Συντήρησης (ΠΕΣ)</w:t>
        </w:r>
        <w:r w:rsidR="00B623A4">
          <w:rPr>
            <w:noProof/>
            <w:webHidden/>
          </w:rPr>
          <w:tab/>
        </w:r>
        <w:r w:rsidR="00B623A4">
          <w:rPr>
            <w:noProof/>
            <w:webHidden/>
          </w:rPr>
          <w:fldChar w:fldCharType="begin"/>
        </w:r>
        <w:r w:rsidR="00B623A4">
          <w:rPr>
            <w:noProof/>
            <w:webHidden/>
          </w:rPr>
          <w:instrText xml:space="preserve"> PAGEREF _Toc83807910 \h </w:instrText>
        </w:r>
        <w:r w:rsidR="00B623A4">
          <w:rPr>
            <w:noProof/>
            <w:webHidden/>
          </w:rPr>
        </w:r>
        <w:r w:rsidR="00B623A4">
          <w:rPr>
            <w:noProof/>
            <w:webHidden/>
          </w:rPr>
          <w:fldChar w:fldCharType="separate"/>
        </w:r>
        <w:r>
          <w:rPr>
            <w:noProof/>
            <w:webHidden/>
          </w:rPr>
          <w:t>131</w:t>
        </w:r>
        <w:r w:rsidR="00B623A4">
          <w:rPr>
            <w:noProof/>
            <w:webHidden/>
          </w:rPr>
          <w:fldChar w:fldCharType="end"/>
        </w:r>
      </w:hyperlink>
    </w:p>
    <w:p w14:paraId="2C1959BA" w14:textId="77777777" w:rsidR="00B623A4" w:rsidRDefault="00065673">
      <w:pPr>
        <w:pStyle w:val="40"/>
        <w:tabs>
          <w:tab w:val="left" w:pos="1760"/>
          <w:tab w:val="right" w:leader="dot" w:pos="9628"/>
        </w:tabs>
        <w:rPr>
          <w:rFonts w:asciiTheme="minorHAnsi" w:eastAsiaTheme="minorEastAsia" w:hAnsiTheme="minorHAnsi" w:cstheme="minorBidi"/>
          <w:noProof/>
          <w:sz w:val="22"/>
          <w:szCs w:val="22"/>
          <w:lang w:val="el-GR" w:eastAsia="el-GR"/>
        </w:rPr>
      </w:pPr>
      <w:hyperlink w:anchor="_Toc83807911" w:history="1">
        <w:r w:rsidR="00B623A4" w:rsidRPr="00EB61CE">
          <w:rPr>
            <w:rStyle w:val="-"/>
            <w:rFonts w:eastAsia="SimSun" w:cs="Tahoma"/>
            <w:noProof/>
            <w:lang w:val="el-GR"/>
          </w:rPr>
          <w:t>1.3.11.2.</w:t>
        </w:r>
        <w:r w:rsidR="00B623A4">
          <w:rPr>
            <w:rFonts w:asciiTheme="minorHAnsi" w:eastAsiaTheme="minorEastAsia" w:hAnsiTheme="minorHAnsi" w:cstheme="minorBidi"/>
            <w:noProof/>
            <w:sz w:val="22"/>
            <w:szCs w:val="22"/>
            <w:lang w:val="el-GR" w:eastAsia="el-GR"/>
          </w:rPr>
          <w:tab/>
        </w:r>
        <w:r w:rsidR="00B623A4" w:rsidRPr="00EB61CE">
          <w:rPr>
            <w:rStyle w:val="-"/>
            <w:rFonts w:eastAsia="SimSun" w:cs="Tahoma"/>
            <w:noProof/>
            <w:lang w:val="el-GR"/>
          </w:rPr>
          <w:t>Υπηρεσίες Περιόδου Εγγύησης</w:t>
        </w:r>
        <w:r w:rsidR="00B623A4">
          <w:rPr>
            <w:noProof/>
            <w:webHidden/>
          </w:rPr>
          <w:tab/>
        </w:r>
        <w:r w:rsidR="00B623A4">
          <w:rPr>
            <w:noProof/>
            <w:webHidden/>
          </w:rPr>
          <w:fldChar w:fldCharType="begin"/>
        </w:r>
        <w:r w:rsidR="00B623A4">
          <w:rPr>
            <w:noProof/>
            <w:webHidden/>
          </w:rPr>
          <w:instrText xml:space="preserve"> PAGEREF _Toc83807911 \h </w:instrText>
        </w:r>
        <w:r w:rsidR="00B623A4">
          <w:rPr>
            <w:noProof/>
            <w:webHidden/>
          </w:rPr>
        </w:r>
        <w:r w:rsidR="00B623A4">
          <w:rPr>
            <w:noProof/>
            <w:webHidden/>
          </w:rPr>
          <w:fldChar w:fldCharType="separate"/>
        </w:r>
        <w:r>
          <w:rPr>
            <w:noProof/>
            <w:webHidden/>
          </w:rPr>
          <w:t>131</w:t>
        </w:r>
        <w:r w:rsidR="00B623A4">
          <w:rPr>
            <w:noProof/>
            <w:webHidden/>
          </w:rPr>
          <w:fldChar w:fldCharType="end"/>
        </w:r>
      </w:hyperlink>
    </w:p>
    <w:p w14:paraId="6393F41C" w14:textId="77777777" w:rsidR="00B623A4" w:rsidRDefault="00065673">
      <w:pPr>
        <w:pStyle w:val="40"/>
        <w:tabs>
          <w:tab w:val="left" w:pos="1760"/>
          <w:tab w:val="right" w:leader="dot" w:pos="9628"/>
        </w:tabs>
        <w:rPr>
          <w:rFonts w:asciiTheme="minorHAnsi" w:eastAsiaTheme="minorEastAsia" w:hAnsiTheme="minorHAnsi" w:cstheme="minorBidi"/>
          <w:noProof/>
          <w:sz w:val="22"/>
          <w:szCs w:val="22"/>
          <w:lang w:val="el-GR" w:eastAsia="el-GR"/>
        </w:rPr>
      </w:pPr>
      <w:hyperlink w:anchor="_Toc83807912" w:history="1">
        <w:r w:rsidR="00B623A4" w:rsidRPr="00EB61CE">
          <w:rPr>
            <w:rStyle w:val="-"/>
            <w:rFonts w:eastAsia="SimSun" w:cs="Tahoma"/>
            <w:noProof/>
            <w:lang w:val="el-GR"/>
          </w:rPr>
          <w:t>1.3.11.3.</w:t>
        </w:r>
        <w:r w:rsidR="00B623A4">
          <w:rPr>
            <w:rFonts w:asciiTheme="minorHAnsi" w:eastAsiaTheme="minorEastAsia" w:hAnsiTheme="minorHAnsi" w:cstheme="minorBidi"/>
            <w:noProof/>
            <w:sz w:val="22"/>
            <w:szCs w:val="22"/>
            <w:lang w:val="el-GR" w:eastAsia="el-GR"/>
          </w:rPr>
          <w:tab/>
        </w:r>
        <w:r w:rsidR="00B623A4" w:rsidRPr="00EB61CE">
          <w:rPr>
            <w:rStyle w:val="-"/>
            <w:rFonts w:eastAsia="SimSun" w:cs="Tahoma"/>
            <w:noProof/>
            <w:lang w:val="el-GR"/>
          </w:rPr>
          <w:t>Υπηρεσίες Περιόδου Συντήρησης</w:t>
        </w:r>
        <w:r w:rsidR="00B623A4">
          <w:rPr>
            <w:noProof/>
            <w:webHidden/>
          </w:rPr>
          <w:tab/>
        </w:r>
        <w:r w:rsidR="00B623A4">
          <w:rPr>
            <w:noProof/>
            <w:webHidden/>
          </w:rPr>
          <w:fldChar w:fldCharType="begin"/>
        </w:r>
        <w:r w:rsidR="00B623A4">
          <w:rPr>
            <w:noProof/>
            <w:webHidden/>
          </w:rPr>
          <w:instrText xml:space="preserve"> PAGEREF _Toc83807912 \h </w:instrText>
        </w:r>
        <w:r w:rsidR="00B623A4">
          <w:rPr>
            <w:noProof/>
            <w:webHidden/>
          </w:rPr>
        </w:r>
        <w:r w:rsidR="00B623A4">
          <w:rPr>
            <w:noProof/>
            <w:webHidden/>
          </w:rPr>
          <w:fldChar w:fldCharType="separate"/>
        </w:r>
        <w:r>
          <w:rPr>
            <w:noProof/>
            <w:webHidden/>
          </w:rPr>
          <w:t>132</w:t>
        </w:r>
        <w:r w:rsidR="00B623A4">
          <w:rPr>
            <w:noProof/>
            <w:webHidden/>
          </w:rPr>
          <w:fldChar w:fldCharType="end"/>
        </w:r>
      </w:hyperlink>
    </w:p>
    <w:p w14:paraId="3E08B136" w14:textId="77777777" w:rsidR="00B623A4" w:rsidRDefault="00065673">
      <w:pPr>
        <w:pStyle w:val="40"/>
        <w:tabs>
          <w:tab w:val="left" w:pos="1760"/>
          <w:tab w:val="right" w:leader="dot" w:pos="9628"/>
        </w:tabs>
        <w:rPr>
          <w:rFonts w:asciiTheme="minorHAnsi" w:eastAsiaTheme="minorEastAsia" w:hAnsiTheme="minorHAnsi" w:cstheme="minorBidi"/>
          <w:noProof/>
          <w:sz w:val="22"/>
          <w:szCs w:val="22"/>
          <w:lang w:val="el-GR" w:eastAsia="el-GR"/>
        </w:rPr>
      </w:pPr>
      <w:hyperlink w:anchor="_Toc83807913" w:history="1">
        <w:r w:rsidR="00B623A4" w:rsidRPr="00EB61CE">
          <w:rPr>
            <w:rStyle w:val="-"/>
            <w:rFonts w:eastAsia="SimSun" w:cs="Tahoma"/>
            <w:noProof/>
            <w:lang w:val="el-GR"/>
          </w:rPr>
          <w:t>1.3.11.4.</w:t>
        </w:r>
        <w:r w:rsidR="00B623A4">
          <w:rPr>
            <w:rFonts w:asciiTheme="minorHAnsi" w:eastAsiaTheme="minorEastAsia" w:hAnsiTheme="minorHAnsi" w:cstheme="minorBidi"/>
            <w:noProof/>
            <w:sz w:val="22"/>
            <w:szCs w:val="22"/>
            <w:lang w:val="el-GR" w:eastAsia="el-GR"/>
          </w:rPr>
          <w:tab/>
        </w:r>
        <w:r w:rsidR="00B623A4" w:rsidRPr="00EB61CE">
          <w:rPr>
            <w:rStyle w:val="-"/>
            <w:rFonts w:eastAsia="SimSun" w:cs="Tahoma"/>
            <w:noProof/>
            <w:lang w:val="el-GR"/>
          </w:rPr>
          <w:t>Τήρηση Εγγυημένου Επιπέδου Υπηρεσιών – Ρήτρες</w:t>
        </w:r>
        <w:r w:rsidR="00B623A4">
          <w:rPr>
            <w:noProof/>
            <w:webHidden/>
          </w:rPr>
          <w:tab/>
        </w:r>
        <w:r w:rsidR="00B623A4">
          <w:rPr>
            <w:noProof/>
            <w:webHidden/>
          </w:rPr>
          <w:fldChar w:fldCharType="begin"/>
        </w:r>
        <w:r w:rsidR="00B623A4">
          <w:rPr>
            <w:noProof/>
            <w:webHidden/>
          </w:rPr>
          <w:instrText xml:space="preserve"> PAGEREF _Toc83807913 \h </w:instrText>
        </w:r>
        <w:r w:rsidR="00B623A4">
          <w:rPr>
            <w:noProof/>
            <w:webHidden/>
          </w:rPr>
        </w:r>
        <w:r w:rsidR="00B623A4">
          <w:rPr>
            <w:noProof/>
            <w:webHidden/>
          </w:rPr>
          <w:fldChar w:fldCharType="separate"/>
        </w:r>
        <w:r>
          <w:rPr>
            <w:noProof/>
            <w:webHidden/>
          </w:rPr>
          <w:t>134</w:t>
        </w:r>
        <w:r w:rsidR="00B623A4">
          <w:rPr>
            <w:noProof/>
            <w:webHidden/>
          </w:rPr>
          <w:fldChar w:fldCharType="end"/>
        </w:r>
      </w:hyperlink>
    </w:p>
    <w:p w14:paraId="6E8332B1" w14:textId="77777777" w:rsidR="00B623A4" w:rsidRDefault="00065673">
      <w:pPr>
        <w:pStyle w:val="40"/>
        <w:tabs>
          <w:tab w:val="left" w:pos="1760"/>
          <w:tab w:val="right" w:leader="dot" w:pos="9628"/>
        </w:tabs>
        <w:rPr>
          <w:rFonts w:asciiTheme="minorHAnsi" w:eastAsiaTheme="minorEastAsia" w:hAnsiTheme="minorHAnsi" w:cstheme="minorBidi"/>
          <w:noProof/>
          <w:sz w:val="22"/>
          <w:szCs w:val="22"/>
          <w:lang w:val="el-GR" w:eastAsia="el-GR"/>
        </w:rPr>
      </w:pPr>
      <w:hyperlink w:anchor="_Toc83807914" w:history="1">
        <w:r w:rsidR="00B623A4" w:rsidRPr="00EB61CE">
          <w:rPr>
            <w:rStyle w:val="-"/>
            <w:rFonts w:eastAsia="SimSun" w:cs="Tahoma"/>
            <w:noProof/>
            <w:lang w:val="el-GR"/>
          </w:rPr>
          <w:t>1.3.11.5.</w:t>
        </w:r>
        <w:r w:rsidR="00B623A4">
          <w:rPr>
            <w:rFonts w:asciiTheme="minorHAnsi" w:eastAsiaTheme="minorEastAsia" w:hAnsiTheme="minorHAnsi" w:cstheme="minorBidi"/>
            <w:noProof/>
            <w:sz w:val="22"/>
            <w:szCs w:val="22"/>
            <w:lang w:val="el-GR" w:eastAsia="el-GR"/>
          </w:rPr>
          <w:tab/>
        </w:r>
        <w:r w:rsidR="00B623A4" w:rsidRPr="00EB61CE">
          <w:rPr>
            <w:rStyle w:val="-"/>
            <w:rFonts w:eastAsia="SimSun" w:cs="Tahoma"/>
            <w:noProof/>
            <w:lang w:val="el-GR"/>
          </w:rPr>
          <w:t>Προγραμματισμένες Διακοπές Υπηρεσίας</w:t>
        </w:r>
        <w:r w:rsidR="00B623A4">
          <w:rPr>
            <w:noProof/>
            <w:webHidden/>
          </w:rPr>
          <w:tab/>
        </w:r>
        <w:r w:rsidR="00B623A4">
          <w:rPr>
            <w:noProof/>
            <w:webHidden/>
          </w:rPr>
          <w:fldChar w:fldCharType="begin"/>
        </w:r>
        <w:r w:rsidR="00B623A4">
          <w:rPr>
            <w:noProof/>
            <w:webHidden/>
          </w:rPr>
          <w:instrText xml:space="preserve"> PAGEREF _Toc83807914 \h </w:instrText>
        </w:r>
        <w:r w:rsidR="00B623A4">
          <w:rPr>
            <w:noProof/>
            <w:webHidden/>
          </w:rPr>
        </w:r>
        <w:r w:rsidR="00B623A4">
          <w:rPr>
            <w:noProof/>
            <w:webHidden/>
          </w:rPr>
          <w:fldChar w:fldCharType="separate"/>
        </w:r>
        <w:r>
          <w:rPr>
            <w:noProof/>
            <w:webHidden/>
          </w:rPr>
          <w:t>135</w:t>
        </w:r>
        <w:r w:rsidR="00B623A4">
          <w:rPr>
            <w:noProof/>
            <w:webHidden/>
          </w:rPr>
          <w:fldChar w:fldCharType="end"/>
        </w:r>
      </w:hyperlink>
    </w:p>
    <w:p w14:paraId="3A3C947B" w14:textId="77777777" w:rsidR="00B623A4" w:rsidRDefault="00065673">
      <w:pPr>
        <w:pStyle w:val="28"/>
        <w:tabs>
          <w:tab w:val="right" w:leader="dot" w:pos="9628"/>
        </w:tabs>
        <w:rPr>
          <w:rFonts w:asciiTheme="minorHAnsi" w:eastAsiaTheme="minorEastAsia" w:hAnsiTheme="minorHAnsi" w:cstheme="minorBidi"/>
          <w:smallCaps w:val="0"/>
          <w:noProof/>
          <w:sz w:val="22"/>
          <w:szCs w:val="22"/>
          <w:lang w:val="el-GR" w:eastAsia="el-GR"/>
        </w:rPr>
      </w:pPr>
      <w:hyperlink w:anchor="_Toc83807915" w:history="1">
        <w:r w:rsidR="00B623A4" w:rsidRPr="00EB61CE">
          <w:rPr>
            <w:rStyle w:val="-"/>
            <w:rFonts w:cs="Tahoma"/>
            <w:noProof/>
            <w:lang w:val="el-GR"/>
          </w:rPr>
          <w:t>ΠΑΡΑΡΤΗΜΑ ΙΙ – Πίνακες Συμμόρφωσης</w:t>
        </w:r>
        <w:r w:rsidR="00B623A4">
          <w:rPr>
            <w:noProof/>
            <w:webHidden/>
          </w:rPr>
          <w:tab/>
        </w:r>
        <w:r w:rsidR="00B623A4">
          <w:rPr>
            <w:noProof/>
            <w:webHidden/>
          </w:rPr>
          <w:fldChar w:fldCharType="begin"/>
        </w:r>
        <w:r w:rsidR="00B623A4">
          <w:rPr>
            <w:noProof/>
            <w:webHidden/>
          </w:rPr>
          <w:instrText xml:space="preserve"> PAGEREF _Toc83807915 \h </w:instrText>
        </w:r>
        <w:r w:rsidR="00B623A4">
          <w:rPr>
            <w:noProof/>
            <w:webHidden/>
          </w:rPr>
        </w:r>
        <w:r w:rsidR="00B623A4">
          <w:rPr>
            <w:noProof/>
            <w:webHidden/>
          </w:rPr>
          <w:fldChar w:fldCharType="separate"/>
        </w:r>
        <w:r>
          <w:rPr>
            <w:noProof/>
            <w:webHidden/>
          </w:rPr>
          <w:t>137</w:t>
        </w:r>
        <w:r w:rsidR="00B623A4">
          <w:rPr>
            <w:noProof/>
            <w:webHidden/>
          </w:rPr>
          <w:fldChar w:fldCharType="end"/>
        </w:r>
      </w:hyperlink>
    </w:p>
    <w:p w14:paraId="411906FA" w14:textId="77777777" w:rsidR="00B623A4" w:rsidRDefault="00065673">
      <w:pPr>
        <w:pStyle w:val="28"/>
        <w:tabs>
          <w:tab w:val="right" w:leader="dot" w:pos="9628"/>
        </w:tabs>
        <w:rPr>
          <w:rFonts w:asciiTheme="minorHAnsi" w:eastAsiaTheme="minorEastAsia" w:hAnsiTheme="minorHAnsi" w:cstheme="minorBidi"/>
          <w:smallCaps w:val="0"/>
          <w:noProof/>
          <w:sz w:val="22"/>
          <w:szCs w:val="22"/>
          <w:lang w:val="el-GR" w:eastAsia="el-GR"/>
        </w:rPr>
      </w:pPr>
      <w:hyperlink w:anchor="_Toc83807916" w:history="1">
        <w:r w:rsidR="00B623A4" w:rsidRPr="00EB61CE">
          <w:rPr>
            <w:rStyle w:val="-"/>
            <w:rFonts w:cs="Tahoma"/>
            <w:noProof/>
            <w:lang w:val="el-GR"/>
          </w:rPr>
          <w:t>ΠΑΡΑΡΤΗΜΑ ΙΙI – ΕΥΡΩΠΑΙΚΟ ΕΝΙΑΙΟ ΕΓΓΡΑΦΟ ΣΥΜΒΑΣΗΣ (ΕΕΕΣ)</w:t>
        </w:r>
        <w:r w:rsidR="00B623A4">
          <w:rPr>
            <w:noProof/>
            <w:webHidden/>
          </w:rPr>
          <w:tab/>
        </w:r>
        <w:r w:rsidR="00B623A4">
          <w:rPr>
            <w:noProof/>
            <w:webHidden/>
          </w:rPr>
          <w:fldChar w:fldCharType="begin"/>
        </w:r>
        <w:r w:rsidR="00B623A4">
          <w:rPr>
            <w:noProof/>
            <w:webHidden/>
          </w:rPr>
          <w:instrText xml:space="preserve"> PAGEREF _Toc83807916 \h </w:instrText>
        </w:r>
        <w:r w:rsidR="00B623A4">
          <w:rPr>
            <w:noProof/>
            <w:webHidden/>
          </w:rPr>
        </w:r>
        <w:r w:rsidR="00B623A4">
          <w:rPr>
            <w:noProof/>
            <w:webHidden/>
          </w:rPr>
          <w:fldChar w:fldCharType="separate"/>
        </w:r>
        <w:r>
          <w:rPr>
            <w:noProof/>
            <w:webHidden/>
          </w:rPr>
          <w:t>143</w:t>
        </w:r>
        <w:r w:rsidR="00B623A4">
          <w:rPr>
            <w:noProof/>
            <w:webHidden/>
          </w:rPr>
          <w:fldChar w:fldCharType="end"/>
        </w:r>
      </w:hyperlink>
    </w:p>
    <w:p w14:paraId="782D8BEB" w14:textId="77777777" w:rsidR="00B623A4" w:rsidRDefault="00065673">
      <w:pPr>
        <w:pStyle w:val="40"/>
        <w:tabs>
          <w:tab w:val="right" w:leader="dot" w:pos="9628"/>
        </w:tabs>
        <w:rPr>
          <w:rFonts w:asciiTheme="minorHAnsi" w:eastAsiaTheme="minorEastAsia" w:hAnsiTheme="minorHAnsi" w:cstheme="minorBidi"/>
          <w:noProof/>
          <w:sz w:val="22"/>
          <w:szCs w:val="22"/>
          <w:lang w:val="el-GR" w:eastAsia="el-GR"/>
        </w:rPr>
      </w:pPr>
      <w:hyperlink w:anchor="_Toc83807917" w:history="1">
        <w:r w:rsidR="00B623A4" w:rsidRPr="00EB61CE">
          <w:rPr>
            <w:rStyle w:val="-"/>
            <w:rFonts w:cs="Tahoma"/>
            <w:noProof/>
            <w:lang w:val="el-GR"/>
          </w:rPr>
          <w:t>ΕΥΡΩΠΑΙΚΟ ΕΝΙΑΙΟ ΕΓΓΡΑΦΟ ΣΥΜΒΑΣΗΣ (ΕΕΕΣ)</w:t>
        </w:r>
        <w:r w:rsidR="00B623A4">
          <w:rPr>
            <w:noProof/>
            <w:webHidden/>
          </w:rPr>
          <w:tab/>
        </w:r>
        <w:r w:rsidR="00B623A4">
          <w:rPr>
            <w:noProof/>
            <w:webHidden/>
          </w:rPr>
          <w:fldChar w:fldCharType="begin"/>
        </w:r>
        <w:r w:rsidR="00B623A4">
          <w:rPr>
            <w:noProof/>
            <w:webHidden/>
          </w:rPr>
          <w:instrText xml:space="preserve"> PAGEREF _Toc83807917 \h </w:instrText>
        </w:r>
        <w:r w:rsidR="00B623A4">
          <w:rPr>
            <w:noProof/>
            <w:webHidden/>
          </w:rPr>
        </w:r>
        <w:r w:rsidR="00B623A4">
          <w:rPr>
            <w:noProof/>
            <w:webHidden/>
          </w:rPr>
          <w:fldChar w:fldCharType="separate"/>
        </w:r>
        <w:r>
          <w:rPr>
            <w:noProof/>
            <w:webHidden/>
          </w:rPr>
          <w:t>143</w:t>
        </w:r>
        <w:r w:rsidR="00B623A4">
          <w:rPr>
            <w:noProof/>
            <w:webHidden/>
          </w:rPr>
          <w:fldChar w:fldCharType="end"/>
        </w:r>
      </w:hyperlink>
    </w:p>
    <w:p w14:paraId="065DB42E" w14:textId="77777777" w:rsidR="00B623A4" w:rsidRDefault="00065673">
      <w:pPr>
        <w:pStyle w:val="28"/>
        <w:tabs>
          <w:tab w:val="right" w:leader="dot" w:pos="9628"/>
        </w:tabs>
        <w:rPr>
          <w:rFonts w:asciiTheme="minorHAnsi" w:eastAsiaTheme="minorEastAsia" w:hAnsiTheme="minorHAnsi" w:cstheme="minorBidi"/>
          <w:smallCaps w:val="0"/>
          <w:noProof/>
          <w:sz w:val="22"/>
          <w:szCs w:val="22"/>
          <w:lang w:val="el-GR" w:eastAsia="el-GR"/>
        </w:rPr>
      </w:pPr>
      <w:hyperlink w:anchor="_Toc83807918" w:history="1">
        <w:r w:rsidR="00B623A4" w:rsidRPr="00EB61CE">
          <w:rPr>
            <w:rStyle w:val="-"/>
            <w:rFonts w:cs="Tahoma"/>
            <w:noProof/>
            <w:lang w:val="el-GR"/>
          </w:rPr>
          <w:t>ΠΑΡΑΡΤΗΜΑ Ι</w:t>
        </w:r>
        <w:r w:rsidR="00B623A4" w:rsidRPr="00EB61CE">
          <w:rPr>
            <w:rStyle w:val="-"/>
            <w:rFonts w:cs="Tahoma"/>
            <w:noProof/>
          </w:rPr>
          <w:t>V</w:t>
        </w:r>
        <w:r w:rsidR="00B623A4" w:rsidRPr="00EB61CE">
          <w:rPr>
            <w:rStyle w:val="-"/>
            <w:rFonts w:cs="Tahoma"/>
            <w:noProof/>
            <w:lang w:val="el-GR"/>
          </w:rPr>
          <w:t xml:space="preserve"> – Υπόδειγμα Βιογραφικού Σημειώματος</w:t>
        </w:r>
        <w:r w:rsidR="00B623A4">
          <w:rPr>
            <w:noProof/>
            <w:webHidden/>
          </w:rPr>
          <w:tab/>
        </w:r>
        <w:r w:rsidR="00B623A4">
          <w:rPr>
            <w:noProof/>
            <w:webHidden/>
          </w:rPr>
          <w:fldChar w:fldCharType="begin"/>
        </w:r>
        <w:r w:rsidR="00B623A4">
          <w:rPr>
            <w:noProof/>
            <w:webHidden/>
          </w:rPr>
          <w:instrText xml:space="preserve"> PAGEREF _Toc83807918 \h </w:instrText>
        </w:r>
        <w:r w:rsidR="00B623A4">
          <w:rPr>
            <w:noProof/>
            <w:webHidden/>
          </w:rPr>
        </w:r>
        <w:r w:rsidR="00B623A4">
          <w:rPr>
            <w:noProof/>
            <w:webHidden/>
          </w:rPr>
          <w:fldChar w:fldCharType="separate"/>
        </w:r>
        <w:r>
          <w:rPr>
            <w:noProof/>
            <w:webHidden/>
          </w:rPr>
          <w:t>144</w:t>
        </w:r>
        <w:r w:rsidR="00B623A4">
          <w:rPr>
            <w:noProof/>
            <w:webHidden/>
          </w:rPr>
          <w:fldChar w:fldCharType="end"/>
        </w:r>
      </w:hyperlink>
    </w:p>
    <w:p w14:paraId="53D5FB49" w14:textId="77777777" w:rsidR="00B623A4" w:rsidRDefault="00065673">
      <w:pPr>
        <w:pStyle w:val="28"/>
        <w:tabs>
          <w:tab w:val="right" w:leader="dot" w:pos="9628"/>
        </w:tabs>
        <w:rPr>
          <w:rFonts w:asciiTheme="minorHAnsi" w:eastAsiaTheme="minorEastAsia" w:hAnsiTheme="minorHAnsi" w:cstheme="minorBidi"/>
          <w:smallCaps w:val="0"/>
          <w:noProof/>
          <w:sz w:val="22"/>
          <w:szCs w:val="22"/>
          <w:lang w:val="el-GR" w:eastAsia="el-GR"/>
        </w:rPr>
      </w:pPr>
      <w:hyperlink w:anchor="_Toc83807919" w:history="1">
        <w:r w:rsidR="00B623A4" w:rsidRPr="00EB61CE">
          <w:rPr>
            <w:rStyle w:val="-"/>
            <w:rFonts w:cs="Tahoma"/>
            <w:noProof/>
          </w:rPr>
          <w:t>ΠΑΡΑΡΤΗΜΑ V – Υπόδειγμα Τεχνικής Προσφοράς</w:t>
        </w:r>
        <w:r w:rsidR="00B623A4">
          <w:rPr>
            <w:noProof/>
            <w:webHidden/>
          </w:rPr>
          <w:tab/>
        </w:r>
        <w:r w:rsidR="00B623A4">
          <w:rPr>
            <w:noProof/>
            <w:webHidden/>
          </w:rPr>
          <w:fldChar w:fldCharType="begin"/>
        </w:r>
        <w:r w:rsidR="00B623A4">
          <w:rPr>
            <w:noProof/>
            <w:webHidden/>
          </w:rPr>
          <w:instrText xml:space="preserve"> PAGEREF _Toc83807919 \h </w:instrText>
        </w:r>
        <w:r w:rsidR="00B623A4">
          <w:rPr>
            <w:noProof/>
            <w:webHidden/>
          </w:rPr>
        </w:r>
        <w:r w:rsidR="00B623A4">
          <w:rPr>
            <w:noProof/>
            <w:webHidden/>
          </w:rPr>
          <w:fldChar w:fldCharType="separate"/>
        </w:r>
        <w:r>
          <w:rPr>
            <w:noProof/>
            <w:webHidden/>
          </w:rPr>
          <w:t>146</w:t>
        </w:r>
        <w:r w:rsidR="00B623A4">
          <w:rPr>
            <w:noProof/>
            <w:webHidden/>
          </w:rPr>
          <w:fldChar w:fldCharType="end"/>
        </w:r>
      </w:hyperlink>
    </w:p>
    <w:p w14:paraId="531610A9" w14:textId="77777777" w:rsidR="00B623A4" w:rsidRDefault="00065673">
      <w:pPr>
        <w:pStyle w:val="28"/>
        <w:tabs>
          <w:tab w:val="right" w:leader="dot" w:pos="9628"/>
        </w:tabs>
        <w:rPr>
          <w:rFonts w:asciiTheme="minorHAnsi" w:eastAsiaTheme="minorEastAsia" w:hAnsiTheme="minorHAnsi" w:cstheme="minorBidi"/>
          <w:smallCaps w:val="0"/>
          <w:noProof/>
          <w:sz w:val="22"/>
          <w:szCs w:val="22"/>
          <w:lang w:val="el-GR" w:eastAsia="el-GR"/>
        </w:rPr>
      </w:pPr>
      <w:hyperlink w:anchor="_Toc83807920" w:history="1">
        <w:r w:rsidR="00B623A4" w:rsidRPr="00EB61CE">
          <w:rPr>
            <w:rStyle w:val="-"/>
            <w:rFonts w:cs="Tahoma"/>
            <w:noProof/>
            <w:lang w:val="el-GR"/>
          </w:rPr>
          <w:t xml:space="preserve">ΠΑΡΑΡΤΗΜΑ </w:t>
        </w:r>
        <w:r w:rsidR="00B623A4" w:rsidRPr="00EB61CE">
          <w:rPr>
            <w:rStyle w:val="-"/>
            <w:rFonts w:cs="Tahoma"/>
            <w:noProof/>
          </w:rPr>
          <w:t>VI</w:t>
        </w:r>
        <w:r w:rsidR="00B623A4" w:rsidRPr="00EB61CE">
          <w:rPr>
            <w:rStyle w:val="-"/>
            <w:rFonts w:cs="Tahoma"/>
            <w:noProof/>
            <w:lang w:val="el-GR"/>
          </w:rPr>
          <w:t xml:space="preserve"> – Υπόδειγμα Οικονομικής Προσφοράς</w:t>
        </w:r>
        <w:r w:rsidR="00B623A4">
          <w:rPr>
            <w:noProof/>
            <w:webHidden/>
          </w:rPr>
          <w:tab/>
        </w:r>
        <w:r w:rsidR="00B623A4">
          <w:rPr>
            <w:noProof/>
            <w:webHidden/>
          </w:rPr>
          <w:fldChar w:fldCharType="begin"/>
        </w:r>
        <w:r w:rsidR="00B623A4">
          <w:rPr>
            <w:noProof/>
            <w:webHidden/>
          </w:rPr>
          <w:instrText xml:space="preserve"> PAGEREF _Toc83807920 \h </w:instrText>
        </w:r>
        <w:r w:rsidR="00B623A4">
          <w:rPr>
            <w:noProof/>
            <w:webHidden/>
          </w:rPr>
        </w:r>
        <w:r w:rsidR="00B623A4">
          <w:rPr>
            <w:noProof/>
            <w:webHidden/>
          </w:rPr>
          <w:fldChar w:fldCharType="separate"/>
        </w:r>
        <w:r>
          <w:rPr>
            <w:noProof/>
            <w:webHidden/>
          </w:rPr>
          <w:t>148</w:t>
        </w:r>
        <w:r w:rsidR="00B623A4">
          <w:rPr>
            <w:noProof/>
            <w:webHidden/>
          </w:rPr>
          <w:fldChar w:fldCharType="end"/>
        </w:r>
      </w:hyperlink>
    </w:p>
    <w:p w14:paraId="108A07E0" w14:textId="77777777" w:rsidR="00B623A4" w:rsidRDefault="00065673">
      <w:pPr>
        <w:pStyle w:val="40"/>
        <w:tabs>
          <w:tab w:val="left" w:pos="1100"/>
          <w:tab w:val="right" w:leader="dot" w:pos="9628"/>
        </w:tabs>
        <w:rPr>
          <w:rFonts w:asciiTheme="minorHAnsi" w:eastAsiaTheme="minorEastAsia" w:hAnsiTheme="minorHAnsi" w:cstheme="minorBidi"/>
          <w:noProof/>
          <w:sz w:val="22"/>
          <w:szCs w:val="22"/>
          <w:lang w:val="el-GR" w:eastAsia="el-GR"/>
        </w:rPr>
      </w:pPr>
      <w:hyperlink w:anchor="_Toc83807921" w:history="1">
        <w:r w:rsidR="00B623A4" w:rsidRPr="00EB61CE">
          <w:rPr>
            <w:rStyle w:val="-"/>
            <w:rFonts w:cs="Tahoma"/>
            <w:i/>
            <w:iCs/>
            <w:noProof/>
            <w:lang w:val="en-US"/>
          </w:rPr>
          <w:t>1.</w:t>
        </w:r>
        <w:r w:rsidR="00B623A4">
          <w:rPr>
            <w:rFonts w:asciiTheme="minorHAnsi" w:eastAsiaTheme="minorEastAsia" w:hAnsiTheme="minorHAnsi" w:cstheme="minorBidi"/>
            <w:noProof/>
            <w:sz w:val="22"/>
            <w:szCs w:val="22"/>
            <w:lang w:val="el-GR" w:eastAsia="el-GR"/>
          </w:rPr>
          <w:tab/>
        </w:r>
        <w:r w:rsidR="00B623A4" w:rsidRPr="00EB61CE">
          <w:rPr>
            <w:rStyle w:val="-"/>
            <w:rFonts w:cs="Tahoma"/>
            <w:i/>
            <w:iCs/>
            <w:noProof/>
            <w:lang w:val="en-US"/>
          </w:rPr>
          <w:t>Έτοιμο Λογισμικό</w:t>
        </w:r>
        <w:r w:rsidR="00B623A4">
          <w:rPr>
            <w:noProof/>
            <w:webHidden/>
          </w:rPr>
          <w:tab/>
        </w:r>
        <w:r w:rsidR="00B623A4">
          <w:rPr>
            <w:noProof/>
            <w:webHidden/>
          </w:rPr>
          <w:fldChar w:fldCharType="begin"/>
        </w:r>
        <w:r w:rsidR="00B623A4">
          <w:rPr>
            <w:noProof/>
            <w:webHidden/>
          </w:rPr>
          <w:instrText xml:space="preserve"> PAGEREF _Toc83807921 \h </w:instrText>
        </w:r>
        <w:r w:rsidR="00B623A4">
          <w:rPr>
            <w:noProof/>
            <w:webHidden/>
          </w:rPr>
        </w:r>
        <w:r w:rsidR="00B623A4">
          <w:rPr>
            <w:noProof/>
            <w:webHidden/>
          </w:rPr>
          <w:fldChar w:fldCharType="separate"/>
        </w:r>
        <w:r>
          <w:rPr>
            <w:noProof/>
            <w:webHidden/>
          </w:rPr>
          <w:t>148</w:t>
        </w:r>
        <w:r w:rsidR="00B623A4">
          <w:rPr>
            <w:noProof/>
            <w:webHidden/>
          </w:rPr>
          <w:fldChar w:fldCharType="end"/>
        </w:r>
      </w:hyperlink>
    </w:p>
    <w:p w14:paraId="1A5CE61B" w14:textId="77777777" w:rsidR="00B623A4" w:rsidRDefault="00065673">
      <w:pPr>
        <w:pStyle w:val="40"/>
        <w:tabs>
          <w:tab w:val="left" w:pos="1100"/>
          <w:tab w:val="right" w:leader="dot" w:pos="9628"/>
        </w:tabs>
        <w:rPr>
          <w:rFonts w:asciiTheme="minorHAnsi" w:eastAsiaTheme="minorEastAsia" w:hAnsiTheme="minorHAnsi" w:cstheme="minorBidi"/>
          <w:noProof/>
          <w:sz w:val="22"/>
          <w:szCs w:val="22"/>
          <w:lang w:val="el-GR" w:eastAsia="el-GR"/>
        </w:rPr>
      </w:pPr>
      <w:hyperlink w:anchor="_Toc83807922" w:history="1">
        <w:r w:rsidR="00B623A4" w:rsidRPr="00EB61CE">
          <w:rPr>
            <w:rStyle w:val="-"/>
            <w:rFonts w:cs="Tahoma"/>
            <w:i/>
            <w:iCs/>
            <w:noProof/>
            <w:lang w:val="en-US"/>
          </w:rPr>
          <w:t>2.</w:t>
        </w:r>
        <w:r w:rsidR="00B623A4">
          <w:rPr>
            <w:rFonts w:asciiTheme="minorHAnsi" w:eastAsiaTheme="minorEastAsia" w:hAnsiTheme="minorHAnsi" w:cstheme="minorBidi"/>
            <w:noProof/>
            <w:sz w:val="22"/>
            <w:szCs w:val="22"/>
            <w:lang w:val="el-GR" w:eastAsia="el-GR"/>
          </w:rPr>
          <w:tab/>
        </w:r>
        <w:r w:rsidR="00B623A4" w:rsidRPr="00EB61CE">
          <w:rPr>
            <w:rStyle w:val="-"/>
            <w:rFonts w:cs="Tahoma"/>
            <w:i/>
            <w:iCs/>
            <w:noProof/>
            <w:lang w:val="el-GR"/>
          </w:rPr>
          <w:t>Εφαρμογές</w:t>
        </w:r>
        <w:r w:rsidR="00B623A4">
          <w:rPr>
            <w:noProof/>
            <w:webHidden/>
          </w:rPr>
          <w:tab/>
        </w:r>
        <w:r w:rsidR="00B623A4">
          <w:rPr>
            <w:noProof/>
            <w:webHidden/>
          </w:rPr>
          <w:fldChar w:fldCharType="begin"/>
        </w:r>
        <w:r w:rsidR="00B623A4">
          <w:rPr>
            <w:noProof/>
            <w:webHidden/>
          </w:rPr>
          <w:instrText xml:space="preserve"> PAGEREF _Toc83807922 \h </w:instrText>
        </w:r>
        <w:r w:rsidR="00B623A4">
          <w:rPr>
            <w:noProof/>
            <w:webHidden/>
          </w:rPr>
        </w:r>
        <w:r w:rsidR="00B623A4">
          <w:rPr>
            <w:noProof/>
            <w:webHidden/>
          </w:rPr>
          <w:fldChar w:fldCharType="separate"/>
        </w:r>
        <w:r>
          <w:rPr>
            <w:noProof/>
            <w:webHidden/>
          </w:rPr>
          <w:t>148</w:t>
        </w:r>
        <w:r w:rsidR="00B623A4">
          <w:rPr>
            <w:noProof/>
            <w:webHidden/>
          </w:rPr>
          <w:fldChar w:fldCharType="end"/>
        </w:r>
      </w:hyperlink>
    </w:p>
    <w:p w14:paraId="78F46974" w14:textId="77777777" w:rsidR="00B623A4" w:rsidRDefault="00065673">
      <w:pPr>
        <w:pStyle w:val="40"/>
        <w:tabs>
          <w:tab w:val="left" w:pos="1100"/>
          <w:tab w:val="right" w:leader="dot" w:pos="9628"/>
        </w:tabs>
        <w:rPr>
          <w:rFonts w:asciiTheme="minorHAnsi" w:eastAsiaTheme="minorEastAsia" w:hAnsiTheme="minorHAnsi" w:cstheme="minorBidi"/>
          <w:noProof/>
          <w:sz w:val="22"/>
          <w:szCs w:val="22"/>
          <w:lang w:val="el-GR" w:eastAsia="el-GR"/>
        </w:rPr>
      </w:pPr>
      <w:hyperlink w:anchor="_Toc83807923" w:history="1">
        <w:r w:rsidR="00B623A4" w:rsidRPr="00EB61CE">
          <w:rPr>
            <w:rStyle w:val="-"/>
            <w:rFonts w:cs="Tahoma"/>
            <w:i/>
            <w:iCs/>
            <w:noProof/>
            <w:lang w:val="en-US"/>
          </w:rPr>
          <w:t>3.</w:t>
        </w:r>
        <w:r w:rsidR="00B623A4">
          <w:rPr>
            <w:rFonts w:asciiTheme="minorHAnsi" w:eastAsiaTheme="minorEastAsia" w:hAnsiTheme="minorHAnsi" w:cstheme="minorBidi"/>
            <w:noProof/>
            <w:sz w:val="22"/>
            <w:szCs w:val="22"/>
            <w:lang w:val="el-GR" w:eastAsia="el-GR"/>
          </w:rPr>
          <w:tab/>
        </w:r>
        <w:r w:rsidR="00B623A4" w:rsidRPr="00EB61CE">
          <w:rPr>
            <w:rStyle w:val="-"/>
            <w:rFonts w:cs="Tahoma"/>
            <w:i/>
            <w:iCs/>
            <w:noProof/>
            <w:lang w:val="en-US"/>
          </w:rPr>
          <w:t>Υπηρεσίες</w:t>
        </w:r>
        <w:r w:rsidR="00B623A4">
          <w:rPr>
            <w:noProof/>
            <w:webHidden/>
          </w:rPr>
          <w:tab/>
        </w:r>
        <w:r w:rsidR="00B623A4">
          <w:rPr>
            <w:noProof/>
            <w:webHidden/>
          </w:rPr>
          <w:fldChar w:fldCharType="begin"/>
        </w:r>
        <w:r w:rsidR="00B623A4">
          <w:rPr>
            <w:noProof/>
            <w:webHidden/>
          </w:rPr>
          <w:instrText xml:space="preserve"> PAGEREF _Toc83807923 \h </w:instrText>
        </w:r>
        <w:r w:rsidR="00B623A4">
          <w:rPr>
            <w:noProof/>
            <w:webHidden/>
          </w:rPr>
        </w:r>
        <w:r w:rsidR="00B623A4">
          <w:rPr>
            <w:noProof/>
            <w:webHidden/>
          </w:rPr>
          <w:fldChar w:fldCharType="separate"/>
        </w:r>
        <w:r>
          <w:rPr>
            <w:noProof/>
            <w:webHidden/>
          </w:rPr>
          <w:t>149</w:t>
        </w:r>
        <w:r w:rsidR="00B623A4">
          <w:rPr>
            <w:noProof/>
            <w:webHidden/>
          </w:rPr>
          <w:fldChar w:fldCharType="end"/>
        </w:r>
      </w:hyperlink>
    </w:p>
    <w:p w14:paraId="537E8A90" w14:textId="77777777" w:rsidR="00B623A4" w:rsidRDefault="00065673">
      <w:pPr>
        <w:pStyle w:val="40"/>
        <w:tabs>
          <w:tab w:val="left" w:pos="1100"/>
          <w:tab w:val="right" w:leader="dot" w:pos="9628"/>
        </w:tabs>
        <w:rPr>
          <w:rFonts w:asciiTheme="minorHAnsi" w:eastAsiaTheme="minorEastAsia" w:hAnsiTheme="minorHAnsi" w:cstheme="minorBidi"/>
          <w:noProof/>
          <w:sz w:val="22"/>
          <w:szCs w:val="22"/>
          <w:lang w:val="el-GR" w:eastAsia="el-GR"/>
        </w:rPr>
      </w:pPr>
      <w:hyperlink w:anchor="_Toc83807924" w:history="1">
        <w:r w:rsidR="00B623A4" w:rsidRPr="00EB61CE">
          <w:rPr>
            <w:rStyle w:val="-"/>
            <w:rFonts w:cs="Tahoma"/>
            <w:i/>
            <w:iCs/>
            <w:noProof/>
            <w:lang w:val="en-US"/>
          </w:rPr>
          <w:t>4.</w:t>
        </w:r>
        <w:r w:rsidR="00B623A4">
          <w:rPr>
            <w:rFonts w:asciiTheme="minorHAnsi" w:eastAsiaTheme="minorEastAsia" w:hAnsiTheme="minorHAnsi" w:cstheme="minorBidi"/>
            <w:noProof/>
            <w:sz w:val="22"/>
            <w:szCs w:val="22"/>
            <w:lang w:val="el-GR" w:eastAsia="el-GR"/>
          </w:rPr>
          <w:tab/>
        </w:r>
        <w:r w:rsidR="00B623A4" w:rsidRPr="00EB61CE">
          <w:rPr>
            <w:rStyle w:val="-"/>
            <w:rFonts w:cs="Tahoma"/>
            <w:i/>
            <w:iCs/>
            <w:noProof/>
            <w:lang w:val="en-US"/>
          </w:rPr>
          <w:t>Άλλες Δαπάνες</w:t>
        </w:r>
        <w:r w:rsidR="00B623A4">
          <w:rPr>
            <w:noProof/>
            <w:webHidden/>
          </w:rPr>
          <w:tab/>
        </w:r>
        <w:r w:rsidR="00B623A4">
          <w:rPr>
            <w:noProof/>
            <w:webHidden/>
          </w:rPr>
          <w:fldChar w:fldCharType="begin"/>
        </w:r>
        <w:r w:rsidR="00B623A4">
          <w:rPr>
            <w:noProof/>
            <w:webHidden/>
          </w:rPr>
          <w:instrText xml:space="preserve"> PAGEREF _Toc83807924 \h </w:instrText>
        </w:r>
        <w:r w:rsidR="00B623A4">
          <w:rPr>
            <w:noProof/>
            <w:webHidden/>
          </w:rPr>
        </w:r>
        <w:r w:rsidR="00B623A4">
          <w:rPr>
            <w:noProof/>
            <w:webHidden/>
          </w:rPr>
          <w:fldChar w:fldCharType="separate"/>
        </w:r>
        <w:r>
          <w:rPr>
            <w:noProof/>
            <w:webHidden/>
          </w:rPr>
          <w:t>149</w:t>
        </w:r>
        <w:r w:rsidR="00B623A4">
          <w:rPr>
            <w:noProof/>
            <w:webHidden/>
          </w:rPr>
          <w:fldChar w:fldCharType="end"/>
        </w:r>
      </w:hyperlink>
    </w:p>
    <w:p w14:paraId="3896A73B" w14:textId="77777777" w:rsidR="00B623A4" w:rsidRDefault="00065673">
      <w:pPr>
        <w:pStyle w:val="40"/>
        <w:tabs>
          <w:tab w:val="left" w:pos="1100"/>
          <w:tab w:val="right" w:leader="dot" w:pos="9628"/>
        </w:tabs>
        <w:rPr>
          <w:rFonts w:asciiTheme="minorHAnsi" w:eastAsiaTheme="minorEastAsia" w:hAnsiTheme="minorHAnsi" w:cstheme="minorBidi"/>
          <w:noProof/>
          <w:sz w:val="22"/>
          <w:szCs w:val="22"/>
          <w:lang w:val="el-GR" w:eastAsia="el-GR"/>
        </w:rPr>
      </w:pPr>
      <w:hyperlink w:anchor="_Toc83807925" w:history="1">
        <w:r w:rsidR="00B623A4" w:rsidRPr="00EB61CE">
          <w:rPr>
            <w:rStyle w:val="-"/>
            <w:rFonts w:cs="Tahoma"/>
            <w:i/>
            <w:iCs/>
            <w:noProof/>
            <w:lang w:val="el-GR"/>
          </w:rPr>
          <w:t>5.</w:t>
        </w:r>
        <w:r w:rsidR="00B623A4">
          <w:rPr>
            <w:rFonts w:asciiTheme="minorHAnsi" w:eastAsiaTheme="minorEastAsia" w:hAnsiTheme="minorHAnsi" w:cstheme="minorBidi"/>
            <w:noProof/>
            <w:sz w:val="22"/>
            <w:szCs w:val="22"/>
            <w:lang w:val="el-GR" w:eastAsia="el-GR"/>
          </w:rPr>
          <w:tab/>
        </w:r>
        <w:r w:rsidR="00B623A4" w:rsidRPr="00EB61CE">
          <w:rPr>
            <w:rStyle w:val="-"/>
            <w:rFonts w:cs="Tahoma"/>
            <w:i/>
            <w:iCs/>
            <w:noProof/>
            <w:lang w:val="el-GR"/>
          </w:rPr>
          <w:t>Συγκεντρωτικός Πίνακας Οικονομικής Προσφοράς Έργου</w:t>
        </w:r>
        <w:r w:rsidR="00B623A4">
          <w:rPr>
            <w:noProof/>
            <w:webHidden/>
          </w:rPr>
          <w:tab/>
        </w:r>
        <w:r w:rsidR="00B623A4">
          <w:rPr>
            <w:noProof/>
            <w:webHidden/>
          </w:rPr>
          <w:fldChar w:fldCharType="begin"/>
        </w:r>
        <w:r w:rsidR="00B623A4">
          <w:rPr>
            <w:noProof/>
            <w:webHidden/>
          </w:rPr>
          <w:instrText xml:space="preserve"> PAGEREF _Toc83807925 \h </w:instrText>
        </w:r>
        <w:r w:rsidR="00B623A4">
          <w:rPr>
            <w:noProof/>
            <w:webHidden/>
          </w:rPr>
        </w:r>
        <w:r w:rsidR="00B623A4">
          <w:rPr>
            <w:noProof/>
            <w:webHidden/>
          </w:rPr>
          <w:fldChar w:fldCharType="separate"/>
        </w:r>
        <w:r>
          <w:rPr>
            <w:noProof/>
            <w:webHidden/>
          </w:rPr>
          <w:t>155</w:t>
        </w:r>
        <w:r w:rsidR="00B623A4">
          <w:rPr>
            <w:noProof/>
            <w:webHidden/>
          </w:rPr>
          <w:fldChar w:fldCharType="end"/>
        </w:r>
      </w:hyperlink>
    </w:p>
    <w:p w14:paraId="069A5203" w14:textId="77777777" w:rsidR="00B623A4" w:rsidRDefault="00065673">
      <w:pPr>
        <w:pStyle w:val="40"/>
        <w:tabs>
          <w:tab w:val="left" w:pos="1100"/>
          <w:tab w:val="right" w:leader="dot" w:pos="9628"/>
        </w:tabs>
        <w:rPr>
          <w:rFonts w:asciiTheme="minorHAnsi" w:eastAsiaTheme="minorEastAsia" w:hAnsiTheme="minorHAnsi" w:cstheme="minorBidi"/>
          <w:noProof/>
          <w:sz w:val="22"/>
          <w:szCs w:val="22"/>
          <w:lang w:val="el-GR" w:eastAsia="el-GR"/>
        </w:rPr>
      </w:pPr>
      <w:hyperlink w:anchor="_Toc83807926" w:history="1">
        <w:r w:rsidR="00B623A4" w:rsidRPr="00EB61CE">
          <w:rPr>
            <w:rStyle w:val="-"/>
            <w:rFonts w:cs="Tahoma"/>
            <w:i/>
            <w:iCs/>
            <w:noProof/>
            <w:lang w:val="en-US"/>
          </w:rPr>
          <w:t>6.</w:t>
        </w:r>
        <w:r w:rsidR="00B623A4">
          <w:rPr>
            <w:rFonts w:asciiTheme="minorHAnsi" w:eastAsiaTheme="minorEastAsia" w:hAnsiTheme="minorHAnsi" w:cstheme="minorBidi"/>
            <w:noProof/>
            <w:sz w:val="22"/>
            <w:szCs w:val="22"/>
            <w:lang w:val="el-GR" w:eastAsia="el-GR"/>
          </w:rPr>
          <w:tab/>
        </w:r>
        <w:r w:rsidR="00B623A4" w:rsidRPr="00EB61CE">
          <w:rPr>
            <w:rStyle w:val="-"/>
            <w:rFonts w:cs="Tahoma"/>
            <w:i/>
            <w:iCs/>
            <w:noProof/>
            <w:lang w:val="en-US"/>
          </w:rPr>
          <w:t>Συγκεντρωτικός Πίνακας Οικονομικής Προσφοράς Συντήρησης</w:t>
        </w:r>
        <w:r w:rsidR="00B623A4">
          <w:rPr>
            <w:noProof/>
            <w:webHidden/>
          </w:rPr>
          <w:tab/>
        </w:r>
        <w:r w:rsidR="00B623A4">
          <w:rPr>
            <w:noProof/>
            <w:webHidden/>
          </w:rPr>
          <w:fldChar w:fldCharType="begin"/>
        </w:r>
        <w:r w:rsidR="00B623A4">
          <w:rPr>
            <w:noProof/>
            <w:webHidden/>
          </w:rPr>
          <w:instrText xml:space="preserve"> PAGEREF _Toc83807926 \h </w:instrText>
        </w:r>
        <w:r w:rsidR="00B623A4">
          <w:rPr>
            <w:noProof/>
            <w:webHidden/>
          </w:rPr>
        </w:r>
        <w:r w:rsidR="00B623A4">
          <w:rPr>
            <w:noProof/>
            <w:webHidden/>
          </w:rPr>
          <w:fldChar w:fldCharType="separate"/>
        </w:r>
        <w:r>
          <w:rPr>
            <w:noProof/>
            <w:webHidden/>
          </w:rPr>
          <w:t>155</w:t>
        </w:r>
        <w:r w:rsidR="00B623A4">
          <w:rPr>
            <w:noProof/>
            <w:webHidden/>
          </w:rPr>
          <w:fldChar w:fldCharType="end"/>
        </w:r>
      </w:hyperlink>
    </w:p>
    <w:p w14:paraId="6948ECD1" w14:textId="77777777" w:rsidR="00B623A4" w:rsidRDefault="00065673">
      <w:pPr>
        <w:pStyle w:val="28"/>
        <w:tabs>
          <w:tab w:val="right" w:leader="dot" w:pos="9628"/>
        </w:tabs>
        <w:rPr>
          <w:rFonts w:asciiTheme="minorHAnsi" w:eastAsiaTheme="minorEastAsia" w:hAnsiTheme="minorHAnsi" w:cstheme="minorBidi"/>
          <w:smallCaps w:val="0"/>
          <w:noProof/>
          <w:sz w:val="22"/>
          <w:szCs w:val="22"/>
          <w:lang w:val="el-GR" w:eastAsia="el-GR"/>
        </w:rPr>
      </w:pPr>
      <w:hyperlink w:anchor="_Toc83807927" w:history="1">
        <w:r w:rsidR="00B623A4" w:rsidRPr="00EB61CE">
          <w:rPr>
            <w:rStyle w:val="-"/>
            <w:rFonts w:cs="Tahoma"/>
            <w:noProof/>
            <w:lang w:val="el-GR"/>
          </w:rPr>
          <w:t xml:space="preserve">ΠΑΡΑΡΤΗΜΑ </w:t>
        </w:r>
        <w:r w:rsidR="00B623A4" w:rsidRPr="00EB61CE">
          <w:rPr>
            <w:rStyle w:val="-"/>
            <w:rFonts w:cs="Tahoma"/>
            <w:noProof/>
          </w:rPr>
          <w:t>VII</w:t>
        </w:r>
        <w:r w:rsidR="00B623A4" w:rsidRPr="00EB61CE">
          <w:rPr>
            <w:rStyle w:val="-"/>
            <w:rFonts w:cs="Tahoma"/>
            <w:noProof/>
            <w:lang w:val="el-GR"/>
          </w:rPr>
          <w:t xml:space="preserve"> – Υποδείγματα Εγγυητικών Επιστολών</w:t>
        </w:r>
        <w:r w:rsidR="00B623A4">
          <w:rPr>
            <w:noProof/>
            <w:webHidden/>
          </w:rPr>
          <w:tab/>
        </w:r>
        <w:r w:rsidR="00B623A4">
          <w:rPr>
            <w:noProof/>
            <w:webHidden/>
          </w:rPr>
          <w:fldChar w:fldCharType="begin"/>
        </w:r>
        <w:r w:rsidR="00B623A4">
          <w:rPr>
            <w:noProof/>
            <w:webHidden/>
          </w:rPr>
          <w:instrText xml:space="preserve"> PAGEREF _Toc83807927 \h </w:instrText>
        </w:r>
        <w:r w:rsidR="00B623A4">
          <w:rPr>
            <w:noProof/>
            <w:webHidden/>
          </w:rPr>
        </w:r>
        <w:r w:rsidR="00B623A4">
          <w:rPr>
            <w:noProof/>
            <w:webHidden/>
          </w:rPr>
          <w:fldChar w:fldCharType="separate"/>
        </w:r>
        <w:r>
          <w:rPr>
            <w:noProof/>
            <w:webHidden/>
          </w:rPr>
          <w:t>156</w:t>
        </w:r>
        <w:r w:rsidR="00B623A4">
          <w:rPr>
            <w:noProof/>
            <w:webHidden/>
          </w:rPr>
          <w:fldChar w:fldCharType="end"/>
        </w:r>
      </w:hyperlink>
    </w:p>
    <w:p w14:paraId="2DB202D1" w14:textId="77777777" w:rsidR="00B623A4" w:rsidRDefault="00065673">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83807928" w:history="1">
        <w:r w:rsidR="00B623A4" w:rsidRPr="00EB61CE">
          <w:rPr>
            <w:rStyle w:val="-"/>
            <w:rFonts w:cs="Tahoma"/>
            <w:noProof/>
            <w:lang w:val="el-GR"/>
          </w:rPr>
          <w:t>I.</w:t>
        </w:r>
        <w:r w:rsidR="00B623A4">
          <w:rPr>
            <w:rFonts w:asciiTheme="minorHAnsi" w:eastAsiaTheme="minorEastAsia" w:hAnsiTheme="minorHAnsi" w:cstheme="minorBidi"/>
            <w:i w:val="0"/>
            <w:iCs w:val="0"/>
            <w:noProof/>
            <w:sz w:val="22"/>
            <w:szCs w:val="22"/>
            <w:lang w:val="el-GR" w:eastAsia="el-GR"/>
          </w:rPr>
          <w:tab/>
        </w:r>
        <w:r w:rsidR="00B623A4" w:rsidRPr="00EB61CE">
          <w:rPr>
            <w:rStyle w:val="-"/>
            <w:rFonts w:cs="Tahoma"/>
            <w:noProof/>
            <w:lang w:val="el-GR"/>
          </w:rPr>
          <w:t>Εγγυητική Επιστολή Συμμετοχής</w:t>
        </w:r>
        <w:r w:rsidR="00B623A4">
          <w:rPr>
            <w:noProof/>
            <w:webHidden/>
          </w:rPr>
          <w:tab/>
        </w:r>
        <w:r w:rsidR="00B623A4">
          <w:rPr>
            <w:noProof/>
            <w:webHidden/>
          </w:rPr>
          <w:fldChar w:fldCharType="begin"/>
        </w:r>
        <w:r w:rsidR="00B623A4">
          <w:rPr>
            <w:noProof/>
            <w:webHidden/>
          </w:rPr>
          <w:instrText xml:space="preserve"> PAGEREF _Toc83807928 \h </w:instrText>
        </w:r>
        <w:r w:rsidR="00B623A4">
          <w:rPr>
            <w:noProof/>
            <w:webHidden/>
          </w:rPr>
        </w:r>
        <w:r w:rsidR="00B623A4">
          <w:rPr>
            <w:noProof/>
            <w:webHidden/>
          </w:rPr>
          <w:fldChar w:fldCharType="separate"/>
        </w:r>
        <w:r>
          <w:rPr>
            <w:noProof/>
            <w:webHidden/>
          </w:rPr>
          <w:t>156</w:t>
        </w:r>
        <w:r w:rsidR="00B623A4">
          <w:rPr>
            <w:noProof/>
            <w:webHidden/>
          </w:rPr>
          <w:fldChar w:fldCharType="end"/>
        </w:r>
      </w:hyperlink>
    </w:p>
    <w:p w14:paraId="2122CD31" w14:textId="77777777" w:rsidR="00B623A4" w:rsidRDefault="00065673">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83807929" w:history="1">
        <w:r w:rsidR="00B623A4" w:rsidRPr="00EB61CE">
          <w:rPr>
            <w:rStyle w:val="-"/>
            <w:rFonts w:cs="Tahoma"/>
            <w:noProof/>
            <w:lang w:val="el-GR"/>
          </w:rPr>
          <w:t>II.</w:t>
        </w:r>
        <w:r w:rsidR="00B623A4">
          <w:rPr>
            <w:rFonts w:asciiTheme="minorHAnsi" w:eastAsiaTheme="minorEastAsia" w:hAnsiTheme="minorHAnsi" w:cstheme="minorBidi"/>
            <w:i w:val="0"/>
            <w:iCs w:val="0"/>
            <w:noProof/>
            <w:sz w:val="22"/>
            <w:szCs w:val="22"/>
            <w:lang w:val="el-GR" w:eastAsia="el-GR"/>
          </w:rPr>
          <w:tab/>
        </w:r>
        <w:r w:rsidR="00B623A4" w:rsidRPr="00EB61CE">
          <w:rPr>
            <w:rStyle w:val="-"/>
            <w:rFonts w:cs="Tahoma"/>
            <w:noProof/>
            <w:lang w:val="el-GR"/>
          </w:rPr>
          <w:t>Εγγυητική Επιστολή Καλής Εκτέλεσης</w:t>
        </w:r>
        <w:r w:rsidR="00B623A4">
          <w:rPr>
            <w:noProof/>
            <w:webHidden/>
          </w:rPr>
          <w:tab/>
        </w:r>
        <w:r w:rsidR="00B623A4">
          <w:rPr>
            <w:noProof/>
            <w:webHidden/>
          </w:rPr>
          <w:fldChar w:fldCharType="begin"/>
        </w:r>
        <w:r w:rsidR="00B623A4">
          <w:rPr>
            <w:noProof/>
            <w:webHidden/>
          </w:rPr>
          <w:instrText xml:space="preserve"> PAGEREF _Toc83807929 \h </w:instrText>
        </w:r>
        <w:r w:rsidR="00B623A4">
          <w:rPr>
            <w:noProof/>
            <w:webHidden/>
          </w:rPr>
        </w:r>
        <w:r w:rsidR="00B623A4">
          <w:rPr>
            <w:noProof/>
            <w:webHidden/>
          </w:rPr>
          <w:fldChar w:fldCharType="separate"/>
        </w:r>
        <w:r>
          <w:rPr>
            <w:noProof/>
            <w:webHidden/>
          </w:rPr>
          <w:t>158</w:t>
        </w:r>
        <w:r w:rsidR="00B623A4">
          <w:rPr>
            <w:noProof/>
            <w:webHidden/>
          </w:rPr>
          <w:fldChar w:fldCharType="end"/>
        </w:r>
      </w:hyperlink>
    </w:p>
    <w:p w14:paraId="4F268C4B" w14:textId="77777777" w:rsidR="00B623A4" w:rsidRDefault="00065673">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83807930" w:history="1">
        <w:r w:rsidR="00B623A4" w:rsidRPr="00EB61CE">
          <w:rPr>
            <w:rStyle w:val="-"/>
            <w:rFonts w:cs="Tahoma"/>
            <w:noProof/>
            <w:lang w:val="el-GR" w:eastAsia="el-GR"/>
          </w:rPr>
          <w:t>III.</w:t>
        </w:r>
        <w:r w:rsidR="00B623A4">
          <w:rPr>
            <w:rFonts w:asciiTheme="minorHAnsi" w:eastAsiaTheme="minorEastAsia" w:hAnsiTheme="minorHAnsi" w:cstheme="minorBidi"/>
            <w:i w:val="0"/>
            <w:iCs w:val="0"/>
            <w:noProof/>
            <w:sz w:val="22"/>
            <w:szCs w:val="22"/>
            <w:lang w:val="el-GR" w:eastAsia="el-GR"/>
          </w:rPr>
          <w:tab/>
        </w:r>
        <w:r w:rsidR="00B623A4" w:rsidRPr="00EB61CE">
          <w:rPr>
            <w:rStyle w:val="-"/>
            <w:rFonts w:cs="Tahoma"/>
            <w:noProof/>
            <w:lang w:val="el-GR" w:eastAsia="el-GR"/>
          </w:rPr>
          <w:t>Εγγυητική Επιστολή Προκαταβολής</w:t>
        </w:r>
        <w:r w:rsidR="00B623A4">
          <w:rPr>
            <w:noProof/>
            <w:webHidden/>
          </w:rPr>
          <w:tab/>
        </w:r>
        <w:r w:rsidR="00B623A4">
          <w:rPr>
            <w:noProof/>
            <w:webHidden/>
          </w:rPr>
          <w:fldChar w:fldCharType="begin"/>
        </w:r>
        <w:r w:rsidR="00B623A4">
          <w:rPr>
            <w:noProof/>
            <w:webHidden/>
          </w:rPr>
          <w:instrText xml:space="preserve"> PAGEREF _Toc83807930 \h </w:instrText>
        </w:r>
        <w:r w:rsidR="00B623A4">
          <w:rPr>
            <w:noProof/>
            <w:webHidden/>
          </w:rPr>
        </w:r>
        <w:r w:rsidR="00B623A4">
          <w:rPr>
            <w:noProof/>
            <w:webHidden/>
          </w:rPr>
          <w:fldChar w:fldCharType="separate"/>
        </w:r>
        <w:r>
          <w:rPr>
            <w:noProof/>
            <w:webHidden/>
          </w:rPr>
          <w:t>159</w:t>
        </w:r>
        <w:r w:rsidR="00B623A4">
          <w:rPr>
            <w:noProof/>
            <w:webHidden/>
          </w:rPr>
          <w:fldChar w:fldCharType="end"/>
        </w:r>
      </w:hyperlink>
    </w:p>
    <w:p w14:paraId="14E0FBA1" w14:textId="77777777" w:rsidR="00B623A4" w:rsidRDefault="00065673">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83807931" w:history="1">
        <w:r w:rsidR="00B623A4" w:rsidRPr="00EB61CE">
          <w:rPr>
            <w:rStyle w:val="-"/>
            <w:rFonts w:cs="Tahoma"/>
            <w:noProof/>
            <w:lang w:val="el-GR" w:eastAsia="el-GR"/>
          </w:rPr>
          <w:t>IV.</w:t>
        </w:r>
        <w:r w:rsidR="00B623A4">
          <w:rPr>
            <w:rFonts w:asciiTheme="minorHAnsi" w:eastAsiaTheme="minorEastAsia" w:hAnsiTheme="minorHAnsi" w:cstheme="minorBidi"/>
            <w:i w:val="0"/>
            <w:iCs w:val="0"/>
            <w:noProof/>
            <w:sz w:val="22"/>
            <w:szCs w:val="22"/>
            <w:lang w:val="el-GR" w:eastAsia="el-GR"/>
          </w:rPr>
          <w:tab/>
        </w:r>
        <w:r w:rsidR="00B623A4" w:rsidRPr="00EB61CE">
          <w:rPr>
            <w:rStyle w:val="-"/>
            <w:rFonts w:cs="Tahoma"/>
            <w:noProof/>
            <w:lang w:val="el-GR" w:eastAsia="el-GR"/>
          </w:rPr>
          <w:t>Εγγυητική Επιστολή Καλής Λειτουργίας</w:t>
        </w:r>
        <w:r w:rsidR="00B623A4">
          <w:rPr>
            <w:noProof/>
            <w:webHidden/>
          </w:rPr>
          <w:tab/>
        </w:r>
        <w:r w:rsidR="00B623A4">
          <w:rPr>
            <w:noProof/>
            <w:webHidden/>
          </w:rPr>
          <w:fldChar w:fldCharType="begin"/>
        </w:r>
        <w:r w:rsidR="00B623A4">
          <w:rPr>
            <w:noProof/>
            <w:webHidden/>
          </w:rPr>
          <w:instrText xml:space="preserve"> PAGEREF _Toc83807931 \h </w:instrText>
        </w:r>
        <w:r w:rsidR="00B623A4">
          <w:rPr>
            <w:noProof/>
            <w:webHidden/>
          </w:rPr>
        </w:r>
        <w:r w:rsidR="00B623A4">
          <w:rPr>
            <w:noProof/>
            <w:webHidden/>
          </w:rPr>
          <w:fldChar w:fldCharType="separate"/>
        </w:r>
        <w:r>
          <w:rPr>
            <w:noProof/>
            <w:webHidden/>
          </w:rPr>
          <w:t>160</w:t>
        </w:r>
        <w:r w:rsidR="00B623A4">
          <w:rPr>
            <w:noProof/>
            <w:webHidden/>
          </w:rPr>
          <w:fldChar w:fldCharType="end"/>
        </w:r>
      </w:hyperlink>
    </w:p>
    <w:p w14:paraId="162215EC" w14:textId="77777777" w:rsidR="00B623A4" w:rsidRDefault="00065673">
      <w:pPr>
        <w:pStyle w:val="28"/>
        <w:tabs>
          <w:tab w:val="right" w:leader="dot" w:pos="9628"/>
        </w:tabs>
        <w:rPr>
          <w:rFonts w:asciiTheme="minorHAnsi" w:eastAsiaTheme="minorEastAsia" w:hAnsiTheme="minorHAnsi" w:cstheme="minorBidi"/>
          <w:smallCaps w:val="0"/>
          <w:noProof/>
          <w:sz w:val="22"/>
          <w:szCs w:val="22"/>
          <w:lang w:val="el-GR" w:eastAsia="el-GR"/>
        </w:rPr>
      </w:pPr>
      <w:hyperlink w:anchor="_Toc83807932" w:history="1">
        <w:r w:rsidR="00B623A4" w:rsidRPr="00EB61CE">
          <w:rPr>
            <w:rStyle w:val="-"/>
            <w:rFonts w:cs="Tahoma"/>
            <w:noProof/>
            <w:lang w:val="el-GR"/>
          </w:rPr>
          <w:t xml:space="preserve">ΠΑΡΑΡΤΗΜΑ </w:t>
        </w:r>
        <w:r w:rsidR="00B623A4" w:rsidRPr="00EB61CE">
          <w:rPr>
            <w:rStyle w:val="-"/>
            <w:rFonts w:cs="Tahoma"/>
            <w:noProof/>
            <w:lang w:val="en-US"/>
          </w:rPr>
          <w:t>VII</w:t>
        </w:r>
        <w:r w:rsidR="00B623A4" w:rsidRPr="00EB61CE">
          <w:rPr>
            <w:rStyle w:val="-"/>
            <w:rFonts w:cs="Tahoma"/>
            <w:noProof/>
            <w:lang w:val="el-GR"/>
          </w:rPr>
          <w:t>I – ΠΙΝΑΚΑΣ ΔΕΙΓΜΑΤΟΛΗΨΙΑΣ ANSI Z1.4_2003</w:t>
        </w:r>
        <w:r w:rsidR="00B623A4">
          <w:rPr>
            <w:noProof/>
            <w:webHidden/>
          </w:rPr>
          <w:tab/>
        </w:r>
        <w:r w:rsidR="00B623A4">
          <w:rPr>
            <w:noProof/>
            <w:webHidden/>
          </w:rPr>
          <w:fldChar w:fldCharType="begin"/>
        </w:r>
        <w:r w:rsidR="00B623A4">
          <w:rPr>
            <w:noProof/>
            <w:webHidden/>
          </w:rPr>
          <w:instrText xml:space="preserve"> PAGEREF _Toc83807932 \h </w:instrText>
        </w:r>
        <w:r w:rsidR="00B623A4">
          <w:rPr>
            <w:noProof/>
            <w:webHidden/>
          </w:rPr>
        </w:r>
        <w:r w:rsidR="00B623A4">
          <w:rPr>
            <w:noProof/>
            <w:webHidden/>
          </w:rPr>
          <w:fldChar w:fldCharType="separate"/>
        </w:r>
        <w:r>
          <w:rPr>
            <w:noProof/>
            <w:webHidden/>
          </w:rPr>
          <w:t>161</w:t>
        </w:r>
        <w:r w:rsidR="00B623A4">
          <w:rPr>
            <w:noProof/>
            <w:webHidden/>
          </w:rPr>
          <w:fldChar w:fldCharType="end"/>
        </w:r>
      </w:hyperlink>
    </w:p>
    <w:p w14:paraId="34AFCEAF" w14:textId="77777777" w:rsidR="00B623A4" w:rsidRDefault="00065673">
      <w:pPr>
        <w:pStyle w:val="28"/>
        <w:tabs>
          <w:tab w:val="right" w:leader="dot" w:pos="9628"/>
        </w:tabs>
        <w:rPr>
          <w:rFonts w:asciiTheme="minorHAnsi" w:eastAsiaTheme="minorEastAsia" w:hAnsiTheme="minorHAnsi" w:cstheme="minorBidi"/>
          <w:smallCaps w:val="0"/>
          <w:noProof/>
          <w:sz w:val="22"/>
          <w:szCs w:val="22"/>
          <w:lang w:val="el-GR" w:eastAsia="el-GR"/>
        </w:rPr>
      </w:pPr>
      <w:hyperlink w:anchor="_Toc83807933" w:history="1">
        <w:r w:rsidR="00B623A4" w:rsidRPr="00EB61CE">
          <w:rPr>
            <w:rStyle w:val="-"/>
            <w:rFonts w:cs="Tahoma"/>
            <w:noProof/>
            <w:lang w:val="el-GR"/>
          </w:rPr>
          <w:t>ΠΑΡΑΡΤΗΜΑ ΙΧ – ΕΝΗΜΕΡΩΣΗ ΓΙΑ ΤΗΝ ΕΠΕΞΕΡΓΑΣΙΑ ΠΡΟΣΩΠΙΚΩΝ ΔΕΔΟΜΕΝΩΝ</w:t>
        </w:r>
        <w:r w:rsidR="00B623A4">
          <w:rPr>
            <w:noProof/>
            <w:webHidden/>
          </w:rPr>
          <w:tab/>
        </w:r>
        <w:r w:rsidR="00B623A4">
          <w:rPr>
            <w:noProof/>
            <w:webHidden/>
          </w:rPr>
          <w:fldChar w:fldCharType="begin"/>
        </w:r>
        <w:r w:rsidR="00B623A4">
          <w:rPr>
            <w:noProof/>
            <w:webHidden/>
          </w:rPr>
          <w:instrText xml:space="preserve"> PAGEREF _Toc83807933 \h </w:instrText>
        </w:r>
        <w:r w:rsidR="00B623A4">
          <w:rPr>
            <w:noProof/>
            <w:webHidden/>
          </w:rPr>
        </w:r>
        <w:r w:rsidR="00B623A4">
          <w:rPr>
            <w:noProof/>
            <w:webHidden/>
          </w:rPr>
          <w:fldChar w:fldCharType="separate"/>
        </w:r>
        <w:r>
          <w:rPr>
            <w:noProof/>
            <w:webHidden/>
          </w:rPr>
          <w:t>163</w:t>
        </w:r>
        <w:r w:rsidR="00B623A4">
          <w:rPr>
            <w:noProof/>
            <w:webHidden/>
          </w:rPr>
          <w:fldChar w:fldCharType="end"/>
        </w:r>
      </w:hyperlink>
    </w:p>
    <w:p w14:paraId="6538F8C2" w14:textId="51D54B38" w:rsidR="008E18C3" w:rsidRPr="00FC0BE5" w:rsidRDefault="003355E7">
      <w:pPr>
        <w:rPr>
          <w:rFonts w:eastAsia="MS Mincho" w:cs="Tahoma"/>
          <w:b/>
          <w:bCs/>
          <w:caps/>
          <w:szCs w:val="22"/>
          <w:lang w:val="el-GR" w:eastAsia="el-GR"/>
        </w:rPr>
        <w:sectPr w:rsidR="008E18C3" w:rsidRPr="00FC0BE5" w:rsidSect="00DF02B0">
          <w:headerReference w:type="default" r:id="rId11"/>
          <w:footerReference w:type="default" r:id="rId12"/>
          <w:headerReference w:type="first" r:id="rId13"/>
          <w:pgSz w:w="11906" w:h="16838"/>
          <w:pgMar w:top="1134" w:right="1134" w:bottom="1134" w:left="1134" w:header="720" w:footer="709" w:gutter="0"/>
          <w:cols w:space="720"/>
          <w:titlePg/>
          <w:docGrid w:linePitch="360"/>
        </w:sectPr>
      </w:pPr>
      <w:r w:rsidRPr="00FC0BE5">
        <w:rPr>
          <w:rFonts w:cs="Tahoma"/>
          <w:szCs w:val="22"/>
        </w:rPr>
        <w:fldChar w:fldCharType="end"/>
      </w:r>
    </w:p>
    <w:p w14:paraId="55AC0CEE" w14:textId="77777777" w:rsidR="008338F0" w:rsidRPr="006B546C" w:rsidRDefault="003355E7" w:rsidP="004717A5">
      <w:pPr>
        <w:pStyle w:val="10"/>
        <w:rPr>
          <w:rFonts w:ascii="Tahoma" w:hAnsi="Tahoma" w:cs="Tahoma"/>
          <w:sz w:val="22"/>
          <w:szCs w:val="22"/>
          <w:lang w:val="el-GR"/>
        </w:rPr>
      </w:pPr>
      <w:bookmarkStart w:id="10" w:name="_Ref60148855"/>
      <w:r w:rsidRPr="006B546C">
        <w:rPr>
          <w:rFonts w:ascii="Tahoma" w:hAnsi="Tahoma" w:cs="Tahoma"/>
          <w:sz w:val="22"/>
          <w:szCs w:val="22"/>
          <w:lang w:val="el-GR"/>
        </w:rPr>
        <w:lastRenderedPageBreak/>
        <w:t>ΑΝΑΘΕΤΟΥΣΑ ΑΡΧΗ ΚΑΙ ΑΝΤΙΚΕΙΜΕΝΟ ΣΥΜΒΑΣΗΣ</w:t>
      </w:r>
      <w:bookmarkEnd w:id="10"/>
    </w:p>
    <w:p w14:paraId="4478FA3A" w14:textId="77777777" w:rsidR="008338F0" w:rsidRPr="00FC0BE5" w:rsidRDefault="003355E7" w:rsidP="00975876">
      <w:pPr>
        <w:pStyle w:val="20"/>
        <w:numPr>
          <w:ilvl w:val="1"/>
          <w:numId w:val="12"/>
        </w:numPr>
        <w:rPr>
          <w:rFonts w:ascii="Tahoma" w:hAnsi="Tahoma" w:cs="Tahoma"/>
          <w:sz w:val="22"/>
          <w:lang w:val="el-GR"/>
        </w:rPr>
      </w:pPr>
      <w:bookmarkStart w:id="11" w:name="_Ref60148834"/>
      <w:bookmarkStart w:id="12" w:name="_Toc69384272"/>
      <w:bookmarkStart w:id="13" w:name="_Toc83807820"/>
      <w:r w:rsidRPr="00FC0BE5">
        <w:rPr>
          <w:rFonts w:ascii="Tahoma" w:hAnsi="Tahoma" w:cs="Tahoma"/>
          <w:sz w:val="22"/>
          <w:lang w:val="el-GR"/>
        </w:rPr>
        <w:t>Στοιχεία Αναθέτουσας Αρχής</w:t>
      </w:r>
      <w:bookmarkEnd w:id="11"/>
      <w:bookmarkEnd w:id="12"/>
      <w:bookmarkEnd w:id="13"/>
      <w:r w:rsidRPr="00FC0BE5">
        <w:rPr>
          <w:rFonts w:ascii="Tahoma" w:hAnsi="Tahoma" w:cs="Tahoma"/>
          <w:sz w:val="22"/>
          <w:lang w:val="el-GR"/>
        </w:rPr>
        <w:t xml:space="preserve"> </w:t>
      </w:r>
    </w:p>
    <w:p w14:paraId="70244EE5" w14:textId="77777777" w:rsidR="008338F0" w:rsidRPr="00FC0BE5" w:rsidRDefault="008338F0">
      <w:pPr>
        <w:pStyle w:val="normalwithoutspacing"/>
        <w:rPr>
          <w:rFonts w:cs="Tahoma"/>
          <w:szCs w:val="22"/>
        </w:rPr>
      </w:pPr>
    </w:p>
    <w:tbl>
      <w:tblPr>
        <w:tblW w:w="0" w:type="auto"/>
        <w:tblInd w:w="108" w:type="dxa"/>
        <w:tblLayout w:type="fixed"/>
        <w:tblLook w:val="0000" w:firstRow="0" w:lastRow="0" w:firstColumn="0" w:lastColumn="0" w:noHBand="0" w:noVBand="0"/>
      </w:tblPr>
      <w:tblGrid>
        <w:gridCol w:w="5245"/>
        <w:gridCol w:w="4129"/>
      </w:tblGrid>
      <w:tr w:rsidR="008338F0" w:rsidRPr="00C61D1F" w14:paraId="06C85E1C" w14:textId="77777777" w:rsidTr="003700D9">
        <w:tc>
          <w:tcPr>
            <w:tcW w:w="5245" w:type="dxa"/>
            <w:tcBorders>
              <w:top w:val="single" w:sz="4" w:space="0" w:color="000000"/>
              <w:left w:val="single" w:sz="4" w:space="0" w:color="000000"/>
              <w:bottom w:val="single" w:sz="4" w:space="0" w:color="000000"/>
            </w:tcBorders>
            <w:shd w:val="clear" w:color="auto" w:fill="auto"/>
          </w:tcPr>
          <w:p w14:paraId="3BF3A080" w14:textId="77777777" w:rsidR="008338F0" w:rsidRPr="00FC0BE5" w:rsidRDefault="003355E7">
            <w:pPr>
              <w:pStyle w:val="normalwithoutspacing"/>
              <w:rPr>
                <w:rFonts w:cs="Tahoma"/>
                <w:szCs w:val="22"/>
              </w:rPr>
            </w:pPr>
            <w:r w:rsidRPr="00FC0BE5">
              <w:rPr>
                <w:rFonts w:cs="Tahoma"/>
                <w:szCs w:val="22"/>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C612B57" w14:textId="24B47FD7" w:rsidR="008338F0" w:rsidRPr="00FC0BE5" w:rsidRDefault="007D3A48">
            <w:pPr>
              <w:pStyle w:val="normalwithoutspacing"/>
              <w:snapToGrid w:val="0"/>
              <w:rPr>
                <w:rFonts w:cs="Tahoma"/>
                <w:szCs w:val="22"/>
              </w:rPr>
            </w:pPr>
            <w:r w:rsidRPr="00FC0BE5">
              <w:rPr>
                <w:rFonts w:cs="Tahoma"/>
                <w:szCs w:val="22"/>
              </w:rPr>
              <w:t xml:space="preserve">ΚΟΙΝΩΝΙΑ ΤΗΣ ΠΛΗΡΟΦΟΡΙΑΣ </w:t>
            </w:r>
            <w:r w:rsidR="009B336B">
              <w:rPr>
                <w:rFonts w:cs="Tahoma"/>
                <w:szCs w:val="22"/>
              </w:rPr>
              <w:t>Μ.</w:t>
            </w:r>
            <w:r w:rsidRPr="00FC0BE5">
              <w:rPr>
                <w:rFonts w:cs="Tahoma"/>
                <w:szCs w:val="22"/>
              </w:rPr>
              <w:t>Α.Ε.</w:t>
            </w:r>
          </w:p>
        </w:tc>
      </w:tr>
      <w:tr w:rsidR="000D1B81" w:rsidRPr="00603221" w14:paraId="0C594A85" w14:textId="77777777" w:rsidTr="000D1B81">
        <w:tc>
          <w:tcPr>
            <w:tcW w:w="5245" w:type="dxa"/>
            <w:tcBorders>
              <w:top w:val="single" w:sz="4" w:space="0" w:color="000000"/>
              <w:left w:val="single" w:sz="4" w:space="0" w:color="000000"/>
              <w:bottom w:val="single" w:sz="4" w:space="0" w:color="000000"/>
            </w:tcBorders>
            <w:shd w:val="clear" w:color="auto" w:fill="auto"/>
          </w:tcPr>
          <w:p w14:paraId="3470982D" w14:textId="77777777" w:rsidR="000D1B81" w:rsidRPr="00603221" w:rsidRDefault="000D1B81" w:rsidP="000D1B81">
            <w:pPr>
              <w:pStyle w:val="normalwithoutspacing"/>
              <w:rPr>
                <w:rFonts w:cs="Tahoma"/>
                <w:szCs w:val="22"/>
              </w:rPr>
            </w:pPr>
            <w:r w:rsidRPr="00F04160">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E8AC2A0" w14:textId="77777777" w:rsidR="000D1B81" w:rsidRPr="00603221" w:rsidRDefault="000D1B81" w:rsidP="000D1B81">
            <w:pPr>
              <w:pStyle w:val="normalwithoutspacing"/>
              <w:snapToGrid w:val="0"/>
              <w:rPr>
                <w:rFonts w:cs="Tahoma"/>
                <w:szCs w:val="22"/>
              </w:rPr>
            </w:pPr>
            <w:r w:rsidRPr="00782EAD">
              <w:rPr>
                <w:rFonts w:cs="Tahoma"/>
                <w:szCs w:val="22"/>
              </w:rPr>
              <w:t>999983307</w:t>
            </w:r>
          </w:p>
        </w:tc>
      </w:tr>
      <w:tr w:rsidR="000D1B81" w:rsidRPr="00603221" w14:paraId="17B3501A" w14:textId="77777777" w:rsidTr="000D1B81">
        <w:tc>
          <w:tcPr>
            <w:tcW w:w="5245" w:type="dxa"/>
            <w:tcBorders>
              <w:top w:val="single" w:sz="4" w:space="0" w:color="000000"/>
              <w:left w:val="single" w:sz="4" w:space="0" w:color="000000"/>
              <w:bottom w:val="single" w:sz="4" w:space="0" w:color="000000"/>
            </w:tcBorders>
            <w:shd w:val="clear" w:color="auto" w:fill="auto"/>
          </w:tcPr>
          <w:p w14:paraId="588C945A" w14:textId="77777777" w:rsidR="000D1B81" w:rsidRPr="00603221" w:rsidRDefault="000D1B81" w:rsidP="000D1B81">
            <w:pPr>
              <w:pStyle w:val="normalwithoutspacing"/>
              <w:rPr>
                <w:rFonts w:cs="Tahoma"/>
                <w:szCs w:val="22"/>
              </w:rPr>
            </w:pPr>
            <w:r w:rsidRPr="00F04160">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42417D7" w14:textId="77777777" w:rsidR="000D1B81" w:rsidRPr="00603221" w:rsidRDefault="000D1B81" w:rsidP="000D1B81">
            <w:pPr>
              <w:pStyle w:val="normalwithoutspacing"/>
              <w:snapToGrid w:val="0"/>
              <w:rPr>
                <w:rFonts w:cs="Tahoma"/>
                <w:szCs w:val="22"/>
              </w:rPr>
            </w:pPr>
            <w:r w:rsidRPr="00782EAD">
              <w:rPr>
                <w:rFonts w:cs="Tahoma"/>
                <w:szCs w:val="22"/>
              </w:rPr>
              <w:t>1053.E00553.00005</w:t>
            </w:r>
          </w:p>
        </w:tc>
      </w:tr>
      <w:tr w:rsidR="008338F0" w:rsidRPr="007D29A9" w14:paraId="3A62E57C" w14:textId="77777777" w:rsidTr="003700D9">
        <w:tc>
          <w:tcPr>
            <w:tcW w:w="5245" w:type="dxa"/>
            <w:tcBorders>
              <w:top w:val="single" w:sz="4" w:space="0" w:color="000000"/>
              <w:left w:val="single" w:sz="4" w:space="0" w:color="000000"/>
              <w:bottom w:val="single" w:sz="4" w:space="0" w:color="000000"/>
            </w:tcBorders>
            <w:shd w:val="clear" w:color="auto" w:fill="auto"/>
          </w:tcPr>
          <w:p w14:paraId="4FCEFFCF" w14:textId="77777777" w:rsidR="008338F0" w:rsidRPr="00FC0BE5" w:rsidRDefault="003355E7">
            <w:pPr>
              <w:pStyle w:val="normalwithoutspacing"/>
              <w:rPr>
                <w:rFonts w:cs="Tahoma"/>
                <w:szCs w:val="22"/>
              </w:rPr>
            </w:pPr>
            <w:r w:rsidRPr="00FC0BE5">
              <w:rPr>
                <w:rFonts w:cs="Tahoma"/>
                <w:szCs w:val="22"/>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3388569" w14:textId="1D621941" w:rsidR="008338F0" w:rsidRPr="00FC0BE5" w:rsidRDefault="007D29A9" w:rsidP="007D3A48">
            <w:pPr>
              <w:pStyle w:val="normalwithoutspacing"/>
              <w:snapToGrid w:val="0"/>
              <w:rPr>
                <w:rFonts w:cs="Tahoma"/>
                <w:szCs w:val="22"/>
              </w:rPr>
            </w:pPr>
            <w:r>
              <w:rPr>
                <w:rFonts w:cs="Tahoma"/>
                <w:szCs w:val="22"/>
              </w:rPr>
              <w:t>Λεωφ. Συγγρού 194</w:t>
            </w:r>
          </w:p>
        </w:tc>
      </w:tr>
      <w:tr w:rsidR="008338F0" w:rsidRPr="007D29A9" w14:paraId="2E4E5A8B" w14:textId="77777777" w:rsidTr="003700D9">
        <w:tc>
          <w:tcPr>
            <w:tcW w:w="5245" w:type="dxa"/>
            <w:tcBorders>
              <w:top w:val="single" w:sz="4" w:space="0" w:color="000000"/>
              <w:left w:val="single" w:sz="4" w:space="0" w:color="000000"/>
              <w:bottom w:val="single" w:sz="4" w:space="0" w:color="000000"/>
            </w:tcBorders>
            <w:shd w:val="clear" w:color="auto" w:fill="auto"/>
          </w:tcPr>
          <w:p w14:paraId="7F0AA5CD" w14:textId="77777777" w:rsidR="008338F0" w:rsidRPr="00FC0BE5" w:rsidRDefault="003355E7">
            <w:pPr>
              <w:pStyle w:val="normalwithoutspacing"/>
              <w:rPr>
                <w:rFonts w:cs="Tahoma"/>
                <w:szCs w:val="22"/>
              </w:rPr>
            </w:pPr>
            <w:r w:rsidRPr="00FC0BE5">
              <w:rPr>
                <w:rFonts w:cs="Tahoma"/>
                <w:szCs w:val="22"/>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687AEEB" w14:textId="7A123FE0" w:rsidR="008338F0" w:rsidRPr="00FC0BE5" w:rsidRDefault="007D29A9">
            <w:pPr>
              <w:pStyle w:val="normalwithoutspacing"/>
              <w:snapToGrid w:val="0"/>
              <w:rPr>
                <w:rFonts w:cs="Tahoma"/>
                <w:szCs w:val="22"/>
              </w:rPr>
            </w:pPr>
            <w:r>
              <w:rPr>
                <w:rFonts w:cs="Tahoma"/>
                <w:szCs w:val="22"/>
              </w:rPr>
              <w:t>Καλλιθέα</w:t>
            </w:r>
          </w:p>
        </w:tc>
      </w:tr>
      <w:tr w:rsidR="008338F0" w:rsidRPr="007D29A9" w14:paraId="71C1A3F7" w14:textId="77777777" w:rsidTr="003700D9">
        <w:tc>
          <w:tcPr>
            <w:tcW w:w="5245" w:type="dxa"/>
            <w:tcBorders>
              <w:top w:val="single" w:sz="4" w:space="0" w:color="000000"/>
              <w:left w:val="single" w:sz="4" w:space="0" w:color="000000"/>
              <w:bottom w:val="single" w:sz="4" w:space="0" w:color="000000"/>
            </w:tcBorders>
            <w:shd w:val="clear" w:color="auto" w:fill="auto"/>
          </w:tcPr>
          <w:p w14:paraId="0EF452ED" w14:textId="77777777" w:rsidR="008338F0" w:rsidRPr="00FC0BE5" w:rsidRDefault="003355E7">
            <w:pPr>
              <w:pStyle w:val="normalwithoutspacing"/>
              <w:rPr>
                <w:rFonts w:cs="Tahoma"/>
                <w:szCs w:val="22"/>
              </w:rPr>
            </w:pPr>
            <w:r w:rsidRPr="00FC0BE5">
              <w:rPr>
                <w:rFonts w:cs="Tahoma"/>
                <w:szCs w:val="22"/>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E1E0C10" w14:textId="32A652B1" w:rsidR="008338F0" w:rsidRPr="00FC0BE5" w:rsidRDefault="007D3A48">
            <w:pPr>
              <w:pStyle w:val="normalwithoutspacing"/>
              <w:snapToGrid w:val="0"/>
              <w:rPr>
                <w:rFonts w:cs="Tahoma"/>
                <w:szCs w:val="22"/>
              </w:rPr>
            </w:pPr>
            <w:r w:rsidRPr="00FC0BE5">
              <w:rPr>
                <w:rFonts w:cs="Tahoma"/>
                <w:szCs w:val="22"/>
              </w:rPr>
              <w:t>1</w:t>
            </w:r>
            <w:r w:rsidR="007D29A9">
              <w:rPr>
                <w:rFonts w:cs="Tahoma"/>
                <w:szCs w:val="22"/>
              </w:rPr>
              <w:t>76</w:t>
            </w:r>
            <w:r w:rsidRPr="00FC0BE5">
              <w:rPr>
                <w:rFonts w:cs="Tahoma"/>
                <w:szCs w:val="22"/>
              </w:rPr>
              <w:t xml:space="preserve"> </w:t>
            </w:r>
            <w:r w:rsidR="007D29A9">
              <w:rPr>
                <w:rFonts w:cs="Tahoma"/>
                <w:szCs w:val="22"/>
              </w:rPr>
              <w:t>71</w:t>
            </w:r>
          </w:p>
        </w:tc>
      </w:tr>
      <w:tr w:rsidR="008338F0" w:rsidRPr="007D29A9" w14:paraId="5D4E643D" w14:textId="77777777" w:rsidTr="003700D9">
        <w:tc>
          <w:tcPr>
            <w:tcW w:w="5245" w:type="dxa"/>
            <w:tcBorders>
              <w:top w:val="single" w:sz="4" w:space="0" w:color="000000"/>
              <w:left w:val="single" w:sz="4" w:space="0" w:color="000000"/>
              <w:bottom w:val="single" w:sz="4" w:space="0" w:color="000000"/>
            </w:tcBorders>
            <w:shd w:val="clear" w:color="auto" w:fill="auto"/>
          </w:tcPr>
          <w:p w14:paraId="2CBC38FC" w14:textId="5F24B475" w:rsidR="008338F0" w:rsidRPr="00FC0BE5" w:rsidRDefault="003355E7">
            <w:pPr>
              <w:pStyle w:val="normalwithoutspacing"/>
              <w:rPr>
                <w:rFonts w:cs="Tahoma"/>
                <w:szCs w:val="22"/>
              </w:rPr>
            </w:pPr>
            <w:r w:rsidRPr="00FC0BE5">
              <w:rPr>
                <w:rFonts w:cs="Tahoma"/>
                <w:szCs w:val="22"/>
              </w:rPr>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BE2F7EF" w14:textId="77777777" w:rsidR="008338F0" w:rsidRPr="007D29A9" w:rsidRDefault="007D3A48">
            <w:pPr>
              <w:pStyle w:val="normalwithoutspacing"/>
              <w:snapToGrid w:val="0"/>
              <w:rPr>
                <w:rFonts w:cs="Tahoma"/>
                <w:szCs w:val="22"/>
              </w:rPr>
            </w:pPr>
            <w:r w:rsidRPr="00FC0BE5">
              <w:rPr>
                <w:rFonts w:cs="Tahoma"/>
                <w:szCs w:val="22"/>
              </w:rPr>
              <w:t>ΕΛΛΑΔΑ</w:t>
            </w:r>
          </w:p>
        </w:tc>
      </w:tr>
      <w:tr w:rsidR="008338F0" w:rsidRPr="007D29A9" w14:paraId="6C961411" w14:textId="77777777" w:rsidTr="003700D9">
        <w:tc>
          <w:tcPr>
            <w:tcW w:w="5245" w:type="dxa"/>
            <w:tcBorders>
              <w:top w:val="single" w:sz="4" w:space="0" w:color="000000"/>
              <w:left w:val="single" w:sz="4" w:space="0" w:color="000000"/>
              <w:bottom w:val="single" w:sz="4" w:space="0" w:color="000000"/>
            </w:tcBorders>
            <w:shd w:val="clear" w:color="auto" w:fill="auto"/>
          </w:tcPr>
          <w:p w14:paraId="23685EE4" w14:textId="1E2BDB1A" w:rsidR="008338F0" w:rsidRPr="00FC0BE5" w:rsidRDefault="003355E7">
            <w:pPr>
              <w:pStyle w:val="normalwithoutspacing"/>
              <w:rPr>
                <w:rFonts w:cs="Tahoma"/>
                <w:szCs w:val="22"/>
              </w:rPr>
            </w:pPr>
            <w:r w:rsidRPr="00FC0BE5">
              <w:rPr>
                <w:rFonts w:cs="Tahoma"/>
                <w:szCs w:val="22"/>
              </w:rPr>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60D056D" w14:textId="3D44D14C" w:rsidR="008338F0" w:rsidRPr="00FC0BE5" w:rsidRDefault="0036512D">
            <w:pPr>
              <w:pStyle w:val="normalwithoutspacing"/>
              <w:snapToGrid w:val="0"/>
              <w:rPr>
                <w:rFonts w:cs="Tahoma"/>
                <w:szCs w:val="22"/>
                <w:lang w:val="de-DE"/>
              </w:rPr>
            </w:pPr>
            <w:r w:rsidRPr="00FC0BE5">
              <w:rPr>
                <w:rFonts w:cs="Tahoma"/>
                <w:szCs w:val="22"/>
              </w:rPr>
              <w:t>GR 300</w:t>
            </w:r>
          </w:p>
        </w:tc>
      </w:tr>
      <w:tr w:rsidR="008338F0" w:rsidRPr="007D29A9" w14:paraId="10261CAD" w14:textId="77777777" w:rsidTr="003700D9">
        <w:tc>
          <w:tcPr>
            <w:tcW w:w="5245" w:type="dxa"/>
            <w:tcBorders>
              <w:top w:val="single" w:sz="4" w:space="0" w:color="000000"/>
              <w:left w:val="single" w:sz="4" w:space="0" w:color="000000"/>
              <w:bottom w:val="single" w:sz="4" w:space="0" w:color="000000"/>
            </w:tcBorders>
            <w:shd w:val="clear" w:color="auto" w:fill="auto"/>
          </w:tcPr>
          <w:p w14:paraId="548CB88D" w14:textId="77777777" w:rsidR="008338F0" w:rsidRPr="00FC0BE5" w:rsidRDefault="003355E7">
            <w:pPr>
              <w:pStyle w:val="normalwithoutspacing"/>
              <w:rPr>
                <w:rFonts w:cs="Tahoma"/>
                <w:szCs w:val="22"/>
              </w:rPr>
            </w:pPr>
            <w:r w:rsidRPr="00FC0BE5">
              <w:rPr>
                <w:rFonts w:cs="Tahoma"/>
                <w:szCs w:val="22"/>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590D41D" w14:textId="77777777" w:rsidR="008338F0" w:rsidRPr="007D29A9" w:rsidRDefault="00865C7D">
            <w:pPr>
              <w:pStyle w:val="normalwithoutspacing"/>
              <w:snapToGrid w:val="0"/>
              <w:rPr>
                <w:rFonts w:cs="Tahoma"/>
                <w:szCs w:val="22"/>
              </w:rPr>
            </w:pPr>
            <w:r w:rsidRPr="007D29A9">
              <w:rPr>
                <w:rFonts w:cs="Tahoma"/>
                <w:szCs w:val="22"/>
              </w:rPr>
              <w:t>213 1300700</w:t>
            </w:r>
          </w:p>
        </w:tc>
      </w:tr>
      <w:tr w:rsidR="008338F0" w:rsidRPr="007D29A9" w14:paraId="6747D5ED" w14:textId="77777777" w:rsidTr="003700D9">
        <w:tc>
          <w:tcPr>
            <w:tcW w:w="5245" w:type="dxa"/>
            <w:tcBorders>
              <w:top w:val="single" w:sz="4" w:space="0" w:color="000000"/>
              <w:left w:val="single" w:sz="4" w:space="0" w:color="000000"/>
              <w:bottom w:val="single" w:sz="4" w:space="0" w:color="000000"/>
            </w:tcBorders>
            <w:shd w:val="clear" w:color="auto" w:fill="auto"/>
          </w:tcPr>
          <w:p w14:paraId="2126DEE8" w14:textId="77777777" w:rsidR="008338F0" w:rsidRPr="00FC0BE5" w:rsidRDefault="003355E7">
            <w:pPr>
              <w:pStyle w:val="normalwithoutspacing"/>
              <w:rPr>
                <w:rFonts w:cs="Tahoma"/>
                <w:szCs w:val="22"/>
              </w:rPr>
            </w:pPr>
            <w:r w:rsidRPr="00FC0BE5">
              <w:rPr>
                <w:rFonts w:cs="Tahoma"/>
                <w:szCs w:val="22"/>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B423DC0" w14:textId="77777777" w:rsidR="008338F0" w:rsidRPr="007D29A9" w:rsidRDefault="00865C7D">
            <w:pPr>
              <w:pStyle w:val="normalwithoutspacing"/>
              <w:snapToGrid w:val="0"/>
              <w:rPr>
                <w:rFonts w:cs="Tahoma"/>
                <w:szCs w:val="22"/>
              </w:rPr>
            </w:pPr>
            <w:r w:rsidRPr="007D29A9">
              <w:rPr>
                <w:rFonts w:cs="Tahoma"/>
                <w:szCs w:val="22"/>
              </w:rPr>
              <w:t>213 1300801</w:t>
            </w:r>
          </w:p>
        </w:tc>
      </w:tr>
      <w:tr w:rsidR="008338F0" w:rsidRPr="00FC0BE5" w14:paraId="11154C89" w14:textId="77777777" w:rsidTr="003700D9">
        <w:tc>
          <w:tcPr>
            <w:tcW w:w="5245" w:type="dxa"/>
            <w:tcBorders>
              <w:top w:val="single" w:sz="4" w:space="0" w:color="000000"/>
              <w:left w:val="single" w:sz="4" w:space="0" w:color="000000"/>
              <w:bottom w:val="single" w:sz="4" w:space="0" w:color="000000"/>
            </w:tcBorders>
            <w:shd w:val="clear" w:color="auto" w:fill="auto"/>
          </w:tcPr>
          <w:p w14:paraId="49E6C395" w14:textId="77777777" w:rsidR="008338F0" w:rsidRPr="00FC0BE5" w:rsidRDefault="003355E7">
            <w:pPr>
              <w:pStyle w:val="normalwithoutspacing"/>
              <w:rPr>
                <w:rFonts w:cs="Tahoma"/>
                <w:szCs w:val="22"/>
              </w:rPr>
            </w:pPr>
            <w:r w:rsidRPr="00FC0BE5">
              <w:rPr>
                <w:rFonts w:cs="Tahoma"/>
                <w:szCs w:val="22"/>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4EA06D8" w14:textId="33763F4E" w:rsidR="008338F0" w:rsidRPr="00FC0BE5" w:rsidRDefault="00065673">
            <w:pPr>
              <w:pStyle w:val="normalwithoutspacing"/>
              <w:snapToGrid w:val="0"/>
              <w:rPr>
                <w:rFonts w:cs="Tahoma"/>
                <w:szCs w:val="22"/>
                <w:lang w:val="en-US"/>
              </w:rPr>
            </w:pPr>
            <w:hyperlink r:id="rId14" w:history="1">
              <w:r w:rsidR="00E817D9" w:rsidRPr="00FC0BE5">
                <w:rPr>
                  <w:rStyle w:val="-"/>
                  <w:rFonts w:cs="Tahoma"/>
                  <w:szCs w:val="22"/>
                  <w:lang w:val="en-US"/>
                </w:rPr>
                <w:t>info@ktpae.gr</w:t>
              </w:r>
            </w:hyperlink>
          </w:p>
        </w:tc>
      </w:tr>
      <w:tr w:rsidR="008338F0" w:rsidRPr="00FC0BE5" w14:paraId="7C172D77" w14:textId="77777777" w:rsidTr="003700D9">
        <w:tc>
          <w:tcPr>
            <w:tcW w:w="5245" w:type="dxa"/>
            <w:tcBorders>
              <w:top w:val="single" w:sz="4" w:space="0" w:color="000000"/>
              <w:left w:val="single" w:sz="4" w:space="0" w:color="000000"/>
              <w:bottom w:val="single" w:sz="4" w:space="0" w:color="000000"/>
            </w:tcBorders>
            <w:shd w:val="clear" w:color="auto" w:fill="auto"/>
          </w:tcPr>
          <w:p w14:paraId="7925E2DB" w14:textId="77777777" w:rsidR="008338F0" w:rsidRPr="00FC0BE5" w:rsidRDefault="003355E7">
            <w:pPr>
              <w:pStyle w:val="normalwithoutspacing"/>
              <w:rPr>
                <w:rFonts w:cs="Tahoma"/>
                <w:szCs w:val="22"/>
              </w:rPr>
            </w:pPr>
            <w:r w:rsidRPr="00FC0BE5">
              <w:rPr>
                <w:rFonts w:cs="Tahoma"/>
                <w:szCs w:val="22"/>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D7CE983" w14:textId="62EEB919" w:rsidR="008338F0" w:rsidRPr="00C23B76" w:rsidRDefault="00C23B76">
            <w:pPr>
              <w:pStyle w:val="normalwithoutspacing"/>
              <w:snapToGrid w:val="0"/>
              <w:rPr>
                <w:rFonts w:cs="Tahoma"/>
                <w:szCs w:val="22"/>
                <w:highlight w:val="magenta"/>
              </w:rPr>
            </w:pPr>
            <w:r>
              <w:rPr>
                <w:rFonts w:cs="Tahoma"/>
                <w:szCs w:val="22"/>
              </w:rPr>
              <w:t>Δήμητρα Παγώνη</w:t>
            </w:r>
          </w:p>
        </w:tc>
      </w:tr>
      <w:tr w:rsidR="008338F0" w:rsidRPr="00FC0BE5" w14:paraId="747F5107" w14:textId="77777777" w:rsidTr="003700D9">
        <w:tc>
          <w:tcPr>
            <w:tcW w:w="5245" w:type="dxa"/>
            <w:tcBorders>
              <w:top w:val="single" w:sz="4" w:space="0" w:color="000000"/>
              <w:left w:val="single" w:sz="4" w:space="0" w:color="000000"/>
              <w:bottom w:val="single" w:sz="4" w:space="0" w:color="000000"/>
            </w:tcBorders>
            <w:shd w:val="clear" w:color="auto" w:fill="auto"/>
          </w:tcPr>
          <w:p w14:paraId="20381722" w14:textId="77777777" w:rsidR="008338F0" w:rsidRPr="00FC0BE5" w:rsidRDefault="003355E7">
            <w:pPr>
              <w:pStyle w:val="normalwithoutspacing"/>
              <w:rPr>
                <w:rFonts w:cs="Tahoma"/>
                <w:szCs w:val="22"/>
              </w:rPr>
            </w:pPr>
            <w:r w:rsidRPr="00FC0BE5">
              <w:rPr>
                <w:rFonts w:cs="Tahoma"/>
                <w:szCs w:val="22"/>
              </w:rPr>
              <w:t>Γενική Διεύθυνση στο διαδίκτυο</w:t>
            </w:r>
            <w:r w:rsidR="00E1337D" w:rsidRPr="00FC0BE5">
              <w:rPr>
                <w:rFonts w:cs="Tahoma"/>
                <w:szCs w:val="22"/>
              </w:rPr>
              <w:t xml:space="preserve"> </w:t>
            </w:r>
            <w:r w:rsidRPr="00FC0BE5">
              <w:rPr>
                <w:rFonts w:cs="Tahoma"/>
                <w:szCs w:val="22"/>
              </w:rPr>
              <w:t>(URL)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2DC3238" w14:textId="66CC3EF9" w:rsidR="008338F0" w:rsidRPr="00FC0BE5" w:rsidRDefault="00065673">
            <w:pPr>
              <w:pStyle w:val="normalwithoutspacing"/>
              <w:snapToGrid w:val="0"/>
              <w:rPr>
                <w:rFonts w:cs="Tahoma"/>
                <w:szCs w:val="22"/>
              </w:rPr>
            </w:pPr>
            <w:hyperlink r:id="rId15" w:history="1">
              <w:r w:rsidR="00E817D9" w:rsidRPr="00FC0BE5">
                <w:rPr>
                  <w:rStyle w:val="-"/>
                  <w:rFonts w:cs="Tahoma"/>
                  <w:szCs w:val="22"/>
                </w:rPr>
                <w:t>http://www.ktpae.gr</w:t>
              </w:r>
            </w:hyperlink>
          </w:p>
        </w:tc>
      </w:tr>
      <w:tr w:rsidR="008338F0" w:rsidRPr="00FC0BE5" w14:paraId="3DB20DBC" w14:textId="77777777" w:rsidTr="003700D9">
        <w:tc>
          <w:tcPr>
            <w:tcW w:w="5245" w:type="dxa"/>
            <w:tcBorders>
              <w:top w:val="single" w:sz="4" w:space="0" w:color="000000"/>
              <w:left w:val="single" w:sz="4" w:space="0" w:color="000000"/>
              <w:bottom w:val="single" w:sz="4" w:space="0" w:color="000000"/>
            </w:tcBorders>
            <w:shd w:val="clear" w:color="auto" w:fill="auto"/>
          </w:tcPr>
          <w:p w14:paraId="53546CB5" w14:textId="77777777" w:rsidR="008338F0" w:rsidRPr="00FC0BE5" w:rsidRDefault="003355E7">
            <w:pPr>
              <w:pStyle w:val="normalwithoutspacing"/>
              <w:rPr>
                <w:rFonts w:cs="Tahoma"/>
                <w:szCs w:val="22"/>
              </w:rPr>
            </w:pPr>
            <w:r w:rsidRPr="00FC0BE5">
              <w:rPr>
                <w:rFonts w:cs="Tahoma"/>
                <w:szCs w:val="22"/>
              </w:rPr>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8DB3CA2" w14:textId="7ED6E037" w:rsidR="008338F0" w:rsidRPr="00FC0BE5" w:rsidRDefault="00E817D9">
            <w:pPr>
              <w:pStyle w:val="normalwithoutspacing"/>
              <w:snapToGrid w:val="0"/>
              <w:rPr>
                <w:rFonts w:cs="Tahoma"/>
                <w:szCs w:val="22"/>
              </w:rPr>
            </w:pPr>
            <w:r w:rsidRPr="00FC0BE5">
              <w:rPr>
                <w:rFonts w:cs="Tahoma"/>
                <w:szCs w:val="22"/>
              </w:rPr>
              <w:t>https://www.ktpae.gr/</w:t>
            </w:r>
          </w:p>
        </w:tc>
      </w:tr>
    </w:tbl>
    <w:p w14:paraId="72C5BAF0" w14:textId="77777777" w:rsidR="008338F0" w:rsidRPr="00FC0BE5" w:rsidRDefault="008338F0">
      <w:pPr>
        <w:pStyle w:val="normalwithoutspacing"/>
        <w:rPr>
          <w:rFonts w:cs="Tahoma"/>
          <w:szCs w:val="22"/>
        </w:rPr>
      </w:pPr>
    </w:p>
    <w:p w14:paraId="26A17AA1" w14:textId="77777777" w:rsidR="008338F0" w:rsidRPr="00FC0BE5" w:rsidRDefault="003355E7">
      <w:pPr>
        <w:pStyle w:val="normalwithoutspacing"/>
        <w:rPr>
          <w:rFonts w:cs="Tahoma"/>
          <w:szCs w:val="22"/>
        </w:rPr>
      </w:pPr>
      <w:r w:rsidRPr="00FC0BE5">
        <w:rPr>
          <w:rFonts w:cs="Tahoma"/>
          <w:b/>
          <w:szCs w:val="22"/>
        </w:rPr>
        <w:t xml:space="preserve">Είδος Αναθέτουσας Αρχής </w:t>
      </w:r>
    </w:p>
    <w:p w14:paraId="1BEA4CA1" w14:textId="0BD24793" w:rsidR="008338F0" w:rsidRPr="00FC0BE5" w:rsidRDefault="003355E7">
      <w:pPr>
        <w:pStyle w:val="normalwithoutspacing"/>
        <w:rPr>
          <w:rFonts w:eastAsia="Calibri" w:cs="Tahoma"/>
          <w:szCs w:val="22"/>
        </w:rPr>
      </w:pPr>
      <w:r w:rsidRPr="00FC0BE5">
        <w:rPr>
          <w:rFonts w:cs="Tahoma"/>
          <w:szCs w:val="22"/>
        </w:rPr>
        <w:t>Η Αναθέτουσα Αρχή είναι</w:t>
      </w:r>
      <w:r w:rsidR="00021236">
        <w:rPr>
          <w:rFonts w:cs="Tahoma"/>
          <w:szCs w:val="22"/>
        </w:rPr>
        <w:t xml:space="preserve"> </w:t>
      </w:r>
      <w:r w:rsidR="00CD22D1" w:rsidRPr="00FC0BE5">
        <w:rPr>
          <w:rFonts w:cs="Tahoma"/>
          <w:szCs w:val="22"/>
        </w:rPr>
        <w:t xml:space="preserve">η Κοινωνία της Πληροφορίας </w:t>
      </w:r>
      <w:r w:rsidR="009B336B">
        <w:rPr>
          <w:rFonts w:cs="Tahoma"/>
          <w:szCs w:val="22"/>
        </w:rPr>
        <w:t>Μ.</w:t>
      </w:r>
      <w:r w:rsidR="00CD22D1" w:rsidRPr="00FC0BE5">
        <w:rPr>
          <w:rFonts w:cs="Tahoma"/>
          <w:szCs w:val="22"/>
        </w:rPr>
        <w:t>Α</w:t>
      </w:r>
      <w:r w:rsidR="009B336B">
        <w:rPr>
          <w:rFonts w:cs="Tahoma"/>
          <w:szCs w:val="22"/>
        </w:rPr>
        <w:t>.</w:t>
      </w:r>
      <w:r w:rsidR="00CD22D1" w:rsidRPr="00FC0BE5">
        <w:rPr>
          <w:rFonts w:cs="Tahoma"/>
          <w:szCs w:val="22"/>
        </w:rPr>
        <w:t>Ε</w:t>
      </w:r>
      <w:r w:rsidR="009B336B">
        <w:rPr>
          <w:rFonts w:cs="Tahoma"/>
          <w:szCs w:val="22"/>
        </w:rPr>
        <w:t>. Μονοπρόσωπη</w:t>
      </w:r>
      <w:r w:rsidR="001E6E19" w:rsidRPr="001E6E19">
        <w:rPr>
          <w:rFonts w:cs="Tahoma"/>
          <w:szCs w:val="22"/>
        </w:rPr>
        <w:t xml:space="preserve"> </w:t>
      </w:r>
      <w:r w:rsidR="007D3A48" w:rsidRPr="00FC0BE5">
        <w:rPr>
          <w:rFonts w:cs="Tahoma"/>
          <w:szCs w:val="22"/>
        </w:rPr>
        <w:t>Ανώνυμη Εταιρία του Δημόσιου Τομέα (μη Κεντρική Αναθέτουσα Αρχή)</w:t>
      </w:r>
      <w:r w:rsidR="00E1337D" w:rsidRPr="00FC0BE5">
        <w:rPr>
          <w:rFonts w:cs="Tahoma"/>
          <w:szCs w:val="22"/>
        </w:rPr>
        <w:t xml:space="preserve"> </w:t>
      </w:r>
      <w:r w:rsidRPr="00FC0BE5">
        <w:rPr>
          <w:rFonts w:cs="Tahoma"/>
          <w:szCs w:val="22"/>
        </w:rPr>
        <w:t>και ανήκει στην</w:t>
      </w:r>
      <w:r w:rsidR="00DB2700" w:rsidRPr="00FC0BE5">
        <w:rPr>
          <w:rFonts w:cs="Tahoma"/>
          <w:szCs w:val="22"/>
        </w:rPr>
        <w:t xml:space="preserve"> Κεντρική Κυβέρνηση – Υποτομέας Νομικά Πρόσωπα Κεντρικής Κυβέρνησης και Δημόσιες Επιχειρήσεις </w:t>
      </w:r>
    </w:p>
    <w:p w14:paraId="068A83AD" w14:textId="77777777" w:rsidR="008338F0" w:rsidRPr="00FC0BE5" w:rsidRDefault="003355E7">
      <w:pPr>
        <w:pStyle w:val="normalwithoutspacing"/>
        <w:rPr>
          <w:rFonts w:cs="Tahoma"/>
          <w:szCs w:val="22"/>
        </w:rPr>
      </w:pPr>
      <w:r w:rsidRPr="00FC0BE5">
        <w:rPr>
          <w:rFonts w:cs="Tahoma"/>
          <w:b/>
          <w:szCs w:val="22"/>
        </w:rPr>
        <w:t>Κύρια δραστηριότητα Α.Α.</w:t>
      </w:r>
    </w:p>
    <w:p w14:paraId="0AEA2665" w14:textId="25AD601D" w:rsidR="008338F0" w:rsidRPr="00FC0BE5" w:rsidRDefault="003355E7">
      <w:pPr>
        <w:pStyle w:val="normalwithoutspacing"/>
        <w:rPr>
          <w:rFonts w:cs="Tahoma"/>
          <w:szCs w:val="22"/>
        </w:rPr>
      </w:pPr>
      <w:r w:rsidRPr="00FC0BE5">
        <w:rPr>
          <w:rFonts w:cs="Tahoma"/>
          <w:szCs w:val="22"/>
        </w:rPr>
        <w:t xml:space="preserve">Η κύρια δραστηριότητα της Αναθέτουσας Αρχής είναι </w:t>
      </w:r>
      <w:r w:rsidR="00EB0718" w:rsidRPr="00FC0BE5">
        <w:rPr>
          <w:rFonts w:cs="Tahoma"/>
          <w:szCs w:val="22"/>
        </w:rPr>
        <w:t>«Γενικές Δημόσιες Υπηρεσίες».</w:t>
      </w:r>
    </w:p>
    <w:p w14:paraId="53CF9A0D" w14:textId="4C5F5080" w:rsidR="008338F0" w:rsidRPr="00FC0BE5" w:rsidRDefault="003355E7">
      <w:pPr>
        <w:pStyle w:val="normalwithoutspacing"/>
        <w:rPr>
          <w:rFonts w:cs="Tahoma"/>
          <w:szCs w:val="22"/>
        </w:rPr>
      </w:pPr>
      <w:r w:rsidRPr="00FC0BE5">
        <w:rPr>
          <w:rFonts w:cs="Tahoma"/>
          <w:szCs w:val="22"/>
        </w:rPr>
        <w:t>Εφαρμοστέο εθνικό δίκαιο</w:t>
      </w:r>
      <w:r w:rsidR="00E1337D" w:rsidRPr="00FC0BE5">
        <w:rPr>
          <w:rFonts w:cs="Tahoma"/>
          <w:szCs w:val="22"/>
        </w:rPr>
        <w:t xml:space="preserve"> </w:t>
      </w:r>
      <w:r w:rsidRPr="00FC0BE5">
        <w:rPr>
          <w:rFonts w:cs="Tahoma"/>
          <w:szCs w:val="22"/>
        </w:rPr>
        <w:t xml:space="preserve">είναι το </w:t>
      </w:r>
      <w:r w:rsidR="00DB2700" w:rsidRPr="00FC0BE5">
        <w:rPr>
          <w:rFonts w:cs="Tahoma"/>
          <w:szCs w:val="22"/>
        </w:rPr>
        <w:t>Ελληνικό</w:t>
      </w:r>
      <w:r w:rsidR="00E1337D" w:rsidRPr="00FC0BE5">
        <w:rPr>
          <w:rFonts w:cs="Tahoma"/>
          <w:szCs w:val="22"/>
        </w:rPr>
        <w:t xml:space="preserve"> </w:t>
      </w:r>
      <w:r w:rsidRPr="00FC0BE5">
        <w:rPr>
          <w:rFonts w:cs="Tahoma"/>
          <w:szCs w:val="22"/>
        </w:rPr>
        <w:t xml:space="preserve">: </w:t>
      </w:r>
    </w:p>
    <w:p w14:paraId="5E55C8C0" w14:textId="77777777" w:rsidR="008338F0" w:rsidRPr="00FC0BE5" w:rsidRDefault="003355E7" w:rsidP="00D157B7">
      <w:pPr>
        <w:suppressAutoHyphens w:val="0"/>
        <w:spacing w:after="0"/>
        <w:jc w:val="left"/>
        <w:rPr>
          <w:rFonts w:cs="Tahoma"/>
          <w:szCs w:val="22"/>
          <w:lang w:val="el-GR"/>
        </w:rPr>
      </w:pPr>
      <w:r w:rsidRPr="00FC0BE5">
        <w:rPr>
          <w:rFonts w:cs="Tahoma"/>
          <w:b/>
          <w:szCs w:val="22"/>
          <w:lang w:val="el-GR"/>
        </w:rPr>
        <w:t xml:space="preserve">Στοιχεία Επικοινωνίας </w:t>
      </w:r>
    </w:p>
    <w:p w14:paraId="1C035A66" w14:textId="4802C83F" w:rsidR="002E1FDE" w:rsidRPr="00FC0BE5" w:rsidRDefault="003355E7" w:rsidP="002E1FDE">
      <w:pPr>
        <w:pStyle w:val="normalwithoutspacing"/>
        <w:ind w:left="567" w:hanging="567"/>
        <w:rPr>
          <w:rFonts w:cs="Tahoma"/>
          <w:szCs w:val="22"/>
        </w:rPr>
      </w:pPr>
      <w:r w:rsidRPr="00FC0BE5">
        <w:rPr>
          <w:rFonts w:cs="Tahoma"/>
          <w:szCs w:val="22"/>
        </w:rPr>
        <w:t>α)</w:t>
      </w:r>
      <w:r w:rsidRPr="00FC0BE5">
        <w:rPr>
          <w:rFonts w:cs="Tahoma"/>
          <w:szCs w:val="22"/>
        </w:rPr>
        <w:tab/>
        <w:t>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Ε.Σ.Η.ΔΗ.Σ.</w:t>
      </w:r>
      <w:r w:rsidR="002E1FDE" w:rsidRPr="00FC0BE5">
        <w:rPr>
          <w:rFonts w:cs="Tahoma"/>
          <w:szCs w:val="22"/>
        </w:rPr>
        <w:t xml:space="preserve"> και μέσω της διαδικτυακής πύλης της Αναθέτουσας Αρχής </w:t>
      </w:r>
      <w:hyperlink r:id="rId16" w:history="1">
        <w:r w:rsidR="00154623" w:rsidRPr="00FC0BE5">
          <w:rPr>
            <w:rStyle w:val="-"/>
            <w:rFonts w:cs="Tahoma"/>
            <w:szCs w:val="22"/>
          </w:rPr>
          <w:t>http://www.ktpae.gr</w:t>
        </w:r>
      </w:hyperlink>
    </w:p>
    <w:p w14:paraId="085BECB0" w14:textId="2DC8E8D6" w:rsidR="00154623" w:rsidRPr="00FC0BE5" w:rsidRDefault="00154623" w:rsidP="00154623">
      <w:pPr>
        <w:pStyle w:val="normalwithoutspacing"/>
        <w:ind w:left="567"/>
        <w:rPr>
          <w:rFonts w:cs="Tahoma"/>
          <w:szCs w:val="22"/>
        </w:rPr>
      </w:pPr>
      <w:r w:rsidRPr="00FC0BE5">
        <w:rPr>
          <w:rFonts w:cs="Tahoma"/>
          <w:szCs w:val="22"/>
        </w:rPr>
        <w:t>Κάθε είδους επικοινωνία και ανταλλαγή πληροφοριών πραγματοποιείται μέσω της διαδικτυακής πύλης www.promitheus.gov.gr του Ε.Σ.Η.ΔΗ.Σ.</w:t>
      </w:r>
    </w:p>
    <w:p w14:paraId="47AFBD11" w14:textId="77777777" w:rsidR="008338F0" w:rsidRPr="00FC0BE5" w:rsidRDefault="003355E7">
      <w:pPr>
        <w:pStyle w:val="normalwithoutspacing"/>
        <w:ind w:left="567" w:hanging="567"/>
        <w:rPr>
          <w:rFonts w:cs="Tahoma"/>
          <w:color w:val="000000"/>
          <w:szCs w:val="22"/>
          <w:shd w:val="clear" w:color="auto" w:fill="FFFFFF"/>
        </w:rPr>
      </w:pPr>
      <w:r w:rsidRPr="00FC0BE5">
        <w:rPr>
          <w:rFonts w:cs="Tahoma"/>
          <w:szCs w:val="22"/>
        </w:rPr>
        <w:t>β)</w:t>
      </w:r>
      <w:r w:rsidRPr="00FC0BE5">
        <w:rPr>
          <w:rFonts w:cs="Tahoma"/>
          <w:szCs w:val="22"/>
        </w:rPr>
        <w:tab/>
        <w:t xml:space="preserve">Οι προσφορές πρέπει να υποβάλλονται ηλεκτρονικά στην διεύθυνση : </w:t>
      </w:r>
      <w:hyperlink r:id="rId17" w:history="1">
        <w:r w:rsidRPr="00FC0BE5">
          <w:rPr>
            <w:rStyle w:val="-"/>
            <w:rFonts w:cs="Tahoma"/>
            <w:szCs w:val="22"/>
            <w:shd w:val="clear" w:color="auto" w:fill="FFFFFF"/>
          </w:rPr>
          <w:t>www.promitheus.gov.gr</w:t>
        </w:r>
      </w:hyperlink>
      <w:r w:rsidRPr="00FC0BE5">
        <w:rPr>
          <w:rFonts w:cs="Tahoma"/>
          <w:color w:val="000000"/>
          <w:szCs w:val="22"/>
          <w:shd w:val="clear" w:color="auto" w:fill="FFFFFF"/>
        </w:rPr>
        <w:t xml:space="preserve"> </w:t>
      </w:r>
    </w:p>
    <w:p w14:paraId="3BF50FFD" w14:textId="77777777" w:rsidR="002E1FDE" w:rsidRPr="00FC0BE5" w:rsidRDefault="002E1FDE">
      <w:pPr>
        <w:pStyle w:val="normalwithoutspacing"/>
        <w:ind w:left="567" w:hanging="567"/>
        <w:rPr>
          <w:rFonts w:cs="Tahoma"/>
          <w:szCs w:val="22"/>
        </w:rPr>
      </w:pPr>
    </w:p>
    <w:p w14:paraId="43733C72" w14:textId="77777777" w:rsidR="008338F0" w:rsidRPr="00FC0BE5" w:rsidRDefault="003355E7" w:rsidP="00975876">
      <w:pPr>
        <w:pStyle w:val="20"/>
        <w:numPr>
          <w:ilvl w:val="1"/>
          <w:numId w:val="12"/>
        </w:numPr>
        <w:rPr>
          <w:rFonts w:ascii="Tahoma" w:hAnsi="Tahoma" w:cs="Tahoma"/>
          <w:sz w:val="22"/>
          <w:lang w:val="el-GR"/>
        </w:rPr>
      </w:pPr>
      <w:bookmarkStart w:id="14" w:name="_Toc69384273"/>
      <w:bookmarkStart w:id="15" w:name="_Toc83807821"/>
      <w:r w:rsidRPr="00FC0BE5">
        <w:rPr>
          <w:rFonts w:ascii="Tahoma" w:hAnsi="Tahoma" w:cs="Tahoma"/>
          <w:sz w:val="22"/>
          <w:lang w:val="el-GR"/>
        </w:rPr>
        <w:t>Στοιχεία Διαδικασίας - Χρηματοδότηση</w:t>
      </w:r>
      <w:bookmarkEnd w:id="14"/>
      <w:bookmarkEnd w:id="15"/>
    </w:p>
    <w:p w14:paraId="36E2AB98" w14:textId="77777777" w:rsidR="008338F0" w:rsidRPr="00FC0BE5" w:rsidRDefault="003355E7">
      <w:pPr>
        <w:rPr>
          <w:rFonts w:cs="Tahoma"/>
          <w:szCs w:val="22"/>
          <w:lang w:val="el-GR"/>
        </w:rPr>
      </w:pPr>
      <w:r w:rsidRPr="00FC0BE5">
        <w:rPr>
          <w:rFonts w:cs="Tahoma"/>
          <w:b/>
          <w:szCs w:val="22"/>
          <w:lang w:val="el-GR"/>
        </w:rPr>
        <w:t xml:space="preserve">Είδος διαδικασίας </w:t>
      </w:r>
    </w:p>
    <w:p w14:paraId="0FB366B1" w14:textId="77777777" w:rsidR="009E1DBC" w:rsidRPr="009E1DBC" w:rsidRDefault="009E1DBC" w:rsidP="009E1DBC">
      <w:pPr>
        <w:spacing w:after="60"/>
        <w:rPr>
          <w:rFonts w:cs="Tahoma"/>
          <w:szCs w:val="22"/>
          <w:lang w:val="el-GR" w:eastAsia="el-GR"/>
        </w:rPr>
      </w:pPr>
      <w:r w:rsidRPr="009E1DBC">
        <w:rPr>
          <w:rFonts w:cs="Tahoma"/>
          <w:szCs w:val="22"/>
          <w:lang w:val="el-GR"/>
        </w:rPr>
        <w:t xml:space="preserve">Ο διαγωνισμός θα διεξαχθεί με την ανοικτή διαδικασία του άρθρου 27 του ν. 4412/16, όπως ισχύει. </w:t>
      </w:r>
    </w:p>
    <w:p w14:paraId="451B1CC3" w14:textId="77777777" w:rsidR="008338F0" w:rsidRPr="00FC0BE5" w:rsidRDefault="008338F0">
      <w:pPr>
        <w:pStyle w:val="normalwithoutspacing"/>
        <w:rPr>
          <w:rFonts w:cs="Tahoma"/>
          <w:szCs w:val="22"/>
        </w:rPr>
      </w:pPr>
    </w:p>
    <w:p w14:paraId="3C2B317E" w14:textId="77777777" w:rsidR="008338F0" w:rsidRPr="00FC0BE5" w:rsidRDefault="003355E7">
      <w:pPr>
        <w:pStyle w:val="normalwithoutspacing"/>
        <w:rPr>
          <w:rFonts w:cs="Tahoma"/>
          <w:szCs w:val="22"/>
        </w:rPr>
      </w:pPr>
      <w:r w:rsidRPr="00FC0BE5">
        <w:rPr>
          <w:rFonts w:cs="Tahoma"/>
          <w:b/>
          <w:szCs w:val="22"/>
        </w:rPr>
        <w:t>Χρηματοδότηση της σύμβασης</w:t>
      </w:r>
    </w:p>
    <w:p w14:paraId="601681A4" w14:textId="4349A095" w:rsidR="008338F0" w:rsidRPr="00FC0BE5" w:rsidRDefault="003355E7">
      <w:pPr>
        <w:pStyle w:val="normalwithoutspacing"/>
        <w:rPr>
          <w:rFonts w:cs="Tahoma"/>
          <w:i/>
          <w:color w:val="2E74B5" w:themeColor="accent1" w:themeShade="BF"/>
          <w:szCs w:val="22"/>
        </w:rPr>
      </w:pPr>
      <w:r w:rsidRPr="00230490">
        <w:rPr>
          <w:rFonts w:cs="Tahoma"/>
          <w:szCs w:val="22"/>
        </w:rPr>
        <w:t>Φορέας χρηματοδότησης της παρούσας σύμβασης είναι το</w:t>
      </w:r>
      <w:r w:rsidR="00230490" w:rsidRPr="00230490">
        <w:rPr>
          <w:rFonts w:cs="Tahoma"/>
          <w:szCs w:val="22"/>
        </w:rPr>
        <w:t xml:space="preserve"> </w:t>
      </w:r>
      <w:r w:rsidR="00B84C40">
        <w:rPr>
          <w:rFonts w:cs="Tahoma"/>
          <w:szCs w:val="22"/>
        </w:rPr>
        <w:t>Υπουργείο Ψηφιακής Διακυβέρνησης</w:t>
      </w:r>
      <w:r w:rsidR="00230490" w:rsidRPr="00230490">
        <w:rPr>
          <w:rFonts w:cs="Tahoma"/>
          <w:szCs w:val="22"/>
        </w:rPr>
        <w:t>.</w:t>
      </w:r>
      <w:r w:rsidR="00021236">
        <w:rPr>
          <w:rFonts w:cs="Tahoma"/>
          <w:szCs w:val="22"/>
        </w:rPr>
        <w:t xml:space="preserve"> </w:t>
      </w:r>
    </w:p>
    <w:p w14:paraId="5A786CBC" w14:textId="27956D87" w:rsidR="00D157B7" w:rsidRPr="00FC0BE5" w:rsidRDefault="003355E7">
      <w:pPr>
        <w:pStyle w:val="normalwithoutspacing"/>
        <w:rPr>
          <w:rFonts w:cs="Tahoma"/>
          <w:i/>
          <w:iCs/>
          <w:color w:val="5B9BD5"/>
          <w:kern w:val="1"/>
          <w:szCs w:val="22"/>
        </w:rPr>
      </w:pPr>
      <w:r w:rsidRPr="00C23B76">
        <w:rPr>
          <w:rFonts w:cs="Tahoma"/>
          <w:szCs w:val="22"/>
        </w:rPr>
        <w:lastRenderedPageBreak/>
        <w:t xml:space="preserve">Η παρούσα σύμβαση χρηματοδοτείται από Πιστώσεις του Προγράμματος Δημοσίων Επενδύσεων (αριθ. ενάριθ. έργου </w:t>
      </w:r>
      <w:r w:rsidR="00BF6AFB" w:rsidRPr="00C23B76">
        <w:rPr>
          <w:rFonts w:cs="Tahoma"/>
          <w:szCs w:val="22"/>
        </w:rPr>
        <w:t>2021ΣΕ463100105087343</w:t>
      </w:r>
      <w:r w:rsidRPr="00C23B76">
        <w:rPr>
          <w:rFonts w:cs="Tahoma"/>
          <w:szCs w:val="22"/>
        </w:rPr>
        <w:t>)</w:t>
      </w:r>
    </w:p>
    <w:p w14:paraId="58F0414F" w14:textId="46533542" w:rsidR="008338F0" w:rsidRPr="00FC0BE5" w:rsidRDefault="008338F0">
      <w:pPr>
        <w:pStyle w:val="normalwithoutspacing"/>
        <w:rPr>
          <w:rFonts w:cs="Tahoma"/>
          <w:szCs w:val="22"/>
        </w:rPr>
      </w:pPr>
    </w:p>
    <w:p w14:paraId="14066BD0" w14:textId="2D81743F" w:rsidR="008338F0" w:rsidRPr="00FC0BE5" w:rsidRDefault="003355E7">
      <w:pPr>
        <w:pStyle w:val="normalwithoutspacing"/>
        <w:rPr>
          <w:rFonts w:cs="Tahoma"/>
          <w:szCs w:val="22"/>
        </w:rPr>
      </w:pPr>
      <w:r w:rsidRPr="00FC0BE5">
        <w:rPr>
          <w:rFonts w:cs="Tahoma"/>
          <w:szCs w:val="22"/>
        </w:rPr>
        <w:t xml:space="preserve">Η σύμβαση περιλαμβάνεται </w:t>
      </w:r>
      <w:r w:rsidR="00F95E10">
        <w:rPr>
          <w:rFonts w:cs="Tahoma"/>
          <w:szCs w:val="22"/>
        </w:rPr>
        <w:t>στα</w:t>
      </w:r>
      <w:r w:rsidR="00F95E10" w:rsidRPr="00FC0BE5">
        <w:rPr>
          <w:rFonts w:cs="Tahoma"/>
          <w:szCs w:val="22"/>
        </w:rPr>
        <w:t xml:space="preserve"> υποέργ</w:t>
      </w:r>
      <w:r w:rsidR="00F95E10">
        <w:rPr>
          <w:rFonts w:cs="Tahoma"/>
          <w:szCs w:val="22"/>
        </w:rPr>
        <w:t>α</w:t>
      </w:r>
      <w:r w:rsidR="00F95E10" w:rsidRPr="00FC0BE5">
        <w:rPr>
          <w:rFonts w:cs="Tahoma"/>
          <w:szCs w:val="22"/>
        </w:rPr>
        <w:t xml:space="preserve"> </w:t>
      </w:r>
      <w:r w:rsidR="0026642C" w:rsidRPr="00FC0BE5">
        <w:rPr>
          <w:rFonts w:cs="Tahoma"/>
          <w:szCs w:val="22"/>
        </w:rPr>
        <w:t>1</w:t>
      </w:r>
      <w:r w:rsidR="00F95E10">
        <w:rPr>
          <w:rFonts w:cs="Tahoma"/>
          <w:szCs w:val="22"/>
        </w:rPr>
        <w:t xml:space="preserve"> και 2</w:t>
      </w:r>
      <w:r w:rsidRPr="00FC0BE5">
        <w:rPr>
          <w:rFonts w:cs="Tahoma"/>
          <w:szCs w:val="22"/>
        </w:rPr>
        <w:t xml:space="preserve"> της Πράξης : </w:t>
      </w:r>
      <w:r w:rsidR="0065494A" w:rsidRPr="007F158E">
        <w:rPr>
          <w:rFonts w:cs="Tahoma"/>
          <w:b/>
          <w:szCs w:val="22"/>
          <w:lang w:eastAsia="en-US"/>
        </w:rPr>
        <w:t>«</w:t>
      </w:r>
      <w:r w:rsidR="00FD4711" w:rsidRPr="00FD4711">
        <w:rPr>
          <w:rFonts w:cs="Tahoma"/>
          <w:b/>
          <w:szCs w:val="22"/>
          <w:lang w:eastAsia="en-US"/>
        </w:rPr>
        <w:t>Απλούστευση διαδικασιών, ψηφιοποίηση φυσικού αρχείου Διεπιστημονικού Οργανισμού Αναγνώρισης Τίτλων Ακαδημαϊκών και Πληροφόρησης (ΔΟΑΤΑΠ) και οργάνωση ψηφιοποιημένης πληροφορίας σε Πληροφοριακό Σύστημα</w:t>
      </w:r>
      <w:r w:rsidR="0065494A" w:rsidRPr="007F158E">
        <w:rPr>
          <w:rFonts w:cs="Tahoma"/>
          <w:b/>
          <w:szCs w:val="22"/>
          <w:lang w:eastAsia="en-US"/>
        </w:rPr>
        <w:t>»</w:t>
      </w:r>
      <w:r w:rsidR="0067550B">
        <w:rPr>
          <w:rFonts w:cs="Tahoma"/>
          <w:b/>
          <w:szCs w:val="22"/>
          <w:lang w:eastAsia="en-US"/>
        </w:rPr>
        <w:t>,</w:t>
      </w:r>
      <w:r w:rsidR="00021236">
        <w:rPr>
          <w:rFonts w:cs="Tahoma"/>
          <w:b/>
          <w:szCs w:val="22"/>
          <w:lang w:eastAsia="en-US"/>
        </w:rPr>
        <w:t xml:space="preserve"> </w:t>
      </w:r>
      <w:r w:rsidRPr="00FC0BE5">
        <w:rPr>
          <w:rFonts w:cs="Tahoma"/>
          <w:szCs w:val="22"/>
        </w:rPr>
        <w:t>η οποία έχει ενταχθεί στο Επιχειρησιακό Πρόγραμμα «</w:t>
      </w:r>
      <w:r w:rsidR="0026642C" w:rsidRPr="00FC0BE5">
        <w:rPr>
          <w:rFonts w:cs="Tahoma"/>
          <w:szCs w:val="22"/>
        </w:rPr>
        <w:t>Μεταρρύθμιση Δημόσιου Τομέα</w:t>
      </w:r>
      <w:r w:rsidRPr="00FC0BE5">
        <w:rPr>
          <w:rFonts w:cs="Tahoma"/>
          <w:szCs w:val="22"/>
        </w:rPr>
        <w:t xml:space="preserve">» με βάση την </w:t>
      </w:r>
      <w:r w:rsidRPr="003E5AE1">
        <w:rPr>
          <w:rFonts w:cs="Tahoma"/>
          <w:szCs w:val="22"/>
        </w:rPr>
        <w:t>απόφαση ένταξης</w:t>
      </w:r>
      <w:r w:rsidR="003E5AE1" w:rsidRPr="003E5AE1">
        <w:rPr>
          <w:rFonts w:cs="Tahoma"/>
          <w:szCs w:val="22"/>
        </w:rPr>
        <w:t xml:space="preserve"> με αρ. </w:t>
      </w:r>
      <w:r w:rsidR="003E5AE1" w:rsidRPr="00EC6920">
        <w:rPr>
          <w:rFonts w:cs="Tahoma"/>
          <w:szCs w:val="22"/>
        </w:rPr>
        <w:t xml:space="preserve">πρωτ. 877/27-07-2021 (Αρ. Πρωτ. ΚτΠ Μ.Α.Ε 10938/28-07-2021) </w:t>
      </w:r>
      <w:r w:rsidRPr="00EC6920">
        <w:rPr>
          <w:rFonts w:cs="Tahoma"/>
          <w:szCs w:val="22"/>
        </w:rPr>
        <w:t xml:space="preserve">του </w:t>
      </w:r>
      <w:r w:rsidR="003E5AE1" w:rsidRPr="00EC6920">
        <w:rPr>
          <w:rFonts w:cs="Tahoma"/>
          <w:szCs w:val="22"/>
        </w:rPr>
        <w:t xml:space="preserve">ΕΠ ΜΔΤ </w:t>
      </w:r>
      <w:r w:rsidRPr="00EC6920">
        <w:rPr>
          <w:rFonts w:cs="Tahoma"/>
          <w:szCs w:val="22"/>
        </w:rPr>
        <w:t xml:space="preserve">και έχει λάβει κωδικό </w:t>
      </w:r>
      <w:r w:rsidRPr="00EC6920">
        <w:rPr>
          <w:rFonts w:cs="Tahoma"/>
          <w:szCs w:val="22"/>
          <w:lang w:val="en-US"/>
        </w:rPr>
        <w:t>MIS</w:t>
      </w:r>
      <w:r w:rsidR="00232EA8" w:rsidRPr="00EC6920">
        <w:rPr>
          <w:rFonts w:cs="Tahoma"/>
          <w:szCs w:val="22"/>
        </w:rPr>
        <w:t xml:space="preserve"> 5087343</w:t>
      </w:r>
      <w:r w:rsidRPr="00EC6920">
        <w:rPr>
          <w:rFonts w:cs="Tahoma"/>
          <w:szCs w:val="22"/>
        </w:rPr>
        <w:t>. Η παρούσα σύμβαση χρηματοδοτείται από την Ευρωπαϊκή Ένωση (</w:t>
      </w:r>
      <w:r w:rsidR="003E5AE1" w:rsidRPr="00EC6920">
        <w:rPr>
          <w:rFonts w:cs="Tahoma"/>
          <w:szCs w:val="22"/>
        </w:rPr>
        <w:t>Ταμείο ΕΚΤ</w:t>
      </w:r>
      <w:r w:rsidRPr="00EC6920">
        <w:rPr>
          <w:rFonts w:cs="Tahoma"/>
          <w:szCs w:val="22"/>
        </w:rPr>
        <w:t>)</w:t>
      </w:r>
      <w:r w:rsidRPr="00FC0BE5">
        <w:rPr>
          <w:rFonts w:cs="Tahoma"/>
          <w:szCs w:val="22"/>
        </w:rPr>
        <w:t xml:space="preserve"> και από εθνικούς πόρους μέσω του ΠΔΕ.</w:t>
      </w:r>
    </w:p>
    <w:p w14:paraId="5562C48E" w14:textId="77777777" w:rsidR="008338F0" w:rsidRPr="00FC0BE5" w:rsidRDefault="003355E7" w:rsidP="00975876">
      <w:pPr>
        <w:pStyle w:val="20"/>
        <w:numPr>
          <w:ilvl w:val="1"/>
          <w:numId w:val="12"/>
        </w:numPr>
        <w:rPr>
          <w:rFonts w:ascii="Tahoma" w:hAnsi="Tahoma" w:cs="Tahoma"/>
          <w:sz w:val="22"/>
          <w:lang w:val="el-GR"/>
        </w:rPr>
      </w:pPr>
      <w:r w:rsidRPr="00FC0BE5">
        <w:rPr>
          <w:rFonts w:ascii="Tahoma" w:hAnsi="Tahoma" w:cs="Tahoma"/>
          <w:sz w:val="22"/>
          <w:lang w:val="el-GR"/>
        </w:rPr>
        <w:tab/>
      </w:r>
      <w:bookmarkStart w:id="16" w:name="_Toc69384274"/>
      <w:bookmarkStart w:id="17" w:name="_Toc83807822"/>
      <w:r w:rsidRPr="00FC0BE5">
        <w:rPr>
          <w:rFonts w:ascii="Tahoma" w:hAnsi="Tahoma" w:cs="Tahoma"/>
          <w:sz w:val="22"/>
          <w:lang w:val="el-GR"/>
        </w:rPr>
        <w:t>Συνοπτική Περιγραφή φυσικού και οικονομικού αντικειμένου της σύμβασης</w:t>
      </w:r>
      <w:bookmarkEnd w:id="16"/>
      <w:bookmarkEnd w:id="17"/>
      <w:r w:rsidRPr="00FC0BE5">
        <w:rPr>
          <w:rFonts w:ascii="Tahoma" w:hAnsi="Tahoma" w:cs="Tahoma"/>
          <w:sz w:val="22"/>
          <w:lang w:val="el-GR"/>
        </w:rPr>
        <w:t xml:space="preserve"> </w:t>
      </w:r>
    </w:p>
    <w:p w14:paraId="75A390D6" w14:textId="4C17A37C" w:rsidR="0016220F" w:rsidRPr="0016220F" w:rsidRDefault="0016220F" w:rsidP="0016220F">
      <w:pPr>
        <w:rPr>
          <w:rFonts w:cs="Tahoma"/>
          <w:szCs w:val="22"/>
          <w:lang w:val="el-GR"/>
        </w:rPr>
      </w:pPr>
      <w:r w:rsidRPr="0016220F">
        <w:rPr>
          <w:rFonts w:cs="Tahoma"/>
          <w:szCs w:val="22"/>
        </w:rPr>
        <w:t>To</w:t>
      </w:r>
      <w:r w:rsidRPr="0016220F">
        <w:rPr>
          <w:rFonts w:cs="Tahoma"/>
          <w:szCs w:val="22"/>
          <w:lang w:val="el-GR"/>
        </w:rPr>
        <w:t xml:space="preserve"> έργο αφορά στην απλούστευση διαδικασιών και στη ψηφιοποίηση του φυσικού αρχείου του Διεπιστημονικού Οργανισμού Αναγνώρισης Τίτλων Ακαδημαϊκών και Πληροφόρησης (ΔΟΑΤΑΠ), καθώς και, στην οργάνωση της ψηφιοποιημένης πληροφορίας με τρόπο που θα επιτρέψει την ένταξή της σε  πληροφοριακό σύστημα, ώστε να είναι αξιοποιήσιμη σε μοντέλο διαλειτουργικότητας G2G (Government to Government).</w:t>
      </w:r>
    </w:p>
    <w:p w14:paraId="1EF85B0E" w14:textId="77777777" w:rsidR="0016220F" w:rsidRPr="0016220F" w:rsidRDefault="0016220F" w:rsidP="0016220F">
      <w:pPr>
        <w:rPr>
          <w:rFonts w:cs="Tahoma"/>
          <w:szCs w:val="22"/>
          <w:lang w:val="el-GR"/>
        </w:rPr>
      </w:pPr>
      <w:r w:rsidRPr="0016220F">
        <w:rPr>
          <w:rFonts w:cs="Tahoma"/>
          <w:szCs w:val="22"/>
          <w:lang w:val="el-GR"/>
        </w:rPr>
        <w:t>Πιο αναλυτικά το Φυσικό Αντικείμενο του Έργου περιλαμβάνει τα παρακάτω:</w:t>
      </w:r>
    </w:p>
    <w:p w14:paraId="38C9DE8F" w14:textId="77777777" w:rsidR="0016220F" w:rsidRPr="0016220F" w:rsidRDefault="0016220F" w:rsidP="0016220F">
      <w:pPr>
        <w:rPr>
          <w:rFonts w:cs="Tahoma"/>
          <w:szCs w:val="22"/>
          <w:u w:val="single"/>
          <w:lang w:val="el-GR"/>
        </w:rPr>
      </w:pPr>
      <w:r w:rsidRPr="0016220F">
        <w:rPr>
          <w:rFonts w:cs="Tahoma"/>
          <w:szCs w:val="22"/>
          <w:u w:val="single"/>
          <w:lang w:val="el-GR"/>
        </w:rPr>
        <w:t>Α) Παροχή Υπηρεσιών Ψηφιοποίησης</w:t>
      </w:r>
    </w:p>
    <w:p w14:paraId="336BEFD0" w14:textId="16DA4DB6" w:rsidR="0016220F" w:rsidRPr="0016220F" w:rsidRDefault="0016220F" w:rsidP="0016220F">
      <w:pPr>
        <w:rPr>
          <w:rFonts w:cs="Tahoma"/>
          <w:szCs w:val="22"/>
          <w:lang w:val="el-GR"/>
        </w:rPr>
      </w:pPr>
      <w:r w:rsidRPr="0016220F">
        <w:rPr>
          <w:rFonts w:cs="Tahoma"/>
          <w:szCs w:val="22"/>
          <w:lang w:val="el-GR"/>
        </w:rPr>
        <w:t>Οι υπηρεσίες Ψηφιοποίησης αναφέρονται στη σάρωση και καταχώρηση στοιχείων των Φακέλων δικαιολογητικών αναγνώρισης τίτλων σπουδών της αλλοδαπής Πανεπιστημιακής και Τεχνολογικής κατεύθυνσης, ώστε να δημιουργηθεί ένα επίσημο ψηφιακό αντίγραφο του έγχαρτου αρχείου του ΔΟΑΤΑΠ και του πρώην</w:t>
      </w:r>
      <w:r w:rsidR="008B0AE4" w:rsidRPr="008B0AE4">
        <w:rPr>
          <w:lang w:val="el-GR"/>
        </w:rPr>
        <w:t xml:space="preserve"> </w:t>
      </w:r>
      <w:r w:rsidR="008B0AE4" w:rsidRPr="008B0AE4">
        <w:rPr>
          <w:rFonts w:cs="Tahoma"/>
          <w:szCs w:val="22"/>
          <w:lang w:val="el-GR"/>
        </w:rPr>
        <w:t>Διαπανεπιστημιακού Κέντρου Αναγνώρισης Τίτλων Σπουδών της Αλλοδαπής (ΔΙΚΑΤΣΑ</w:t>
      </w:r>
      <w:r w:rsidR="008B0AE4">
        <w:rPr>
          <w:rFonts w:cs="Tahoma"/>
          <w:szCs w:val="22"/>
          <w:lang w:val="el-GR"/>
        </w:rPr>
        <w:t>)</w:t>
      </w:r>
      <w:r w:rsidRPr="0016220F">
        <w:rPr>
          <w:rFonts w:cs="Tahoma"/>
          <w:szCs w:val="22"/>
          <w:lang w:val="el-GR"/>
        </w:rPr>
        <w:t xml:space="preserve">. Να σημειωθεί ότι οι Φάκελοι του ΔΙΚΑΤΣΑ χρονολογούνται </w:t>
      </w:r>
      <w:r w:rsidR="008B0AE4">
        <w:rPr>
          <w:rFonts w:cs="Tahoma"/>
          <w:szCs w:val="22"/>
          <w:lang w:val="el-GR"/>
        </w:rPr>
        <w:t>στην περίοδο</w:t>
      </w:r>
      <w:r w:rsidRPr="0016220F">
        <w:rPr>
          <w:rFonts w:cs="Tahoma"/>
          <w:szCs w:val="22"/>
          <w:lang w:val="el-GR"/>
        </w:rPr>
        <w:t xml:space="preserve"> 1979-2005 και του ΔΟΑΤΑΠ </w:t>
      </w:r>
      <w:r w:rsidR="008B0AE4">
        <w:rPr>
          <w:rFonts w:cs="Tahoma"/>
          <w:szCs w:val="22"/>
          <w:lang w:val="el-GR"/>
        </w:rPr>
        <w:t>στην περίοδο</w:t>
      </w:r>
      <w:r w:rsidRPr="0016220F">
        <w:rPr>
          <w:rFonts w:cs="Tahoma"/>
          <w:szCs w:val="22"/>
          <w:lang w:val="el-GR"/>
        </w:rPr>
        <w:t xml:space="preserve"> 2005-2019. Από το Μάιο 2019 οι έγχαρτοι φάκελοι έχουν καταργηθεί και τα δικαιολογητικά κατατίθενται ηλεκτρονικά στην ηλεκτρονική πλατφόρμα eDOATAP</w:t>
      </w:r>
      <w:r w:rsidR="008B0AE4" w:rsidRPr="008B0AE4">
        <w:rPr>
          <w:rFonts w:cs="Tahoma"/>
          <w:szCs w:val="22"/>
          <w:lang w:val="el-GR"/>
        </w:rPr>
        <w:t xml:space="preserve"> (e-doatap.doatap.gr)</w:t>
      </w:r>
      <w:r w:rsidRPr="0016220F">
        <w:rPr>
          <w:rFonts w:cs="Tahoma"/>
          <w:szCs w:val="22"/>
          <w:lang w:val="el-GR"/>
        </w:rPr>
        <w:t xml:space="preserve">. </w:t>
      </w:r>
    </w:p>
    <w:p w14:paraId="4EDBCC90" w14:textId="0A473D12" w:rsidR="0016220F" w:rsidRPr="0016220F" w:rsidRDefault="0016220F" w:rsidP="0016220F">
      <w:pPr>
        <w:rPr>
          <w:rFonts w:cs="Tahoma"/>
          <w:szCs w:val="22"/>
          <w:lang w:val="el-GR"/>
        </w:rPr>
      </w:pPr>
      <w:r w:rsidRPr="00C12531">
        <w:rPr>
          <w:rFonts w:cs="Tahoma"/>
          <w:szCs w:val="22"/>
          <w:lang w:val="el-GR"/>
        </w:rPr>
        <w:t xml:space="preserve">Το σύνολο των Φακέλων του ΔΟΑΤΑΠ και ΔΙΚΑΤΣΑ που θα ψηφιοποιηθούν ανέρχεται περίπου σε </w:t>
      </w:r>
      <w:r w:rsidR="00C12531" w:rsidRPr="00C12531">
        <w:rPr>
          <w:rFonts w:cs="Tahoma"/>
          <w:b/>
          <w:bCs/>
          <w:szCs w:val="22"/>
          <w:lang w:val="el-GR"/>
        </w:rPr>
        <w:t>1</w:t>
      </w:r>
      <w:r w:rsidR="000765EC" w:rsidRPr="000765EC">
        <w:rPr>
          <w:rFonts w:cs="Tahoma"/>
          <w:b/>
          <w:bCs/>
          <w:szCs w:val="22"/>
          <w:lang w:val="el-GR"/>
        </w:rPr>
        <w:t>33</w:t>
      </w:r>
      <w:r w:rsidR="00C12531" w:rsidRPr="00C12531">
        <w:rPr>
          <w:rFonts w:cs="Tahoma"/>
          <w:b/>
          <w:bCs/>
          <w:szCs w:val="22"/>
          <w:lang w:val="el-GR"/>
        </w:rPr>
        <w:t>.000</w:t>
      </w:r>
      <w:r w:rsidRPr="00C12531">
        <w:rPr>
          <w:rFonts w:cs="Tahoma"/>
          <w:szCs w:val="22"/>
          <w:lang w:val="el-GR"/>
        </w:rPr>
        <w:t xml:space="preserve">, όπου κάθε φάκελος περιλαμβάνει περίπου 15 σελίδες. Ως εκ τούτου το σύνολο των σελίδων που θα σαρωθούν είναι περίπου </w:t>
      </w:r>
      <w:r w:rsidR="000765EC">
        <w:rPr>
          <w:rFonts w:cs="Tahoma"/>
          <w:b/>
          <w:bCs/>
          <w:szCs w:val="22"/>
          <w:lang w:val="el-GR"/>
        </w:rPr>
        <w:t>2</w:t>
      </w:r>
      <w:r w:rsidR="00C12531" w:rsidRPr="00C12531">
        <w:rPr>
          <w:rFonts w:cs="Tahoma"/>
          <w:b/>
          <w:bCs/>
          <w:szCs w:val="22"/>
          <w:lang w:val="el-GR"/>
        </w:rPr>
        <w:t>.</w:t>
      </w:r>
      <w:r w:rsidR="000765EC">
        <w:rPr>
          <w:rFonts w:cs="Tahoma"/>
          <w:b/>
          <w:bCs/>
          <w:szCs w:val="22"/>
          <w:lang w:val="el-GR"/>
        </w:rPr>
        <w:t>0</w:t>
      </w:r>
      <w:r w:rsidR="00C12531" w:rsidRPr="00C12531">
        <w:rPr>
          <w:rFonts w:cs="Tahoma"/>
          <w:b/>
          <w:bCs/>
          <w:szCs w:val="22"/>
          <w:lang w:val="el-GR"/>
        </w:rPr>
        <w:t>00.000</w:t>
      </w:r>
      <w:r w:rsidRPr="00C12531">
        <w:rPr>
          <w:rFonts w:cs="Tahoma"/>
          <w:b/>
          <w:bCs/>
          <w:szCs w:val="22"/>
          <w:lang w:val="el-GR"/>
        </w:rPr>
        <w:t xml:space="preserve"> σελίδες</w:t>
      </w:r>
      <w:r w:rsidRPr="00C12531">
        <w:rPr>
          <w:rFonts w:cs="Tahoma"/>
          <w:szCs w:val="22"/>
          <w:lang w:val="el-GR"/>
        </w:rPr>
        <w:t>, όπου το 95% από αυτές είναι μεγέθους Α4 και το 5% από αυτές</w:t>
      </w:r>
      <w:r w:rsidR="008B0AE4">
        <w:rPr>
          <w:rFonts w:cs="Tahoma"/>
          <w:szCs w:val="22"/>
          <w:lang w:val="el-GR"/>
        </w:rPr>
        <w:t xml:space="preserve"> μεγέθους</w:t>
      </w:r>
      <w:r w:rsidRPr="00C12531">
        <w:rPr>
          <w:rFonts w:cs="Tahoma"/>
          <w:szCs w:val="22"/>
          <w:lang w:val="el-GR"/>
        </w:rPr>
        <w:t xml:space="preserve"> Α3.</w:t>
      </w:r>
      <w:r w:rsidRPr="0016220F">
        <w:rPr>
          <w:rFonts w:cs="Tahoma"/>
          <w:szCs w:val="22"/>
          <w:lang w:val="el-GR"/>
        </w:rPr>
        <w:t xml:space="preserve"> </w:t>
      </w:r>
    </w:p>
    <w:p w14:paraId="61438D86" w14:textId="13B65CC1" w:rsidR="0016220F" w:rsidRPr="0016220F" w:rsidRDefault="0016220F" w:rsidP="0016220F">
      <w:pPr>
        <w:rPr>
          <w:rFonts w:cs="Tahoma"/>
          <w:szCs w:val="22"/>
          <w:lang w:val="el-GR"/>
        </w:rPr>
      </w:pPr>
      <w:r w:rsidRPr="0016220F">
        <w:rPr>
          <w:rFonts w:cs="Tahoma"/>
          <w:szCs w:val="22"/>
          <w:lang w:val="el-GR"/>
        </w:rPr>
        <w:t>Για κάθε έναν από τους παραπάνω αναφερόμενους Φακέλους θα τεκμηριωθούν (χαρακτηρισμός σε συγκεκριμένα πεδία / μεταδεδομένα) περίπου επτά (7) έγγραφα, τα οποία περιλαμβάνουν συνολικά περ</w:t>
      </w:r>
      <w:r w:rsidR="003D70A6">
        <w:rPr>
          <w:rFonts w:cs="Tahoma"/>
          <w:szCs w:val="22"/>
          <w:lang w:val="el-GR"/>
        </w:rPr>
        <w:t>ί</w:t>
      </w:r>
      <w:r w:rsidRPr="0016220F">
        <w:rPr>
          <w:rFonts w:cs="Tahoma"/>
          <w:szCs w:val="22"/>
          <w:lang w:val="el-GR"/>
        </w:rPr>
        <w:t>που 25 πεδία.</w:t>
      </w:r>
    </w:p>
    <w:p w14:paraId="77992604" w14:textId="77777777" w:rsidR="0016220F" w:rsidRPr="0016220F" w:rsidRDefault="0016220F" w:rsidP="0016220F">
      <w:pPr>
        <w:rPr>
          <w:rFonts w:cs="Tahoma"/>
          <w:szCs w:val="22"/>
          <w:lang w:val="el-GR"/>
        </w:rPr>
      </w:pPr>
    </w:p>
    <w:p w14:paraId="49546D93" w14:textId="72237547" w:rsidR="0016220F" w:rsidRPr="0016220F" w:rsidRDefault="0016220F" w:rsidP="0016220F">
      <w:pPr>
        <w:rPr>
          <w:rFonts w:cs="Tahoma"/>
          <w:szCs w:val="22"/>
          <w:u w:val="single"/>
          <w:lang w:val="el-GR"/>
        </w:rPr>
      </w:pPr>
      <w:r w:rsidRPr="0016220F">
        <w:rPr>
          <w:rFonts w:cs="Tahoma"/>
          <w:szCs w:val="22"/>
          <w:u w:val="single"/>
          <w:lang w:val="el-GR"/>
        </w:rPr>
        <w:t xml:space="preserve">Β) Ανάπτυξη Πληροφοριακού Συστήματος για την υποστήριξη των υπηρεσιών Ψηφιοποίησης και </w:t>
      </w:r>
      <w:r w:rsidR="008B0AE4">
        <w:rPr>
          <w:rFonts w:cs="Tahoma"/>
          <w:szCs w:val="22"/>
          <w:u w:val="single"/>
          <w:lang w:val="el-GR"/>
        </w:rPr>
        <w:t>Δ</w:t>
      </w:r>
      <w:r w:rsidRPr="0016220F">
        <w:rPr>
          <w:rFonts w:cs="Tahoma"/>
          <w:szCs w:val="22"/>
          <w:u w:val="single"/>
          <w:lang w:val="el-GR"/>
        </w:rPr>
        <w:t>ιαχείρισης των Ψηφιακών προϊόντων:</w:t>
      </w:r>
    </w:p>
    <w:p w14:paraId="46FC7FA3" w14:textId="500F2782" w:rsidR="0016220F" w:rsidRPr="0016220F" w:rsidRDefault="0016220F" w:rsidP="0016220F">
      <w:pPr>
        <w:rPr>
          <w:rFonts w:cs="Tahoma"/>
          <w:szCs w:val="22"/>
          <w:lang w:val="el-GR"/>
        </w:rPr>
      </w:pPr>
      <w:r w:rsidRPr="0016220F">
        <w:rPr>
          <w:rFonts w:cs="Tahoma"/>
          <w:szCs w:val="22"/>
          <w:lang w:val="en-US"/>
        </w:rPr>
        <w:t>B</w:t>
      </w:r>
      <w:r w:rsidRPr="0016220F">
        <w:rPr>
          <w:rFonts w:cs="Tahoma"/>
          <w:szCs w:val="22"/>
          <w:lang w:val="el-GR"/>
        </w:rPr>
        <w:t xml:space="preserve">.1) Εκπόνηση μελέτης απλούστευσης διαδικασιών για την οργάνωση της ψηφιοποιημένης πληροφορίας με τρόπο που θα επιτρέψει την ένταξή της σε </w:t>
      </w:r>
      <w:r w:rsidR="008B0AE4">
        <w:rPr>
          <w:rFonts w:cs="Tahoma"/>
          <w:szCs w:val="22"/>
          <w:lang w:val="el-GR"/>
        </w:rPr>
        <w:t>ενιαίο</w:t>
      </w:r>
      <w:r w:rsidRPr="0016220F">
        <w:rPr>
          <w:rFonts w:cs="Tahoma"/>
          <w:szCs w:val="22"/>
          <w:lang w:val="el-GR"/>
        </w:rPr>
        <w:t xml:space="preserve"> πληροφοριακό σύστημα</w:t>
      </w:r>
      <w:r w:rsidR="008B0AE4">
        <w:rPr>
          <w:rFonts w:cs="Tahoma"/>
          <w:szCs w:val="22"/>
          <w:lang w:val="el-GR"/>
        </w:rPr>
        <w:t>.</w:t>
      </w:r>
    </w:p>
    <w:p w14:paraId="5FB964E2" w14:textId="77777777" w:rsidR="0016220F" w:rsidRPr="0016220F" w:rsidRDefault="0016220F" w:rsidP="0016220F">
      <w:pPr>
        <w:rPr>
          <w:rFonts w:cs="Tahoma"/>
          <w:szCs w:val="22"/>
          <w:lang w:val="el-GR"/>
        </w:rPr>
      </w:pPr>
      <w:r w:rsidRPr="0016220F">
        <w:rPr>
          <w:rFonts w:cs="Tahoma"/>
          <w:szCs w:val="22"/>
          <w:lang w:val="en-US"/>
        </w:rPr>
        <w:t>B</w:t>
      </w:r>
      <w:r w:rsidRPr="0016220F">
        <w:rPr>
          <w:rFonts w:cs="Tahoma"/>
          <w:szCs w:val="22"/>
          <w:lang w:val="el-GR"/>
        </w:rPr>
        <w:t>.2) Για την υποστήριξη των διαδικασιών σάρωσης, καταχώρησης, ελέγχου ποιότητα και μετάπτωσης των ψηφιακών προϊόντων θα αναπτυχθεί ένα Πληροφοριακό Σύστημα, το οποίο θα αποτελείται από τα παρακάτω υποσυστήματα:</w:t>
      </w:r>
    </w:p>
    <w:p w14:paraId="666015AE" w14:textId="2F49EE93" w:rsidR="0016220F" w:rsidRPr="0016220F" w:rsidRDefault="0016220F" w:rsidP="00354FAA">
      <w:pPr>
        <w:pStyle w:val="aff0"/>
        <w:numPr>
          <w:ilvl w:val="0"/>
          <w:numId w:val="193"/>
        </w:numPr>
        <w:rPr>
          <w:rFonts w:cs="Tahoma"/>
          <w:szCs w:val="22"/>
          <w:lang w:val="el-GR"/>
        </w:rPr>
      </w:pPr>
      <w:r w:rsidRPr="0016220F">
        <w:rPr>
          <w:rFonts w:cs="Tahoma"/>
          <w:szCs w:val="22"/>
          <w:lang w:val="el-GR"/>
        </w:rPr>
        <w:t>Υποσύστημα καταχώρησης εγγράφων και διασφάλισης Ποιότητας</w:t>
      </w:r>
    </w:p>
    <w:p w14:paraId="225807CF" w14:textId="77777777" w:rsidR="00AC79C1" w:rsidRPr="00AC79C1" w:rsidRDefault="00AC79C1" w:rsidP="00354FAA">
      <w:pPr>
        <w:pStyle w:val="aff0"/>
        <w:numPr>
          <w:ilvl w:val="0"/>
          <w:numId w:val="193"/>
        </w:numPr>
        <w:rPr>
          <w:rFonts w:cs="Tahoma"/>
          <w:szCs w:val="22"/>
          <w:lang w:val="el-GR"/>
        </w:rPr>
      </w:pPr>
      <w:r w:rsidRPr="00AC79C1">
        <w:rPr>
          <w:rFonts w:cs="Tahoma"/>
          <w:szCs w:val="22"/>
          <w:lang w:val="el-GR"/>
        </w:rPr>
        <w:t>Υποσύστημα υποστήριξης δειγματοληπτικών ελέγχων και μετάπτωση καταχωρημένων Εγγράφων στο eDOATAP</w:t>
      </w:r>
    </w:p>
    <w:p w14:paraId="3D9F9FE2" w14:textId="3297EFEC" w:rsidR="0016220F" w:rsidRPr="0016220F" w:rsidRDefault="0016220F" w:rsidP="00354FAA">
      <w:pPr>
        <w:pStyle w:val="aff0"/>
        <w:numPr>
          <w:ilvl w:val="0"/>
          <w:numId w:val="193"/>
        </w:numPr>
        <w:rPr>
          <w:rFonts w:cs="Tahoma"/>
          <w:szCs w:val="22"/>
          <w:lang w:val="el-GR"/>
        </w:rPr>
      </w:pPr>
      <w:r w:rsidRPr="0016220F">
        <w:rPr>
          <w:rFonts w:cs="Tahoma"/>
          <w:szCs w:val="22"/>
          <w:lang w:val="el-GR"/>
        </w:rPr>
        <w:lastRenderedPageBreak/>
        <w:t>Υποσύστημα παρακολούθησης πορείας σαρώσεων και καταχωρήσεων</w:t>
      </w:r>
    </w:p>
    <w:p w14:paraId="2FC579AB" w14:textId="58694844" w:rsidR="0016220F" w:rsidRPr="0016220F" w:rsidRDefault="0016220F" w:rsidP="00354FAA">
      <w:pPr>
        <w:pStyle w:val="aff0"/>
        <w:numPr>
          <w:ilvl w:val="0"/>
          <w:numId w:val="193"/>
        </w:numPr>
        <w:rPr>
          <w:rFonts w:cs="Tahoma"/>
          <w:szCs w:val="22"/>
          <w:lang w:val="el-GR"/>
        </w:rPr>
      </w:pPr>
      <w:r w:rsidRPr="0016220F">
        <w:rPr>
          <w:rFonts w:cs="Tahoma"/>
          <w:szCs w:val="22"/>
          <w:lang w:val="el-GR"/>
        </w:rPr>
        <w:t>Υποσύστημα διαχείρισης εγγράφων και αρχείων</w:t>
      </w:r>
    </w:p>
    <w:p w14:paraId="0F7C1C55" w14:textId="4CFDE937" w:rsidR="001157F1" w:rsidRDefault="00AC79C1" w:rsidP="00354FAA">
      <w:pPr>
        <w:pStyle w:val="aff0"/>
        <w:numPr>
          <w:ilvl w:val="0"/>
          <w:numId w:val="193"/>
        </w:numPr>
        <w:rPr>
          <w:rFonts w:cs="Tahoma"/>
          <w:szCs w:val="22"/>
          <w:lang w:val="el-GR"/>
        </w:rPr>
      </w:pPr>
      <w:r w:rsidRPr="00AC79C1">
        <w:rPr>
          <w:rFonts w:cs="Tahoma"/>
          <w:szCs w:val="22"/>
          <w:lang w:val="el-GR"/>
        </w:rPr>
        <w:t>Υποσύστημα Γενικής Διαχείρισης</w:t>
      </w:r>
    </w:p>
    <w:p w14:paraId="45D9636C" w14:textId="3ADA366D" w:rsidR="0016220F" w:rsidRDefault="00AC79C1" w:rsidP="00021236">
      <w:pPr>
        <w:pStyle w:val="aff0"/>
        <w:numPr>
          <w:ilvl w:val="0"/>
          <w:numId w:val="193"/>
        </w:numPr>
        <w:rPr>
          <w:rFonts w:cs="Tahoma"/>
          <w:szCs w:val="22"/>
          <w:lang w:val="el-GR"/>
        </w:rPr>
      </w:pPr>
      <w:r>
        <w:rPr>
          <w:rFonts w:cs="Tahoma"/>
          <w:szCs w:val="22"/>
          <w:lang w:val="el-GR"/>
        </w:rPr>
        <w:t>Υποσύστημα Διαχείρισης Αναφορών</w:t>
      </w:r>
    </w:p>
    <w:p w14:paraId="4921DF80" w14:textId="77777777" w:rsidR="00EE26A7" w:rsidRDefault="00EE26A7" w:rsidP="00EE26A7">
      <w:pPr>
        <w:rPr>
          <w:rFonts w:cs="Tahoma"/>
          <w:szCs w:val="22"/>
          <w:u w:val="single"/>
          <w:lang w:val="el-GR"/>
        </w:rPr>
      </w:pPr>
    </w:p>
    <w:p w14:paraId="5C96AE5C" w14:textId="02124A4B" w:rsidR="00EE26A7" w:rsidRPr="00EE26A7" w:rsidRDefault="00EE26A7" w:rsidP="00EE26A7">
      <w:pPr>
        <w:rPr>
          <w:rFonts w:cs="Tahoma"/>
          <w:szCs w:val="22"/>
          <w:u w:val="single"/>
          <w:lang w:val="el-GR"/>
        </w:rPr>
      </w:pPr>
      <w:r w:rsidRPr="00EE26A7">
        <w:rPr>
          <w:rFonts w:cs="Tahoma"/>
          <w:szCs w:val="22"/>
          <w:u w:val="single"/>
          <w:lang w:val="el-GR"/>
        </w:rPr>
        <w:t xml:space="preserve">Γ) Προμήθεια Έτοιμου Λογισμικού: Προμήθεια </w:t>
      </w:r>
      <w:r>
        <w:rPr>
          <w:rFonts w:cs="Tahoma"/>
          <w:szCs w:val="22"/>
          <w:u w:val="single"/>
          <w:lang w:val="el-GR"/>
        </w:rPr>
        <w:t xml:space="preserve">έτοιμου λογισμικού </w:t>
      </w:r>
      <w:r w:rsidR="00FA2FA6">
        <w:rPr>
          <w:rFonts w:cs="Tahoma"/>
          <w:szCs w:val="22"/>
          <w:u w:val="single"/>
          <w:lang w:val="el-GR"/>
        </w:rPr>
        <w:t>(Δ</w:t>
      </w:r>
      <w:r w:rsidRPr="00EE26A7">
        <w:rPr>
          <w:rFonts w:cs="Tahoma"/>
          <w:szCs w:val="22"/>
          <w:u w:val="single"/>
          <w:lang w:val="el-GR"/>
        </w:rPr>
        <w:t>ιαχείρισης Σχεσιακών Βάσεων Δεδομένων (RDBMS</w:t>
      </w:r>
      <w:r w:rsidR="00FA2FA6">
        <w:rPr>
          <w:rFonts w:cs="Tahoma"/>
          <w:szCs w:val="22"/>
          <w:u w:val="single"/>
          <w:lang w:val="el-GR"/>
        </w:rPr>
        <w:t>/</w:t>
      </w:r>
      <w:r w:rsidRPr="00EE26A7">
        <w:rPr>
          <w:rFonts w:cs="Tahoma"/>
          <w:szCs w:val="22"/>
          <w:u w:val="single"/>
          <w:lang w:val="el-GR"/>
        </w:rPr>
        <w:t xml:space="preserve">ΣΔΒΔ) για τη λειτουργία του Πληροφοριακού Συστήματος και την αποθήκευση των ψηφιακών προϊόντων. </w:t>
      </w:r>
    </w:p>
    <w:p w14:paraId="33837F51" w14:textId="77777777" w:rsidR="00EE26A7" w:rsidRPr="00EE26A7" w:rsidRDefault="00EE26A7" w:rsidP="00EE26A7">
      <w:pPr>
        <w:rPr>
          <w:rFonts w:cs="Tahoma"/>
          <w:szCs w:val="22"/>
          <w:lang w:val="el-GR"/>
        </w:rPr>
      </w:pPr>
    </w:p>
    <w:p w14:paraId="75CFC74F" w14:textId="77777777" w:rsidR="00F479DE" w:rsidRPr="00FC0BE5" w:rsidRDefault="00F479DE" w:rsidP="00F479DE">
      <w:pPr>
        <w:spacing w:before="120"/>
        <w:rPr>
          <w:rFonts w:cs="Tahoma"/>
          <w:color w:val="000000"/>
          <w:szCs w:val="22"/>
          <w:lang w:val="el-GR"/>
        </w:rPr>
      </w:pPr>
      <w:r w:rsidRPr="00FC0BE5">
        <w:rPr>
          <w:rFonts w:cs="Tahoma"/>
          <w:szCs w:val="22"/>
          <w:lang w:val="el-GR"/>
        </w:rPr>
        <w:t>Οι παρεχόμενες υπηρεσίες κατατάσσονται στους ακόλουθους κωδικούς του Κοινού Λεξιλογίου δημοσίων συμβάσεων (CPV) :</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6237"/>
      </w:tblGrid>
      <w:tr w:rsidR="00F479DE" w:rsidRPr="00C61D1F" w14:paraId="26EE3B57" w14:textId="77777777" w:rsidTr="003700D9">
        <w:trPr>
          <w:trHeight w:val="510"/>
          <w:jc w:val="center"/>
        </w:trPr>
        <w:tc>
          <w:tcPr>
            <w:tcW w:w="2263" w:type="dxa"/>
            <w:shd w:val="clear" w:color="auto" w:fill="D9D9D9"/>
            <w:noWrap/>
            <w:vAlign w:val="center"/>
            <w:hideMark/>
          </w:tcPr>
          <w:p w14:paraId="3F1E268C" w14:textId="77777777" w:rsidR="00F479DE" w:rsidRPr="00E261D7" w:rsidRDefault="00F479DE" w:rsidP="00F479DE">
            <w:pPr>
              <w:suppressAutoHyphens w:val="0"/>
              <w:spacing w:after="0"/>
              <w:jc w:val="center"/>
              <w:rPr>
                <w:rFonts w:cs="Tahoma"/>
                <w:b/>
                <w:bCs/>
                <w:color w:val="000000"/>
                <w:szCs w:val="22"/>
                <w:lang w:val="el-GR" w:eastAsia="el-GR"/>
              </w:rPr>
            </w:pPr>
            <w:r w:rsidRPr="00E261D7">
              <w:rPr>
                <w:rFonts w:cs="Tahoma"/>
                <w:b/>
                <w:bCs/>
                <w:color w:val="000000"/>
                <w:szCs w:val="22"/>
                <w:lang w:val="el-GR" w:eastAsia="el-GR"/>
              </w:rPr>
              <w:t>72000000-5</w:t>
            </w:r>
          </w:p>
        </w:tc>
        <w:tc>
          <w:tcPr>
            <w:tcW w:w="6237" w:type="dxa"/>
            <w:shd w:val="clear" w:color="auto" w:fill="auto"/>
            <w:vAlign w:val="center"/>
            <w:hideMark/>
          </w:tcPr>
          <w:p w14:paraId="02B9A4A7" w14:textId="77777777" w:rsidR="00F479DE" w:rsidRPr="00E261D7" w:rsidRDefault="00F479DE" w:rsidP="00F479DE">
            <w:pPr>
              <w:suppressAutoHyphens w:val="0"/>
              <w:spacing w:after="0"/>
              <w:jc w:val="left"/>
              <w:rPr>
                <w:rFonts w:cs="Tahoma"/>
                <w:b/>
                <w:bCs/>
                <w:color w:val="000000"/>
                <w:szCs w:val="22"/>
                <w:lang w:val="el-GR" w:eastAsia="el-GR"/>
              </w:rPr>
            </w:pPr>
            <w:r w:rsidRPr="00E261D7">
              <w:rPr>
                <w:rFonts w:cs="Tahoma"/>
                <w:b/>
                <w:bCs/>
                <w:color w:val="000000"/>
                <w:szCs w:val="22"/>
                <w:lang w:val="el-GR" w:eastAsia="el-GR"/>
              </w:rPr>
              <w:t>Υπηρεσίες τεχνολογίας των πληροφοριών: παροχή συμβουλών, ανάπτυξη λογισμικού, Διαδίκτυο και υποστήριξη</w:t>
            </w:r>
          </w:p>
        </w:tc>
      </w:tr>
      <w:tr w:rsidR="00F479DE" w:rsidRPr="00FC0BE5" w14:paraId="32007FBA" w14:textId="77777777" w:rsidTr="003700D9">
        <w:trPr>
          <w:trHeight w:val="510"/>
          <w:jc w:val="center"/>
        </w:trPr>
        <w:tc>
          <w:tcPr>
            <w:tcW w:w="2263" w:type="dxa"/>
            <w:shd w:val="clear" w:color="auto" w:fill="D9D9D9"/>
            <w:noWrap/>
            <w:vAlign w:val="center"/>
          </w:tcPr>
          <w:p w14:paraId="1C673394" w14:textId="77777777" w:rsidR="00F479DE" w:rsidRPr="00E261D7" w:rsidRDefault="00F479DE" w:rsidP="00F479DE">
            <w:pPr>
              <w:suppressAutoHyphens w:val="0"/>
              <w:spacing w:after="0"/>
              <w:jc w:val="center"/>
              <w:rPr>
                <w:rFonts w:cs="Tahoma"/>
                <w:b/>
                <w:bCs/>
                <w:color w:val="000000"/>
                <w:szCs w:val="22"/>
                <w:lang w:val="el-GR" w:eastAsia="el-GR"/>
              </w:rPr>
            </w:pPr>
            <w:r w:rsidRPr="00E261D7">
              <w:rPr>
                <w:rFonts w:cs="Tahoma"/>
                <w:b/>
                <w:bCs/>
                <w:color w:val="000000"/>
                <w:szCs w:val="22"/>
                <w:lang w:val="el-GR" w:eastAsia="el-GR"/>
              </w:rPr>
              <w:t>79999100-4</w:t>
            </w:r>
          </w:p>
        </w:tc>
        <w:tc>
          <w:tcPr>
            <w:tcW w:w="6237" w:type="dxa"/>
            <w:shd w:val="clear" w:color="auto" w:fill="auto"/>
            <w:vAlign w:val="center"/>
          </w:tcPr>
          <w:p w14:paraId="3E327D5F" w14:textId="77777777" w:rsidR="00F479DE" w:rsidRPr="00E261D7" w:rsidRDefault="00F479DE" w:rsidP="00F479DE">
            <w:pPr>
              <w:suppressAutoHyphens w:val="0"/>
              <w:spacing w:after="0"/>
              <w:jc w:val="left"/>
              <w:rPr>
                <w:rFonts w:cs="Tahoma"/>
                <w:b/>
                <w:bCs/>
                <w:color w:val="000000"/>
                <w:szCs w:val="22"/>
                <w:lang w:val="el-GR" w:eastAsia="el-GR"/>
              </w:rPr>
            </w:pPr>
            <w:r w:rsidRPr="00E261D7">
              <w:rPr>
                <w:rFonts w:cs="Tahoma"/>
                <w:b/>
                <w:bCs/>
                <w:color w:val="000000"/>
                <w:szCs w:val="22"/>
                <w:lang w:val="el-GR" w:eastAsia="el-GR"/>
              </w:rPr>
              <w:t>Υπηρεσίες σάρωσης</w:t>
            </w:r>
          </w:p>
        </w:tc>
      </w:tr>
      <w:tr w:rsidR="00F95E10" w:rsidRPr="00C61D1F" w14:paraId="50FA7778" w14:textId="77777777" w:rsidTr="003700D9">
        <w:trPr>
          <w:trHeight w:val="510"/>
          <w:jc w:val="center"/>
        </w:trPr>
        <w:tc>
          <w:tcPr>
            <w:tcW w:w="2263" w:type="dxa"/>
            <w:shd w:val="clear" w:color="auto" w:fill="D9D9D9"/>
            <w:noWrap/>
            <w:vAlign w:val="center"/>
          </w:tcPr>
          <w:p w14:paraId="3310F103" w14:textId="165074FE" w:rsidR="00F95E10" w:rsidRPr="00E261D7" w:rsidRDefault="000C0704" w:rsidP="00F479DE">
            <w:pPr>
              <w:suppressAutoHyphens w:val="0"/>
              <w:spacing w:after="0"/>
              <w:jc w:val="center"/>
              <w:rPr>
                <w:rFonts w:cs="Tahoma"/>
                <w:b/>
                <w:bCs/>
                <w:color w:val="000000"/>
                <w:szCs w:val="22"/>
                <w:lang w:val="el-GR" w:eastAsia="el-GR"/>
              </w:rPr>
            </w:pPr>
            <w:r w:rsidRPr="000C0704">
              <w:rPr>
                <w:rFonts w:cs="Tahoma"/>
                <w:b/>
                <w:bCs/>
                <w:color w:val="000000"/>
                <w:szCs w:val="22"/>
                <w:lang w:val="el-GR" w:eastAsia="el-GR"/>
              </w:rPr>
              <w:t>48000000-8</w:t>
            </w:r>
          </w:p>
        </w:tc>
        <w:tc>
          <w:tcPr>
            <w:tcW w:w="6237" w:type="dxa"/>
            <w:shd w:val="clear" w:color="auto" w:fill="auto"/>
            <w:vAlign w:val="center"/>
          </w:tcPr>
          <w:p w14:paraId="2BFAD642" w14:textId="01EFA1DD" w:rsidR="00F95E10" w:rsidRPr="000C0704" w:rsidRDefault="000C0704" w:rsidP="00F479DE">
            <w:pPr>
              <w:suppressAutoHyphens w:val="0"/>
              <w:spacing w:after="0"/>
              <w:jc w:val="left"/>
              <w:rPr>
                <w:rFonts w:cs="Tahoma"/>
                <w:b/>
                <w:bCs/>
                <w:color w:val="000000"/>
                <w:szCs w:val="22"/>
                <w:lang w:val="el-GR" w:eastAsia="el-GR"/>
              </w:rPr>
            </w:pPr>
            <w:r w:rsidRPr="000C0704">
              <w:rPr>
                <w:rFonts w:cs="Tahoma"/>
                <w:b/>
                <w:bCs/>
                <w:color w:val="000000"/>
                <w:szCs w:val="22"/>
                <w:lang w:val="el-GR" w:eastAsia="el-GR"/>
              </w:rPr>
              <w:t>Πακέτα λογισμικού και συστήματα πληροφορικής</w:t>
            </w:r>
          </w:p>
        </w:tc>
      </w:tr>
    </w:tbl>
    <w:p w14:paraId="0750ABF8" w14:textId="2561FDCD" w:rsidR="008338F0" w:rsidRPr="00FC0BE5" w:rsidRDefault="008338F0">
      <w:pPr>
        <w:rPr>
          <w:rFonts w:cs="Tahoma"/>
          <w:i/>
          <w:color w:val="5B9BD5"/>
          <w:szCs w:val="22"/>
          <w:lang w:val="el-GR"/>
        </w:rPr>
      </w:pPr>
    </w:p>
    <w:p w14:paraId="6EDC872B" w14:textId="10C200BA" w:rsidR="002F6711" w:rsidRDefault="00232EA8" w:rsidP="002F6711">
      <w:pPr>
        <w:rPr>
          <w:rFonts w:cs="Tahoma"/>
          <w:lang w:val="el-GR"/>
        </w:rPr>
      </w:pPr>
      <w:r w:rsidRPr="00E8399C">
        <w:rPr>
          <w:rFonts w:cs="Tahoma"/>
          <w:lang w:val="el-GR"/>
        </w:rPr>
        <w:t>Το αντικείμενο της παρούσας σύμβασης δεν υποδιαιρείται σε τμήματα, λόγω της αρχιτεκτονικής</w:t>
      </w:r>
      <w:r w:rsidR="0052175C">
        <w:rPr>
          <w:rFonts w:cs="Tahoma"/>
          <w:lang w:val="el-GR"/>
        </w:rPr>
        <w:t>,</w:t>
      </w:r>
      <w:r w:rsidR="002F6711">
        <w:rPr>
          <w:rFonts w:cs="Tahoma"/>
          <w:lang w:val="el-GR"/>
        </w:rPr>
        <w:t xml:space="preserve"> της φύσης </w:t>
      </w:r>
      <w:r w:rsidRPr="00E8399C">
        <w:rPr>
          <w:rFonts w:cs="Tahoma"/>
          <w:lang w:val="el-GR"/>
        </w:rPr>
        <w:t>του έργου και της συμπληρωματικότητας και των αλληλεξαρτήσεων</w:t>
      </w:r>
      <w:r w:rsidR="002F6711">
        <w:rPr>
          <w:rFonts w:cs="Tahoma"/>
          <w:lang w:val="el-GR"/>
        </w:rPr>
        <w:t xml:space="preserve"> της ανάπτυξης εφαρμογών </w:t>
      </w:r>
      <w:r w:rsidR="0052175C">
        <w:rPr>
          <w:rFonts w:cs="Tahoma"/>
          <w:lang w:val="el-GR"/>
        </w:rPr>
        <w:t xml:space="preserve">με τις υπηρεσίες </w:t>
      </w:r>
      <w:r w:rsidR="002F6711">
        <w:rPr>
          <w:rFonts w:cs="Tahoma"/>
          <w:lang w:val="el-GR"/>
        </w:rPr>
        <w:t xml:space="preserve">ψηφιοποίησης του αρχείου </w:t>
      </w:r>
      <w:r w:rsidR="0052175C">
        <w:rPr>
          <w:rFonts w:cs="Tahoma"/>
          <w:lang w:val="el-GR"/>
        </w:rPr>
        <w:t>δεδομένου ότι</w:t>
      </w:r>
      <w:r w:rsidR="002F6711">
        <w:rPr>
          <w:rFonts w:cs="Tahoma"/>
          <w:lang w:val="el-GR"/>
        </w:rPr>
        <w:t xml:space="preserve"> αναπτύσσονται παράλληλα</w:t>
      </w:r>
      <w:r w:rsidR="0052175C">
        <w:rPr>
          <w:rFonts w:cs="Tahoma"/>
          <w:lang w:val="el-GR"/>
        </w:rPr>
        <w:t xml:space="preserve">. Επιπρόσθετα λόγω </w:t>
      </w:r>
      <w:r w:rsidR="002F6711">
        <w:rPr>
          <w:rFonts w:cs="Tahoma"/>
          <w:lang w:val="el-GR"/>
        </w:rPr>
        <w:t xml:space="preserve">των </w:t>
      </w:r>
      <w:r w:rsidRPr="00E8399C">
        <w:rPr>
          <w:rFonts w:cs="Tahoma"/>
          <w:lang w:val="el-GR"/>
        </w:rPr>
        <w:t xml:space="preserve">απαιτήσεων διαλειτουργικότητας </w:t>
      </w:r>
      <w:r w:rsidR="0052175C">
        <w:rPr>
          <w:rFonts w:cs="Tahoma"/>
          <w:lang w:val="el-GR"/>
        </w:rPr>
        <w:t xml:space="preserve">του έργου </w:t>
      </w:r>
      <w:r w:rsidRPr="00E8399C">
        <w:rPr>
          <w:rFonts w:cs="Tahoma"/>
          <w:lang w:val="el-GR"/>
        </w:rPr>
        <w:t>που είναι αναγκαίο να εξασφαλίζονται</w:t>
      </w:r>
      <w:r w:rsidR="00021236">
        <w:rPr>
          <w:rFonts w:cs="Tahoma"/>
          <w:lang w:val="el-GR"/>
        </w:rPr>
        <w:t xml:space="preserve"> </w:t>
      </w:r>
      <w:r w:rsidRPr="00F77275">
        <w:rPr>
          <w:rFonts w:cs="Tahoma"/>
          <w:lang w:val="el-GR"/>
        </w:rPr>
        <w:t>α</w:t>
      </w:r>
      <w:r w:rsidRPr="00E8399C">
        <w:rPr>
          <w:rFonts w:cs="Tahoma"/>
          <w:lang w:val="el-GR"/>
        </w:rPr>
        <w:t>φενός μεταξύ των λειτουργικών ενοτήτων (υποσυστημάτων) που θα αναπτυχθούν στο πλαίσιο του παρόντος έργου και αφετέρου</w:t>
      </w:r>
      <w:r w:rsidR="00021236">
        <w:rPr>
          <w:rFonts w:cs="Tahoma"/>
          <w:lang w:val="el-GR"/>
        </w:rPr>
        <w:t xml:space="preserve"> </w:t>
      </w:r>
      <w:r w:rsidRPr="00F77275">
        <w:rPr>
          <w:rFonts w:cs="Tahoma"/>
          <w:lang w:val="el-GR"/>
        </w:rPr>
        <w:t>μ</w:t>
      </w:r>
      <w:r w:rsidRPr="00E8399C">
        <w:rPr>
          <w:rFonts w:cs="Tahoma"/>
          <w:lang w:val="el-GR"/>
        </w:rPr>
        <w:t xml:space="preserve">ε </w:t>
      </w:r>
      <w:r w:rsidR="005B6975">
        <w:rPr>
          <w:rFonts w:cs="Tahoma"/>
          <w:lang w:val="el-GR"/>
        </w:rPr>
        <w:t xml:space="preserve">το </w:t>
      </w:r>
      <w:r w:rsidR="005B6975">
        <w:rPr>
          <w:rFonts w:cs="Tahoma"/>
          <w:lang w:val="en-US"/>
        </w:rPr>
        <w:t>e</w:t>
      </w:r>
      <w:r w:rsidR="00F77275" w:rsidRPr="005B6975">
        <w:rPr>
          <w:rFonts w:cs="Tahoma"/>
          <w:lang w:val="el-GR"/>
        </w:rPr>
        <w:t>D</w:t>
      </w:r>
      <w:r w:rsidR="00F77275">
        <w:rPr>
          <w:rFonts w:cs="Tahoma"/>
          <w:lang w:val="en-US"/>
        </w:rPr>
        <w:t>oatap</w:t>
      </w:r>
      <w:r w:rsidR="002F6711">
        <w:rPr>
          <w:rFonts w:cs="Tahoma"/>
          <w:lang w:val="el-GR"/>
        </w:rPr>
        <w:t xml:space="preserve"> και </w:t>
      </w:r>
      <w:r w:rsidR="0052175C">
        <w:rPr>
          <w:rFonts w:cs="Tahoma"/>
          <w:lang w:val="el-GR"/>
        </w:rPr>
        <w:t xml:space="preserve">επιπλέον </w:t>
      </w:r>
      <w:r w:rsidR="002F6711">
        <w:rPr>
          <w:rFonts w:cs="Tahoma"/>
          <w:lang w:val="el-GR"/>
        </w:rPr>
        <w:t>είναι αναγκαίο</w:t>
      </w:r>
      <w:r w:rsidR="0052175C">
        <w:rPr>
          <w:rFonts w:cs="Tahoma"/>
          <w:lang w:val="el-GR"/>
        </w:rPr>
        <w:t xml:space="preserve">ς ο έλεγχος της διαλειτουργικότητας </w:t>
      </w:r>
      <w:r w:rsidR="002F6711">
        <w:rPr>
          <w:rFonts w:cs="Tahoma"/>
          <w:lang w:val="el-GR"/>
        </w:rPr>
        <w:t>με το παραγόμενο ψηφιοποιημένο υλικό</w:t>
      </w:r>
      <w:r w:rsidRPr="00F77275">
        <w:rPr>
          <w:rFonts w:cs="Tahoma"/>
          <w:lang w:val="el-GR"/>
        </w:rPr>
        <w:t xml:space="preserve">, </w:t>
      </w:r>
      <w:r w:rsidRPr="00E8399C">
        <w:rPr>
          <w:rFonts w:cs="Tahoma"/>
          <w:lang w:val="el-GR"/>
        </w:rPr>
        <w:t>βλ.</w:t>
      </w:r>
      <w:r w:rsidRPr="00DE4EF2">
        <w:rPr>
          <w:rFonts w:cs="Tahoma"/>
          <w:lang w:val="el-GR"/>
        </w:rPr>
        <w:t xml:space="preserve"> </w:t>
      </w:r>
      <w:r w:rsidRPr="00DE4EF2">
        <w:rPr>
          <w:rFonts w:cs="Tahoma"/>
          <w:color w:val="3333FF"/>
          <w:lang w:val="el-GR"/>
        </w:rPr>
        <w:fldChar w:fldCharType="begin"/>
      </w:r>
      <w:r w:rsidRPr="00DE4EF2">
        <w:rPr>
          <w:rFonts w:cs="Tahoma"/>
          <w:color w:val="3333FF"/>
          <w:lang w:val="el-GR"/>
        </w:rPr>
        <w:instrText xml:space="preserve"> REF _Ref496625830 \h </w:instrText>
      </w:r>
      <w:r w:rsidRPr="00DE4EF2">
        <w:rPr>
          <w:rFonts w:cs="Tahoma"/>
          <w:color w:val="3333FF"/>
          <w:lang w:val="el-GR"/>
        </w:rPr>
      </w:r>
      <w:r w:rsidRPr="00DE4EF2">
        <w:rPr>
          <w:rFonts w:cs="Tahoma"/>
          <w:color w:val="3333FF"/>
          <w:lang w:val="el-GR"/>
        </w:rPr>
        <w:fldChar w:fldCharType="separate"/>
      </w:r>
      <w:r w:rsidR="00065673" w:rsidRPr="00FC0BE5">
        <w:rPr>
          <w:rFonts w:cs="Tahoma"/>
          <w:lang w:val="el-GR"/>
        </w:rPr>
        <w:t>ΠΑΡΑΡΤΗΜΑ Ι – Αναλυτική Περιγραφή Φυσικού και Οικονομικού Αντικειμένου της Σύμβασης</w:t>
      </w:r>
      <w:r w:rsidRPr="00DE4EF2">
        <w:rPr>
          <w:rFonts w:cs="Tahoma"/>
          <w:color w:val="3333FF"/>
          <w:lang w:val="el-GR"/>
        </w:rPr>
        <w:fldChar w:fldCharType="end"/>
      </w:r>
      <w:r w:rsidRPr="00E8399C">
        <w:rPr>
          <w:rFonts w:cs="Tahoma"/>
          <w:lang w:val="el-GR"/>
        </w:rPr>
        <w:t>, παρ.</w:t>
      </w:r>
      <w:r>
        <w:rPr>
          <w:rFonts w:cs="Tahoma"/>
          <w:lang w:val="el-GR"/>
        </w:rPr>
        <w:t xml:space="preserve"> </w:t>
      </w:r>
      <w:r w:rsidRPr="00DE4EF2">
        <w:rPr>
          <w:rFonts w:cs="Tahoma"/>
          <w:color w:val="3333FF"/>
          <w:lang w:val="el-GR"/>
        </w:rPr>
        <w:fldChar w:fldCharType="begin"/>
      </w:r>
      <w:r w:rsidRPr="00DE4EF2">
        <w:rPr>
          <w:rFonts w:cs="Tahoma"/>
          <w:color w:val="3333FF"/>
          <w:lang w:val="el-GR"/>
        </w:rPr>
        <w:instrText xml:space="preserve"> REF _Ref65576973 \r \h </w:instrText>
      </w:r>
      <w:r w:rsidRPr="00DE4EF2">
        <w:rPr>
          <w:rFonts w:cs="Tahoma"/>
          <w:color w:val="3333FF"/>
          <w:lang w:val="el-GR"/>
        </w:rPr>
      </w:r>
      <w:r w:rsidRPr="00DE4EF2">
        <w:rPr>
          <w:rFonts w:cs="Tahoma"/>
          <w:color w:val="3333FF"/>
          <w:lang w:val="el-GR"/>
        </w:rPr>
        <w:fldChar w:fldCharType="separate"/>
      </w:r>
      <w:r w:rsidR="00065673">
        <w:rPr>
          <w:rFonts w:cs="Tahoma"/>
          <w:color w:val="3333FF"/>
          <w:lang w:val="el-GR"/>
        </w:rPr>
        <w:t>1.3.3.2</w:t>
      </w:r>
      <w:r w:rsidRPr="00DE4EF2">
        <w:rPr>
          <w:rFonts w:cs="Tahoma"/>
          <w:color w:val="3333FF"/>
          <w:lang w:val="el-GR"/>
        </w:rPr>
        <w:fldChar w:fldCharType="end"/>
      </w:r>
      <w:r w:rsidRPr="00514845">
        <w:rPr>
          <w:rFonts w:cs="Tahoma"/>
          <w:lang w:val="el-GR"/>
        </w:rPr>
        <w:t xml:space="preserve">, </w:t>
      </w:r>
      <w:r w:rsidRPr="00DE4EF2">
        <w:rPr>
          <w:rFonts w:cs="Tahoma"/>
          <w:color w:val="3333FF"/>
          <w:lang w:val="en-US"/>
        </w:rPr>
        <w:fldChar w:fldCharType="begin"/>
      </w:r>
      <w:r w:rsidRPr="00514845">
        <w:rPr>
          <w:rFonts w:cs="Tahoma"/>
          <w:color w:val="3333FF"/>
          <w:lang w:val="el-GR"/>
        </w:rPr>
        <w:instrText xml:space="preserve"> </w:instrText>
      </w:r>
      <w:r w:rsidRPr="00DE4EF2">
        <w:rPr>
          <w:rFonts w:cs="Tahoma"/>
          <w:color w:val="3333FF"/>
          <w:lang w:val="en-US"/>
        </w:rPr>
        <w:instrText>REF</w:instrText>
      </w:r>
      <w:r w:rsidRPr="00514845">
        <w:rPr>
          <w:rFonts w:cs="Tahoma"/>
          <w:color w:val="3333FF"/>
          <w:lang w:val="el-GR"/>
        </w:rPr>
        <w:instrText xml:space="preserve"> _</w:instrText>
      </w:r>
      <w:r w:rsidRPr="00DE4EF2">
        <w:rPr>
          <w:rFonts w:cs="Tahoma"/>
          <w:color w:val="3333FF"/>
          <w:lang w:val="en-US"/>
        </w:rPr>
        <w:instrText>Ref</w:instrText>
      </w:r>
      <w:r w:rsidRPr="00514845">
        <w:rPr>
          <w:rFonts w:cs="Tahoma"/>
          <w:color w:val="3333FF"/>
          <w:lang w:val="el-GR"/>
        </w:rPr>
        <w:instrText>65576997 \</w:instrText>
      </w:r>
      <w:r w:rsidRPr="00DE4EF2">
        <w:rPr>
          <w:rFonts w:cs="Tahoma"/>
          <w:color w:val="3333FF"/>
          <w:lang w:val="en-US"/>
        </w:rPr>
        <w:instrText>r</w:instrText>
      </w:r>
      <w:r w:rsidRPr="00514845">
        <w:rPr>
          <w:rFonts w:cs="Tahoma"/>
          <w:color w:val="3333FF"/>
          <w:lang w:val="el-GR"/>
        </w:rPr>
        <w:instrText xml:space="preserve"> \</w:instrText>
      </w:r>
      <w:r w:rsidRPr="00DE4EF2">
        <w:rPr>
          <w:rFonts w:cs="Tahoma"/>
          <w:color w:val="3333FF"/>
          <w:lang w:val="en-US"/>
        </w:rPr>
        <w:instrText>h</w:instrText>
      </w:r>
      <w:r w:rsidRPr="00514845">
        <w:rPr>
          <w:rFonts w:cs="Tahoma"/>
          <w:color w:val="3333FF"/>
          <w:lang w:val="el-GR"/>
        </w:rPr>
        <w:instrText xml:space="preserve"> </w:instrText>
      </w:r>
      <w:r w:rsidRPr="00DE4EF2">
        <w:rPr>
          <w:rFonts w:cs="Tahoma"/>
          <w:color w:val="3333FF"/>
          <w:lang w:val="en-US"/>
        </w:rPr>
      </w:r>
      <w:r w:rsidRPr="00DE4EF2">
        <w:rPr>
          <w:rFonts w:cs="Tahoma"/>
          <w:color w:val="3333FF"/>
          <w:lang w:val="en-US"/>
        </w:rPr>
        <w:fldChar w:fldCharType="separate"/>
      </w:r>
      <w:r w:rsidR="00065673" w:rsidRPr="00065673">
        <w:rPr>
          <w:rFonts w:cs="Tahoma"/>
          <w:color w:val="3333FF"/>
          <w:lang w:val="el-GR"/>
        </w:rPr>
        <w:t>1.3.5.1.1</w:t>
      </w:r>
      <w:r w:rsidRPr="00DE4EF2">
        <w:rPr>
          <w:rFonts w:cs="Tahoma"/>
          <w:color w:val="3333FF"/>
          <w:lang w:val="en-US"/>
        </w:rPr>
        <w:fldChar w:fldCharType="end"/>
      </w:r>
      <w:r w:rsidRPr="00514845">
        <w:rPr>
          <w:rFonts w:cs="Tahoma"/>
          <w:lang w:val="el-GR"/>
        </w:rPr>
        <w:t xml:space="preserve"> </w:t>
      </w:r>
      <w:r w:rsidRPr="00E8399C">
        <w:rPr>
          <w:rFonts w:cs="Tahoma"/>
          <w:lang w:val="el-GR"/>
        </w:rPr>
        <w:t>τεύχους διακήρυξης)</w:t>
      </w:r>
      <w:r w:rsidR="0052175C">
        <w:rPr>
          <w:rFonts w:cs="Tahoma"/>
          <w:lang w:val="el-GR"/>
        </w:rPr>
        <w:t xml:space="preserve"> για την πιστοποίηση της άρτιας εκτέλεσης του έργου</w:t>
      </w:r>
      <w:r w:rsidRPr="00E8399C">
        <w:rPr>
          <w:rFonts w:cs="Tahoma"/>
          <w:lang w:val="el-GR"/>
        </w:rPr>
        <w:t>.</w:t>
      </w:r>
      <w:r w:rsidR="00021236">
        <w:rPr>
          <w:rFonts w:cs="Tahoma"/>
          <w:lang w:val="el-GR"/>
        </w:rPr>
        <w:t xml:space="preserve"> </w:t>
      </w:r>
      <w:bookmarkStart w:id="18" w:name="_Hlk71763117"/>
      <w:r w:rsidR="002F6711">
        <w:rPr>
          <w:rFonts w:cs="Tahoma"/>
          <w:szCs w:val="22"/>
          <w:lang w:val="el-GR"/>
        </w:rPr>
        <w:t>Επίσης η υποδιαίρεση σε τμήματα του ζητούμενου αντικειμένου θα είχε ως αποτέλεσμα να γίνει η εκτέλεση της σύμβασης λιγότερο συμφέρουσα από οικονομικ</w:t>
      </w:r>
      <w:r w:rsidR="00541D10">
        <w:rPr>
          <w:rFonts w:cs="Tahoma"/>
          <w:szCs w:val="22"/>
          <w:lang w:val="el-GR"/>
        </w:rPr>
        <w:t>ή</w:t>
      </w:r>
      <w:r w:rsidR="002F6711">
        <w:rPr>
          <w:rFonts w:cs="Tahoma"/>
          <w:szCs w:val="22"/>
          <w:lang w:val="el-GR"/>
        </w:rPr>
        <w:t xml:space="preserve"> άποψη (πιθανά μικρότερες εκπτώσεις) αλλά και πιο δύσκολη ως προς τον έλεγχο και ως προς τον</w:t>
      </w:r>
      <w:r w:rsidR="002F6711" w:rsidRPr="00630FA5">
        <w:rPr>
          <w:rFonts w:cs="Tahoma"/>
          <w:szCs w:val="22"/>
          <w:lang w:val="el-GR"/>
        </w:rPr>
        <w:t xml:space="preserve"> συντονισμό των διάφορων εργολάβων των </w:t>
      </w:r>
      <w:r w:rsidR="00541D10">
        <w:rPr>
          <w:rFonts w:cs="Tahoma"/>
          <w:szCs w:val="22"/>
          <w:lang w:val="el-GR"/>
        </w:rPr>
        <w:t xml:space="preserve">επιμέρους </w:t>
      </w:r>
      <w:r w:rsidR="002F6711">
        <w:rPr>
          <w:rFonts w:cs="Tahoma"/>
          <w:szCs w:val="22"/>
          <w:lang w:val="el-GR"/>
        </w:rPr>
        <w:t xml:space="preserve">τμημάτων για την ολοκλήρωση και την επίτευξη του προσδοκώμενου αποτελέσματος. </w:t>
      </w:r>
      <w:r w:rsidR="002F6711" w:rsidRPr="00630FA5">
        <w:rPr>
          <w:rFonts w:cs="Tahoma"/>
          <w:szCs w:val="22"/>
          <w:lang w:val="el-GR"/>
        </w:rPr>
        <w:t>Η</w:t>
      </w:r>
      <w:r w:rsidR="002F6711">
        <w:rPr>
          <w:rFonts w:cs="Tahoma"/>
          <w:szCs w:val="22"/>
          <w:lang w:val="el-GR"/>
        </w:rPr>
        <w:t xml:space="preserve"> </w:t>
      </w:r>
      <w:r w:rsidR="002F6711" w:rsidRPr="00630FA5">
        <w:rPr>
          <w:rFonts w:cs="Tahoma"/>
          <w:szCs w:val="22"/>
          <w:lang w:val="el-GR"/>
        </w:rPr>
        <w:t>ανάδειξη ενός αναδόχου για το σύνολο της παρούσας  προκύπτει από την ανάγκη της απόλυτης συνεργασίας των επιμέρους απαιτήσεων (</w:t>
      </w:r>
      <w:r w:rsidR="002F6711">
        <w:rPr>
          <w:rFonts w:cs="Tahoma"/>
          <w:szCs w:val="22"/>
          <w:lang w:val="el-GR"/>
        </w:rPr>
        <w:t>πληροφοριακού συστήματος</w:t>
      </w:r>
      <w:r w:rsidR="00541D10">
        <w:rPr>
          <w:rFonts w:cs="Tahoma"/>
          <w:szCs w:val="22"/>
          <w:lang w:val="el-GR"/>
        </w:rPr>
        <w:t xml:space="preserve">, </w:t>
      </w:r>
      <w:r w:rsidR="002F6711">
        <w:rPr>
          <w:rFonts w:cs="Tahoma"/>
          <w:szCs w:val="22"/>
          <w:lang w:val="el-GR"/>
        </w:rPr>
        <w:t>εφαρμογών</w:t>
      </w:r>
      <w:r w:rsidR="002F6711" w:rsidRPr="00630FA5">
        <w:rPr>
          <w:rFonts w:cs="Tahoma"/>
          <w:szCs w:val="22"/>
          <w:lang w:val="el-GR"/>
        </w:rPr>
        <w:t xml:space="preserve"> </w:t>
      </w:r>
      <w:r w:rsidR="00541D10">
        <w:rPr>
          <w:rFonts w:cs="Tahoma"/>
          <w:szCs w:val="22"/>
          <w:lang w:val="el-GR"/>
        </w:rPr>
        <w:t>&amp;</w:t>
      </w:r>
      <w:r w:rsidR="002F6711" w:rsidRPr="00630FA5">
        <w:rPr>
          <w:rFonts w:cs="Tahoma"/>
          <w:szCs w:val="22"/>
          <w:lang w:val="el-GR"/>
        </w:rPr>
        <w:t xml:space="preserve"> υπηρεσίες), αλλά και τον κεντρικό συντονισμό των διαφόρων υπεργολάβων. </w:t>
      </w:r>
      <w:bookmarkEnd w:id="18"/>
    </w:p>
    <w:p w14:paraId="6FDA27A1" w14:textId="64F6C1DB" w:rsidR="00232EA8" w:rsidRPr="00F77275" w:rsidRDefault="00232EA8" w:rsidP="00232EA8">
      <w:pPr>
        <w:rPr>
          <w:rFonts w:cs="Tahoma"/>
          <w:lang w:val="el-GR"/>
        </w:rPr>
      </w:pPr>
      <w:r w:rsidRPr="00E8399C">
        <w:rPr>
          <w:rFonts w:cs="Tahoma"/>
          <w:lang w:val="el-GR"/>
        </w:rPr>
        <w:t>Προσφορές γίνονται αποδεκτές για το σύνολο των υπηρεσιών που περιγράφονται.</w:t>
      </w:r>
    </w:p>
    <w:p w14:paraId="56159631" w14:textId="5CC93217" w:rsidR="008338F0" w:rsidRPr="00F77275" w:rsidRDefault="00021236">
      <w:pPr>
        <w:pStyle w:val="normalwithoutspacing"/>
        <w:rPr>
          <w:rFonts w:cs="Tahoma"/>
          <w:szCs w:val="22"/>
        </w:rPr>
      </w:pPr>
      <w:r>
        <w:rPr>
          <w:rFonts w:cs="Tahoma"/>
          <w:szCs w:val="22"/>
        </w:rPr>
        <w:t xml:space="preserve"> </w:t>
      </w:r>
    </w:p>
    <w:p w14:paraId="12047CE5" w14:textId="77777777" w:rsidR="00C66EFB" w:rsidRPr="00FC0BE5" w:rsidRDefault="00C66EFB" w:rsidP="00C66EFB">
      <w:pPr>
        <w:rPr>
          <w:rFonts w:cs="Tahoma"/>
          <w:szCs w:val="22"/>
          <w:lang w:val="el-GR"/>
        </w:rPr>
      </w:pPr>
      <w:r w:rsidRPr="00FC0BE5">
        <w:rPr>
          <w:rFonts w:cs="Tahoma"/>
          <w:szCs w:val="22"/>
          <w:lang w:val="el-GR"/>
        </w:rPr>
        <w:t>Προϋπολογισμός Έργου - εκτιμώμενη αξία σύμβασης</w:t>
      </w:r>
    </w:p>
    <w:p w14:paraId="57CDBCDF" w14:textId="3FC7DACD" w:rsidR="00494488" w:rsidRPr="0065441A" w:rsidRDefault="00C66EFB" w:rsidP="00494488">
      <w:pPr>
        <w:pStyle w:val="TabletextChar"/>
        <w:spacing w:before="120" w:after="0" w:line="240" w:lineRule="auto"/>
        <w:rPr>
          <w:rFonts w:cs="Tahoma"/>
          <w:b/>
          <w:bCs/>
          <w:color w:val="000000"/>
          <w:sz w:val="22"/>
          <w:szCs w:val="22"/>
          <w:lang w:eastAsia="el-GR"/>
        </w:rPr>
      </w:pPr>
      <w:r w:rsidRPr="00494488">
        <w:rPr>
          <w:rFonts w:cs="Tahoma"/>
          <w:sz w:val="22"/>
          <w:szCs w:val="22"/>
        </w:rPr>
        <w:t>Η εκτιμώμενη αξία της σύμβασης ανέρχεται στο ποσό των</w:t>
      </w:r>
      <w:r w:rsidRPr="00494488">
        <w:rPr>
          <w:rFonts w:cs="Tahoma"/>
          <w:szCs w:val="22"/>
        </w:rPr>
        <w:t xml:space="preserve"> </w:t>
      </w:r>
      <w:r w:rsidR="00494488" w:rsidRPr="00494488">
        <w:rPr>
          <w:rFonts w:cs="Tahoma"/>
          <w:b/>
          <w:bCs/>
          <w:color w:val="000000"/>
          <w:sz w:val="22"/>
          <w:szCs w:val="22"/>
          <w:lang w:eastAsia="el-GR"/>
        </w:rPr>
        <w:t>€ 645.161,29</w:t>
      </w:r>
      <w:r w:rsidR="00021236">
        <w:rPr>
          <w:rFonts w:cs="Tahoma"/>
          <w:b/>
          <w:bCs/>
          <w:color w:val="000000"/>
          <w:sz w:val="22"/>
          <w:szCs w:val="22"/>
          <w:lang w:eastAsia="el-GR"/>
        </w:rPr>
        <w:t xml:space="preserve"> </w:t>
      </w:r>
      <w:r w:rsidR="00494488" w:rsidRPr="00494488">
        <w:rPr>
          <w:rFonts w:cs="Tahoma"/>
          <w:sz w:val="22"/>
          <w:szCs w:val="22"/>
        </w:rPr>
        <w:t xml:space="preserve">Μη περιλαμβανομένου ΦΠΑ 24% , προϋπολογισμός με ΦΠΑ: </w:t>
      </w:r>
      <w:r w:rsidR="00494488" w:rsidRPr="00494488">
        <w:rPr>
          <w:rFonts w:cs="Tahoma"/>
          <w:b/>
          <w:bCs/>
          <w:color w:val="000000"/>
          <w:sz w:val="22"/>
          <w:szCs w:val="22"/>
          <w:lang w:eastAsia="el-GR"/>
        </w:rPr>
        <w:t>€ 800.000,00, ΦΠΑ € 154.838,71)</w:t>
      </w:r>
      <w:r w:rsidR="00494488" w:rsidRPr="0065441A">
        <w:rPr>
          <w:rFonts w:cs="Tahoma"/>
          <w:b/>
          <w:bCs/>
          <w:color w:val="000000"/>
          <w:sz w:val="22"/>
          <w:szCs w:val="22"/>
          <w:lang w:eastAsia="el-GR"/>
        </w:rPr>
        <w:t xml:space="preserve"> </w:t>
      </w:r>
    </w:p>
    <w:p w14:paraId="0AD394D3" w14:textId="0260495A" w:rsidR="00494488" w:rsidRPr="0065441A" w:rsidRDefault="00494488" w:rsidP="00494488">
      <w:pPr>
        <w:pStyle w:val="Tabletext"/>
        <w:numPr>
          <w:ilvl w:val="0"/>
          <w:numId w:val="180"/>
        </w:numPr>
        <w:spacing w:before="120" w:after="0"/>
        <w:ind w:left="417" w:hanging="284"/>
        <w:jc w:val="both"/>
        <w:rPr>
          <w:rFonts w:cs="Tahoma"/>
          <w:b/>
          <w:bCs/>
          <w:color w:val="000000"/>
          <w:sz w:val="22"/>
          <w:szCs w:val="22"/>
          <w:lang w:eastAsia="el-GR"/>
        </w:rPr>
      </w:pPr>
      <w:r w:rsidRPr="0065441A">
        <w:rPr>
          <w:rFonts w:cs="Tahoma"/>
          <w:sz w:val="22"/>
          <w:szCs w:val="22"/>
        </w:rPr>
        <w:t xml:space="preserve">προϋπολογισμός αρχικού έργου: </w:t>
      </w:r>
      <w:r w:rsidRPr="0065441A">
        <w:rPr>
          <w:rFonts w:cs="Tahoma"/>
          <w:b/>
          <w:bCs/>
          <w:color w:val="000000"/>
          <w:sz w:val="22"/>
          <w:szCs w:val="22"/>
          <w:lang w:eastAsia="el-GR"/>
        </w:rPr>
        <w:t xml:space="preserve">€ 403.225,80 </w:t>
      </w:r>
      <w:r w:rsidRPr="0065441A">
        <w:rPr>
          <w:rFonts w:cs="Tahoma"/>
          <w:sz w:val="22"/>
          <w:szCs w:val="22"/>
        </w:rPr>
        <w:t xml:space="preserve">Μη περιλαμβανομένου ΦΠΑ 24% , προϋπολογισμός με ΦΠΑ: </w:t>
      </w:r>
      <w:r w:rsidRPr="0065441A">
        <w:rPr>
          <w:rFonts w:cs="Tahoma"/>
          <w:b/>
          <w:bCs/>
          <w:color w:val="000000"/>
          <w:sz w:val="22"/>
          <w:szCs w:val="22"/>
          <w:lang w:eastAsia="el-GR"/>
        </w:rPr>
        <w:t>€</w:t>
      </w:r>
      <w:r w:rsidR="00021236">
        <w:rPr>
          <w:rFonts w:cs="Tahoma"/>
          <w:b/>
          <w:bCs/>
          <w:color w:val="000000"/>
          <w:sz w:val="22"/>
          <w:szCs w:val="22"/>
          <w:lang w:eastAsia="el-GR"/>
        </w:rPr>
        <w:t xml:space="preserve"> </w:t>
      </w:r>
      <w:r w:rsidRPr="0065441A">
        <w:rPr>
          <w:rFonts w:cs="Tahoma"/>
          <w:b/>
          <w:bCs/>
          <w:color w:val="000000"/>
          <w:sz w:val="22"/>
          <w:szCs w:val="22"/>
          <w:lang w:eastAsia="el-GR"/>
        </w:rPr>
        <w:t>500.000,00, ΦΠΑ €</w:t>
      </w:r>
      <w:r w:rsidR="00021236">
        <w:rPr>
          <w:rFonts w:cs="Tahoma"/>
          <w:b/>
          <w:bCs/>
          <w:color w:val="000000"/>
          <w:sz w:val="22"/>
          <w:szCs w:val="22"/>
          <w:lang w:eastAsia="el-GR"/>
        </w:rPr>
        <w:t xml:space="preserve"> </w:t>
      </w:r>
      <w:r w:rsidRPr="0065441A">
        <w:rPr>
          <w:rFonts w:cs="Tahoma"/>
          <w:b/>
          <w:bCs/>
          <w:color w:val="000000"/>
          <w:sz w:val="22"/>
          <w:szCs w:val="22"/>
          <w:lang w:eastAsia="el-GR"/>
        </w:rPr>
        <w:t>96.774,2€)</w:t>
      </w:r>
    </w:p>
    <w:p w14:paraId="72012603" w14:textId="38E3FBAC" w:rsidR="00494488" w:rsidRPr="0065441A" w:rsidRDefault="00494488" w:rsidP="00494488">
      <w:pPr>
        <w:pStyle w:val="Tabletext"/>
        <w:numPr>
          <w:ilvl w:val="0"/>
          <w:numId w:val="180"/>
        </w:numPr>
        <w:spacing w:before="120" w:after="0"/>
        <w:ind w:left="417" w:hanging="284"/>
        <w:jc w:val="both"/>
        <w:rPr>
          <w:rFonts w:cs="Tahoma"/>
          <w:sz w:val="22"/>
          <w:szCs w:val="22"/>
        </w:rPr>
      </w:pPr>
      <w:r w:rsidRPr="0065441A">
        <w:rPr>
          <w:rFonts w:cs="Tahoma"/>
          <w:sz w:val="22"/>
          <w:szCs w:val="22"/>
        </w:rPr>
        <w:t>Προϋπολογισμός δικαιώματος προαίρεσης φυσικού αντικειμένου: έως €</w:t>
      </w:r>
      <w:r w:rsidR="007F2C0F">
        <w:rPr>
          <w:rFonts w:cs="Tahoma"/>
          <w:b/>
          <w:bCs/>
          <w:color w:val="000000"/>
          <w:sz w:val="22"/>
          <w:szCs w:val="22"/>
          <w:lang w:eastAsia="el-GR"/>
        </w:rPr>
        <w:t xml:space="preserve"> 217.741,93</w:t>
      </w:r>
      <w:r w:rsidR="00021236">
        <w:rPr>
          <w:rFonts w:cs="Tahoma"/>
          <w:b/>
          <w:bCs/>
          <w:color w:val="000000"/>
          <w:sz w:val="22"/>
          <w:szCs w:val="22"/>
          <w:lang w:eastAsia="el-GR"/>
        </w:rPr>
        <w:t xml:space="preserve"> </w:t>
      </w:r>
      <w:r w:rsidRPr="0065441A">
        <w:rPr>
          <w:rFonts w:cs="Tahoma"/>
          <w:sz w:val="22"/>
          <w:szCs w:val="22"/>
        </w:rPr>
        <w:t xml:space="preserve">μη περιλαμβανομένου ΦΠΑ 24% (προϋπολογισμός με ΦΠΑ: </w:t>
      </w:r>
      <w:r w:rsidR="007F2C0F">
        <w:rPr>
          <w:rFonts w:cs="Tahoma"/>
          <w:b/>
          <w:bCs/>
          <w:color w:val="000000"/>
          <w:sz w:val="22"/>
          <w:szCs w:val="22"/>
          <w:lang w:eastAsia="el-GR"/>
        </w:rPr>
        <w:t>€ 270.000,00, ΦΠΑ € 52.258,07</w:t>
      </w:r>
      <w:r w:rsidRPr="0065441A">
        <w:rPr>
          <w:rFonts w:cs="Tahoma"/>
          <w:sz w:val="22"/>
          <w:szCs w:val="22"/>
        </w:rPr>
        <w:t>)</w:t>
      </w:r>
    </w:p>
    <w:p w14:paraId="6C3B1838" w14:textId="043AA249" w:rsidR="00494488" w:rsidRDefault="00494488" w:rsidP="00494488">
      <w:pPr>
        <w:pStyle w:val="Tabletext"/>
        <w:numPr>
          <w:ilvl w:val="0"/>
          <w:numId w:val="180"/>
        </w:numPr>
        <w:spacing w:before="120" w:after="0"/>
        <w:ind w:left="417" w:hanging="284"/>
        <w:jc w:val="both"/>
        <w:rPr>
          <w:rFonts w:cs="Tahoma"/>
          <w:szCs w:val="22"/>
        </w:rPr>
      </w:pPr>
      <w:r>
        <w:rPr>
          <w:rFonts w:cs="Tahoma"/>
          <w:sz w:val="22"/>
          <w:szCs w:val="22"/>
        </w:rPr>
        <w:t>Π</w:t>
      </w:r>
      <w:r w:rsidRPr="00494488">
        <w:rPr>
          <w:rFonts w:cs="Tahoma"/>
          <w:sz w:val="22"/>
          <w:szCs w:val="22"/>
        </w:rPr>
        <w:t xml:space="preserve">ροϋπολογισμός δικαιώματος προαίρεσης υπηρεσιών συντήρησης: έως </w:t>
      </w:r>
      <w:r w:rsidRPr="00494488">
        <w:rPr>
          <w:rFonts w:cs="Tahoma"/>
          <w:b/>
          <w:bCs/>
          <w:color w:val="000000"/>
          <w:sz w:val="22"/>
          <w:szCs w:val="22"/>
          <w:lang w:eastAsia="el-GR"/>
        </w:rPr>
        <w:t>€ 24.193,55</w:t>
      </w:r>
      <w:r w:rsidRPr="00494488">
        <w:rPr>
          <w:rFonts w:cs="Tahoma"/>
          <w:sz w:val="22"/>
          <w:szCs w:val="22"/>
        </w:rPr>
        <w:t xml:space="preserve"> μη περιλαμβανομένου ΦΠΑ 24% (προϋπολογισμός με ΦΠΑ: </w:t>
      </w:r>
      <w:r w:rsidRPr="00494488">
        <w:rPr>
          <w:rFonts w:cs="Tahoma"/>
          <w:b/>
          <w:bCs/>
          <w:color w:val="000000"/>
          <w:sz w:val="22"/>
          <w:szCs w:val="22"/>
          <w:lang w:eastAsia="el-GR"/>
        </w:rPr>
        <w:t>€ 30.000</w:t>
      </w:r>
      <w:r w:rsidRPr="00494488">
        <w:rPr>
          <w:rFonts w:cs="Tahoma"/>
          <w:b/>
          <w:sz w:val="22"/>
          <w:szCs w:val="22"/>
        </w:rPr>
        <w:t>,00</w:t>
      </w:r>
      <w:r w:rsidRPr="00494488">
        <w:rPr>
          <w:rFonts w:cs="Tahoma"/>
          <w:sz w:val="22"/>
          <w:szCs w:val="22"/>
        </w:rPr>
        <w:t xml:space="preserve">, ΦΠΑ </w:t>
      </w:r>
      <w:r w:rsidRPr="00494488">
        <w:rPr>
          <w:rFonts w:cs="Tahoma"/>
          <w:b/>
          <w:bCs/>
          <w:color w:val="000000"/>
          <w:sz w:val="22"/>
          <w:szCs w:val="22"/>
          <w:lang w:eastAsia="el-GR"/>
        </w:rPr>
        <w:t xml:space="preserve">€ </w:t>
      </w:r>
      <w:r w:rsidRPr="00494488">
        <w:rPr>
          <w:rFonts w:cs="Tahoma"/>
          <w:b/>
          <w:sz w:val="22"/>
          <w:szCs w:val="22"/>
        </w:rPr>
        <w:t>5.806,45</w:t>
      </w:r>
      <w:r w:rsidRPr="00494488">
        <w:rPr>
          <w:rFonts w:cs="Tahoma"/>
          <w:sz w:val="22"/>
          <w:szCs w:val="22"/>
        </w:rPr>
        <w:t>).</w:t>
      </w:r>
    </w:p>
    <w:p w14:paraId="6D3CE137" w14:textId="77777777" w:rsidR="00494488" w:rsidRDefault="00494488" w:rsidP="00494488">
      <w:pPr>
        <w:rPr>
          <w:rFonts w:cs="Tahoma"/>
          <w:szCs w:val="22"/>
          <w:lang w:val="el-GR"/>
        </w:rPr>
      </w:pPr>
    </w:p>
    <w:p w14:paraId="6F884D29" w14:textId="4A792C25" w:rsidR="008338F0" w:rsidRPr="00FC0BE5" w:rsidRDefault="003355E7" w:rsidP="00494488">
      <w:pPr>
        <w:rPr>
          <w:rFonts w:cs="Tahoma"/>
          <w:szCs w:val="22"/>
          <w:lang w:val="el-GR"/>
        </w:rPr>
      </w:pPr>
      <w:r w:rsidRPr="00FC0BE5">
        <w:rPr>
          <w:rFonts w:cs="Tahoma"/>
          <w:szCs w:val="22"/>
          <w:lang w:val="el-GR"/>
        </w:rPr>
        <w:t>Η διάρκεια της σύμβασης ορίζεται</w:t>
      </w:r>
      <w:r w:rsidR="00E1337D" w:rsidRPr="00FC0BE5">
        <w:rPr>
          <w:rFonts w:cs="Tahoma"/>
          <w:szCs w:val="22"/>
          <w:lang w:val="el-GR"/>
        </w:rPr>
        <w:t xml:space="preserve"> </w:t>
      </w:r>
      <w:r w:rsidRPr="00FC0BE5">
        <w:rPr>
          <w:rFonts w:cs="Tahoma"/>
          <w:szCs w:val="22"/>
          <w:lang w:val="el-GR"/>
        </w:rPr>
        <w:t>σε</w:t>
      </w:r>
      <w:r w:rsidR="00F479DE" w:rsidRPr="00FC0BE5">
        <w:rPr>
          <w:rFonts w:cs="Tahoma"/>
          <w:szCs w:val="22"/>
          <w:lang w:val="el-GR"/>
        </w:rPr>
        <w:t xml:space="preserve"> </w:t>
      </w:r>
      <w:r w:rsidR="00F479DE" w:rsidRPr="00E261D7">
        <w:rPr>
          <w:rFonts w:cs="Tahoma"/>
          <w:b/>
          <w:bCs/>
          <w:szCs w:val="22"/>
          <w:lang w:val="el-GR"/>
        </w:rPr>
        <w:t xml:space="preserve">δέκα οχτώ (18) </w:t>
      </w:r>
      <w:r w:rsidRPr="00E261D7">
        <w:rPr>
          <w:rFonts w:cs="Tahoma"/>
          <w:b/>
          <w:bCs/>
          <w:szCs w:val="22"/>
          <w:lang w:val="el-GR"/>
        </w:rPr>
        <w:t>μήνες</w:t>
      </w:r>
      <w:r w:rsidRPr="00FC0BE5">
        <w:rPr>
          <w:rFonts w:cs="Tahoma"/>
          <w:szCs w:val="22"/>
          <w:lang w:val="el-GR"/>
        </w:rPr>
        <w:t xml:space="preserve"> </w:t>
      </w:r>
      <w:r w:rsidR="004F203B" w:rsidRPr="00FC0BE5">
        <w:rPr>
          <w:rFonts w:cs="Tahoma"/>
          <w:szCs w:val="22"/>
          <w:lang w:val="el-GR"/>
        </w:rPr>
        <w:t xml:space="preserve">συμπεριλαμβανομένης της διαδικασίας </w:t>
      </w:r>
      <w:r w:rsidR="005841D5">
        <w:rPr>
          <w:rFonts w:cs="Tahoma"/>
          <w:szCs w:val="22"/>
          <w:lang w:val="el-GR"/>
        </w:rPr>
        <w:t xml:space="preserve">ελέγχου </w:t>
      </w:r>
      <w:r w:rsidR="005841D5" w:rsidRPr="00D63725">
        <w:rPr>
          <w:rFonts w:cs="Tahoma"/>
          <w:szCs w:val="22"/>
          <w:lang w:val="el-GR"/>
        </w:rPr>
        <w:t>και παραλαβής παραδοτέων</w:t>
      </w:r>
      <w:r w:rsidR="004F203B" w:rsidRPr="00FC0BE5">
        <w:rPr>
          <w:rFonts w:cs="Tahoma"/>
          <w:szCs w:val="22"/>
          <w:lang w:val="el-GR"/>
        </w:rPr>
        <w:t>, όπως ορίζεται στην Παρ.</w:t>
      </w:r>
      <w:r w:rsidR="004F203B" w:rsidRPr="004A5549">
        <w:rPr>
          <w:rFonts w:cs="Tahoma"/>
          <w:color w:val="3333FF"/>
          <w:szCs w:val="22"/>
          <w:lang w:val="el-GR"/>
        </w:rPr>
        <w:fldChar w:fldCharType="begin"/>
      </w:r>
      <w:r w:rsidR="004F203B" w:rsidRPr="004A5549">
        <w:rPr>
          <w:rFonts w:cs="Tahoma"/>
          <w:color w:val="3333FF"/>
          <w:szCs w:val="22"/>
          <w:lang w:val="el-GR"/>
        </w:rPr>
        <w:instrText xml:space="preserve"> REF _Ref40954198 \r \h </w:instrText>
      </w:r>
      <w:r w:rsidR="00672C9B" w:rsidRPr="004A5549">
        <w:rPr>
          <w:rFonts w:cs="Tahoma"/>
          <w:color w:val="3333FF"/>
          <w:szCs w:val="22"/>
          <w:lang w:val="el-GR"/>
        </w:rPr>
        <w:instrText xml:space="preserve"> \* MERGEFORMAT </w:instrText>
      </w:r>
      <w:r w:rsidR="004F203B" w:rsidRPr="004A5549">
        <w:rPr>
          <w:rFonts w:cs="Tahoma"/>
          <w:color w:val="3333FF"/>
          <w:szCs w:val="22"/>
          <w:lang w:val="el-GR"/>
        </w:rPr>
      </w:r>
      <w:r w:rsidR="004F203B" w:rsidRPr="004A5549">
        <w:rPr>
          <w:rFonts w:cs="Tahoma"/>
          <w:color w:val="3333FF"/>
          <w:szCs w:val="22"/>
          <w:lang w:val="el-GR"/>
        </w:rPr>
        <w:fldChar w:fldCharType="separate"/>
      </w:r>
      <w:r w:rsidR="00065673">
        <w:rPr>
          <w:rFonts w:cs="Tahoma"/>
          <w:color w:val="3333FF"/>
          <w:szCs w:val="22"/>
          <w:lang w:val="el-GR"/>
        </w:rPr>
        <w:t>6.3</w:t>
      </w:r>
      <w:r w:rsidR="004F203B" w:rsidRPr="004A5549">
        <w:rPr>
          <w:rFonts w:cs="Tahoma"/>
          <w:color w:val="3333FF"/>
          <w:szCs w:val="22"/>
          <w:lang w:val="el-GR"/>
        </w:rPr>
        <w:fldChar w:fldCharType="end"/>
      </w:r>
      <w:r w:rsidR="002E6472" w:rsidRPr="00FC0BE5">
        <w:rPr>
          <w:rFonts w:cs="Tahoma"/>
          <w:szCs w:val="22"/>
          <w:lang w:val="el-GR"/>
        </w:rPr>
        <w:t xml:space="preserve"> της παρούσας.</w:t>
      </w:r>
    </w:p>
    <w:p w14:paraId="5B051B66" w14:textId="1424D0FF" w:rsidR="008338F0" w:rsidRPr="00FC0BE5" w:rsidRDefault="003355E7">
      <w:pPr>
        <w:rPr>
          <w:rFonts w:cs="Tahoma"/>
          <w:szCs w:val="22"/>
          <w:lang w:val="el-GR"/>
        </w:rPr>
      </w:pPr>
      <w:r w:rsidRPr="00FC0BE5">
        <w:rPr>
          <w:rFonts w:cs="Tahoma"/>
          <w:szCs w:val="22"/>
          <w:lang w:val="el-GR"/>
        </w:rPr>
        <w:t xml:space="preserve">Αναλυτική περιγραφή του φυσικού και οικονομικού αντικειμένου της σύμβασης δίδεται στο </w:t>
      </w:r>
      <w:r w:rsidR="004D19FB" w:rsidRPr="004A5549">
        <w:rPr>
          <w:rFonts w:cs="Tahoma"/>
          <w:color w:val="3333FF"/>
          <w:szCs w:val="22"/>
          <w:lang w:val="el-GR"/>
        </w:rPr>
        <w:fldChar w:fldCharType="begin"/>
      </w:r>
      <w:r w:rsidR="004D19FB" w:rsidRPr="004A5549">
        <w:rPr>
          <w:rFonts w:cs="Tahoma"/>
          <w:color w:val="3333FF"/>
          <w:szCs w:val="22"/>
          <w:lang w:val="el-GR"/>
        </w:rPr>
        <w:instrText xml:space="preserve"> REF _Ref496625830 \h </w:instrText>
      </w:r>
      <w:r w:rsidR="00DF02B0" w:rsidRPr="004A5549">
        <w:rPr>
          <w:rFonts w:cs="Tahoma"/>
          <w:color w:val="3333FF"/>
          <w:szCs w:val="22"/>
          <w:lang w:val="el-GR"/>
        </w:rPr>
        <w:instrText xml:space="preserve"> \* MERGEFORMAT </w:instrText>
      </w:r>
      <w:r w:rsidR="004D19FB" w:rsidRPr="004A5549">
        <w:rPr>
          <w:rFonts w:cs="Tahoma"/>
          <w:color w:val="3333FF"/>
          <w:szCs w:val="22"/>
          <w:lang w:val="el-GR"/>
        </w:rPr>
      </w:r>
      <w:r w:rsidR="004D19FB" w:rsidRPr="004A5549">
        <w:rPr>
          <w:rFonts w:cs="Tahoma"/>
          <w:color w:val="3333FF"/>
          <w:szCs w:val="22"/>
          <w:lang w:val="el-GR"/>
        </w:rPr>
        <w:fldChar w:fldCharType="separate"/>
      </w:r>
      <w:r w:rsidR="00065673" w:rsidRPr="00065673">
        <w:rPr>
          <w:rFonts w:cs="Tahoma"/>
          <w:color w:val="3333FF"/>
          <w:szCs w:val="22"/>
          <w:lang w:val="el-GR"/>
        </w:rPr>
        <w:t>ΠΑΡΑΡΤΗΜΑ Ι – Αναλυτική Περιγραφή Φυσικού και Οικονομικού Αντικειμένου της Σύμβασης</w:t>
      </w:r>
      <w:r w:rsidR="004D19FB" w:rsidRPr="004A5549">
        <w:rPr>
          <w:rFonts w:cs="Tahoma"/>
          <w:color w:val="3333FF"/>
          <w:szCs w:val="22"/>
          <w:lang w:val="el-GR"/>
        </w:rPr>
        <w:fldChar w:fldCharType="end"/>
      </w:r>
      <w:r w:rsidRPr="00FC0BE5">
        <w:rPr>
          <w:rFonts w:cs="Tahoma"/>
          <w:szCs w:val="22"/>
          <w:lang w:val="el-GR"/>
        </w:rPr>
        <w:t xml:space="preserve"> ή σε άλλο περιγραφικό έγγραφο της παρούσας διακήρυξης. </w:t>
      </w:r>
    </w:p>
    <w:p w14:paraId="65FD70AA" w14:textId="70FFD1B8" w:rsidR="008338F0" w:rsidRPr="00FC0BE5" w:rsidRDefault="003355E7" w:rsidP="00F42611">
      <w:pPr>
        <w:pStyle w:val="normalwithoutspacing"/>
        <w:rPr>
          <w:rFonts w:cs="Tahoma"/>
          <w:szCs w:val="22"/>
        </w:rPr>
      </w:pPr>
      <w:r w:rsidRPr="00FC0BE5">
        <w:rPr>
          <w:rFonts w:cs="Tahoma"/>
          <w:szCs w:val="22"/>
        </w:rPr>
        <w:t>Η σύμβαση θα ανατεθεί με το κριτήριο της πλέον συμφέρουσας από οικονομική άποψη προσφοράς, βάσει</w:t>
      </w:r>
      <w:r w:rsidR="00F42611" w:rsidRPr="00FC0BE5">
        <w:rPr>
          <w:rFonts w:cs="Tahoma"/>
          <w:szCs w:val="22"/>
        </w:rPr>
        <w:t xml:space="preserve"> τη</w:t>
      </w:r>
      <w:r w:rsidRPr="00FC0BE5">
        <w:rPr>
          <w:rFonts w:cs="Tahoma"/>
          <w:szCs w:val="22"/>
        </w:rPr>
        <w:t>ς βέλτιστης σχέση ποιότητας – τιμή</w:t>
      </w:r>
      <w:r w:rsidR="00F42611" w:rsidRPr="00FC0BE5">
        <w:rPr>
          <w:rFonts w:cs="Tahoma"/>
          <w:szCs w:val="22"/>
        </w:rPr>
        <w:t>ς.</w:t>
      </w:r>
    </w:p>
    <w:p w14:paraId="46D82670" w14:textId="1A67807B" w:rsidR="008338F0" w:rsidRPr="00FC0BE5" w:rsidRDefault="003355E7" w:rsidP="00975876">
      <w:pPr>
        <w:pStyle w:val="20"/>
        <w:numPr>
          <w:ilvl w:val="1"/>
          <w:numId w:val="12"/>
        </w:numPr>
        <w:rPr>
          <w:rFonts w:ascii="Tahoma" w:hAnsi="Tahoma" w:cs="Tahoma"/>
          <w:sz w:val="22"/>
          <w:lang w:val="el-GR"/>
        </w:rPr>
      </w:pPr>
      <w:r w:rsidRPr="00FC0BE5">
        <w:rPr>
          <w:rFonts w:ascii="Tahoma" w:hAnsi="Tahoma" w:cs="Tahoma"/>
          <w:sz w:val="22"/>
          <w:lang w:val="el-GR"/>
        </w:rPr>
        <w:tab/>
      </w:r>
      <w:bookmarkStart w:id="19" w:name="_Toc69384275"/>
      <w:bookmarkStart w:id="20" w:name="_Toc83807823"/>
      <w:r w:rsidRPr="00FC0BE5">
        <w:rPr>
          <w:rFonts w:ascii="Tahoma" w:hAnsi="Tahoma" w:cs="Tahoma"/>
          <w:sz w:val="22"/>
          <w:lang w:val="el-GR"/>
        </w:rPr>
        <w:t>Θεσμικό πλαίσιο</w:t>
      </w:r>
      <w:bookmarkEnd w:id="19"/>
      <w:bookmarkEnd w:id="20"/>
      <w:r w:rsidRPr="00FC0BE5">
        <w:rPr>
          <w:rFonts w:ascii="Tahoma" w:hAnsi="Tahoma" w:cs="Tahoma"/>
          <w:sz w:val="22"/>
          <w:lang w:val="el-GR"/>
        </w:rPr>
        <w:t xml:space="preserve"> </w:t>
      </w:r>
    </w:p>
    <w:p w14:paraId="6D477A1D" w14:textId="77777777" w:rsidR="00AA6688" w:rsidRPr="00FC0BE5" w:rsidRDefault="00AA6688" w:rsidP="00AA6688">
      <w:pPr>
        <w:tabs>
          <w:tab w:val="left" w:pos="284"/>
        </w:tabs>
        <w:rPr>
          <w:rFonts w:cs="Tahoma"/>
          <w:szCs w:val="22"/>
          <w:lang w:val="el-GR"/>
        </w:rPr>
      </w:pPr>
      <w:r w:rsidRPr="00FC0BE5">
        <w:rPr>
          <w:rFonts w:cs="Tahoma"/>
          <w:szCs w:val="22"/>
          <w:lang w:val="el-GR"/>
        </w:rPr>
        <w:t>Η ανάθεση και εκτέλεση της σύμβασης διέπεται από την κείμενη νομοθεσία και τις κατ΄ εξουσιοδότηση αυτής εκδοθείσες κανονιστικές πράξεις, όπως ισχύουν και ιδίως:</w:t>
      </w:r>
    </w:p>
    <w:p w14:paraId="69B0430A" w14:textId="77777777" w:rsidR="00EC6920" w:rsidRPr="00EC6920" w:rsidRDefault="00EC6920" w:rsidP="00EC6920">
      <w:pPr>
        <w:numPr>
          <w:ilvl w:val="0"/>
          <w:numId w:val="219"/>
        </w:numPr>
        <w:tabs>
          <w:tab w:val="num" w:pos="426"/>
          <w:tab w:val="num" w:pos="1800"/>
        </w:tabs>
        <w:suppressAutoHyphens w:val="0"/>
        <w:spacing w:beforeLines="20" w:before="48" w:afterLines="20" w:after="48"/>
        <w:ind w:left="426" w:hanging="426"/>
        <w:rPr>
          <w:rFonts w:cs="Tahoma"/>
          <w:lang w:val="el-GR" w:eastAsia="el-GR"/>
        </w:rPr>
      </w:pPr>
      <w:r w:rsidRPr="00EC6920">
        <w:rPr>
          <w:rFonts w:cs="Tahoma"/>
          <w:lang w:val="el-GR" w:eastAsia="el-GR"/>
        </w:rPr>
        <w:t>Τον Κανονισμό (ΕΕ) αριθ. 1304/2013 του Ευρωπαϊκού Κοινοβουλίου και του Συμβουλίου της 17 Δεκεμβρίου 2013 για το Ευρωπαϊκό Κοινωνικό Ταμείο και την κατάργηση του κανονισμού (ΕΚ) αριθ. 1081/2006 του Συμβουλίου.</w:t>
      </w:r>
    </w:p>
    <w:p w14:paraId="2A08C71A" w14:textId="77777777" w:rsidR="00EC6920" w:rsidRPr="00EC6920" w:rsidRDefault="00EC6920" w:rsidP="00EC6920">
      <w:pPr>
        <w:numPr>
          <w:ilvl w:val="0"/>
          <w:numId w:val="219"/>
        </w:numPr>
        <w:tabs>
          <w:tab w:val="num" w:pos="426"/>
          <w:tab w:val="num" w:pos="1800"/>
        </w:tabs>
        <w:suppressAutoHyphens w:val="0"/>
        <w:spacing w:beforeLines="20" w:before="48" w:afterLines="20" w:after="48"/>
        <w:ind w:left="426" w:hanging="426"/>
        <w:rPr>
          <w:rFonts w:cs="Tahoma"/>
          <w:lang w:val="el-GR" w:eastAsia="el-GR"/>
        </w:rPr>
      </w:pPr>
      <w:r w:rsidRPr="00EC6920">
        <w:rPr>
          <w:rFonts w:cs="Tahoma"/>
          <w:lang w:val="el-GR" w:eastAsia="el-GR"/>
        </w:rPr>
        <w:t>Τον Κανονισμό (ΕΕ) αριθ. 1303/2013 του Ευρωπαϊκού Κοινοβουλίου και του Συμβουλίου της 17ης Δεκεμβρίου 2013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και για την κατάργηση του κανονισμού (ΕΚ) αριθ. 1083/2006.</w:t>
      </w:r>
    </w:p>
    <w:p w14:paraId="2DCAFC93" w14:textId="77777777" w:rsidR="00EC6920" w:rsidRPr="00EC6920" w:rsidRDefault="00EC6920" w:rsidP="00EC6920">
      <w:pPr>
        <w:numPr>
          <w:ilvl w:val="0"/>
          <w:numId w:val="219"/>
        </w:numPr>
        <w:tabs>
          <w:tab w:val="num" w:pos="426"/>
          <w:tab w:val="num" w:pos="1800"/>
        </w:tabs>
        <w:suppressAutoHyphens w:val="0"/>
        <w:spacing w:beforeLines="20" w:before="48" w:afterLines="20" w:after="48"/>
        <w:ind w:left="426" w:hanging="426"/>
        <w:rPr>
          <w:rFonts w:cs="Tahoma"/>
          <w:lang w:val="el-GR" w:eastAsia="el-GR"/>
        </w:rPr>
      </w:pPr>
      <w:r w:rsidRPr="00EC6920">
        <w:rPr>
          <w:rFonts w:cs="Tahoma"/>
          <w:lang w:val="el-GR" w:eastAsia="el-GR"/>
        </w:rPr>
        <w:t>Τον Εκτελεστικό Κανονισμό (ΕΕ) αριθ. 215/2014 της Επιτροπής της 7ης Μαρτίου 2014 για τη θέσπιση κανόνων εφαρμογής του Κανονισμού (ΕΕ) αριθ. 1303/2013 του Ευρωπαϊκού Κοινοβουλίου και του Συμβουλίου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ως προς τις μεθοδολογίες για τη στήριξη των στόχων για την κλιματική αλλαγή, τον προσδιορισμό ορόσημων και ποσοτικών στόχων στο πλαίσιο των επιδόσεων και την ονοματολογία των κατηγοριών παρέμβασης για τα Ευρωπαϊκά Διαρθρωτικά και Επενδυτικά Ταμεία.</w:t>
      </w:r>
    </w:p>
    <w:p w14:paraId="5F485BDB" w14:textId="77777777" w:rsidR="00EC6920" w:rsidRPr="00EC6920" w:rsidRDefault="00EC6920" w:rsidP="00EC6920">
      <w:pPr>
        <w:numPr>
          <w:ilvl w:val="0"/>
          <w:numId w:val="219"/>
        </w:numPr>
        <w:tabs>
          <w:tab w:val="num" w:pos="426"/>
          <w:tab w:val="num" w:pos="1800"/>
        </w:tabs>
        <w:suppressAutoHyphens w:val="0"/>
        <w:spacing w:beforeLines="20" w:before="48" w:afterLines="20" w:after="48"/>
        <w:ind w:left="426" w:hanging="426"/>
        <w:rPr>
          <w:rFonts w:cs="Tahoma"/>
          <w:lang w:val="el-GR" w:eastAsia="el-GR"/>
        </w:rPr>
      </w:pPr>
      <w:r w:rsidRPr="00EC6920">
        <w:rPr>
          <w:rFonts w:cs="Tahoma"/>
          <w:lang w:val="el-GR" w:eastAsia="el-GR"/>
        </w:rPr>
        <w:t>Τον Εκτελεστικό Κανονισμό (ΕΕ) αριθ. 288/2014 της Επιτροπής της 25ης Φεβρουαρίου 2014 σχετικά με τη θέσπιση κανόνων σύμφωνα με τον Κανονισμό (ΕΕ) αριθ. 1303/2013 του Ευρωπαϊκού Κοινοβουλίου και του Συμβουλίου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όσον αφορά το υπόδειγμα για τα επιχειρησιακά προγράμματα στο πλαίσιο του στόχου «Επενδύσεις στην ανάπτυξη και την απασχόληση», και σύμφωνα με τον κανονισμό (ΕΕ) αριθ. 1299/2013 του Ευρωπαϊκού Κοινοβουλίου και του Συμβουλίου περί καθορισμού ειδικών διατάξεων για την υποστήριξη του στόχου της ευρωπαϊκής εδαφικής συνεργασίας από το Ευρωπαϊκό Ταμείο Περιφερειακής Ανάπτυξης, όσον αφορά το υπόδειγμα.</w:t>
      </w:r>
    </w:p>
    <w:p w14:paraId="75F8D332" w14:textId="77777777" w:rsidR="00EC6920" w:rsidRPr="00EC6920" w:rsidRDefault="00EC6920" w:rsidP="00EC6920">
      <w:pPr>
        <w:numPr>
          <w:ilvl w:val="0"/>
          <w:numId w:val="219"/>
        </w:numPr>
        <w:tabs>
          <w:tab w:val="num" w:pos="426"/>
          <w:tab w:val="num" w:pos="1800"/>
        </w:tabs>
        <w:suppressAutoHyphens w:val="0"/>
        <w:spacing w:beforeLines="20" w:before="48" w:afterLines="20" w:after="48"/>
        <w:ind w:left="426" w:hanging="426"/>
        <w:rPr>
          <w:rFonts w:cs="Tahoma"/>
          <w:lang w:val="el-GR" w:eastAsia="el-GR"/>
        </w:rPr>
      </w:pPr>
      <w:r w:rsidRPr="00EC6920">
        <w:rPr>
          <w:rFonts w:cs="Tahoma"/>
          <w:lang w:val="el-GR" w:eastAsia="el-GR"/>
        </w:rPr>
        <w:t xml:space="preserve">Τον Εκτελεστικό Κανονισμό (ΕΕ) αριθ. 821/2014 της Επιτροπής της 28ης Ιουλίου 2014 περί καθορισμού κανόνων εφαρμογής του κανονισμού (ΕΕ) αριθ. 1303/2013 του Ευρωπαϊκού Κοινοβουλίου και του Συμβουλίου όσον αφορά τις λεπτομέρειες για τη μεταβίβαση και διαχείριση </w:t>
      </w:r>
      <w:r w:rsidRPr="00EC6920">
        <w:rPr>
          <w:rFonts w:cs="Tahoma"/>
          <w:lang w:val="el-GR" w:eastAsia="el-GR"/>
        </w:rPr>
        <w:lastRenderedPageBreak/>
        <w:t>των συνεισφορών των προγραμμάτων, την υποβολή εκθέσεων σχετικά με τα μέσα χρηματοοικονομικής τεχνικής, τα τεχνικά χαρακτηριστικά των μέτρων πληροφόρησης και επικοινωνίας για τις πράξεις και το σύστημα καταγραφής και αποθήκευσης των δεδομένων.</w:t>
      </w:r>
    </w:p>
    <w:p w14:paraId="65CB21EB" w14:textId="77777777" w:rsidR="00EC6920" w:rsidRPr="00EC6920" w:rsidRDefault="00EC6920" w:rsidP="00EC6920">
      <w:pPr>
        <w:numPr>
          <w:ilvl w:val="0"/>
          <w:numId w:val="219"/>
        </w:numPr>
        <w:tabs>
          <w:tab w:val="num" w:pos="426"/>
          <w:tab w:val="num" w:pos="1800"/>
        </w:tabs>
        <w:suppressAutoHyphens w:val="0"/>
        <w:spacing w:beforeLines="20" w:before="48" w:afterLines="20" w:after="48"/>
        <w:ind w:left="426" w:hanging="426"/>
        <w:rPr>
          <w:rFonts w:cs="Tahoma"/>
          <w:lang w:val="el-GR" w:eastAsia="el-GR"/>
        </w:rPr>
      </w:pPr>
      <w:r w:rsidRPr="00EC6920">
        <w:rPr>
          <w:rFonts w:cs="Tahoma"/>
          <w:lang w:val="el-GR" w:eastAsia="el-GR"/>
        </w:rPr>
        <w:t>Τον Κανονισμό (ΕΚ) αρ. 213/2008 της Επιτροπής, της 28ης Νοεμβρίου 2007, για τροποποίηση του Κανονισμού (ΕΚ) αρ. 2195/2002 του Ευρωπαϊκού Κοινοβουλίου και του Συμβουλίου περί του κοινού λεξιλογίου για τις δημόσιες συμβάσεις (CPV) και των οδηγιών του Ευρωπαϊκού Κοινοβουλίου και του Συμβουλίου 2004/17/ΕΚ και 2004/18/ΕΚ περί των διαδικασιών σύναψης δημοσίων συμβάσεων, όσον αφορά την αναθεώρηση του CPV.</w:t>
      </w:r>
    </w:p>
    <w:p w14:paraId="3CE11ED8" w14:textId="77777777" w:rsidR="00EC6920" w:rsidRPr="00EC6920" w:rsidRDefault="00EC6920" w:rsidP="00EC6920">
      <w:pPr>
        <w:numPr>
          <w:ilvl w:val="0"/>
          <w:numId w:val="219"/>
        </w:numPr>
        <w:tabs>
          <w:tab w:val="num" w:pos="426"/>
          <w:tab w:val="num" w:pos="1800"/>
        </w:tabs>
        <w:suppressAutoHyphens w:val="0"/>
        <w:spacing w:beforeLines="20" w:before="48" w:afterLines="20" w:after="48"/>
        <w:ind w:left="426" w:hanging="426"/>
        <w:rPr>
          <w:rFonts w:cs="Tahoma"/>
          <w:lang w:val="el-GR" w:eastAsia="el-GR"/>
        </w:rPr>
      </w:pPr>
      <w:r w:rsidRPr="00EC6920">
        <w:rPr>
          <w:rFonts w:cs="Tahoma"/>
          <w:lang w:val="el-GR" w:eastAsia="el-GR"/>
        </w:rPr>
        <w:t>Τον Κανονισμό (ΕΕ) 2340/2015 της Επιτροπής της 15ης Δεκεμβρίου 2015 για την τροποποίηση της οδηγίας 2009/81/ΕΚ του Ευρωπαϊκού Κοινοβουλίου και του Συμβουλίου όσον αφορά τα κατώτατα όρια εφαρμογής κατά τις διαδικασίες σύναψης συμβάσεων (Κείμενο που παρουσιάζει ενδιαφέρον για τον ΕΟΧ).</w:t>
      </w:r>
    </w:p>
    <w:p w14:paraId="23692295" w14:textId="77777777" w:rsidR="00EC6920" w:rsidRPr="00EC6920" w:rsidRDefault="00EC6920" w:rsidP="00EC6920">
      <w:pPr>
        <w:numPr>
          <w:ilvl w:val="0"/>
          <w:numId w:val="219"/>
        </w:numPr>
        <w:tabs>
          <w:tab w:val="num" w:pos="426"/>
          <w:tab w:val="num" w:pos="1800"/>
        </w:tabs>
        <w:suppressAutoHyphens w:val="0"/>
        <w:spacing w:beforeLines="20" w:before="48" w:afterLines="20" w:after="48"/>
        <w:ind w:left="426" w:hanging="426"/>
        <w:rPr>
          <w:rFonts w:cs="Tahoma"/>
          <w:lang w:val="el-GR" w:eastAsia="el-GR"/>
        </w:rPr>
      </w:pPr>
      <w:r w:rsidRPr="00EC6920">
        <w:rPr>
          <w:rFonts w:cs="Tahoma"/>
          <w:lang w:val="el-GR" w:eastAsia="el-GR"/>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(Κείμενο που παρουσιάζει ενδιαφέρον για τον ΕΟΧ).</w:t>
      </w:r>
    </w:p>
    <w:p w14:paraId="13606701" w14:textId="77777777" w:rsidR="00EC6920" w:rsidRPr="00EC6920" w:rsidRDefault="00EC6920" w:rsidP="00EC6920">
      <w:pPr>
        <w:numPr>
          <w:ilvl w:val="0"/>
          <w:numId w:val="219"/>
        </w:numPr>
        <w:tabs>
          <w:tab w:val="num" w:pos="426"/>
          <w:tab w:val="num" w:pos="1800"/>
        </w:tabs>
        <w:suppressAutoHyphens w:val="0"/>
        <w:spacing w:beforeLines="20" w:before="48" w:afterLines="20" w:after="48"/>
        <w:ind w:left="426" w:hanging="426"/>
        <w:rPr>
          <w:rFonts w:cs="Tahoma"/>
          <w:lang w:val="el-GR" w:eastAsia="el-GR"/>
        </w:rPr>
      </w:pPr>
      <w:r w:rsidRPr="00EC6920">
        <w:rPr>
          <w:rFonts w:cs="Tahoma"/>
          <w:lang w:val="el-GR" w:eastAsia="el-GR"/>
        </w:rPr>
        <w:t>Την Οδηγία 2014/24/ΕΕ του Ευρωπαϊκού Κοινοβουλίου και του Συμβουλίου της 26ης Φεβρουαρίου 2014 σχετικά με τις δημόσιες προμήθειες και την κατάργηση της Οδηγίας 2004/18/ΕΚ.</w:t>
      </w:r>
      <w:bookmarkStart w:id="21" w:name="_Hlk508181128"/>
    </w:p>
    <w:p w14:paraId="745C3FAB" w14:textId="77777777" w:rsidR="00EC6920" w:rsidRPr="00EC6920" w:rsidRDefault="00EC6920" w:rsidP="00EC6920">
      <w:pPr>
        <w:numPr>
          <w:ilvl w:val="0"/>
          <w:numId w:val="219"/>
        </w:numPr>
        <w:tabs>
          <w:tab w:val="num" w:pos="426"/>
          <w:tab w:val="num" w:pos="1800"/>
        </w:tabs>
        <w:suppressAutoHyphens w:val="0"/>
        <w:spacing w:beforeLines="20" w:before="48" w:afterLines="20" w:after="48"/>
        <w:ind w:left="426" w:hanging="426"/>
        <w:rPr>
          <w:rFonts w:cs="Tahoma"/>
          <w:lang w:val="el-GR" w:eastAsia="el-GR"/>
        </w:rPr>
      </w:pPr>
      <w:r w:rsidRPr="00EC6920">
        <w:rPr>
          <w:rFonts w:cs="Tahoma"/>
          <w:lang w:val="el-GR" w:eastAsia="el-GR"/>
        </w:rPr>
        <w:t>Τον N. 4270/2014 “Αρχές δημοσιονομικής διαχείρισης και εποπτείας (ενσωμάτωση της Οδηγίας 2011/85/ΕΕ) – δημόσιο λογιστικό και άλλες διατάξεις.” (ΦΕΚ 143/A/28-06-2014).</w:t>
      </w:r>
    </w:p>
    <w:p w14:paraId="120366B4" w14:textId="77777777" w:rsidR="00EC6920" w:rsidRPr="00EC6920" w:rsidRDefault="00EC6920" w:rsidP="00EC6920">
      <w:pPr>
        <w:numPr>
          <w:ilvl w:val="0"/>
          <w:numId w:val="219"/>
        </w:numPr>
        <w:tabs>
          <w:tab w:val="num" w:pos="426"/>
          <w:tab w:val="num" w:pos="1800"/>
        </w:tabs>
        <w:suppressAutoHyphens w:val="0"/>
        <w:spacing w:beforeLines="20" w:before="48" w:afterLines="20" w:after="48"/>
        <w:ind w:left="426" w:hanging="426"/>
        <w:rPr>
          <w:rFonts w:cs="Tahoma"/>
          <w:lang w:val="el-GR" w:eastAsia="el-GR"/>
        </w:rPr>
      </w:pPr>
      <w:r w:rsidRPr="00EC6920">
        <w:rPr>
          <w:rFonts w:cs="Tahoma"/>
          <w:lang w:val="el-GR" w:eastAsia="el-GR"/>
        </w:rPr>
        <w:t>Τον N.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(ΦΕΚ 309/A/31-12-2003).</w:t>
      </w:r>
      <w:bookmarkEnd w:id="21"/>
    </w:p>
    <w:p w14:paraId="2787CA4E" w14:textId="77777777" w:rsidR="00EC6920" w:rsidRPr="00EC6920" w:rsidRDefault="00EC6920" w:rsidP="00EC6920">
      <w:pPr>
        <w:numPr>
          <w:ilvl w:val="0"/>
          <w:numId w:val="219"/>
        </w:numPr>
        <w:tabs>
          <w:tab w:val="num" w:pos="426"/>
          <w:tab w:val="num" w:pos="1800"/>
        </w:tabs>
        <w:suppressAutoHyphens w:val="0"/>
        <w:spacing w:beforeLines="20" w:before="48" w:afterLines="20" w:after="48"/>
        <w:ind w:left="426" w:hanging="426"/>
        <w:rPr>
          <w:rFonts w:cs="Tahoma"/>
          <w:lang w:val="el-GR" w:eastAsia="el-GR"/>
        </w:rPr>
      </w:pPr>
      <w:r w:rsidRPr="00EC6920">
        <w:rPr>
          <w:rFonts w:cs="Tahoma"/>
          <w:szCs w:val="22"/>
          <w:lang w:val="el-GR" w:eastAsia="en-US"/>
        </w:rPr>
        <w:t>Την με αρ. C(2014) 3542_final/23-05-2014 απόφαση της Ε.Ε. για την έγκριση ορισμένων στοιχείων του Συμφώνου Εταιρικής Σχέσης με την Ελλάδα και την εκτελεστική απόφαση C(2014)6582 − 24/09/2014 σχετικά με την διόρθωσή της (Κωδικός CCI 2014GR16M8PA001).</w:t>
      </w:r>
    </w:p>
    <w:p w14:paraId="1F68CDAE" w14:textId="77777777" w:rsidR="00EC6920" w:rsidRPr="00EC6920" w:rsidRDefault="00EC6920" w:rsidP="00EC6920">
      <w:pPr>
        <w:numPr>
          <w:ilvl w:val="0"/>
          <w:numId w:val="219"/>
        </w:numPr>
        <w:tabs>
          <w:tab w:val="num" w:pos="426"/>
          <w:tab w:val="num" w:pos="1800"/>
        </w:tabs>
        <w:suppressAutoHyphens w:val="0"/>
        <w:spacing w:beforeLines="20" w:before="48" w:afterLines="20" w:after="48"/>
        <w:ind w:left="426" w:hanging="426"/>
        <w:rPr>
          <w:rFonts w:cs="Tahoma"/>
          <w:lang w:val="el-GR" w:eastAsia="el-GR"/>
        </w:rPr>
      </w:pPr>
      <w:r w:rsidRPr="00EC6920">
        <w:rPr>
          <w:rFonts w:cs="Tahoma"/>
          <w:szCs w:val="22"/>
          <w:lang w:val="el-GR" w:eastAsia="en-US"/>
        </w:rPr>
        <w:t>Την Εκτελεστική Απόφαση της Ευρωπαϊκής Επιτροπής της 17-12-2014 με αριθμό C(2014) 10138 final/17-12-2014 για την έγκριση ορισμένων στοιχείων του Επιχειρησιακού Προγράμματος (ΕΠ) «Μεταρρύθμιση Δημοσίου Τομέα» για στήριξη από το Ευρωπαϊκό Κοινωνικό Ταμείο και το Ευρωπαϊκό Ταμείο Περιφερειακής Ανάπτυξης στο πλαίσιο του στόχου «Επενδύσεις στην ανάπτυξη και την απασχόληση» στην Ελλάδα.</w:t>
      </w:r>
    </w:p>
    <w:p w14:paraId="12A760A9" w14:textId="77777777" w:rsidR="00EC6920" w:rsidRPr="00EC6920" w:rsidRDefault="00EC6920" w:rsidP="00EC6920">
      <w:pPr>
        <w:numPr>
          <w:ilvl w:val="0"/>
          <w:numId w:val="219"/>
        </w:numPr>
        <w:tabs>
          <w:tab w:val="num" w:pos="426"/>
          <w:tab w:val="num" w:pos="1800"/>
        </w:tabs>
        <w:suppressAutoHyphens w:val="0"/>
        <w:spacing w:beforeLines="20" w:before="48" w:afterLines="20" w:after="48"/>
        <w:ind w:left="426" w:hanging="426"/>
        <w:rPr>
          <w:rFonts w:cs="Tahoma"/>
          <w:lang w:val="el-GR" w:eastAsia="el-GR"/>
        </w:rPr>
      </w:pPr>
      <w:r w:rsidRPr="00EC6920">
        <w:rPr>
          <w:rFonts w:cs="Tahoma"/>
          <w:szCs w:val="22"/>
          <w:lang w:val="el-GR" w:eastAsia="en-US"/>
        </w:rPr>
        <w:t>Τον Ν. 4314/2014 «</w:t>
      </w:r>
      <w:r w:rsidRPr="00EC6920">
        <w:rPr>
          <w:rFonts w:cs="Tahoma"/>
          <w:iCs/>
          <w:szCs w:val="22"/>
          <w:lang w:val="el-GR" w:eastAsia="en-US"/>
        </w:rPr>
        <w:t>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w:t>
      </w:r>
      <w:r w:rsidRPr="00EC6920">
        <w:rPr>
          <w:rFonts w:cs="Tahoma"/>
          <w:iCs/>
          <w:szCs w:val="22"/>
          <w:vertAlign w:val="superscript"/>
          <w:lang w:val="el-GR" w:eastAsia="en-US"/>
        </w:rPr>
        <w:t>ης</w:t>
      </w:r>
      <w:r w:rsidRPr="00EC6920">
        <w:rPr>
          <w:rFonts w:cs="Tahoma"/>
          <w:iCs/>
          <w:szCs w:val="22"/>
          <w:lang w:val="el-GR" w:eastAsia="en-US"/>
        </w:rPr>
        <w:t xml:space="preserve"> Ιουνίου 2012 (ΕΕ L 156/16.6.2012) στο ελληνικό δίκαιο, τροποποίηση του ν. 3419/2005 (Α 297) και άλλες διατάξεις» (ΦΕΚ 265/Α/23-12-2014).</w:t>
      </w:r>
    </w:p>
    <w:p w14:paraId="3A33DBB5" w14:textId="77777777" w:rsidR="00EC6920" w:rsidRPr="00EC6920" w:rsidRDefault="00EC6920" w:rsidP="00EC6920">
      <w:pPr>
        <w:numPr>
          <w:ilvl w:val="0"/>
          <w:numId w:val="219"/>
        </w:numPr>
        <w:tabs>
          <w:tab w:val="num" w:pos="426"/>
          <w:tab w:val="num" w:pos="1800"/>
        </w:tabs>
        <w:suppressAutoHyphens w:val="0"/>
        <w:spacing w:beforeLines="20" w:before="48" w:afterLines="20" w:after="48"/>
        <w:ind w:left="426" w:hanging="426"/>
        <w:rPr>
          <w:rFonts w:cs="Tahoma"/>
          <w:lang w:val="el-GR" w:eastAsia="el-GR"/>
        </w:rPr>
      </w:pPr>
      <w:r w:rsidRPr="00EC6920">
        <w:rPr>
          <w:rFonts w:cs="Tahoma"/>
          <w:lang w:val="el-GR" w:eastAsia="el-GR"/>
        </w:rPr>
        <w:t>Την Αριθμ. 126829/ΕΥΘΥ/1217 Κοινή Απόφαση των Υπουργών Οικονομίας, Ανάπτυξης και Τουρισμού - Οικονομικών “Σύστημα δημοσιονομικών διορθώσεων και διαδικασίες ανάκτησης αχρεωστήτως ή παρανόμως καταβληθέντων ποσών από πόρους του κρατικού προϋπολογισμού ΕΣΠΑ 2014 - 2020” (ΦΕΚ 2784/Β/21-12-2015).</w:t>
      </w:r>
    </w:p>
    <w:p w14:paraId="72807DF3" w14:textId="77777777" w:rsidR="00EC6920" w:rsidRPr="00EC6920" w:rsidRDefault="00EC6920" w:rsidP="00EC6920">
      <w:pPr>
        <w:numPr>
          <w:ilvl w:val="0"/>
          <w:numId w:val="219"/>
        </w:numPr>
        <w:tabs>
          <w:tab w:val="num" w:pos="426"/>
          <w:tab w:val="num" w:pos="1800"/>
        </w:tabs>
        <w:suppressAutoHyphens w:val="0"/>
        <w:spacing w:beforeLines="20" w:before="48" w:afterLines="20" w:after="48"/>
        <w:ind w:left="426" w:hanging="426"/>
        <w:rPr>
          <w:rFonts w:cs="Tahoma"/>
          <w:lang w:val="el-GR" w:eastAsia="el-GR"/>
        </w:rPr>
      </w:pPr>
      <w:r w:rsidRPr="00EC6920">
        <w:rPr>
          <w:rFonts w:cs="Tahoma"/>
          <w:szCs w:val="22"/>
          <w:lang w:val="el-GR" w:eastAsia="en-US"/>
        </w:rPr>
        <w:t>Την Αριθμ. 110427/ΕΥΘΥ/1020 Απόφαση του Υφυπουργού Οικονομίας, Ανάπτυξης και Τουρισμού “Τροποποίηση και αντικατάσταση της YA Εθνικοί κανόνες επιλεξιμότητας δαπανών για τα προγράμματα του ΕΣΠΑ 2014 - 2020” (ΦΕΚ 3521/Β/01-11-2016).</w:t>
      </w:r>
    </w:p>
    <w:p w14:paraId="466CD341" w14:textId="77777777" w:rsidR="00EC6920" w:rsidRPr="00EC6920" w:rsidRDefault="00EC6920" w:rsidP="00EC6920">
      <w:pPr>
        <w:numPr>
          <w:ilvl w:val="0"/>
          <w:numId w:val="219"/>
        </w:numPr>
        <w:tabs>
          <w:tab w:val="num" w:pos="426"/>
          <w:tab w:val="num" w:pos="1800"/>
        </w:tabs>
        <w:suppressAutoHyphens w:val="0"/>
        <w:spacing w:beforeLines="20" w:before="48" w:afterLines="20" w:after="48"/>
        <w:ind w:left="426" w:hanging="426"/>
        <w:rPr>
          <w:rFonts w:cs="Tahoma"/>
          <w:lang w:val="el-GR" w:eastAsia="el-GR"/>
        </w:rPr>
      </w:pPr>
      <w:r w:rsidRPr="00EC6920">
        <w:rPr>
          <w:rFonts w:cs="Tahoma"/>
          <w:lang w:val="el-GR" w:eastAsia="el-GR"/>
        </w:rPr>
        <w:t>Το Εγχειρίδιο Διαδικασιών ΣΔΕ ΕΣΠΑ 2014 - 2020.</w:t>
      </w:r>
    </w:p>
    <w:p w14:paraId="57F147BE" w14:textId="77777777" w:rsidR="00EC6920" w:rsidRPr="00EC6920" w:rsidRDefault="00EC6920" w:rsidP="00EC6920">
      <w:pPr>
        <w:numPr>
          <w:ilvl w:val="0"/>
          <w:numId w:val="219"/>
        </w:numPr>
        <w:tabs>
          <w:tab w:val="num" w:pos="426"/>
          <w:tab w:val="num" w:pos="1800"/>
        </w:tabs>
        <w:suppressAutoHyphens w:val="0"/>
        <w:spacing w:beforeLines="20" w:before="48" w:afterLines="20" w:after="48"/>
        <w:ind w:left="426" w:hanging="426"/>
        <w:rPr>
          <w:rFonts w:cs="Tahoma"/>
          <w:lang w:val="el-GR" w:eastAsia="el-GR"/>
        </w:rPr>
      </w:pPr>
      <w:r w:rsidRPr="00EC6920">
        <w:rPr>
          <w:rFonts w:cs="Tahoma"/>
          <w:lang w:val="el-GR" w:eastAsia="el-GR"/>
        </w:rPr>
        <w:t>Το Α.88 του Ν. 1892/1990 «Για τον εκσυγχρονισμό και την ανάπτυξη και άλλες διατάξεις» (ΦΕΚ 101/Α/31-07-1990).</w:t>
      </w:r>
    </w:p>
    <w:p w14:paraId="5E5A29C6" w14:textId="77777777" w:rsidR="00EC6920" w:rsidRPr="00EC6920" w:rsidRDefault="00EC6920" w:rsidP="00EC6920">
      <w:pPr>
        <w:numPr>
          <w:ilvl w:val="0"/>
          <w:numId w:val="219"/>
        </w:numPr>
        <w:tabs>
          <w:tab w:val="num" w:pos="426"/>
          <w:tab w:val="num" w:pos="1800"/>
        </w:tabs>
        <w:suppressAutoHyphens w:val="0"/>
        <w:spacing w:beforeLines="20" w:before="48" w:afterLines="20" w:after="48"/>
        <w:ind w:left="426" w:hanging="426"/>
        <w:rPr>
          <w:rFonts w:cs="Tahoma"/>
          <w:lang w:val="el-GR" w:eastAsia="el-GR"/>
        </w:rPr>
      </w:pPr>
      <w:r w:rsidRPr="00EC6920">
        <w:rPr>
          <w:rFonts w:cs="Tahoma"/>
          <w:lang w:val="el-GR" w:eastAsia="el-GR"/>
        </w:rPr>
        <w:lastRenderedPageBreak/>
        <w:t>Το Άρθρο Πρώτο Παρ. Ζ, Ν. 4152/2013 “Επείγοντα μέτρα εφαρμογής των νόμων 4046/2012, 4093/2012 και 4127/2013” (ΦΕΚ 107/Α/09-05-2013)”.</w:t>
      </w:r>
    </w:p>
    <w:p w14:paraId="44018465" w14:textId="77777777" w:rsidR="00EC6920" w:rsidRPr="00EC6920" w:rsidRDefault="00EC6920" w:rsidP="00EC6920">
      <w:pPr>
        <w:numPr>
          <w:ilvl w:val="0"/>
          <w:numId w:val="219"/>
        </w:numPr>
        <w:tabs>
          <w:tab w:val="num" w:pos="426"/>
          <w:tab w:val="num" w:pos="1800"/>
        </w:tabs>
        <w:suppressAutoHyphens w:val="0"/>
        <w:spacing w:beforeLines="20" w:before="48" w:afterLines="20" w:after="48"/>
        <w:ind w:left="426" w:hanging="426"/>
        <w:rPr>
          <w:rFonts w:cs="Tahoma"/>
          <w:lang w:val="el-GR" w:eastAsia="el-GR"/>
        </w:rPr>
      </w:pPr>
      <w:r w:rsidRPr="00EC6920">
        <w:rPr>
          <w:rFonts w:cs="Tahoma"/>
          <w:lang w:val="el-GR" w:eastAsia="el-GR"/>
        </w:rPr>
        <w:t>Το Π.Δ. 80/2016 «Ανάληψη υποχρεώσεων από τους Διατάκτες» (ΦΕΚ 145/Α/05-08-2016).</w:t>
      </w:r>
    </w:p>
    <w:p w14:paraId="0940ED03" w14:textId="77777777" w:rsidR="00EC6920" w:rsidRPr="00EC6920" w:rsidRDefault="00EC6920" w:rsidP="00EC6920">
      <w:pPr>
        <w:numPr>
          <w:ilvl w:val="0"/>
          <w:numId w:val="219"/>
        </w:numPr>
        <w:tabs>
          <w:tab w:val="num" w:pos="426"/>
          <w:tab w:val="num" w:pos="1800"/>
        </w:tabs>
        <w:suppressAutoHyphens w:val="0"/>
        <w:spacing w:beforeLines="20" w:before="48" w:afterLines="20" w:after="48"/>
        <w:ind w:left="426" w:hanging="426"/>
        <w:rPr>
          <w:rFonts w:cs="Tahoma"/>
          <w:lang w:val="el-GR" w:eastAsia="el-GR"/>
        </w:rPr>
      </w:pPr>
      <w:r w:rsidRPr="00EC6920">
        <w:rPr>
          <w:rFonts w:cs="Tahoma"/>
          <w:lang w:val="el-GR" w:eastAsia="el-GR"/>
        </w:rPr>
        <w:t>Τον Ν. 3310/2005 «Μέτρα για τη διασφάλιση της διαφάνειας και την αποτροπή καταστρατηγήσεων κατά τη διαδικασία σύναψης δημοσίων συμβάσεων» (ΦΕΚ 30/Α/14-02-2005), όπως τροποποιήθηκε με τον Ν. 3414/2005 (ΦΕΚ 279/Α/10-11-2005) , καθώς και της απόφασης του Υφυπουργού Οικονομίας και Οικονομικών με αριθμ. 1108437/2565/ΔΟΣ/2005 (1590/Β/16-11-2005) “Καθορισμός χωρών στις οποίες λειτουργούν εξωχώριες εταιρίες”, όπως έχει τροποποιηθεί και ισχύει.</w:t>
      </w:r>
    </w:p>
    <w:p w14:paraId="1AD14929" w14:textId="77777777" w:rsidR="00EC6920" w:rsidRPr="00EC6920" w:rsidRDefault="00EC6920" w:rsidP="00EC6920">
      <w:pPr>
        <w:numPr>
          <w:ilvl w:val="0"/>
          <w:numId w:val="219"/>
        </w:numPr>
        <w:tabs>
          <w:tab w:val="num" w:pos="426"/>
          <w:tab w:val="num" w:pos="1800"/>
        </w:tabs>
        <w:suppressAutoHyphens w:val="0"/>
        <w:spacing w:beforeLines="20" w:before="48" w:afterLines="20" w:after="48"/>
        <w:ind w:left="426" w:hanging="426"/>
        <w:rPr>
          <w:rFonts w:cs="Tahoma"/>
          <w:lang w:val="el-GR" w:eastAsia="el-GR"/>
        </w:rPr>
      </w:pPr>
      <w:r w:rsidRPr="00EC6920">
        <w:rPr>
          <w:rFonts w:cs="Tahoma"/>
          <w:lang w:val="el-GR" w:eastAsia="el-GR"/>
        </w:rPr>
        <w:t>Την υπ’ αρ. 20977/2007 κοινή υπουργική απόφαση των Υπουργών Ανάπτυξης και Επικρατείας με θέμα: «Δικαιολογητικά για την τήρηση των μητρώων του Ν.3310/2005, όπως τροποποιήθηκε με το Ν. 3414/2005» (ΦΕΚ 1673/B/23-08-2007).</w:t>
      </w:r>
    </w:p>
    <w:p w14:paraId="69F05ECB" w14:textId="77777777" w:rsidR="00EC6920" w:rsidRPr="00EC6920" w:rsidRDefault="00EC6920" w:rsidP="00EC6920">
      <w:pPr>
        <w:numPr>
          <w:ilvl w:val="0"/>
          <w:numId w:val="219"/>
        </w:numPr>
        <w:tabs>
          <w:tab w:val="num" w:pos="426"/>
          <w:tab w:val="num" w:pos="1800"/>
        </w:tabs>
        <w:suppressAutoHyphens w:val="0"/>
        <w:spacing w:beforeLines="20" w:before="48" w:afterLines="20" w:after="48"/>
        <w:ind w:left="426" w:hanging="426"/>
        <w:rPr>
          <w:rFonts w:cs="Tahoma"/>
          <w:lang w:val="el-GR" w:eastAsia="el-GR"/>
        </w:rPr>
      </w:pPr>
      <w:r w:rsidRPr="00EC6920">
        <w:rPr>
          <w:rFonts w:cs="Tahoma"/>
          <w:lang w:val="el-GR" w:eastAsia="el-GR"/>
        </w:rPr>
        <w:t>Την υπ’ αρ. 1108437/2565/ΔΟΣ απόφαση του Υφυπουργού Οικονομίας και Οικονομικών με θέμα: «Καθορισμός Χωρών στις οποίες λειτουργούν εξωχώριες εταιρείες» (ΦΕΚ 1590/Β/16-11-2005).</w:t>
      </w:r>
    </w:p>
    <w:p w14:paraId="457174BA" w14:textId="77777777" w:rsidR="00EC6920" w:rsidRPr="00EC6920" w:rsidRDefault="00EC6920" w:rsidP="00EC6920">
      <w:pPr>
        <w:numPr>
          <w:ilvl w:val="0"/>
          <w:numId w:val="219"/>
        </w:numPr>
        <w:tabs>
          <w:tab w:val="num" w:pos="426"/>
          <w:tab w:val="num" w:pos="1800"/>
        </w:tabs>
        <w:suppressAutoHyphens w:val="0"/>
        <w:spacing w:beforeLines="20" w:before="48" w:afterLines="20" w:after="48"/>
        <w:ind w:left="426" w:hanging="426"/>
        <w:rPr>
          <w:rFonts w:cs="Tahoma"/>
          <w:lang w:val="el-GR" w:eastAsia="el-GR"/>
        </w:rPr>
      </w:pPr>
      <w:r w:rsidRPr="00EC6920">
        <w:rPr>
          <w:rFonts w:cs="Tahoma"/>
          <w:lang w:val="el-GR" w:eastAsia="el-GR"/>
        </w:rPr>
        <w:t>Τα άρθρα 74 έως 83 – «ΚΕΦΑΛΑΙΟ ΙΑ΄/ΨΗΦΙΑΚΗ ΔΙΑΦΑΝΕΙΑ - ΠΡΟΓΡΑΜΜΑ ΔΙΑΥΓΕΙΑ» του Ν 4727/23-09-2020 (ΦΕΚ/Α/184/23.09.2020) - Ψηφιακή Διακυβέρνηση (Ενσωμάτωση στην Ελληνική Νομοθεσία της Οδηγίας (ΕΕ) 2016/2102 και της Οδηγίας (ΕΕ) 2019/1024) Ηλεκτρονικές Επικοινωνίες (Ενσωμάτωση στο Ελληνικό Δίκαιο της Οδηγίας (ΕΕ) 2018/1972) και άλλες διατάξεις.</w:t>
      </w:r>
    </w:p>
    <w:p w14:paraId="2C97DB63" w14:textId="77777777" w:rsidR="00EC6920" w:rsidRPr="00EC6920" w:rsidRDefault="00EC6920" w:rsidP="00EC6920">
      <w:pPr>
        <w:numPr>
          <w:ilvl w:val="0"/>
          <w:numId w:val="219"/>
        </w:numPr>
        <w:tabs>
          <w:tab w:val="num" w:pos="426"/>
          <w:tab w:val="num" w:pos="1800"/>
        </w:tabs>
        <w:suppressAutoHyphens w:val="0"/>
        <w:spacing w:beforeLines="20" w:before="48" w:afterLines="20" w:after="48"/>
        <w:ind w:left="426" w:hanging="426"/>
        <w:rPr>
          <w:rFonts w:cs="Tahoma"/>
          <w:lang w:val="el-GR" w:eastAsia="el-GR"/>
        </w:rPr>
      </w:pPr>
      <w:r w:rsidRPr="00EC6920">
        <w:rPr>
          <w:rFonts w:cs="Tahoma"/>
          <w:szCs w:val="22"/>
          <w:lang w:val="el-GR" w:eastAsia="en-US"/>
        </w:rPr>
        <w:t>Τον Ν.4013/2011 “</w:t>
      </w:r>
      <w:r w:rsidRPr="00EC6920">
        <w:rPr>
          <w:rFonts w:cs="Tahoma"/>
          <w:iCs/>
          <w:szCs w:val="22"/>
          <w:lang w:val="el-GR" w:eastAsia="el-GR"/>
        </w:rPr>
        <w:t>Σύσταση ενιαίας Ανεξάρτητης Αρχής Δημοσίων Συμβάσεων και Κεντρικού Ηλεκτρονικού Μητρώου Δημοσίων Συμβάσεων - Αντικατάσταση του έκτου κεφαλαίου του N. 3588/2007 (πτωχευτικός κώδικας) - Προπτωχευτική διαδικασία εξυγίανσης και άλλες διατάξεις.</w:t>
      </w:r>
      <w:r w:rsidRPr="00EC6920">
        <w:rPr>
          <w:rFonts w:cs="Tahoma"/>
          <w:szCs w:val="22"/>
          <w:lang w:val="el-GR" w:eastAsia="en-US"/>
        </w:rPr>
        <w:t>” (ΦΕΚ 204/Α/15-09-2011).</w:t>
      </w:r>
    </w:p>
    <w:p w14:paraId="58C83A4F" w14:textId="77777777" w:rsidR="00EC6920" w:rsidRPr="00EC6920" w:rsidRDefault="00EC6920" w:rsidP="00EC6920">
      <w:pPr>
        <w:numPr>
          <w:ilvl w:val="0"/>
          <w:numId w:val="219"/>
        </w:numPr>
        <w:tabs>
          <w:tab w:val="num" w:pos="426"/>
          <w:tab w:val="num" w:pos="1800"/>
        </w:tabs>
        <w:suppressAutoHyphens w:val="0"/>
        <w:spacing w:beforeLines="20" w:before="48" w:afterLines="20" w:after="48"/>
        <w:ind w:left="426" w:hanging="426"/>
        <w:rPr>
          <w:rFonts w:cs="Tahoma"/>
          <w:lang w:val="el-GR" w:eastAsia="el-GR"/>
        </w:rPr>
      </w:pPr>
      <w:r w:rsidRPr="00EC6920">
        <w:rPr>
          <w:rFonts w:cs="Tahoma"/>
          <w:lang w:val="el-GR" w:eastAsia="el-GR"/>
        </w:rPr>
        <w:t>Τον Ν. 4155/2013 “Εθνικό Σύστημα Ηλεκτρονικών Δημοσίων Συμβάσεων και άλλες διατάξεις.” (ΦΕΚ 120/Α/29-05-2013).</w:t>
      </w:r>
    </w:p>
    <w:p w14:paraId="1471BE45" w14:textId="77777777" w:rsidR="00EC6920" w:rsidRPr="00EC6920" w:rsidRDefault="00EC6920" w:rsidP="00EC6920">
      <w:pPr>
        <w:numPr>
          <w:ilvl w:val="0"/>
          <w:numId w:val="219"/>
        </w:numPr>
        <w:tabs>
          <w:tab w:val="num" w:pos="426"/>
          <w:tab w:val="num" w:pos="1800"/>
        </w:tabs>
        <w:suppressAutoHyphens w:val="0"/>
        <w:spacing w:beforeLines="20" w:before="48" w:afterLines="20" w:after="48"/>
        <w:ind w:left="426" w:hanging="426"/>
        <w:rPr>
          <w:rFonts w:cs="Tahoma"/>
          <w:lang w:val="el-GR" w:eastAsia="el-GR"/>
        </w:rPr>
      </w:pPr>
      <w:r w:rsidRPr="00EC6920">
        <w:rPr>
          <w:rFonts w:cs="Tahoma"/>
          <w:lang w:val="el-GR" w:eastAsia="el-GR"/>
        </w:rPr>
        <w:t>Τον Ν. 4250/2014 “Διοικητικές Απλουστεύσεις - Καταργήσεις, Συγχωνεύσεις Νομικών Προσώπων και Υπηρεσιών του Δημοσίου Τομέα - Τροποποίηση Διατάξεων του π.δ. 318/1992 (Α΄ 161) και λοιπές ρυθμίσεις.” (ΦΕΚ 74/Α/26-03-2014)</w:t>
      </w:r>
      <w:bookmarkStart w:id="22" w:name="_Hlk505157250"/>
      <w:r w:rsidRPr="00EC6920">
        <w:rPr>
          <w:rFonts w:cs="Tahoma"/>
          <w:lang w:val="el-GR" w:eastAsia="el-GR"/>
        </w:rPr>
        <w:t>.</w:t>
      </w:r>
    </w:p>
    <w:p w14:paraId="6A9D212D" w14:textId="77777777" w:rsidR="00EC6920" w:rsidRPr="00EC6920" w:rsidRDefault="00EC6920" w:rsidP="00EC6920">
      <w:pPr>
        <w:numPr>
          <w:ilvl w:val="0"/>
          <w:numId w:val="219"/>
        </w:numPr>
        <w:tabs>
          <w:tab w:val="num" w:pos="426"/>
          <w:tab w:val="num" w:pos="1800"/>
        </w:tabs>
        <w:suppressAutoHyphens w:val="0"/>
        <w:spacing w:beforeLines="20" w:before="48" w:afterLines="20" w:after="48"/>
        <w:ind w:left="426" w:hanging="426"/>
        <w:rPr>
          <w:rFonts w:cs="Tahoma"/>
          <w:lang w:val="el-GR" w:eastAsia="el-GR"/>
        </w:rPr>
      </w:pPr>
      <w:r w:rsidRPr="00EC6920">
        <w:rPr>
          <w:rFonts w:cs="Tahoma"/>
          <w:lang w:val="el-GR" w:eastAsia="el-GR"/>
        </w:rPr>
        <w:t>Τον Ν. 4129/2013 «Κύρωση του Κώδικα Νόμων για το Ελεγκτικό Συνέδριο» (ΦΕΚ 52/Α/28-02-2013), όπως τροποποιήθηκε και ισχύει, ιδίως της παρ. 3 του Α. 35 το οποίο αντικαταστάθηκε από την παρ. 1 του Α.73 του N. 4146/2013 (ΦΕΚ 90/Α/18-04-2013)</w:t>
      </w:r>
      <w:bookmarkStart w:id="23" w:name="_Hlk506890608"/>
      <w:r w:rsidRPr="00EC6920">
        <w:rPr>
          <w:rFonts w:cs="Tahoma"/>
          <w:lang w:val="el-GR" w:eastAsia="el-GR"/>
        </w:rPr>
        <w:t>.</w:t>
      </w:r>
    </w:p>
    <w:p w14:paraId="290E9976" w14:textId="77777777" w:rsidR="00EC6920" w:rsidRPr="00EC6920" w:rsidRDefault="00EC6920" w:rsidP="00EC6920">
      <w:pPr>
        <w:numPr>
          <w:ilvl w:val="0"/>
          <w:numId w:val="219"/>
        </w:numPr>
        <w:tabs>
          <w:tab w:val="num" w:pos="426"/>
          <w:tab w:val="num" w:pos="1800"/>
        </w:tabs>
        <w:suppressAutoHyphens w:val="0"/>
        <w:spacing w:beforeLines="20" w:before="48" w:afterLines="20" w:after="48"/>
        <w:ind w:left="426" w:hanging="426"/>
        <w:rPr>
          <w:rFonts w:cs="Tahoma"/>
          <w:lang w:val="el-GR" w:eastAsia="el-GR"/>
        </w:rPr>
      </w:pPr>
      <w:r w:rsidRPr="00EC6920">
        <w:rPr>
          <w:rFonts w:cs="Tahoma"/>
          <w:lang w:val="el-GR" w:eastAsia="el-GR"/>
        </w:rPr>
        <w:t>Τον Ν. 2690/1999 “Κύρωση του Κώδικα Διοικητικής Διαδικασίας και άλλες διατάξεις” και ιδίως των άρθρων 4 έως 7 και 12 (ΦΕΚ 45/Α/09-03-1999), κατά το μέρος που εφαρμόζεται σε νομικά πρόσωπα ιδιωτικού δικαίου του δημόσιου τομέα.</w:t>
      </w:r>
    </w:p>
    <w:p w14:paraId="3021FCBD" w14:textId="77777777" w:rsidR="00EC6920" w:rsidRPr="00EC6920" w:rsidRDefault="00EC6920" w:rsidP="00EC6920">
      <w:pPr>
        <w:numPr>
          <w:ilvl w:val="0"/>
          <w:numId w:val="219"/>
        </w:numPr>
        <w:tabs>
          <w:tab w:val="num" w:pos="426"/>
          <w:tab w:val="num" w:pos="1800"/>
        </w:tabs>
        <w:suppressAutoHyphens w:val="0"/>
        <w:spacing w:beforeLines="20" w:before="48" w:afterLines="20" w:after="48"/>
        <w:ind w:left="426" w:hanging="426"/>
        <w:rPr>
          <w:rFonts w:cs="Tahoma"/>
          <w:lang w:val="el-GR" w:eastAsia="el-GR"/>
        </w:rPr>
      </w:pPr>
      <w:r w:rsidRPr="00EC6920">
        <w:rPr>
          <w:rFonts w:cs="Tahoma"/>
          <w:lang w:val="el-GR" w:eastAsia="el-GR"/>
        </w:rPr>
        <w:t>Τον Ν. 2859/2000 «Κύρωση Κώδικα Φόρου Προστιθέμενης Αξίας» (248/Α/07-11-2000), όπως τροποποιήθηκε και ισχύει.</w:t>
      </w:r>
    </w:p>
    <w:p w14:paraId="22E9B355" w14:textId="77777777" w:rsidR="00EC6920" w:rsidRPr="00EC6920" w:rsidRDefault="00EC6920" w:rsidP="00EC6920">
      <w:pPr>
        <w:numPr>
          <w:ilvl w:val="0"/>
          <w:numId w:val="219"/>
        </w:numPr>
        <w:tabs>
          <w:tab w:val="num" w:pos="426"/>
          <w:tab w:val="num" w:pos="1800"/>
        </w:tabs>
        <w:suppressAutoHyphens w:val="0"/>
        <w:spacing w:beforeLines="20" w:before="48" w:afterLines="20" w:after="48"/>
        <w:ind w:left="426" w:hanging="426"/>
        <w:rPr>
          <w:rFonts w:cs="Tahoma"/>
          <w:lang w:val="el-GR" w:eastAsia="el-GR"/>
        </w:rPr>
      </w:pPr>
      <w:r w:rsidRPr="00EC6920">
        <w:rPr>
          <w:rFonts w:cs="Tahoma"/>
          <w:lang w:val="el-GR" w:eastAsia="el-GR"/>
        </w:rPr>
        <w:t>Τον Ν. 2121/1993 “Πνευματική Ιδιοκτησία, Συγγενικά Δικαιώματα και Πολιτιστικά Θέματα”, (ΦΕΚ 25/Α/04-03-1993).</w:t>
      </w:r>
      <w:bookmarkStart w:id="24" w:name="_Hlk505157354"/>
    </w:p>
    <w:p w14:paraId="7A918118" w14:textId="77777777" w:rsidR="00EC6920" w:rsidRPr="00EC6920" w:rsidRDefault="00EC6920" w:rsidP="00EC6920">
      <w:pPr>
        <w:numPr>
          <w:ilvl w:val="0"/>
          <w:numId w:val="219"/>
        </w:numPr>
        <w:tabs>
          <w:tab w:val="num" w:pos="426"/>
          <w:tab w:val="num" w:pos="1800"/>
        </w:tabs>
        <w:suppressAutoHyphens w:val="0"/>
        <w:spacing w:beforeLines="20" w:before="48" w:afterLines="20" w:after="48"/>
        <w:ind w:left="426" w:hanging="426"/>
        <w:rPr>
          <w:rFonts w:cs="Tahoma"/>
          <w:lang w:val="el-GR" w:eastAsia="el-GR"/>
        </w:rPr>
      </w:pPr>
      <w:r w:rsidRPr="00EC6920">
        <w:rPr>
          <w:rFonts w:cs="Tahoma"/>
          <w:lang w:val="el-GR" w:eastAsia="el-GR"/>
        </w:rPr>
        <w:t>Το Π.Δ. 28/2015 “Κωδικοποίηση διατάξεων για την πρόσβαση σε δημόσια έγγραφα και στοιχεία” (ΦΕΚ 34/Α/23-03-2015)</w:t>
      </w:r>
      <w:bookmarkEnd w:id="24"/>
      <w:r w:rsidRPr="00EC6920">
        <w:rPr>
          <w:rFonts w:cs="Tahoma"/>
          <w:lang w:val="el-GR" w:eastAsia="el-GR"/>
        </w:rPr>
        <w:t>.</w:t>
      </w:r>
      <w:bookmarkEnd w:id="22"/>
      <w:bookmarkEnd w:id="23"/>
    </w:p>
    <w:p w14:paraId="3B125EEB" w14:textId="77777777" w:rsidR="00EC6920" w:rsidRPr="00EC6920" w:rsidRDefault="00EC6920" w:rsidP="00EC6920">
      <w:pPr>
        <w:numPr>
          <w:ilvl w:val="0"/>
          <w:numId w:val="219"/>
        </w:numPr>
        <w:tabs>
          <w:tab w:val="num" w:pos="426"/>
          <w:tab w:val="num" w:pos="1800"/>
        </w:tabs>
        <w:suppressAutoHyphens w:val="0"/>
        <w:spacing w:beforeLines="20" w:before="48" w:afterLines="20" w:after="48"/>
        <w:ind w:left="426" w:hanging="426"/>
        <w:rPr>
          <w:rFonts w:cs="Tahoma"/>
          <w:lang w:val="el-GR" w:eastAsia="el-GR"/>
        </w:rPr>
      </w:pPr>
      <w:r w:rsidRPr="00EC6920">
        <w:rPr>
          <w:rFonts w:cs="Tahoma"/>
          <w:lang w:val="el-GR" w:eastAsia="el-GR"/>
        </w:rPr>
        <w:t xml:space="preserve">Τον Ν. 4412/2016 «Δημόσιες Συμβάσεις Έργων, Προμηθειών και Υπηρεσιών (προσαρμογή στις Οδηγίες 2014/24/ΕΕ και 2014/25/ΕΕ)» (ΦΕΚ 147/Α/08-08-2016), όπως τροποποιήθηκε και ισχύει. </w:t>
      </w:r>
    </w:p>
    <w:p w14:paraId="4AD0381C" w14:textId="77777777" w:rsidR="00EC6920" w:rsidRPr="00EC6920" w:rsidRDefault="00EC6920" w:rsidP="00EC6920">
      <w:pPr>
        <w:numPr>
          <w:ilvl w:val="0"/>
          <w:numId w:val="219"/>
        </w:numPr>
        <w:tabs>
          <w:tab w:val="num" w:pos="426"/>
          <w:tab w:val="num" w:pos="1800"/>
        </w:tabs>
        <w:suppressAutoHyphens w:val="0"/>
        <w:spacing w:beforeLines="20" w:before="48" w:afterLines="20" w:after="48"/>
        <w:ind w:left="426" w:hanging="426"/>
        <w:rPr>
          <w:rFonts w:cs="Tahoma"/>
          <w:lang w:val="el-GR" w:eastAsia="el-GR"/>
        </w:rPr>
      </w:pPr>
      <w:r w:rsidRPr="00EC6920">
        <w:rPr>
          <w:rFonts w:cs="Tahoma"/>
          <w:lang w:val="el-GR" w:eastAsia="el-GR"/>
        </w:rPr>
        <w:t xml:space="preserve">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w:t>
      </w:r>
      <w:r w:rsidRPr="00EC6920">
        <w:rPr>
          <w:rFonts w:cs="Tahoma"/>
          <w:lang w:val="el-GR" w:eastAsia="el-GR"/>
        </w:rPr>
        <w:lastRenderedPageBreak/>
        <w:t>του Ευρωπαϊκού Κοινοβουλίου και του Συμβουλίου της 27ης Απριλίου 2016 και άλλες διατάξεις.» (ΦΕΚ 137/Α/29-08-2019).</w:t>
      </w:r>
    </w:p>
    <w:p w14:paraId="310562BD" w14:textId="77777777" w:rsidR="00EC6920" w:rsidRPr="00EC6920" w:rsidRDefault="00EC6920" w:rsidP="00EC6920">
      <w:pPr>
        <w:numPr>
          <w:ilvl w:val="0"/>
          <w:numId w:val="219"/>
        </w:numPr>
        <w:tabs>
          <w:tab w:val="num" w:pos="426"/>
          <w:tab w:val="num" w:pos="1800"/>
        </w:tabs>
        <w:suppressAutoHyphens w:val="0"/>
        <w:spacing w:beforeLines="20" w:before="48" w:afterLines="20" w:after="48"/>
        <w:ind w:left="426" w:hanging="426"/>
        <w:rPr>
          <w:rFonts w:cs="Tahoma"/>
          <w:lang w:val="el-GR" w:eastAsia="el-GR"/>
        </w:rPr>
      </w:pPr>
      <w:r w:rsidRPr="00EC6920">
        <w:rPr>
          <w:rFonts w:cs="Tahoma"/>
          <w:lang w:val="el-GR" w:eastAsia="el-GR"/>
        </w:rPr>
        <w:t>Την Απόφαση Αρ. 57654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 Υπουργού Οικονομίας και Ανάπτυξης (ΦΕΚ 1781/Β/23-05-2017).</w:t>
      </w:r>
    </w:p>
    <w:p w14:paraId="36A9BAF6" w14:textId="77777777" w:rsidR="00EC6920" w:rsidRPr="00EC6920" w:rsidRDefault="00EC6920" w:rsidP="00EC6920">
      <w:pPr>
        <w:numPr>
          <w:ilvl w:val="0"/>
          <w:numId w:val="219"/>
        </w:numPr>
        <w:tabs>
          <w:tab w:val="num" w:pos="426"/>
          <w:tab w:val="num" w:pos="1800"/>
        </w:tabs>
        <w:suppressAutoHyphens w:val="0"/>
        <w:spacing w:beforeLines="20" w:before="48" w:afterLines="20" w:after="48"/>
        <w:ind w:left="426" w:hanging="426"/>
        <w:rPr>
          <w:rFonts w:cs="Tahoma"/>
          <w:lang w:val="el-GR" w:eastAsia="el-GR"/>
        </w:rPr>
      </w:pPr>
      <w:r w:rsidRPr="00EC6920">
        <w:rPr>
          <w:rFonts w:cs="Tahoma"/>
          <w:lang w:val="el-GR" w:eastAsia="el-GR"/>
        </w:rPr>
        <w:t>Την Απόφαση Αρ. 56902/215 “Τεχνικές λεπτομέρειες και διαδικασίες λειτουργίας του Εθνικού Συστήματος Ηλεκτρονικών Δημοσίων Συμβάσεων (Ε.Σ.Η.ΔΗ.Σ.)” Υπουργού Οικονομίας και Ανάπτυξης (ΦΕΚ 1924/Β/02-06-2017).</w:t>
      </w:r>
    </w:p>
    <w:p w14:paraId="28764217" w14:textId="77777777" w:rsidR="00EC6920" w:rsidRPr="00EC6920" w:rsidRDefault="00EC6920" w:rsidP="00EC6920">
      <w:pPr>
        <w:numPr>
          <w:ilvl w:val="0"/>
          <w:numId w:val="219"/>
        </w:numPr>
        <w:tabs>
          <w:tab w:val="num" w:pos="426"/>
          <w:tab w:val="num" w:pos="1800"/>
        </w:tabs>
        <w:suppressAutoHyphens w:val="0"/>
        <w:spacing w:beforeLines="20" w:before="48" w:afterLines="20" w:after="48"/>
        <w:ind w:left="426" w:hanging="426"/>
        <w:rPr>
          <w:rFonts w:cs="Tahoma"/>
          <w:lang w:val="el-GR" w:eastAsia="el-GR"/>
        </w:rPr>
      </w:pPr>
      <w:r w:rsidRPr="00EC6920">
        <w:rPr>
          <w:rFonts w:cs="Tahoma"/>
          <w:lang w:val="el-GR" w:eastAsia="el-GR"/>
        </w:rPr>
        <w:t>Το Π.Δ. 39/2017 «Κανονισμός εξέτασης Προδικαστικών Προσφυγών ενώπιον της Αρχής    Εξέτασης Προδικαστικών Προσφυγών» (ΦΕΚ 64/Α/04-05-2017).</w:t>
      </w:r>
    </w:p>
    <w:p w14:paraId="5BD23436" w14:textId="77777777" w:rsidR="00EC6920" w:rsidRPr="00EC6920" w:rsidRDefault="00EC6920" w:rsidP="00EC6920">
      <w:pPr>
        <w:numPr>
          <w:ilvl w:val="0"/>
          <w:numId w:val="219"/>
        </w:numPr>
        <w:tabs>
          <w:tab w:val="num" w:pos="426"/>
          <w:tab w:val="num" w:pos="1800"/>
        </w:tabs>
        <w:suppressAutoHyphens w:val="0"/>
        <w:spacing w:beforeLines="20" w:before="48" w:afterLines="20" w:after="48"/>
        <w:ind w:left="426" w:hanging="426"/>
        <w:rPr>
          <w:rFonts w:cs="Tahoma"/>
          <w:lang w:val="el-GR" w:eastAsia="el-GR"/>
        </w:rPr>
      </w:pPr>
      <w:r w:rsidRPr="00EC6920">
        <w:rPr>
          <w:rFonts w:cs="Tahoma"/>
          <w:lang w:val="el-GR" w:eastAsia="el-GR"/>
        </w:rPr>
        <w:t>Τον N. 3429/2005 «Δημόσιες Επιχειρήσεις και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ΦΕΚ (967/Β/21-07-2006).</w:t>
      </w:r>
    </w:p>
    <w:p w14:paraId="2A29DCE0" w14:textId="77777777" w:rsidR="00EC6920" w:rsidRPr="00EC6920" w:rsidRDefault="00EC6920" w:rsidP="00EC6920">
      <w:pPr>
        <w:numPr>
          <w:ilvl w:val="0"/>
          <w:numId w:val="219"/>
        </w:numPr>
        <w:tabs>
          <w:tab w:val="num" w:pos="426"/>
          <w:tab w:val="num" w:pos="1800"/>
        </w:tabs>
        <w:suppressAutoHyphens w:val="0"/>
        <w:spacing w:beforeLines="20" w:before="48" w:afterLines="20" w:after="48"/>
        <w:ind w:left="426" w:hanging="426"/>
        <w:rPr>
          <w:rFonts w:cs="Tahoma"/>
          <w:lang w:val="el-GR" w:eastAsia="el-GR"/>
        </w:rPr>
      </w:pPr>
      <w:r w:rsidRPr="00EC6920">
        <w:rPr>
          <w:rFonts w:cs="Tahoma"/>
          <w:lang w:val="el-GR" w:eastAsia="el-GR"/>
        </w:rPr>
        <w:t>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(ΦΕΚ 265/Α/23-12-2014) και ισχύει.</w:t>
      </w:r>
    </w:p>
    <w:p w14:paraId="230B4E60" w14:textId="77777777" w:rsidR="00EC6920" w:rsidRPr="00EC6920" w:rsidRDefault="00EC6920" w:rsidP="00EC6920">
      <w:pPr>
        <w:numPr>
          <w:ilvl w:val="0"/>
          <w:numId w:val="219"/>
        </w:numPr>
        <w:tabs>
          <w:tab w:val="num" w:pos="426"/>
          <w:tab w:val="num" w:pos="1800"/>
        </w:tabs>
        <w:suppressAutoHyphens w:val="0"/>
        <w:spacing w:beforeLines="20" w:before="48" w:afterLines="20" w:after="48"/>
        <w:ind w:left="426" w:hanging="426"/>
        <w:rPr>
          <w:rFonts w:cs="Tahoma"/>
          <w:lang w:val="el-GR" w:eastAsia="el-GR"/>
        </w:rPr>
      </w:pPr>
      <w:r w:rsidRPr="00EC6920">
        <w:rPr>
          <w:rFonts w:cs="Tahoma"/>
          <w:lang w:val="el-GR" w:eastAsia="el-GR"/>
        </w:rPr>
        <w:t>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w:t>
      </w:r>
    </w:p>
    <w:p w14:paraId="03CA79EB" w14:textId="77777777" w:rsidR="00EC6920" w:rsidRPr="00EC6920" w:rsidRDefault="00EC6920" w:rsidP="00EC6920">
      <w:pPr>
        <w:numPr>
          <w:ilvl w:val="0"/>
          <w:numId w:val="219"/>
        </w:numPr>
        <w:tabs>
          <w:tab w:val="num" w:pos="426"/>
          <w:tab w:val="num" w:pos="1800"/>
        </w:tabs>
        <w:suppressAutoHyphens w:val="0"/>
        <w:spacing w:beforeLines="20" w:before="48" w:afterLines="20" w:after="48"/>
        <w:ind w:left="426" w:hanging="426"/>
        <w:rPr>
          <w:rFonts w:cs="Tahoma"/>
          <w:lang w:val="el-GR" w:eastAsia="el-GR"/>
        </w:rPr>
      </w:pPr>
      <w:r w:rsidRPr="00EC6920">
        <w:rPr>
          <w:rFonts w:cs="Tahoma"/>
          <w:lang w:val="el-GR" w:eastAsia="el-GR"/>
        </w:rPr>
        <w:t>Το Α.39 του Ν. 4578/2018 «Μείωση ασφαλιστικών εισφορών και άλλες διατάξεις» (ΦΕΚ 200/Α/03-12-2018).</w:t>
      </w:r>
    </w:p>
    <w:p w14:paraId="09B3D2F6" w14:textId="77777777" w:rsidR="00EC6920" w:rsidRPr="00EC6920" w:rsidRDefault="00EC6920" w:rsidP="00EC6920">
      <w:pPr>
        <w:numPr>
          <w:ilvl w:val="0"/>
          <w:numId w:val="219"/>
        </w:numPr>
        <w:tabs>
          <w:tab w:val="num" w:pos="426"/>
          <w:tab w:val="num" w:pos="1800"/>
        </w:tabs>
        <w:suppressAutoHyphens w:val="0"/>
        <w:spacing w:beforeLines="20" w:before="48" w:afterLines="20" w:after="48"/>
        <w:ind w:left="426" w:hanging="426"/>
        <w:rPr>
          <w:rFonts w:cs="Tahoma"/>
          <w:lang w:val="el-GR" w:eastAsia="el-GR"/>
        </w:rPr>
      </w:pPr>
      <w:r w:rsidRPr="00EC6920">
        <w:rPr>
          <w:rFonts w:cs="Tahoma"/>
          <w:lang w:val="el-GR" w:eastAsia="el-GR"/>
        </w:rPr>
        <w:t>Το Καταστατικό της μονοπρόσωπης ανώνυμης εταιρείας ’’Κοινωνία της Πληροφορίας Μονοπρόσωπη Α.Ε.’’, το οποίο εγκρίθηκε με την υπ’ αρ. 33864 ΕΞ 2020 Απόφαση του Υπουργού Επικρατείας «Τροποποίηση του καταστατικού της ανώνυμης εταιρείας "Κοινωνία της Πληροφορίας Α.Ε." και κωδικοποίηση αυτού» (ΦΕΚ 5386/Β/07-12-2020).</w:t>
      </w:r>
    </w:p>
    <w:p w14:paraId="52B0EFBF" w14:textId="77777777" w:rsidR="00EC6920" w:rsidRPr="00EC6920" w:rsidRDefault="00EC6920" w:rsidP="00EC6920">
      <w:pPr>
        <w:numPr>
          <w:ilvl w:val="0"/>
          <w:numId w:val="219"/>
        </w:numPr>
        <w:tabs>
          <w:tab w:val="num" w:pos="426"/>
          <w:tab w:val="num" w:pos="1800"/>
        </w:tabs>
        <w:suppressAutoHyphens w:val="0"/>
        <w:spacing w:beforeLines="20" w:before="48" w:afterLines="20" w:after="48"/>
        <w:ind w:left="426" w:hanging="426"/>
        <w:rPr>
          <w:rFonts w:cs="Tahoma"/>
          <w:lang w:val="el-GR" w:eastAsia="el-GR"/>
        </w:rPr>
      </w:pPr>
      <w:r w:rsidRPr="00EC6920">
        <w:rPr>
          <w:rFonts w:cs="Tahoma"/>
          <w:lang w:val="el-GR" w:eastAsia="el-GR"/>
        </w:rPr>
        <w:t>Τον Κανονισμό της μονοπρόσωπης ανώνυμης εταιρείας ’’Κοινωνία της Πληροφορίας Μονοπρόσωπη Α.Ε.’’, ο οποίος εγκρίθηκε με την υπ’ αρ. 13845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 αριθμ. ΔΙΔΚ/ΚτΠ/οικ. 21588/04-11-2011 (Β’ 2541) υπουργικής απόφασης «Κανονισμός της Ανώνυμης Εταιρείας “Κοινωνία της Πληροφορίας Α.Ε.”», όπως τροποποιήθηκε με την υπ’ αριθμ. ΔΙΔΚ/οικ 35181/11-11-2015 (Β’ 2532) κοινή υπουργική απόφαση «Τροποποίηση άρθρων του Κανονισμού της Ανώνυμης Εταιρείας “Κοινωνία της Πληροφορίας Α.Ε.”» (Β’ 164)» (ΦΕΚ 2060/Β/19-05-2021).</w:t>
      </w:r>
    </w:p>
    <w:p w14:paraId="68EA5E0E" w14:textId="77777777" w:rsidR="00EC6920" w:rsidRPr="00EC6920" w:rsidRDefault="00EC6920" w:rsidP="00EC6920">
      <w:pPr>
        <w:numPr>
          <w:ilvl w:val="0"/>
          <w:numId w:val="219"/>
        </w:numPr>
        <w:tabs>
          <w:tab w:val="num" w:pos="426"/>
          <w:tab w:val="num" w:pos="1800"/>
        </w:tabs>
        <w:suppressAutoHyphens w:val="0"/>
        <w:spacing w:beforeLines="20" w:before="48" w:afterLines="20" w:after="48"/>
        <w:ind w:left="426" w:hanging="426"/>
        <w:rPr>
          <w:rFonts w:cs="Tahoma"/>
          <w:lang w:val="el-GR" w:eastAsia="el-GR"/>
        </w:rPr>
      </w:pPr>
      <w:r w:rsidRPr="00EC6920">
        <w:rPr>
          <w:rFonts w:cs="Tahoma"/>
          <w:lang w:val="el-GR" w:eastAsia="el-GR"/>
        </w:rPr>
        <w:t>Την υπ’ αρ. 13216 ΕΞ 2021 Απόφαση του Υπουργού Επικρατείας «Τροποποίηση της υπ’ αρ. 146/25.07.2019 απόφασης του Υπουργού Επικρατείας «Ορισμός του Προέδρου και των Μελών του Διοικητικού Συμβουλίου της Ανώνυμης Εταιρείας «Κοινωνία της Πληροφορίας Α.Ε.» (Υ.Ο.Δ.Δ. 474), όπως τροποποιήθηκε με τις υπό στοιχεία 90/13.01.2020 (Υ.Ο.Δ.Δ. 60) και 32273/16.11.2020 (Υ.Ο.Δ.Δ. 977) όμοιες.» (ΦΕΚ 376/ΥΟΔΔ/14-05-2021).</w:t>
      </w:r>
    </w:p>
    <w:p w14:paraId="02273FF7" w14:textId="77777777" w:rsidR="00EC6920" w:rsidRPr="00EC6920" w:rsidRDefault="00EC6920" w:rsidP="00EC6920">
      <w:pPr>
        <w:numPr>
          <w:ilvl w:val="0"/>
          <w:numId w:val="219"/>
        </w:numPr>
        <w:tabs>
          <w:tab w:val="num" w:pos="426"/>
          <w:tab w:val="num" w:pos="1800"/>
        </w:tabs>
        <w:suppressAutoHyphens w:val="0"/>
        <w:spacing w:beforeLines="20" w:before="48" w:afterLines="20" w:after="48"/>
        <w:ind w:left="426" w:hanging="426"/>
        <w:rPr>
          <w:rFonts w:cs="Tahoma"/>
          <w:lang w:val="el-GR" w:eastAsia="el-GR"/>
        </w:rPr>
      </w:pPr>
      <w:r w:rsidRPr="00EC6920">
        <w:rPr>
          <w:rFonts w:cs="Tahoma"/>
          <w:lang w:val="el-GR" w:eastAsia="el-GR"/>
        </w:rPr>
        <w:t>Την από 16-10-2020 (αρ. πρωτ. ΚτΠ Α.Ε: 10647/09-11-2020) Προγραμματική Συμφωνία μεταξύ του Διεπιστημονικού Οργανισμού Αναγνώρισης Τίτλων Ακαδημαϊκών και Πληροφόρησης (Δ.Ο.Α.Τ.Α.Π) και ΚτΠ Α.Ε.</w:t>
      </w:r>
    </w:p>
    <w:p w14:paraId="36CDAA64" w14:textId="77777777" w:rsidR="00EC6920" w:rsidRPr="00EC6920" w:rsidRDefault="00EC6920" w:rsidP="00EC6920">
      <w:pPr>
        <w:numPr>
          <w:ilvl w:val="0"/>
          <w:numId w:val="219"/>
        </w:numPr>
        <w:tabs>
          <w:tab w:val="num" w:pos="426"/>
          <w:tab w:val="num" w:pos="1800"/>
        </w:tabs>
        <w:suppressAutoHyphens w:val="0"/>
        <w:spacing w:beforeLines="20" w:before="48" w:afterLines="20" w:after="48"/>
        <w:ind w:left="426" w:hanging="426"/>
        <w:rPr>
          <w:rFonts w:cs="Tahoma"/>
          <w:lang w:val="el-GR" w:eastAsia="el-GR"/>
        </w:rPr>
      </w:pPr>
      <w:r w:rsidRPr="00EC6920">
        <w:rPr>
          <w:rFonts w:cs="Tahoma"/>
          <w:lang w:val="el-GR" w:eastAsia="el-GR"/>
        </w:rPr>
        <w:lastRenderedPageBreak/>
        <w:t>Την υπ’ αρ. πρωτ. 41 ΕΥΔ-ΜΔΤ Πρόσκληση Υποβολής Προτάσεων στο Επιχειρησιακό Πρόγραμμα «Μεταρρύθμιση Δημοσίου Τομέα», όπως τροποποιήθηκε και ισχύει.</w:t>
      </w:r>
    </w:p>
    <w:p w14:paraId="0B0E98FF" w14:textId="77777777" w:rsidR="00EC6920" w:rsidRPr="00EC6920" w:rsidRDefault="00EC6920" w:rsidP="00EC6920">
      <w:pPr>
        <w:numPr>
          <w:ilvl w:val="0"/>
          <w:numId w:val="219"/>
        </w:numPr>
        <w:tabs>
          <w:tab w:val="num" w:pos="426"/>
          <w:tab w:val="num" w:pos="1800"/>
        </w:tabs>
        <w:suppressAutoHyphens w:val="0"/>
        <w:spacing w:beforeLines="20" w:before="48" w:afterLines="20" w:after="48"/>
        <w:ind w:left="426" w:hanging="426"/>
        <w:rPr>
          <w:rFonts w:cs="Tahoma"/>
          <w:lang w:val="el-GR" w:eastAsia="el-GR"/>
        </w:rPr>
      </w:pPr>
      <w:r w:rsidRPr="00EC6920">
        <w:rPr>
          <w:rFonts w:cs="Tahoma"/>
          <w:lang w:val="el-GR" w:eastAsia="el-GR"/>
        </w:rPr>
        <w:t>Την από 16-03-2021 έως 30-03-2021 διαβούλευση και τα αποτελέσματα αυτής.</w:t>
      </w:r>
    </w:p>
    <w:p w14:paraId="4A1030DF" w14:textId="77777777" w:rsidR="00EC6920" w:rsidRPr="00EC6920" w:rsidRDefault="00EC6920" w:rsidP="00EC6920">
      <w:pPr>
        <w:numPr>
          <w:ilvl w:val="0"/>
          <w:numId w:val="219"/>
        </w:numPr>
        <w:tabs>
          <w:tab w:val="num" w:pos="426"/>
          <w:tab w:val="num" w:pos="1800"/>
        </w:tabs>
        <w:suppressAutoHyphens w:val="0"/>
        <w:spacing w:beforeLines="20" w:before="48" w:afterLines="20" w:after="48"/>
        <w:ind w:left="426" w:hanging="426"/>
        <w:rPr>
          <w:rFonts w:cs="Tahoma"/>
          <w:lang w:val="el-GR" w:eastAsia="el-GR"/>
        </w:rPr>
      </w:pPr>
      <w:r w:rsidRPr="00EC6920">
        <w:rPr>
          <w:rFonts w:cs="Tahoma"/>
          <w:lang w:val="el-GR" w:eastAsia="el-GR"/>
        </w:rPr>
        <w:t>Το υπ’ αρ. πρωτ. ΔΟΑΤΑΠ/10338/23-04-2021 (αρ. πρωτ. ΚτΠ Μ.Α.Ε. 5755/23-04-2021) έγγραφο του Κυρίου του Έργου Διεπιστημονικός Οργανισμός Αναγνώρισης Τίτλων Ακαδημαϊκών και Πληροφόρησης (Δ.Ο.Α.Τ.Α.Π) με θέμα: “Έγκριση σχεδίου τεύχους διακήρυξης του Έργου «Απλούστευση διαδικασιών, ψηφιοποίηση φυσικού αρχείου Διεπιστημονικού Οργανισμού Αναγνώρισης Τίτλων Ακαδημαϊκών και Πληροφόρησης (ΔΟΑΤΑΠ) και οργάνωση ψηφιοποιημένης πληροφορίας σε Πληροφοριακό Σύστημα» (κωδ. ΟΠΣ 5087343)”.</w:t>
      </w:r>
    </w:p>
    <w:p w14:paraId="46813B1B" w14:textId="77777777" w:rsidR="00EC6920" w:rsidRPr="00EC6920" w:rsidRDefault="00EC6920" w:rsidP="00EC6920">
      <w:pPr>
        <w:numPr>
          <w:ilvl w:val="0"/>
          <w:numId w:val="219"/>
        </w:numPr>
        <w:tabs>
          <w:tab w:val="num" w:pos="426"/>
          <w:tab w:val="num" w:pos="1800"/>
        </w:tabs>
        <w:suppressAutoHyphens w:val="0"/>
        <w:spacing w:beforeLines="20" w:before="48" w:afterLines="20" w:after="48"/>
        <w:ind w:left="426" w:hanging="426"/>
        <w:rPr>
          <w:rFonts w:cs="Tahoma"/>
          <w:lang w:val="el-GR" w:eastAsia="el-GR"/>
        </w:rPr>
      </w:pPr>
      <w:r w:rsidRPr="00EC6920">
        <w:rPr>
          <w:rFonts w:cs="Tahoma"/>
          <w:lang w:val="el-GR" w:eastAsia="el-GR"/>
        </w:rPr>
        <w:t>Τη ΣΑΕ 463/1 για το έργο: «Απλούστευση διαδικασιών, ψηφιοποίηση φυσικού αρχείου Διεπιστημονικού Οργανισμού Αναγνώρισης Τίτλων Ακαδημαϊκών και Πληροφόρησης (ΔΟΑΤΑΠ) και οργάνωση ψηφιοποιημένης πληροφορίας σε Πληροφοριακό Σύστημα» με ενάριθμο κωδικό: 2021ΣΕ463100105087343 του Υπουργείου Ψηφιακής Διακυβέρνησης</w:t>
      </w:r>
      <w:r w:rsidRPr="00EC6920">
        <w:rPr>
          <w:rFonts w:ascii="Calibri" w:hAnsi="Calibri"/>
          <w:b/>
          <w:bCs/>
          <w:color w:val="000000"/>
          <w:szCs w:val="22"/>
          <w:lang w:val="el-GR" w:eastAsia="en-US"/>
        </w:rPr>
        <w:t xml:space="preserve"> </w:t>
      </w:r>
      <w:r w:rsidRPr="00EC6920">
        <w:rPr>
          <w:rFonts w:cs="Tahoma"/>
          <w:lang w:val="el-GR" w:eastAsia="el-GR"/>
        </w:rPr>
        <w:t>με την οποία εγκρίθηκε η ένταξη στο Πρόγραμμα Δημοσίων Επενδύσεων (ΠΔΕ) του έργου.</w:t>
      </w:r>
    </w:p>
    <w:p w14:paraId="66C5461C" w14:textId="77777777" w:rsidR="00EC6920" w:rsidRPr="00EC6920" w:rsidRDefault="00EC6920" w:rsidP="00EC6920">
      <w:pPr>
        <w:numPr>
          <w:ilvl w:val="0"/>
          <w:numId w:val="219"/>
        </w:numPr>
        <w:tabs>
          <w:tab w:val="num" w:pos="426"/>
          <w:tab w:val="num" w:pos="1800"/>
        </w:tabs>
        <w:suppressAutoHyphens w:val="0"/>
        <w:spacing w:beforeLines="20" w:before="48" w:afterLines="20" w:after="48"/>
        <w:ind w:left="426" w:hanging="426"/>
        <w:rPr>
          <w:rFonts w:cs="Tahoma"/>
          <w:lang w:val="el-GR" w:eastAsia="el-GR"/>
        </w:rPr>
      </w:pPr>
      <w:r w:rsidRPr="00EC6920">
        <w:rPr>
          <w:rFonts w:cs="Tahoma"/>
          <w:lang w:val="el-GR" w:eastAsia="el-GR"/>
        </w:rPr>
        <w:t>Την με αρ. πρωτ. ΕΥΔ-ΜΔΤ 877/27-07-2021  (αρ. πρωτ. ΚτΠ ΜΑΕ 10938/28-7-2021) (ΑΔΑ: Ω1ΠΟ46ΜΤΛΡ-Ρ0Φ) Απόφαση με θέμα: “Ένταξη της Πράξης «Απλούστευση διαδικασιών, ψηφιοποίηση του φυσικού αρχείου του Διεπιστημονικού Οργανισμού Αναγνώρισης Τίτλων Ακαδημαϊκών και Πληροφόρησης (ΔΟΑΤΑΠ), και οργάνωση της ψηφιοποιημένης πληροφορίας σε ένα Πληροφοριακό Σύστημα» με Κωδικό ΟΠΣ 5087343 και ένταξη στο Επιχειρησιακό Πρόγραμμα «Μεταρρύθμιση Δημόσιου Τομέα 2014-2020»”.</w:t>
      </w:r>
    </w:p>
    <w:p w14:paraId="391F8F11" w14:textId="180E43D2" w:rsidR="00EC6920" w:rsidRPr="00EC6920" w:rsidRDefault="00EC6920" w:rsidP="00EC6920">
      <w:pPr>
        <w:numPr>
          <w:ilvl w:val="0"/>
          <w:numId w:val="219"/>
        </w:numPr>
        <w:tabs>
          <w:tab w:val="num" w:pos="426"/>
          <w:tab w:val="num" w:pos="1800"/>
        </w:tabs>
        <w:suppressAutoHyphens w:val="0"/>
        <w:spacing w:beforeLines="20" w:before="48" w:afterLines="20" w:after="48"/>
        <w:ind w:left="426" w:hanging="426"/>
        <w:rPr>
          <w:rFonts w:cs="Tahoma"/>
          <w:lang w:val="el-GR" w:eastAsia="el-GR"/>
        </w:rPr>
      </w:pPr>
      <w:r w:rsidRPr="00EC6920">
        <w:rPr>
          <w:rFonts w:cs="Tahoma"/>
          <w:lang w:val="el-GR" w:eastAsia="el-GR"/>
        </w:rPr>
        <w:t xml:space="preserve">Την με αριθ. πρωτ. 1750/29-09-2021  (αρ. πρωτ. ΚτΠ Μ.Α.Ε. 13697/29-09-2021) </w:t>
      </w:r>
      <w:r w:rsidR="00E16A2C">
        <w:rPr>
          <w:rFonts w:cs="Tahoma"/>
          <w:lang w:val="el-GR" w:eastAsia="el-GR"/>
        </w:rPr>
        <w:t>Α</w:t>
      </w:r>
      <w:r w:rsidRPr="00EC6920">
        <w:rPr>
          <w:rFonts w:cs="Tahoma"/>
          <w:lang w:val="el-GR" w:eastAsia="el-GR"/>
        </w:rPr>
        <w:t xml:space="preserve">πόφαση της ΕΥΔ – ΜΔΤ με θέμα: “Έγκριση Διακήρυξης για τα Υποέργα «Απλούστευση διαδικασιών, ψηφιοποίηση φυσικού αρχείου Διεπιστημονικού Οργανισμού Αναγνώρισης Τίτλων Ακαδημαϊκών και Πληροφόρησης (ΔΟΑΤΑΠ) και οργάνωση ψηφιοποιημένης πληροφορίας σε Πληροφοριακό Σύστημα» Α/Α 1 και «Προμήθεια έτοιμου λογισμικού συστήματος για τη λειτουργία του Πληροφοριακού Συστήματος που θα υλοποιηθεί μέσω του Υποέργου 1» Α/Α 2 της Πράξης με κωδικό MIS 5087343”. </w:t>
      </w:r>
    </w:p>
    <w:p w14:paraId="0AC0526D" w14:textId="77777777" w:rsidR="00EC6920" w:rsidRPr="00EC6920" w:rsidRDefault="00EC6920" w:rsidP="00EC6920">
      <w:pPr>
        <w:numPr>
          <w:ilvl w:val="0"/>
          <w:numId w:val="219"/>
        </w:numPr>
        <w:tabs>
          <w:tab w:val="num" w:pos="426"/>
          <w:tab w:val="num" w:pos="1800"/>
        </w:tabs>
        <w:suppressAutoHyphens w:val="0"/>
        <w:spacing w:beforeLines="20" w:before="48" w:afterLines="20" w:after="48"/>
        <w:ind w:left="426" w:hanging="426"/>
        <w:rPr>
          <w:rFonts w:cs="Tahoma"/>
          <w:lang w:val="el-GR" w:eastAsia="el-GR"/>
        </w:rPr>
      </w:pPr>
      <w:r w:rsidRPr="00EC6920">
        <w:rPr>
          <w:rFonts w:cs="Tahoma"/>
          <w:lang w:val="el-GR" w:eastAsia="el-GR"/>
        </w:rPr>
        <w:t>Την Απόφαση του ΔΣ της ΚτΠ Α.Ε. κατά την υπ’ αρ. 688/30-07-2019 Συνεδρίασή του, με θέμα Εκλογή Διευθύνοντος Συμβούλου (Θέμα 1).</w:t>
      </w:r>
    </w:p>
    <w:p w14:paraId="0F26CB82" w14:textId="77777777" w:rsidR="00EC6920" w:rsidRPr="00EC6920" w:rsidRDefault="00EC6920" w:rsidP="00EC6920">
      <w:pPr>
        <w:numPr>
          <w:ilvl w:val="0"/>
          <w:numId w:val="219"/>
        </w:numPr>
        <w:tabs>
          <w:tab w:val="num" w:pos="426"/>
          <w:tab w:val="num" w:pos="1800"/>
        </w:tabs>
        <w:suppressAutoHyphens w:val="0"/>
        <w:spacing w:beforeLines="20" w:before="48" w:afterLines="20" w:after="48"/>
        <w:ind w:left="426" w:hanging="426"/>
        <w:rPr>
          <w:rFonts w:cs="Tahoma"/>
          <w:lang w:val="el-GR" w:eastAsia="el-GR"/>
        </w:rPr>
      </w:pPr>
      <w:r w:rsidRPr="00EC6920">
        <w:rPr>
          <w:rFonts w:cs="Tahoma"/>
          <w:lang w:val="el-GR" w:eastAsia="el-GR"/>
        </w:rPr>
        <w:t>Την Απόφαση του ΔΣ της ΚτΠ Μ.Α.Ε. κατά την υπ’ αρ. 802/06-10-2021 Συνεδρίασή του (Θέμα 8.4).</w:t>
      </w:r>
    </w:p>
    <w:p w14:paraId="19C4ECB8" w14:textId="371C025E" w:rsidR="008338F0" w:rsidRPr="00FC0BE5" w:rsidRDefault="008338F0" w:rsidP="00EC6920">
      <w:pPr>
        <w:pStyle w:val="aff0"/>
        <w:tabs>
          <w:tab w:val="left" w:pos="284"/>
        </w:tabs>
        <w:rPr>
          <w:rFonts w:cs="Tahoma"/>
          <w:szCs w:val="22"/>
          <w:lang w:val="el-GR"/>
        </w:rPr>
      </w:pPr>
    </w:p>
    <w:p w14:paraId="32BA149A" w14:textId="77777777" w:rsidR="008338F0" w:rsidRPr="00FC0BE5" w:rsidRDefault="003355E7" w:rsidP="00975876">
      <w:pPr>
        <w:pStyle w:val="20"/>
        <w:numPr>
          <w:ilvl w:val="1"/>
          <w:numId w:val="12"/>
        </w:numPr>
        <w:rPr>
          <w:rFonts w:ascii="Tahoma" w:hAnsi="Tahoma" w:cs="Tahoma"/>
          <w:sz w:val="22"/>
          <w:lang w:val="el-GR"/>
        </w:rPr>
      </w:pPr>
      <w:r w:rsidRPr="00FC0BE5">
        <w:rPr>
          <w:rFonts w:ascii="Tahoma" w:hAnsi="Tahoma" w:cs="Tahoma"/>
          <w:sz w:val="22"/>
          <w:lang w:val="el-GR"/>
        </w:rPr>
        <w:tab/>
      </w:r>
      <w:bookmarkStart w:id="25" w:name="_Ref40979373"/>
      <w:bookmarkStart w:id="26" w:name="_Toc69384276"/>
      <w:bookmarkStart w:id="27" w:name="_Toc83807824"/>
      <w:r w:rsidRPr="00FC0BE5">
        <w:rPr>
          <w:rFonts w:ascii="Tahoma" w:hAnsi="Tahoma" w:cs="Tahoma"/>
          <w:sz w:val="22"/>
          <w:lang w:val="el-GR"/>
        </w:rPr>
        <w:t>Προθεσμία παραλαβής προσφορών και διενέργεια διαγωνισμού</w:t>
      </w:r>
      <w:bookmarkEnd w:id="25"/>
      <w:bookmarkEnd w:id="26"/>
      <w:bookmarkEnd w:id="27"/>
      <w:r w:rsidRPr="00FC0BE5">
        <w:rPr>
          <w:rFonts w:ascii="Tahoma" w:hAnsi="Tahoma" w:cs="Tahoma"/>
          <w:sz w:val="22"/>
          <w:lang w:val="el-GR"/>
        </w:rPr>
        <w:t xml:space="preserve"> </w:t>
      </w:r>
    </w:p>
    <w:p w14:paraId="27B535E8" w14:textId="4109B7D0" w:rsidR="00B65D70" w:rsidRPr="00FC0BE5" w:rsidRDefault="003355E7" w:rsidP="00B8545D">
      <w:pPr>
        <w:spacing w:before="240"/>
        <w:rPr>
          <w:rFonts w:cs="Tahoma"/>
          <w:color w:val="000000"/>
          <w:szCs w:val="22"/>
          <w:lang w:val="el-GR"/>
        </w:rPr>
      </w:pPr>
      <w:r w:rsidRPr="00FC0BE5">
        <w:rPr>
          <w:rFonts w:cs="Tahoma"/>
          <w:szCs w:val="22"/>
          <w:lang w:val="el-GR" w:eastAsia="el-GR"/>
        </w:rPr>
        <w:t xml:space="preserve">Η καταληκτική ημερομηνία παραλαβής των </w:t>
      </w:r>
      <w:r w:rsidR="007F1975" w:rsidRPr="007F1975">
        <w:rPr>
          <w:rFonts w:cs="Tahoma"/>
          <w:szCs w:val="22"/>
          <w:lang w:val="el-GR" w:eastAsia="el-GR"/>
        </w:rPr>
        <w:t xml:space="preserve">προσφορών είναι η </w:t>
      </w:r>
      <w:r w:rsidR="00B84BDD">
        <w:rPr>
          <w:rFonts w:cs="Tahoma"/>
          <w:b/>
          <w:szCs w:val="22"/>
          <w:lang w:val="el-GR" w:eastAsia="el-GR"/>
        </w:rPr>
        <w:t>0</w:t>
      </w:r>
      <w:r w:rsidR="007F1975" w:rsidRPr="007F1975">
        <w:rPr>
          <w:rFonts w:cs="Tahoma"/>
          <w:b/>
          <w:szCs w:val="22"/>
          <w:lang w:val="el-GR" w:eastAsia="el-GR"/>
        </w:rPr>
        <w:t>8/11/2021</w:t>
      </w:r>
      <w:r w:rsidR="007F1975" w:rsidRPr="007F1975">
        <w:rPr>
          <w:rFonts w:cs="Tahoma"/>
          <w:szCs w:val="22"/>
          <w:lang w:val="el-GR" w:eastAsia="el-GR"/>
        </w:rPr>
        <w:t xml:space="preserve"> </w:t>
      </w:r>
      <w:r w:rsidRPr="007F1975">
        <w:rPr>
          <w:rFonts w:cs="Tahoma"/>
          <w:szCs w:val="22"/>
          <w:lang w:val="el-GR" w:eastAsia="el-GR"/>
        </w:rPr>
        <w:t xml:space="preserve">και ώρα </w:t>
      </w:r>
      <w:r w:rsidR="007F1975" w:rsidRPr="007F1975">
        <w:rPr>
          <w:rFonts w:cs="Tahoma"/>
          <w:b/>
          <w:szCs w:val="22"/>
          <w:lang w:val="el-GR" w:eastAsia="el-GR"/>
        </w:rPr>
        <w:t>14:00</w:t>
      </w:r>
      <w:r w:rsidR="00B65D70" w:rsidRPr="007F1975">
        <w:rPr>
          <w:rFonts w:cs="Tahoma"/>
          <w:szCs w:val="22"/>
          <w:lang w:val="el-GR" w:eastAsia="el-GR"/>
        </w:rPr>
        <w:t xml:space="preserve"> και η </w:t>
      </w:r>
      <w:r w:rsidR="00B65D70" w:rsidRPr="007F1975">
        <w:rPr>
          <w:rFonts w:cs="Tahoma"/>
          <w:color w:val="000000"/>
          <w:szCs w:val="22"/>
          <w:lang w:val="el-GR"/>
        </w:rPr>
        <w:t xml:space="preserve">Ημερομηνία έναρξης υποβολής προσφορών είναι η </w:t>
      </w:r>
      <w:r w:rsidR="007F1975" w:rsidRPr="007F1975">
        <w:rPr>
          <w:rFonts w:cs="Tahoma"/>
          <w:b/>
          <w:szCs w:val="22"/>
          <w:lang w:val="el-GR" w:eastAsia="el-GR"/>
        </w:rPr>
        <w:t>12/10/2021</w:t>
      </w:r>
      <w:r w:rsidR="007F1975" w:rsidRPr="007F1975">
        <w:rPr>
          <w:rFonts w:cs="Tahoma"/>
          <w:szCs w:val="22"/>
          <w:lang w:val="el-GR" w:eastAsia="el-GR"/>
        </w:rPr>
        <w:t>.</w:t>
      </w:r>
    </w:p>
    <w:p w14:paraId="6DE1D693" w14:textId="538ACD0A" w:rsidR="001C673F" w:rsidRPr="00FC0BE5" w:rsidRDefault="003355E7" w:rsidP="001C673F">
      <w:pPr>
        <w:rPr>
          <w:rFonts w:cs="Tahoma"/>
          <w:szCs w:val="22"/>
          <w:lang w:val="el-GR"/>
        </w:rPr>
      </w:pPr>
      <w:r w:rsidRPr="00FC0BE5">
        <w:rPr>
          <w:rFonts w:cs="Tahoma"/>
          <w:szCs w:val="22"/>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συστήματος, </w:t>
      </w:r>
      <w:r w:rsidR="001C673F" w:rsidRPr="00FC0BE5">
        <w:rPr>
          <w:rFonts w:cs="Tahoma"/>
          <w:b/>
          <w:szCs w:val="22"/>
          <w:lang w:val="el-GR"/>
        </w:rPr>
        <w:t>τέσσερις (4) εργάσιμες</w:t>
      </w:r>
      <w:r w:rsidR="001C673F" w:rsidRPr="00FC0BE5">
        <w:rPr>
          <w:rFonts w:cs="Tahoma"/>
          <w:szCs w:val="22"/>
          <w:lang w:val="el-GR"/>
        </w:rPr>
        <w:t xml:space="preserve"> ημέρες μετά την καταληκτική ημερομηνία υποβολής των προσφορών </w:t>
      </w:r>
      <w:r w:rsidR="007F1975">
        <w:rPr>
          <w:rFonts w:cs="Tahoma"/>
          <w:b/>
          <w:szCs w:val="22"/>
          <w:lang w:val="el-GR"/>
        </w:rPr>
        <w:t xml:space="preserve">ήτοι </w:t>
      </w:r>
      <w:r w:rsidR="00B84BDD">
        <w:rPr>
          <w:rFonts w:cs="Tahoma"/>
          <w:b/>
          <w:szCs w:val="22"/>
          <w:lang w:val="el-GR"/>
        </w:rPr>
        <w:t>12</w:t>
      </w:r>
      <w:r w:rsidR="007F1975">
        <w:rPr>
          <w:rFonts w:cs="Tahoma"/>
          <w:b/>
          <w:szCs w:val="22"/>
          <w:lang w:val="el-GR"/>
        </w:rPr>
        <w:t>-11</w:t>
      </w:r>
      <w:r w:rsidR="001C673F" w:rsidRPr="00FC0BE5">
        <w:rPr>
          <w:rFonts w:cs="Tahoma"/>
          <w:b/>
          <w:szCs w:val="22"/>
          <w:lang w:val="el-GR"/>
        </w:rPr>
        <w:t>-</w:t>
      </w:r>
      <w:r w:rsidR="00020EF2" w:rsidRPr="00FC0BE5">
        <w:rPr>
          <w:rFonts w:cs="Tahoma"/>
          <w:b/>
          <w:szCs w:val="22"/>
          <w:lang w:val="el-GR"/>
        </w:rPr>
        <w:t>20</w:t>
      </w:r>
      <w:r w:rsidR="00020EF2">
        <w:rPr>
          <w:rFonts w:cs="Tahoma"/>
          <w:b/>
          <w:szCs w:val="22"/>
          <w:lang w:val="el-GR"/>
        </w:rPr>
        <w:t>2</w:t>
      </w:r>
      <w:r w:rsidR="007F1975">
        <w:rPr>
          <w:rFonts w:cs="Tahoma"/>
          <w:b/>
          <w:szCs w:val="22"/>
          <w:lang w:val="el-GR"/>
        </w:rPr>
        <w:t>1</w:t>
      </w:r>
      <w:r w:rsidR="00020EF2" w:rsidRPr="00FC0BE5">
        <w:rPr>
          <w:rFonts w:cs="Tahoma"/>
          <w:b/>
          <w:szCs w:val="22"/>
          <w:lang w:val="el-GR"/>
        </w:rPr>
        <w:t xml:space="preserve"> </w:t>
      </w:r>
      <w:r w:rsidR="007F1975">
        <w:rPr>
          <w:rFonts w:cs="Tahoma"/>
          <w:b/>
          <w:szCs w:val="22"/>
          <w:lang w:val="el-GR"/>
        </w:rPr>
        <w:t>και ώρα 14:00</w:t>
      </w:r>
      <w:r w:rsidR="001C673F" w:rsidRPr="00FC0BE5">
        <w:rPr>
          <w:rFonts w:cs="Tahoma"/>
          <w:szCs w:val="22"/>
          <w:lang w:val="el-GR"/>
        </w:rPr>
        <w:t>.</w:t>
      </w:r>
    </w:p>
    <w:p w14:paraId="0BF1C8AE" w14:textId="77777777" w:rsidR="001C673F" w:rsidRPr="00FC0BE5" w:rsidRDefault="001C673F">
      <w:pPr>
        <w:rPr>
          <w:rFonts w:cs="Tahoma"/>
          <w:szCs w:val="22"/>
          <w:lang w:val="el-GR"/>
        </w:rPr>
      </w:pPr>
      <w:r w:rsidRPr="00FC0BE5" w:rsidDel="001C673F">
        <w:rPr>
          <w:rFonts w:cs="Tahoma"/>
          <w:i/>
          <w:iCs/>
          <w:color w:val="5B9BD5"/>
          <w:kern w:val="1"/>
          <w:szCs w:val="22"/>
          <w:lang w:val="el-GR"/>
        </w:rPr>
        <w:t xml:space="preserve"> </w:t>
      </w:r>
    </w:p>
    <w:p w14:paraId="55AC77AD" w14:textId="77777777" w:rsidR="008338F0" w:rsidRPr="00FC0BE5" w:rsidRDefault="003355E7" w:rsidP="00975876">
      <w:pPr>
        <w:pStyle w:val="20"/>
        <w:numPr>
          <w:ilvl w:val="1"/>
          <w:numId w:val="12"/>
        </w:numPr>
        <w:rPr>
          <w:rFonts w:ascii="Tahoma" w:hAnsi="Tahoma" w:cs="Tahoma"/>
          <w:sz w:val="22"/>
          <w:lang w:val="el-GR"/>
        </w:rPr>
      </w:pPr>
      <w:r w:rsidRPr="00FC0BE5">
        <w:rPr>
          <w:rFonts w:ascii="Tahoma" w:hAnsi="Tahoma" w:cs="Tahoma"/>
          <w:sz w:val="22"/>
          <w:lang w:val="el-GR"/>
        </w:rPr>
        <w:tab/>
      </w:r>
      <w:bookmarkStart w:id="28" w:name="_Toc69384277"/>
      <w:bookmarkStart w:id="29" w:name="_Toc83807825"/>
      <w:r w:rsidRPr="00FC0BE5">
        <w:rPr>
          <w:rFonts w:ascii="Tahoma" w:hAnsi="Tahoma" w:cs="Tahoma"/>
          <w:sz w:val="22"/>
          <w:lang w:val="el-GR"/>
        </w:rPr>
        <w:t>Δημοσιότητα</w:t>
      </w:r>
      <w:bookmarkEnd w:id="28"/>
      <w:bookmarkEnd w:id="29"/>
    </w:p>
    <w:p w14:paraId="1E4107F1" w14:textId="77777777" w:rsidR="008338F0" w:rsidRPr="00FC0BE5" w:rsidRDefault="003355E7" w:rsidP="00B8545D">
      <w:pPr>
        <w:spacing w:before="240"/>
        <w:rPr>
          <w:rFonts w:cs="Tahoma"/>
          <w:szCs w:val="22"/>
          <w:lang w:val="el-GR"/>
        </w:rPr>
      </w:pPr>
      <w:r w:rsidRPr="00FC0BE5">
        <w:rPr>
          <w:rFonts w:cs="Tahoma"/>
          <w:b/>
          <w:szCs w:val="22"/>
          <w:lang w:val="el-GR"/>
        </w:rPr>
        <w:t>Α.</w:t>
      </w:r>
      <w:r w:rsidRPr="00FC0BE5">
        <w:rPr>
          <w:rFonts w:cs="Tahoma"/>
          <w:b/>
          <w:szCs w:val="22"/>
          <w:lang w:val="el-GR"/>
        </w:rPr>
        <w:tab/>
        <w:t xml:space="preserve">Δημοσίευση στην Επίσημη Εφημερίδα της Ευρωπαϊκής Ένωσης </w:t>
      </w:r>
    </w:p>
    <w:p w14:paraId="3FDA7D5F" w14:textId="501EB5D6" w:rsidR="008338F0" w:rsidRPr="00FC0BE5" w:rsidRDefault="003355E7">
      <w:pPr>
        <w:rPr>
          <w:rFonts w:cs="Tahoma"/>
          <w:szCs w:val="22"/>
          <w:lang w:val="el-GR"/>
        </w:rPr>
      </w:pPr>
      <w:r w:rsidRPr="00FC0BE5">
        <w:rPr>
          <w:rFonts w:cs="Tahoma"/>
          <w:szCs w:val="22"/>
          <w:lang w:val="el-GR"/>
        </w:rPr>
        <w:t xml:space="preserve">Προκήρυξη της παρούσας σύμβασης απεστάλη με ηλεκτρονικά μέσα για δημοσίευση </w:t>
      </w:r>
      <w:r w:rsidR="007F1975" w:rsidRPr="007F1975">
        <w:rPr>
          <w:rFonts w:cs="Tahoma"/>
          <w:szCs w:val="22"/>
          <w:lang w:val="el-GR"/>
        </w:rPr>
        <w:t xml:space="preserve">στις </w:t>
      </w:r>
      <w:r w:rsidR="007F1975" w:rsidRPr="00E31167">
        <w:rPr>
          <w:rFonts w:cs="Tahoma"/>
          <w:b/>
          <w:szCs w:val="22"/>
          <w:lang w:val="el-GR"/>
        </w:rPr>
        <w:t>08/10/2021</w:t>
      </w:r>
      <w:r w:rsidRPr="00E31167">
        <w:rPr>
          <w:rFonts w:cs="Tahoma"/>
          <w:szCs w:val="22"/>
          <w:lang w:val="el-GR"/>
        </w:rPr>
        <w:t xml:space="preserve"> </w:t>
      </w:r>
      <w:r w:rsidRPr="007F1975">
        <w:rPr>
          <w:rFonts w:cs="Tahoma"/>
          <w:szCs w:val="22"/>
          <w:lang w:val="el-GR"/>
        </w:rPr>
        <w:t>στην</w:t>
      </w:r>
      <w:r w:rsidRPr="00FC0BE5">
        <w:rPr>
          <w:rFonts w:cs="Tahoma"/>
          <w:szCs w:val="22"/>
          <w:lang w:val="el-GR"/>
        </w:rPr>
        <w:t xml:space="preserve"> Υπηρεσία Εκδόσεων της Ευρωπαϊκής Ένωσης. </w:t>
      </w:r>
    </w:p>
    <w:p w14:paraId="16C2E9F9" w14:textId="77777777" w:rsidR="008338F0" w:rsidRPr="00FC0BE5" w:rsidRDefault="003355E7">
      <w:pPr>
        <w:rPr>
          <w:rFonts w:cs="Tahoma"/>
          <w:szCs w:val="22"/>
          <w:lang w:val="el-GR"/>
        </w:rPr>
      </w:pPr>
      <w:r w:rsidRPr="00FC0BE5">
        <w:rPr>
          <w:rFonts w:cs="Tahoma"/>
          <w:b/>
          <w:szCs w:val="22"/>
          <w:lang w:val="el-GR"/>
        </w:rPr>
        <w:lastRenderedPageBreak/>
        <w:t>Β.</w:t>
      </w:r>
      <w:r w:rsidRPr="00FC0BE5">
        <w:rPr>
          <w:rFonts w:cs="Tahoma"/>
          <w:b/>
          <w:szCs w:val="22"/>
          <w:lang w:val="el-GR"/>
        </w:rPr>
        <w:tab/>
        <w:t xml:space="preserve">Δημοσίευση σε εθνικό επίπεδο </w:t>
      </w:r>
    </w:p>
    <w:p w14:paraId="4E96A09D" w14:textId="13ADD555" w:rsidR="008338F0" w:rsidRPr="00FC0BE5" w:rsidRDefault="001452C0">
      <w:pPr>
        <w:rPr>
          <w:rFonts w:cs="Tahoma"/>
          <w:szCs w:val="22"/>
          <w:lang w:val="el-GR"/>
        </w:rPr>
      </w:pPr>
      <w:r w:rsidRPr="00FC0BE5">
        <w:rPr>
          <w:rFonts w:cs="Tahoma"/>
          <w:szCs w:val="22"/>
          <w:lang w:val="el-GR"/>
        </w:rPr>
        <w:t>Η προκήρυξη και το</w:t>
      </w:r>
      <w:r w:rsidR="003355E7" w:rsidRPr="00FC0BE5">
        <w:rPr>
          <w:rFonts w:cs="Tahoma"/>
          <w:szCs w:val="22"/>
          <w:lang w:val="el-GR"/>
        </w:rPr>
        <w:t xml:space="preserve"> πλήρες κείμενο της παρούσας Διακήρυξης καταχωρήθηκε στο Κεντρικό Ηλεκτρονικό Μητρώο Δημοσίων Συμβάσεων (ΚΗΜΔΗΣ) </w:t>
      </w:r>
      <w:r w:rsidR="00FA1669" w:rsidRPr="007F1975">
        <w:rPr>
          <w:rFonts w:cs="Tahoma"/>
          <w:szCs w:val="22"/>
          <w:lang w:val="el-GR"/>
        </w:rPr>
        <w:t xml:space="preserve">στις </w:t>
      </w:r>
      <w:r w:rsidR="007F1975" w:rsidRPr="007F1975">
        <w:rPr>
          <w:rFonts w:cs="Tahoma"/>
          <w:b/>
          <w:szCs w:val="22"/>
          <w:lang w:val="el-GR"/>
        </w:rPr>
        <w:t>12/10/2021</w:t>
      </w:r>
      <w:r w:rsidR="007F1975">
        <w:rPr>
          <w:rFonts w:cs="Tahoma"/>
          <w:szCs w:val="22"/>
          <w:lang w:val="el-GR"/>
        </w:rPr>
        <w:t>.</w:t>
      </w:r>
    </w:p>
    <w:p w14:paraId="2A49017C" w14:textId="5077BA38" w:rsidR="00B53654" w:rsidRDefault="0035393B" w:rsidP="00ED20F8">
      <w:pPr>
        <w:rPr>
          <w:rFonts w:cs="Tahoma"/>
          <w:szCs w:val="22"/>
          <w:lang w:val="el-GR"/>
        </w:rPr>
      </w:pPr>
      <w:r w:rsidRPr="0035393B">
        <w:rPr>
          <w:rFonts w:cs="Tahoma"/>
          <w:szCs w:val="22"/>
          <w:lang w:val="el-GR"/>
        </w:rPr>
        <w:t>Τα έγγραφα της σύμβασης της παρούσας Διακήρυξης καταχωρήθηκαν στη σχετική ηλεκτρονική διαδικασία σύναψης δημόσιας σύμβασης στο ΕΣΗΔΗΣ</w:t>
      </w:r>
      <w:r w:rsidRPr="003700D9">
        <w:rPr>
          <w:lang w:val="el-GR"/>
        </w:rPr>
        <w:t xml:space="preserve"> στις </w:t>
      </w:r>
      <w:r w:rsidR="007F1975" w:rsidRPr="007F1975">
        <w:rPr>
          <w:rFonts w:cs="Tahoma"/>
          <w:b/>
          <w:szCs w:val="22"/>
          <w:lang w:val="el-GR"/>
        </w:rPr>
        <w:t>12/10/2021</w:t>
      </w:r>
      <w:r w:rsidRPr="0035393B">
        <w:rPr>
          <w:rFonts w:cs="Tahoma"/>
          <w:szCs w:val="22"/>
          <w:lang w:val="el-GR"/>
        </w:rPr>
        <w:t xml:space="preserve">, η οποία έλαβε Συστημικό Αύξοντα </w:t>
      </w:r>
      <w:r w:rsidRPr="003700D9">
        <w:rPr>
          <w:lang w:val="el-GR"/>
        </w:rPr>
        <w:t xml:space="preserve">Αριθμό: </w:t>
      </w:r>
      <w:r w:rsidRPr="0035393B">
        <w:rPr>
          <w:rFonts w:cs="Tahoma"/>
          <w:szCs w:val="22"/>
          <w:lang w:val="el-GR"/>
        </w:rPr>
        <w:t xml:space="preserve"> </w:t>
      </w:r>
      <w:r w:rsidR="007F1975" w:rsidRPr="007F1975">
        <w:rPr>
          <w:rFonts w:cs="Tahoma"/>
          <w:b/>
          <w:szCs w:val="22"/>
          <w:lang w:val="el-GR"/>
        </w:rPr>
        <w:t>140665</w:t>
      </w:r>
      <w:r w:rsidRPr="0035393B">
        <w:rPr>
          <w:rFonts w:cs="Tahoma"/>
          <w:szCs w:val="22"/>
          <w:lang w:val="el-GR"/>
        </w:rPr>
        <w:t xml:space="preserve"> και αναρτήθηκαν στη Διαδικτυακή Πύλη (www.promitheus.gov.gr) του ΟΠΣ ΕΣΗΔΗΣ.</w:t>
      </w:r>
      <w:r w:rsidR="00ED20F8" w:rsidRPr="00181C40">
        <w:rPr>
          <w:rFonts w:cs="Tahoma"/>
          <w:szCs w:val="22"/>
          <w:lang w:val="el-GR"/>
        </w:rPr>
        <w:t xml:space="preserve"> </w:t>
      </w:r>
    </w:p>
    <w:p w14:paraId="0DA5DD18" w14:textId="3FCB25D8" w:rsidR="00ED20F8" w:rsidRDefault="0035393B" w:rsidP="00ED20F8">
      <w:pPr>
        <w:rPr>
          <w:rFonts w:cs="Tahoma"/>
          <w:szCs w:val="22"/>
          <w:lang w:val="el-GR"/>
        </w:rPr>
      </w:pPr>
      <w:r>
        <w:rPr>
          <w:rFonts w:cs="Tahoma"/>
          <w:szCs w:val="22"/>
          <w:lang w:val="el-GR"/>
        </w:rPr>
        <w:t>Π</w:t>
      </w:r>
      <w:r w:rsidRPr="00181C40">
        <w:rPr>
          <w:rFonts w:cs="Tahoma"/>
          <w:szCs w:val="22"/>
          <w:lang w:val="el-GR"/>
        </w:rPr>
        <w:t xml:space="preserve">ερίληψη </w:t>
      </w:r>
      <w:r w:rsidR="00ED20F8" w:rsidRPr="00181C40">
        <w:rPr>
          <w:rFonts w:cs="Tahoma"/>
          <w:szCs w:val="22"/>
          <w:lang w:val="el-GR"/>
        </w:rPr>
        <w:t xml:space="preserve">της παρούσας Διακήρυξης όπως προβλέπεται στην περίπτωση (ιστ) της παραγράφου 3 του άρθρου 76 του Ν.4727/23-09-2020 (ΦΕΚ/Α/184/23.09.2020), αναρτήθηκε στο διαδίκτυο, στον ιστότοπο http://et.diavgeia.gov.gr/ (ΠΡΟΓΡΑΜΜΑ ΔΙΑΥΓΕΙΑ) </w:t>
      </w:r>
      <w:r w:rsidR="00ED20F8" w:rsidRPr="00603221">
        <w:rPr>
          <w:rFonts w:cs="Tahoma"/>
          <w:szCs w:val="22"/>
          <w:lang w:val="el-GR" w:eastAsia="el-GR"/>
        </w:rPr>
        <w:t xml:space="preserve">στις </w:t>
      </w:r>
      <w:r w:rsidR="007F1975" w:rsidRPr="007F1975">
        <w:rPr>
          <w:rFonts w:cs="Tahoma"/>
          <w:b/>
          <w:szCs w:val="22"/>
          <w:lang w:val="el-GR"/>
        </w:rPr>
        <w:t>12/10/2021</w:t>
      </w:r>
      <w:r w:rsidR="007F1975">
        <w:rPr>
          <w:rFonts w:cs="Tahoma"/>
          <w:b/>
          <w:szCs w:val="22"/>
          <w:lang w:val="el-GR"/>
        </w:rPr>
        <w:t>.</w:t>
      </w:r>
    </w:p>
    <w:p w14:paraId="04EF00DD" w14:textId="28F46C3C" w:rsidR="008338F0" w:rsidRPr="00FC0BE5" w:rsidRDefault="003355E7" w:rsidP="00B8545D">
      <w:pPr>
        <w:pStyle w:val="normalwithoutspacing"/>
        <w:snapToGrid w:val="0"/>
        <w:rPr>
          <w:rFonts w:cs="Tahoma"/>
          <w:i/>
          <w:iCs/>
          <w:color w:val="5B9BD5"/>
          <w:kern w:val="1"/>
          <w:szCs w:val="22"/>
        </w:rPr>
      </w:pPr>
      <w:r w:rsidRPr="00FC0BE5">
        <w:rPr>
          <w:rFonts w:cs="Tahoma"/>
          <w:szCs w:val="22"/>
        </w:rPr>
        <w:t xml:space="preserve">Η Διακήρυξη </w:t>
      </w:r>
      <w:r w:rsidR="00C6622B" w:rsidRPr="00FC0BE5">
        <w:rPr>
          <w:rFonts w:cs="Tahoma"/>
          <w:szCs w:val="22"/>
        </w:rPr>
        <w:t xml:space="preserve">θα αναρτηθεί </w:t>
      </w:r>
      <w:r w:rsidRPr="00FC0BE5">
        <w:rPr>
          <w:rFonts w:cs="Tahoma"/>
          <w:szCs w:val="22"/>
        </w:rPr>
        <w:t>στο διαδίκτυο, στην ιστοσελίδα της αναθέτουσας αρχής, στη διεύθυνση (URL) :</w:t>
      </w:r>
      <w:r w:rsidR="00021236">
        <w:rPr>
          <w:rFonts w:cs="Tahoma"/>
          <w:szCs w:val="22"/>
        </w:rPr>
        <w:t xml:space="preserve"> </w:t>
      </w:r>
      <w:hyperlink r:id="rId18" w:history="1">
        <w:r w:rsidR="00DF6A64" w:rsidRPr="00FC0BE5">
          <w:rPr>
            <w:rStyle w:val="-"/>
            <w:rFonts w:cs="Tahoma"/>
            <w:szCs w:val="22"/>
          </w:rPr>
          <w:t>http://www.ktpae.gr</w:t>
        </w:r>
      </w:hyperlink>
      <w:r w:rsidR="00021236">
        <w:rPr>
          <w:rFonts w:cs="Tahoma"/>
          <w:szCs w:val="22"/>
        </w:rPr>
        <w:t xml:space="preserve"> </w:t>
      </w:r>
      <w:r w:rsidRPr="00FC0BE5">
        <w:rPr>
          <w:rFonts w:cs="Tahoma"/>
          <w:szCs w:val="22"/>
        </w:rPr>
        <w:t>στη</w:t>
      </w:r>
      <w:r w:rsidR="00290B29" w:rsidRPr="00FC0BE5">
        <w:rPr>
          <w:rFonts w:cs="Tahoma"/>
          <w:szCs w:val="22"/>
        </w:rPr>
        <w:t xml:space="preserve"> θέση Διαγωνισμοί</w:t>
      </w:r>
      <w:r w:rsidR="00E1337D" w:rsidRPr="00FC0BE5">
        <w:rPr>
          <w:rFonts w:cs="Tahoma"/>
          <w:szCs w:val="22"/>
        </w:rPr>
        <w:t xml:space="preserve"> </w:t>
      </w:r>
      <w:r w:rsidRPr="007F1975">
        <w:rPr>
          <w:rFonts w:cs="Tahoma"/>
          <w:szCs w:val="22"/>
        </w:rPr>
        <w:t xml:space="preserve">στις </w:t>
      </w:r>
      <w:r w:rsidR="007F1975" w:rsidRPr="007F1975">
        <w:rPr>
          <w:rFonts w:cs="Tahoma"/>
          <w:b/>
          <w:szCs w:val="22"/>
        </w:rPr>
        <w:t>12/10/2021</w:t>
      </w:r>
      <w:r w:rsidR="007F1975">
        <w:rPr>
          <w:rFonts w:cs="Tahoma"/>
          <w:b/>
          <w:szCs w:val="22"/>
        </w:rPr>
        <w:t>.</w:t>
      </w:r>
      <w:r w:rsidRPr="00FC0BE5">
        <w:rPr>
          <w:rFonts w:cs="Tahoma"/>
          <w:i/>
          <w:iCs/>
          <w:color w:val="5B9BD5"/>
          <w:kern w:val="1"/>
          <w:szCs w:val="22"/>
        </w:rPr>
        <w:t xml:space="preserve"> </w:t>
      </w:r>
    </w:p>
    <w:p w14:paraId="2234109B" w14:textId="77777777" w:rsidR="00B1259E" w:rsidRPr="003700D9" w:rsidRDefault="00B1259E" w:rsidP="003700D9">
      <w:pPr>
        <w:rPr>
          <w:color w:val="5B9BD5"/>
          <w:kern w:val="1"/>
          <w:lang w:val="el-GR"/>
        </w:rPr>
      </w:pPr>
    </w:p>
    <w:p w14:paraId="426DDA2F" w14:textId="77777777" w:rsidR="008338F0" w:rsidRPr="00FC0BE5" w:rsidRDefault="003355E7" w:rsidP="00975876">
      <w:pPr>
        <w:pStyle w:val="20"/>
        <w:numPr>
          <w:ilvl w:val="1"/>
          <w:numId w:val="12"/>
        </w:numPr>
        <w:rPr>
          <w:rFonts w:ascii="Tahoma" w:hAnsi="Tahoma" w:cs="Tahoma"/>
          <w:sz w:val="22"/>
          <w:lang w:val="el-GR"/>
        </w:rPr>
      </w:pPr>
      <w:r w:rsidRPr="00FC0BE5">
        <w:rPr>
          <w:rFonts w:ascii="Tahoma" w:hAnsi="Tahoma" w:cs="Tahoma"/>
          <w:sz w:val="22"/>
          <w:lang w:val="el-GR"/>
        </w:rPr>
        <w:tab/>
      </w:r>
      <w:bookmarkStart w:id="30" w:name="_Toc69384278"/>
      <w:bookmarkStart w:id="31" w:name="_Toc83807826"/>
      <w:r w:rsidRPr="00FC0BE5">
        <w:rPr>
          <w:rFonts w:ascii="Tahoma" w:hAnsi="Tahoma" w:cs="Tahoma"/>
          <w:sz w:val="22"/>
          <w:lang w:val="el-GR"/>
        </w:rPr>
        <w:t>Αρχές εφαρμοζόμενες στη διαδικασία σύναψης</w:t>
      </w:r>
      <w:bookmarkEnd w:id="30"/>
      <w:bookmarkEnd w:id="31"/>
      <w:r w:rsidRPr="00FC0BE5">
        <w:rPr>
          <w:rFonts w:ascii="Tahoma" w:hAnsi="Tahoma" w:cs="Tahoma"/>
          <w:sz w:val="22"/>
          <w:lang w:val="el-GR"/>
        </w:rPr>
        <w:t xml:space="preserve"> </w:t>
      </w:r>
    </w:p>
    <w:p w14:paraId="0B5808AE" w14:textId="77777777" w:rsidR="008338F0" w:rsidRPr="00FC0BE5" w:rsidRDefault="003355E7" w:rsidP="00B8545D">
      <w:pPr>
        <w:spacing w:before="240"/>
        <w:rPr>
          <w:rFonts w:cs="Tahoma"/>
          <w:szCs w:val="22"/>
          <w:lang w:val="el-GR"/>
        </w:rPr>
      </w:pPr>
      <w:r w:rsidRPr="00FC0BE5">
        <w:rPr>
          <w:rFonts w:cs="Tahoma"/>
          <w:szCs w:val="22"/>
          <w:lang w:val="el-GR"/>
        </w:rPr>
        <w:t>Οι οικονομικοί φορείς δεσμεύονται ότι:</w:t>
      </w:r>
    </w:p>
    <w:p w14:paraId="4B51B940" w14:textId="77777777" w:rsidR="008338F0" w:rsidRPr="00FC0BE5" w:rsidRDefault="003355E7">
      <w:pPr>
        <w:rPr>
          <w:rFonts w:cs="Tahoma"/>
          <w:szCs w:val="22"/>
          <w:lang w:val="el-GR"/>
        </w:rPr>
      </w:pPr>
      <w:r w:rsidRPr="00FC0BE5">
        <w:rPr>
          <w:rFonts w:cs="Tahoma"/>
          <w:szCs w:val="22"/>
          <w:lang w:val="el-GR"/>
        </w:rPr>
        <w:t>α) τηρούν και θα εξακολουθήσουν να τηρούν κατά την εκτέλεση της σύμβασης, εφόσον επιλεγούν,</w:t>
      </w:r>
      <w:r w:rsidR="00E1337D" w:rsidRPr="00FC0BE5">
        <w:rPr>
          <w:rFonts w:cs="Tahoma"/>
          <w:szCs w:val="22"/>
          <w:lang w:val="el-GR"/>
        </w:rPr>
        <w:t xml:space="preserve"> </w:t>
      </w:r>
      <w:r w:rsidRPr="00FC0BE5">
        <w:rPr>
          <w:rFonts w:cs="Tahoma"/>
          <w:szCs w:val="22"/>
          <w:lang w:val="el-GR"/>
        </w:rPr>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193CB561" w14:textId="77777777" w:rsidR="008338F0" w:rsidRPr="00FC0BE5" w:rsidRDefault="003355E7">
      <w:pPr>
        <w:rPr>
          <w:rFonts w:cs="Tahoma"/>
          <w:szCs w:val="22"/>
          <w:lang w:val="el-GR"/>
        </w:rPr>
      </w:pPr>
      <w:r w:rsidRPr="00FC0BE5">
        <w:rPr>
          <w:rFonts w:cs="Tahoma"/>
          <w:szCs w:val="22"/>
          <w:lang w:val="el-GR"/>
        </w:rPr>
        <w:t>β) δεν θα ενεργήσουν αθέμιτα, παράνομα ή καταχρηστικά καθ΄όλη τη διάρκεια της διαδικασίας ανάθεσης, αλλά και κατά το στάδιο εκτέλεσης της σύμβασης, εφόσον επιλεγούν</w:t>
      </w:r>
    </w:p>
    <w:p w14:paraId="4906F7A5" w14:textId="77777777" w:rsidR="008338F0" w:rsidRPr="00FC0BE5" w:rsidRDefault="003355E7">
      <w:pPr>
        <w:rPr>
          <w:rFonts w:cs="Tahoma"/>
          <w:szCs w:val="22"/>
          <w:lang w:val="el-GR"/>
        </w:rPr>
      </w:pPr>
      <w:r w:rsidRPr="00FC0BE5">
        <w:rPr>
          <w:rFonts w:cs="Tahoma"/>
          <w:szCs w:val="22"/>
          <w:lang w:val="el-GR"/>
        </w:rPr>
        <w:t>γ) λαμβάνουν τα κατάλληλα μέτρα για να διαφυλάξουν την εμπιστευτικότητα των πληροφοριών που έχουν χαρακτηρισθεί ως τέτοιες.</w:t>
      </w:r>
    </w:p>
    <w:p w14:paraId="2B5751A1" w14:textId="77777777" w:rsidR="00092ADB" w:rsidRPr="00FC0BE5" w:rsidRDefault="00092ADB" w:rsidP="006726E4">
      <w:pPr>
        <w:pStyle w:val="10"/>
        <w:rPr>
          <w:rFonts w:ascii="Tahoma" w:hAnsi="Tahoma" w:cs="Tahoma"/>
          <w:sz w:val="22"/>
          <w:szCs w:val="22"/>
        </w:rPr>
      </w:pPr>
      <w:r w:rsidRPr="00FC0BE5">
        <w:rPr>
          <w:rFonts w:ascii="Tahoma" w:hAnsi="Tahoma" w:cs="Tahoma"/>
          <w:sz w:val="22"/>
          <w:szCs w:val="22"/>
          <w:lang w:val="el-GR"/>
        </w:rPr>
        <w:lastRenderedPageBreak/>
        <w:tab/>
      </w:r>
      <w:r w:rsidRPr="00FC0BE5">
        <w:rPr>
          <w:rFonts w:ascii="Tahoma" w:hAnsi="Tahoma" w:cs="Tahoma"/>
          <w:sz w:val="22"/>
          <w:szCs w:val="22"/>
        </w:rPr>
        <w:t>ΓΕΝΙΚΟΙ ΚΑΙ ΕΙΔΙΚΟΙ ΟΡΟΙ ΣΥΜΜΕΤΟΧΗΣ</w:t>
      </w:r>
    </w:p>
    <w:p w14:paraId="4FE35B6A" w14:textId="77777777" w:rsidR="00092ADB" w:rsidRPr="00FC0BE5" w:rsidRDefault="00092ADB" w:rsidP="00975876">
      <w:pPr>
        <w:pStyle w:val="20"/>
        <w:numPr>
          <w:ilvl w:val="1"/>
          <w:numId w:val="12"/>
        </w:numPr>
        <w:rPr>
          <w:rFonts w:ascii="Tahoma" w:hAnsi="Tahoma" w:cs="Tahoma"/>
          <w:sz w:val="22"/>
          <w:lang w:val="el-GR"/>
        </w:rPr>
      </w:pPr>
      <w:bookmarkStart w:id="32" w:name="__RefHeading___Toc491949729"/>
      <w:bookmarkStart w:id="33" w:name="__RefHeading___Toc491949730"/>
      <w:bookmarkStart w:id="34" w:name="_Hlk494445205"/>
      <w:bookmarkEnd w:id="32"/>
      <w:bookmarkEnd w:id="33"/>
      <w:r w:rsidRPr="00FC0BE5">
        <w:rPr>
          <w:rFonts w:ascii="Tahoma" w:hAnsi="Tahoma" w:cs="Tahoma"/>
          <w:sz w:val="22"/>
          <w:lang w:val="el-GR"/>
        </w:rPr>
        <w:tab/>
      </w:r>
      <w:bookmarkStart w:id="35" w:name="_Toc69384279"/>
      <w:bookmarkStart w:id="36" w:name="_Toc83807827"/>
      <w:r w:rsidRPr="00FC0BE5">
        <w:rPr>
          <w:rFonts w:ascii="Tahoma" w:hAnsi="Tahoma" w:cs="Tahoma"/>
          <w:sz w:val="22"/>
          <w:lang w:val="el-GR"/>
        </w:rPr>
        <w:t>Γενικές Πληροφορίες</w:t>
      </w:r>
      <w:bookmarkEnd w:id="35"/>
      <w:bookmarkEnd w:id="36"/>
    </w:p>
    <w:p w14:paraId="6036C7C0" w14:textId="77777777" w:rsidR="008338F0" w:rsidRPr="00FC0BE5" w:rsidRDefault="003355E7" w:rsidP="00975876">
      <w:pPr>
        <w:pStyle w:val="4"/>
        <w:numPr>
          <w:ilvl w:val="2"/>
          <w:numId w:val="12"/>
        </w:numPr>
        <w:rPr>
          <w:rFonts w:ascii="Tahoma" w:hAnsi="Tahoma" w:cs="Tahoma"/>
          <w:szCs w:val="22"/>
          <w:lang w:val="el-GR"/>
        </w:rPr>
      </w:pPr>
      <w:bookmarkStart w:id="37" w:name="_Toc69384280"/>
      <w:bookmarkStart w:id="38" w:name="_Toc83807828"/>
      <w:bookmarkEnd w:id="34"/>
      <w:r w:rsidRPr="00FC0BE5">
        <w:rPr>
          <w:rFonts w:ascii="Tahoma" w:hAnsi="Tahoma" w:cs="Tahoma"/>
          <w:szCs w:val="22"/>
          <w:lang w:val="el-GR"/>
        </w:rPr>
        <w:t>Έγγραφα της σύμβασης</w:t>
      </w:r>
      <w:bookmarkEnd w:id="37"/>
      <w:bookmarkEnd w:id="38"/>
    </w:p>
    <w:p w14:paraId="3099ED36" w14:textId="77777777" w:rsidR="008338F0" w:rsidRPr="00FC0BE5" w:rsidRDefault="003355E7">
      <w:pPr>
        <w:rPr>
          <w:rFonts w:cs="Tahoma"/>
          <w:szCs w:val="22"/>
          <w:lang w:val="el-GR"/>
        </w:rPr>
      </w:pPr>
      <w:r w:rsidRPr="00FC0BE5">
        <w:rPr>
          <w:rFonts w:cs="Tahoma"/>
          <w:szCs w:val="22"/>
          <w:lang w:val="el-GR"/>
        </w:rPr>
        <w:t>Τα έγγραφα της παρούσας διαδικασίας σύναψης είναι τα ακόλουθα:</w:t>
      </w:r>
    </w:p>
    <w:p w14:paraId="2E28B29B" w14:textId="17457FD3" w:rsidR="008338F0" w:rsidRPr="00FC0BE5" w:rsidRDefault="00767047" w:rsidP="006B6AD9">
      <w:pPr>
        <w:numPr>
          <w:ilvl w:val="0"/>
          <w:numId w:val="4"/>
        </w:numPr>
        <w:spacing w:after="40"/>
        <w:ind w:left="567" w:hanging="567"/>
        <w:rPr>
          <w:rFonts w:cs="Tahoma"/>
          <w:szCs w:val="22"/>
          <w:lang w:val="el-GR"/>
        </w:rPr>
      </w:pPr>
      <w:r w:rsidRPr="00FC0BE5">
        <w:rPr>
          <w:rFonts w:cs="Tahoma"/>
          <w:szCs w:val="22"/>
          <w:lang w:val="el-GR"/>
        </w:rPr>
        <w:t xml:space="preserve">η από </w:t>
      </w:r>
      <w:r w:rsidR="001D0699" w:rsidRPr="001D0699">
        <w:rPr>
          <w:rFonts w:cs="Tahoma"/>
          <w:b/>
          <w:szCs w:val="22"/>
          <w:lang w:val="el-GR"/>
        </w:rPr>
        <w:t>08</w:t>
      </w:r>
      <w:r w:rsidRPr="001D0699">
        <w:rPr>
          <w:rFonts w:cs="Tahoma"/>
          <w:b/>
          <w:szCs w:val="22"/>
          <w:lang w:val="el-GR"/>
        </w:rPr>
        <w:t>/</w:t>
      </w:r>
      <w:r w:rsidR="001D0699" w:rsidRPr="001D0699">
        <w:rPr>
          <w:rFonts w:cs="Tahoma"/>
          <w:b/>
          <w:szCs w:val="22"/>
          <w:lang w:val="el-GR"/>
        </w:rPr>
        <w:t>10</w:t>
      </w:r>
      <w:r w:rsidRPr="001D0699">
        <w:rPr>
          <w:rFonts w:cs="Tahoma"/>
          <w:b/>
          <w:szCs w:val="22"/>
          <w:lang w:val="el-GR"/>
        </w:rPr>
        <w:t>/</w:t>
      </w:r>
      <w:r w:rsidR="001D0699" w:rsidRPr="001D0699">
        <w:rPr>
          <w:rFonts w:cs="Tahoma"/>
          <w:b/>
          <w:szCs w:val="22"/>
          <w:lang w:val="el-GR"/>
        </w:rPr>
        <w:t>2021</w:t>
      </w:r>
      <w:r w:rsidRPr="00FC0BE5">
        <w:rPr>
          <w:rFonts w:cs="Tahoma"/>
          <w:szCs w:val="22"/>
          <w:lang w:val="el-GR"/>
        </w:rPr>
        <w:t xml:space="preserve"> Προκήρυξη της Σύμβασης, όπως αυτή έχει σταλεί για </w:t>
      </w:r>
      <w:r w:rsidR="008B0AE4" w:rsidRPr="00FC0BE5">
        <w:rPr>
          <w:rFonts w:cs="Tahoma"/>
          <w:szCs w:val="22"/>
          <w:lang w:val="el-GR"/>
        </w:rPr>
        <w:t>δημοσίευση</w:t>
      </w:r>
      <w:r w:rsidRPr="00FC0BE5">
        <w:rPr>
          <w:rFonts w:cs="Tahoma"/>
          <w:szCs w:val="22"/>
          <w:lang w:val="el-GR"/>
        </w:rPr>
        <w:t xml:space="preserve"> στην Επίσημη Εφημερίδα της Ευρωπαϊκής Ένωσης </w:t>
      </w:r>
    </w:p>
    <w:p w14:paraId="744DBF8D" w14:textId="77777777" w:rsidR="00B53654" w:rsidRDefault="003355E7" w:rsidP="00D647E7">
      <w:pPr>
        <w:numPr>
          <w:ilvl w:val="0"/>
          <w:numId w:val="4"/>
        </w:numPr>
        <w:spacing w:after="40"/>
        <w:ind w:left="567" w:hanging="567"/>
        <w:rPr>
          <w:rFonts w:cs="Tahoma"/>
          <w:szCs w:val="22"/>
          <w:lang w:val="el-GR"/>
        </w:rPr>
      </w:pPr>
      <w:r w:rsidRPr="00FC0BE5">
        <w:rPr>
          <w:rFonts w:cs="Tahoma"/>
          <w:szCs w:val="22"/>
          <w:lang w:val="el-GR"/>
        </w:rPr>
        <w:t>η παρούσα Διακήρυξη</w:t>
      </w:r>
      <w:r w:rsidR="006B6AD9" w:rsidRPr="00FC0BE5">
        <w:rPr>
          <w:rFonts w:cs="Tahoma"/>
          <w:szCs w:val="22"/>
          <w:lang w:val="el-GR"/>
        </w:rPr>
        <w:t xml:space="preserve"> </w:t>
      </w:r>
      <w:r w:rsidRPr="00FC0BE5">
        <w:rPr>
          <w:rFonts w:cs="Tahoma"/>
          <w:szCs w:val="22"/>
          <w:lang w:val="el-GR"/>
        </w:rPr>
        <w:t xml:space="preserve">με τα Παραρτήματα που αποτελούν αναπόσπαστο μέρος αυτής </w:t>
      </w:r>
    </w:p>
    <w:p w14:paraId="69BD06E3" w14:textId="152D6530" w:rsidR="008338F0" w:rsidRPr="00FC0BE5" w:rsidRDefault="003355E7" w:rsidP="00D647E7">
      <w:pPr>
        <w:numPr>
          <w:ilvl w:val="0"/>
          <w:numId w:val="4"/>
        </w:numPr>
        <w:spacing w:after="40"/>
        <w:ind w:left="567" w:hanging="567"/>
        <w:rPr>
          <w:rFonts w:cs="Tahoma"/>
          <w:szCs w:val="22"/>
          <w:lang w:val="el-GR"/>
        </w:rPr>
      </w:pPr>
      <w:r w:rsidRPr="00FC0BE5">
        <w:rPr>
          <w:rFonts w:cs="Tahoma"/>
          <w:szCs w:val="22"/>
          <w:lang w:val="el-GR"/>
        </w:rPr>
        <w:t>το</w:t>
      </w:r>
      <w:r w:rsidR="00E1337D" w:rsidRPr="00FC0BE5">
        <w:rPr>
          <w:rFonts w:cs="Tahoma"/>
          <w:szCs w:val="22"/>
          <w:lang w:val="el-GR"/>
        </w:rPr>
        <w:t xml:space="preserve"> </w:t>
      </w:r>
      <w:r w:rsidRPr="00FC0BE5">
        <w:rPr>
          <w:rFonts w:cs="Tahoma"/>
          <w:szCs w:val="22"/>
          <w:lang w:val="el-GR"/>
        </w:rPr>
        <w:t>Ευρωπαϊκό Ενιαίο Έγγραφο Σύμβασης [ΕΕΕΣ]</w:t>
      </w:r>
    </w:p>
    <w:p w14:paraId="01BEE667" w14:textId="2DC5D65E" w:rsidR="008338F0" w:rsidRPr="00FC0BE5" w:rsidRDefault="003355E7" w:rsidP="00D647E7">
      <w:pPr>
        <w:numPr>
          <w:ilvl w:val="0"/>
          <w:numId w:val="4"/>
        </w:numPr>
        <w:spacing w:after="40"/>
        <w:ind w:left="567" w:hanging="567"/>
        <w:rPr>
          <w:rFonts w:cs="Tahoma"/>
          <w:szCs w:val="22"/>
          <w:lang w:val="el-GR"/>
        </w:rPr>
      </w:pPr>
      <w:r w:rsidRPr="00FC0BE5">
        <w:rPr>
          <w:rFonts w:cs="Tahoma"/>
          <w:szCs w:val="22"/>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r w:rsidR="00FE61A2" w:rsidRPr="00FC0BE5">
        <w:rPr>
          <w:rFonts w:cs="Tahoma"/>
          <w:szCs w:val="22"/>
          <w:lang w:val="el-GR"/>
        </w:rPr>
        <w:t>.</w:t>
      </w:r>
    </w:p>
    <w:p w14:paraId="1399A91B" w14:textId="77777777" w:rsidR="008338F0" w:rsidRPr="00FC0BE5" w:rsidRDefault="003355E7" w:rsidP="00975876">
      <w:pPr>
        <w:pStyle w:val="4"/>
        <w:numPr>
          <w:ilvl w:val="2"/>
          <w:numId w:val="12"/>
        </w:numPr>
        <w:rPr>
          <w:rFonts w:ascii="Tahoma" w:hAnsi="Tahoma" w:cs="Tahoma"/>
          <w:szCs w:val="22"/>
          <w:lang w:val="el-GR"/>
        </w:rPr>
      </w:pPr>
      <w:bookmarkStart w:id="39" w:name="_Toc69384281"/>
      <w:bookmarkStart w:id="40" w:name="_Toc83807829"/>
      <w:r w:rsidRPr="00FC0BE5">
        <w:rPr>
          <w:rFonts w:ascii="Tahoma" w:hAnsi="Tahoma" w:cs="Tahoma"/>
          <w:szCs w:val="22"/>
          <w:lang w:val="el-GR"/>
        </w:rPr>
        <w:t xml:space="preserve">Επικοινωνία </w:t>
      </w:r>
      <w:r w:rsidR="003A5AAC" w:rsidRPr="00FC0BE5">
        <w:rPr>
          <w:rFonts w:ascii="Tahoma" w:hAnsi="Tahoma" w:cs="Tahoma"/>
          <w:szCs w:val="22"/>
          <w:lang w:val="el-GR"/>
        </w:rPr>
        <w:t>–</w:t>
      </w:r>
      <w:r w:rsidRPr="00FC0BE5">
        <w:rPr>
          <w:rFonts w:ascii="Tahoma" w:hAnsi="Tahoma" w:cs="Tahoma"/>
          <w:szCs w:val="22"/>
          <w:lang w:val="el-GR"/>
        </w:rPr>
        <w:t xml:space="preserve"> Πρόσβαση στα έγγραφα της Σύμβασης</w:t>
      </w:r>
      <w:bookmarkEnd w:id="39"/>
      <w:bookmarkEnd w:id="40"/>
    </w:p>
    <w:p w14:paraId="08F92052" w14:textId="21345B82" w:rsidR="008338F0" w:rsidRPr="00FC0BE5" w:rsidRDefault="0035393B">
      <w:pPr>
        <w:rPr>
          <w:rFonts w:cs="Tahoma"/>
          <w:i/>
          <w:color w:val="5B9BD5"/>
          <w:szCs w:val="22"/>
          <w:lang w:val="el-GR"/>
        </w:rPr>
      </w:pPr>
      <w:r w:rsidRPr="0035393B">
        <w:rPr>
          <w:rFonts w:cs="Tahoma"/>
          <w:szCs w:val="22"/>
          <w:lang w:val="el-GR"/>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προσβάσιμη μέσω της Διαδικτυακής πύλης (</w:t>
      </w:r>
      <w:hyperlink r:id="rId19" w:history="1">
        <w:r w:rsidR="00B53654" w:rsidRPr="00BB325F">
          <w:rPr>
            <w:rStyle w:val="-"/>
            <w:rFonts w:cs="Tahoma"/>
            <w:szCs w:val="22"/>
            <w:lang w:val="el-GR"/>
          </w:rPr>
          <w:t>www.promitheus.gov.gr</w:t>
        </w:r>
      </w:hyperlink>
      <w:r w:rsidRPr="0035393B">
        <w:rPr>
          <w:rFonts w:cs="Tahoma"/>
          <w:szCs w:val="22"/>
          <w:lang w:val="el-GR"/>
        </w:rPr>
        <w:t>)</w:t>
      </w:r>
    </w:p>
    <w:p w14:paraId="5859940C" w14:textId="77777777" w:rsidR="008338F0" w:rsidRPr="00FC0BE5" w:rsidRDefault="003355E7" w:rsidP="00975876">
      <w:pPr>
        <w:pStyle w:val="4"/>
        <w:numPr>
          <w:ilvl w:val="2"/>
          <w:numId w:val="12"/>
        </w:numPr>
        <w:rPr>
          <w:rFonts w:ascii="Tahoma" w:hAnsi="Tahoma" w:cs="Tahoma"/>
          <w:szCs w:val="22"/>
          <w:lang w:val="el-GR"/>
        </w:rPr>
      </w:pPr>
      <w:bookmarkStart w:id="41" w:name="_Toc69384282"/>
      <w:bookmarkStart w:id="42" w:name="_Toc83807830"/>
      <w:r w:rsidRPr="00FC0BE5">
        <w:rPr>
          <w:rFonts w:ascii="Tahoma" w:hAnsi="Tahoma" w:cs="Tahoma"/>
          <w:szCs w:val="22"/>
          <w:lang w:val="el-GR"/>
        </w:rPr>
        <w:t>Παροχή Διευκρινίσεων</w:t>
      </w:r>
      <w:bookmarkEnd w:id="41"/>
      <w:bookmarkEnd w:id="42"/>
    </w:p>
    <w:p w14:paraId="2CA44122" w14:textId="4BC0FF4E" w:rsidR="00BC50CC" w:rsidRPr="00603221" w:rsidRDefault="008A3546" w:rsidP="00BC50CC">
      <w:pPr>
        <w:rPr>
          <w:b/>
          <w:bCs/>
          <w:i/>
          <w:iCs/>
          <w:color w:val="5B9BD5"/>
          <w:lang w:val="el-GR"/>
        </w:rPr>
      </w:pPr>
      <w:r w:rsidRPr="00FC0BE5">
        <w:rPr>
          <w:rFonts w:cs="Tahoma"/>
          <w:szCs w:val="22"/>
          <w:lang w:val="el-GR"/>
        </w:rPr>
        <w:t>Τα σχετικά αιτήματα παροχής διευκρινίσεων υποβάλλονται ηλεκτρονικά,</w:t>
      </w:r>
      <w:r w:rsidR="00E1337D" w:rsidRPr="00FC0BE5">
        <w:rPr>
          <w:rFonts w:cs="Tahoma"/>
          <w:szCs w:val="22"/>
          <w:lang w:val="el-GR"/>
        </w:rPr>
        <w:t xml:space="preserve"> </w:t>
      </w:r>
      <w:r w:rsidRPr="00FC0BE5">
        <w:rPr>
          <w:rFonts w:cs="Tahoma"/>
          <w:szCs w:val="22"/>
          <w:lang w:val="el-GR"/>
        </w:rPr>
        <w:t xml:space="preserve">το </w:t>
      </w:r>
      <w:r w:rsidR="00020EF2">
        <w:rPr>
          <w:rFonts w:cs="Tahoma"/>
          <w:szCs w:val="22"/>
          <w:lang w:val="el-GR"/>
        </w:rPr>
        <w:t xml:space="preserve">αργότερο </w:t>
      </w:r>
      <w:r w:rsidR="00F37A74" w:rsidRPr="00FC0BE5">
        <w:rPr>
          <w:rFonts w:cs="Tahoma"/>
          <w:szCs w:val="22"/>
          <w:lang w:val="el-GR"/>
        </w:rPr>
        <w:t xml:space="preserve">έως </w:t>
      </w:r>
      <w:r w:rsidR="00237879">
        <w:rPr>
          <w:rFonts w:cs="Tahoma"/>
          <w:b/>
          <w:szCs w:val="22"/>
          <w:lang w:val="el-GR"/>
        </w:rPr>
        <w:t>26</w:t>
      </w:r>
      <w:r w:rsidR="00F37A74" w:rsidRPr="00077FFC">
        <w:rPr>
          <w:rFonts w:cs="Tahoma"/>
          <w:b/>
          <w:szCs w:val="22"/>
          <w:lang w:val="el-GR"/>
        </w:rPr>
        <w:t>/</w:t>
      </w:r>
      <w:r w:rsidR="00077FFC" w:rsidRPr="00077FFC">
        <w:rPr>
          <w:rFonts w:cs="Tahoma"/>
          <w:b/>
          <w:szCs w:val="22"/>
          <w:lang w:val="el-GR"/>
        </w:rPr>
        <w:t>1</w:t>
      </w:r>
      <w:r w:rsidR="00237879">
        <w:rPr>
          <w:rFonts w:cs="Tahoma"/>
          <w:b/>
          <w:szCs w:val="22"/>
          <w:lang w:val="el-GR"/>
        </w:rPr>
        <w:t>0</w:t>
      </w:r>
      <w:r w:rsidR="00F37A74" w:rsidRPr="00077FFC">
        <w:rPr>
          <w:rFonts w:cs="Tahoma"/>
          <w:b/>
          <w:szCs w:val="22"/>
          <w:lang w:val="el-GR"/>
        </w:rPr>
        <w:t>/</w:t>
      </w:r>
      <w:r w:rsidR="00077FFC" w:rsidRPr="00077FFC">
        <w:rPr>
          <w:rFonts w:cs="Tahoma"/>
          <w:b/>
          <w:szCs w:val="22"/>
          <w:lang w:val="el-GR"/>
        </w:rPr>
        <w:t xml:space="preserve">2021 </w:t>
      </w:r>
      <w:r w:rsidR="00BC50CC" w:rsidRPr="00603221">
        <w:rPr>
          <w:lang w:val="el-GR"/>
        </w:rPr>
        <w:t xml:space="preserve">και απαντώνται αντίστοιχα </w:t>
      </w:r>
      <w:r w:rsidR="00BC50CC" w:rsidRPr="00DF3269">
        <w:rPr>
          <w:lang w:val="el-GR" w:eastAsia="ar-SA"/>
        </w:rPr>
        <w:t>στο πλαίσιο της παρούσας,</w:t>
      </w:r>
      <w:r w:rsidR="00BC50CC">
        <w:rPr>
          <w:lang w:val="el-GR"/>
        </w:rPr>
        <w:t xml:space="preserve"> </w:t>
      </w:r>
      <w:r w:rsidR="00BC50CC" w:rsidRPr="00DF3269">
        <w:rPr>
          <w:lang w:val="el-GR" w:eastAsia="ar-SA"/>
        </w:rPr>
        <w:t xml:space="preserve">στη σχετική ηλεκτρονική διαδικασία σύναψης δημόσιας σύμβασης στην πλατφόρμα του ΕΣΗΔΗΣ, η οποία είναι προσβάσιμη </w:t>
      </w:r>
      <w:r w:rsidR="00BC50CC">
        <w:rPr>
          <w:lang w:val="el-GR"/>
        </w:rPr>
        <w:t xml:space="preserve">μέσω της Διαδικτυακής πύλης </w:t>
      </w:r>
      <w:hyperlink r:id="rId20" w:history="1">
        <w:r w:rsidR="00BC50CC" w:rsidRPr="00603221">
          <w:rPr>
            <w:rStyle w:val="-"/>
            <w:lang w:val="el-GR"/>
          </w:rPr>
          <w:t>www.promitheus.gov.gr</w:t>
        </w:r>
      </w:hyperlink>
      <w:r w:rsidR="00BC50CC" w:rsidRPr="00603221">
        <w:rPr>
          <w:lang w:val="el-GR"/>
        </w:rPr>
        <w:t xml:space="preserve">. Αιτήματα παροχής συμπληρωματικών πληροφοριών – διευκρινίσεων υποβάλλονται </w:t>
      </w:r>
      <w:r w:rsidR="00BC50CC">
        <w:rPr>
          <w:lang w:val="el-GR"/>
        </w:rPr>
        <w:t>α</w:t>
      </w:r>
      <w:r w:rsidR="00BC50CC" w:rsidRPr="00603221">
        <w:rPr>
          <w:lang w:val="el-GR"/>
        </w:rPr>
        <w:t>πό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w:t>
      </w:r>
      <w:r w:rsidR="00BC50CC">
        <w:rPr>
          <w:lang w:val="el-GR"/>
        </w:rPr>
        <w:t xml:space="preserve">ός </w:t>
      </w:r>
      <w:r w:rsidR="00BC50CC" w:rsidRPr="00603221">
        <w:rPr>
          <w:lang w:val="el-GR"/>
        </w:rPr>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4C2BE523" w14:textId="77777777" w:rsidR="008A3546" w:rsidRPr="00FC0BE5" w:rsidRDefault="008A3546" w:rsidP="008A3546">
      <w:pPr>
        <w:rPr>
          <w:rFonts w:cs="Tahoma"/>
          <w:szCs w:val="22"/>
          <w:lang w:val="el-GR"/>
        </w:rPr>
      </w:pPr>
      <w:r w:rsidRPr="00FC0BE5">
        <w:rPr>
          <w:rFonts w:cs="Tahoma"/>
          <w:szCs w:val="22"/>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4B025491" w14:textId="0CA6BCE5" w:rsidR="008A3546" w:rsidRPr="00FC0BE5" w:rsidRDefault="008A3546" w:rsidP="008A3546">
      <w:pPr>
        <w:rPr>
          <w:rFonts w:cs="Tahoma"/>
          <w:szCs w:val="22"/>
          <w:lang w:val="el-GR"/>
        </w:rPr>
      </w:pPr>
      <w:r w:rsidRPr="00FC0BE5">
        <w:rPr>
          <w:rFonts w:cs="Tahoma"/>
          <w:szCs w:val="22"/>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FC0BE5">
        <w:rPr>
          <w:rFonts w:cs="Tahoma"/>
          <w:b/>
          <w:szCs w:val="22"/>
          <w:lang w:val="el-GR"/>
        </w:rPr>
        <w:t>έξι (6) ημέρες</w:t>
      </w:r>
      <w:r w:rsidRPr="00FC0BE5">
        <w:rPr>
          <w:rFonts w:cs="Tahoma"/>
          <w:szCs w:val="22"/>
          <w:lang w:val="el-GR"/>
        </w:rPr>
        <w:t xml:space="preserve"> πριν από την προθεσμία που ορίζεται για την παραλαβή των προσφορών,</w:t>
      </w:r>
    </w:p>
    <w:p w14:paraId="33732B3F" w14:textId="77777777" w:rsidR="008A3546" w:rsidRPr="00FC0BE5" w:rsidRDefault="008A3546" w:rsidP="008A3546">
      <w:pPr>
        <w:rPr>
          <w:rFonts w:cs="Tahoma"/>
          <w:szCs w:val="22"/>
          <w:lang w:val="el-GR"/>
        </w:rPr>
      </w:pPr>
      <w:r w:rsidRPr="00FC0BE5">
        <w:rPr>
          <w:rFonts w:cs="Tahoma"/>
          <w:szCs w:val="22"/>
          <w:lang w:val="el-GR"/>
        </w:rPr>
        <w:t>β) όταν τα έγγραφα της σύμβασης υφίστανται σημαντικές αλλαγές.</w:t>
      </w:r>
    </w:p>
    <w:p w14:paraId="03B7840E" w14:textId="77777777" w:rsidR="00B91E5A" w:rsidRPr="00B91E5A" w:rsidRDefault="00B91E5A" w:rsidP="00B91E5A">
      <w:pPr>
        <w:rPr>
          <w:rFonts w:cs="Tahoma"/>
          <w:szCs w:val="22"/>
          <w:lang w:val="el-GR"/>
        </w:rPr>
      </w:pPr>
      <w:r w:rsidRPr="00B91E5A">
        <w:rPr>
          <w:rFonts w:cs="Tahoma"/>
          <w:szCs w:val="22"/>
          <w:lang w:val="el-GR"/>
        </w:rPr>
        <w:t>Η διάρκεια της παράτασης θα είναι ανάλογη με τη σπουδαιότητα των πληροφοριών που ζητήθηκαν ή των αλλαγών.</w:t>
      </w:r>
    </w:p>
    <w:p w14:paraId="3251B912" w14:textId="168D4A21" w:rsidR="00B91E5A" w:rsidRPr="003700D9" w:rsidRDefault="00B91E5A" w:rsidP="00B91E5A">
      <w:pPr>
        <w:rPr>
          <w:lang w:val="el-GR"/>
        </w:rPr>
      </w:pPr>
      <w:r w:rsidRPr="00B91E5A">
        <w:rPr>
          <w:rFonts w:cs="Tahoma"/>
          <w:szCs w:val="22"/>
          <w:lang w:val="el-GR"/>
        </w:rPr>
        <w:t>Όταν οι πρόσθετες πληροφορίες δεν έχουν ζητηθεί έγκαιρα ή δεν έχουν σημασία για την προετοιμασία κατάλληλων προσφορών, η παράταση της προθεσμίας εναπόκειται στη διακριτική ευχέρεια της αναθέτουσας αρχής</w:t>
      </w:r>
      <w:r w:rsidRPr="003700D9">
        <w:rPr>
          <w:lang w:val="el-GR"/>
        </w:rPr>
        <w:t>.</w:t>
      </w:r>
    </w:p>
    <w:p w14:paraId="5D172A22" w14:textId="77777777" w:rsidR="00B91E5A" w:rsidRDefault="00B91E5A" w:rsidP="00B91E5A">
      <w:pPr>
        <w:rPr>
          <w:rFonts w:cs="Tahoma"/>
          <w:szCs w:val="22"/>
          <w:lang w:val="el-GR"/>
        </w:rPr>
      </w:pPr>
      <w:r w:rsidRPr="00B91E5A">
        <w:rPr>
          <w:rFonts w:cs="Tahoma"/>
          <w:szCs w:val="22"/>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στην ΕΕΕΕ (με το τυποποιημένο έντυπο «Διορθωτικό») και στο ΚΗΜΔΗΣ.</w:t>
      </w:r>
    </w:p>
    <w:p w14:paraId="7D315BFA" w14:textId="77777777" w:rsidR="008338F0" w:rsidRPr="00FC0BE5" w:rsidRDefault="003355E7" w:rsidP="00975876">
      <w:pPr>
        <w:pStyle w:val="4"/>
        <w:numPr>
          <w:ilvl w:val="2"/>
          <w:numId w:val="12"/>
        </w:numPr>
        <w:rPr>
          <w:rFonts w:ascii="Tahoma" w:hAnsi="Tahoma" w:cs="Tahoma"/>
          <w:szCs w:val="22"/>
          <w:lang w:val="el-GR"/>
        </w:rPr>
      </w:pPr>
      <w:bookmarkStart w:id="43" w:name="_Toc76055956"/>
      <w:bookmarkStart w:id="44" w:name="_Toc76055957"/>
      <w:bookmarkStart w:id="45" w:name="_Ref76043232"/>
      <w:bookmarkStart w:id="46" w:name="_Toc69384283"/>
      <w:bookmarkStart w:id="47" w:name="_Toc83807831"/>
      <w:bookmarkEnd w:id="43"/>
      <w:bookmarkEnd w:id="44"/>
      <w:r w:rsidRPr="00FC0BE5">
        <w:rPr>
          <w:rFonts w:ascii="Tahoma" w:hAnsi="Tahoma" w:cs="Tahoma"/>
          <w:szCs w:val="22"/>
          <w:lang w:val="el-GR"/>
        </w:rPr>
        <w:lastRenderedPageBreak/>
        <w:t>Γλώσσα</w:t>
      </w:r>
      <w:bookmarkEnd w:id="45"/>
      <w:bookmarkEnd w:id="46"/>
      <w:bookmarkEnd w:id="47"/>
    </w:p>
    <w:p w14:paraId="69A29083" w14:textId="4C683171" w:rsidR="00C931A2" w:rsidRPr="00FC0BE5" w:rsidRDefault="003355E7" w:rsidP="00C931A2">
      <w:pPr>
        <w:rPr>
          <w:rFonts w:cs="Tahoma"/>
          <w:szCs w:val="22"/>
          <w:lang w:val="el-GR"/>
        </w:rPr>
      </w:pPr>
      <w:r w:rsidRPr="00FC0BE5">
        <w:rPr>
          <w:rFonts w:cs="Tahoma"/>
          <w:szCs w:val="22"/>
          <w:lang w:val="el-GR"/>
        </w:rPr>
        <w:t>Τα έγγραφα της σύμβασης έχουν συνταχθεί στην ελληνική γλώσσα</w:t>
      </w:r>
      <w:r w:rsidR="00601749" w:rsidRPr="00FC0BE5">
        <w:rPr>
          <w:rFonts w:cs="Tahoma"/>
          <w:szCs w:val="22"/>
          <w:lang w:val="el-GR"/>
        </w:rPr>
        <w:t xml:space="preserve">. </w:t>
      </w:r>
    </w:p>
    <w:p w14:paraId="1C8ED3D3" w14:textId="59D17BD1" w:rsidR="008338F0" w:rsidRPr="00FC0BE5" w:rsidRDefault="003355E7">
      <w:pPr>
        <w:rPr>
          <w:rFonts w:cs="Tahoma"/>
          <w:szCs w:val="22"/>
          <w:lang w:val="el-GR"/>
        </w:rPr>
      </w:pPr>
      <w:r w:rsidRPr="00FC0BE5">
        <w:rPr>
          <w:rFonts w:cs="Tahoma"/>
          <w:szCs w:val="22"/>
          <w:lang w:val="el-GR"/>
        </w:rPr>
        <w:t>Τυχόν προδικαστικές προσφυγές υποβάλλονται στην ελληνική γλώσσα.</w:t>
      </w:r>
      <w:r w:rsidR="00B97398" w:rsidRPr="00FC0BE5">
        <w:rPr>
          <w:rFonts w:cs="Tahoma"/>
          <w:szCs w:val="22"/>
          <w:lang w:val="el-GR"/>
        </w:rPr>
        <w:t xml:space="preserve"> </w:t>
      </w:r>
    </w:p>
    <w:p w14:paraId="7D0EB6E5" w14:textId="23FD0647" w:rsidR="00331AA0" w:rsidRPr="00331AA0" w:rsidRDefault="00331AA0" w:rsidP="00331AA0">
      <w:pPr>
        <w:rPr>
          <w:rFonts w:cs="Tahoma"/>
          <w:color w:val="000000"/>
          <w:szCs w:val="22"/>
          <w:lang w:val="el-GR"/>
        </w:rPr>
      </w:pPr>
      <w:r w:rsidRPr="00331AA0">
        <w:rPr>
          <w:rFonts w:cs="Tahoma"/>
          <w:color w:val="000000"/>
          <w:szCs w:val="22"/>
          <w:lang w:val="el-GR"/>
        </w:rPr>
        <w:t>Οι προσφορές,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  συντάσσονται στην ελληνική γλώσσα ή συνοδεύονται από επίσημη μετάφρασή τους στην ελληνική γλώσσα.</w:t>
      </w:r>
    </w:p>
    <w:p w14:paraId="3071F806" w14:textId="39F0EADF" w:rsidR="00331AA0" w:rsidRDefault="00331AA0" w:rsidP="003700D9">
      <w:pPr>
        <w:rPr>
          <w:rFonts w:cs="Tahoma"/>
          <w:color w:val="000000"/>
          <w:szCs w:val="22"/>
          <w:lang w:val="el-GR"/>
        </w:rPr>
      </w:pPr>
      <w:r w:rsidRPr="00331AA0">
        <w:rPr>
          <w:rFonts w:cs="Tahoma"/>
          <w:color w:val="000000"/>
          <w:szCs w:val="22"/>
          <w:lang w:val="el-GR"/>
        </w:rPr>
        <w:t>Τα αλλοδαπά δημόσια και ιδιωτικά έγγραφα συνοδεύονται από μετάφρασή τους στην ελληνική γλώσσα, επικυρωμένη είτε από πρόσωπο αρμόδιο κατά τις κείμενες διατάξεις της εθνικής νομοθεσίας είτε από πρόσωπο κατά νόμο αρμόδιο της χώρας στην οποία έχει συνταχθεί το έγγραφο.</w:t>
      </w:r>
    </w:p>
    <w:p w14:paraId="2D0C81E6" w14:textId="77777777" w:rsidR="00670387" w:rsidRPr="00FC0BE5" w:rsidRDefault="00670387" w:rsidP="00670387">
      <w:pPr>
        <w:suppressAutoHyphens w:val="0"/>
        <w:autoSpaceDE w:val="0"/>
        <w:autoSpaceDN w:val="0"/>
        <w:adjustRightInd w:val="0"/>
        <w:spacing w:after="0"/>
        <w:rPr>
          <w:rFonts w:cs="Tahoma"/>
          <w:color w:val="000000"/>
          <w:szCs w:val="22"/>
          <w:lang w:val="el-GR"/>
        </w:rPr>
      </w:pPr>
    </w:p>
    <w:p w14:paraId="0A74575E" w14:textId="586EC871" w:rsidR="008338F0" w:rsidRPr="00FC0BE5" w:rsidRDefault="003355E7" w:rsidP="00670387">
      <w:pPr>
        <w:suppressAutoHyphens w:val="0"/>
        <w:autoSpaceDE w:val="0"/>
        <w:autoSpaceDN w:val="0"/>
        <w:adjustRightInd w:val="0"/>
        <w:spacing w:after="0"/>
        <w:rPr>
          <w:rFonts w:cs="Tahoma"/>
          <w:color w:val="000000"/>
          <w:szCs w:val="22"/>
          <w:lang w:val="el-GR"/>
        </w:rPr>
      </w:pPr>
      <w:r w:rsidRPr="00FC0BE5">
        <w:rPr>
          <w:rFonts w:cs="Tahoma"/>
          <w:color w:val="000000"/>
          <w:szCs w:val="22"/>
          <w:lang w:val="el-GR"/>
        </w:rPr>
        <w:t xml:space="preserve">Ενημερωτικά και τεχνικά φυλλάδια και άλλα έντυπα -εταιρικά ή μη- με ειδικό τεχνικό περιεχόμενο μπορούν να υποβάλλονται </w:t>
      </w:r>
      <w:r w:rsidR="00601749" w:rsidRPr="00FC0BE5">
        <w:rPr>
          <w:rFonts w:cs="Tahoma"/>
          <w:color w:val="000000"/>
          <w:szCs w:val="22"/>
          <w:lang w:val="el-GR"/>
        </w:rPr>
        <w:t xml:space="preserve">στην </w:t>
      </w:r>
      <w:r w:rsidR="00A23DF2" w:rsidRPr="00FC0BE5">
        <w:rPr>
          <w:rFonts w:cs="Tahoma"/>
          <w:color w:val="000000"/>
          <w:szCs w:val="22"/>
          <w:lang w:val="el-GR"/>
        </w:rPr>
        <w:t>Α</w:t>
      </w:r>
      <w:r w:rsidR="00601749" w:rsidRPr="00FC0BE5">
        <w:rPr>
          <w:rFonts w:cs="Tahoma"/>
          <w:color w:val="000000"/>
          <w:szCs w:val="22"/>
          <w:lang w:val="el-GR"/>
        </w:rPr>
        <w:t>γγλική</w:t>
      </w:r>
      <w:r w:rsidR="00601749" w:rsidRPr="00FC0BE5" w:rsidDel="00601749">
        <w:rPr>
          <w:rFonts w:cs="Tahoma"/>
          <w:color w:val="000000"/>
          <w:szCs w:val="22"/>
          <w:lang w:val="el-GR"/>
        </w:rPr>
        <w:t xml:space="preserve"> </w:t>
      </w:r>
      <w:r w:rsidRPr="00FC0BE5">
        <w:rPr>
          <w:rFonts w:cs="Tahoma"/>
          <w:color w:val="000000"/>
          <w:szCs w:val="22"/>
          <w:lang w:val="el-GR"/>
        </w:rPr>
        <w:t>γλώσσα, χωρίς να συνοδεύονται από μετάφραση στην ελληνική.</w:t>
      </w:r>
    </w:p>
    <w:p w14:paraId="2C48574A" w14:textId="77777777" w:rsidR="008338F0" w:rsidRPr="00FC0BE5" w:rsidRDefault="003355E7">
      <w:pPr>
        <w:rPr>
          <w:rFonts w:cs="Tahoma"/>
          <w:szCs w:val="22"/>
          <w:lang w:val="el-GR"/>
        </w:rPr>
      </w:pPr>
      <w:r w:rsidRPr="00FC0BE5">
        <w:rPr>
          <w:rFonts w:cs="Tahoma"/>
          <w:color w:val="000000"/>
          <w:szCs w:val="22"/>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6E4976D0" w14:textId="77777777" w:rsidR="003A5AAC" w:rsidRPr="00FC0BE5" w:rsidRDefault="003A5AAC" w:rsidP="00975876">
      <w:pPr>
        <w:pStyle w:val="4"/>
        <w:numPr>
          <w:ilvl w:val="2"/>
          <w:numId w:val="12"/>
        </w:numPr>
        <w:rPr>
          <w:rFonts w:ascii="Tahoma" w:hAnsi="Tahoma" w:cs="Tahoma"/>
          <w:szCs w:val="22"/>
          <w:lang w:val="el-GR"/>
        </w:rPr>
      </w:pPr>
      <w:bookmarkStart w:id="48" w:name="_Ref496624630"/>
      <w:bookmarkStart w:id="49" w:name="_Ref496624815"/>
      <w:bookmarkStart w:id="50" w:name="_Ref496625091"/>
      <w:bookmarkStart w:id="51" w:name="_Toc69384284"/>
      <w:bookmarkStart w:id="52" w:name="_Toc83807832"/>
      <w:r w:rsidRPr="00FC0BE5">
        <w:rPr>
          <w:rFonts w:ascii="Tahoma" w:hAnsi="Tahoma" w:cs="Tahoma"/>
          <w:szCs w:val="22"/>
          <w:lang w:val="el-GR"/>
        </w:rPr>
        <w:t>Εγγυήσεις</w:t>
      </w:r>
      <w:bookmarkEnd w:id="48"/>
      <w:bookmarkEnd w:id="49"/>
      <w:bookmarkEnd w:id="50"/>
      <w:bookmarkEnd w:id="51"/>
      <w:bookmarkEnd w:id="52"/>
    </w:p>
    <w:p w14:paraId="13600DF7" w14:textId="098FA2CE" w:rsidR="008338F0" w:rsidRPr="00FC0BE5" w:rsidRDefault="006771AF" w:rsidP="00603221">
      <w:pPr>
        <w:rPr>
          <w:rFonts w:cs="Tahoma"/>
          <w:lang w:val="el-GR"/>
        </w:rPr>
      </w:pPr>
      <w:bookmarkStart w:id="53" w:name="_Hlk499302719"/>
      <w:r w:rsidRPr="00FC0BE5">
        <w:rPr>
          <w:rFonts w:cs="Tahoma"/>
          <w:color w:val="000000"/>
          <w:szCs w:val="22"/>
          <w:lang w:val="el-GR"/>
        </w:rPr>
        <w:t>Οι εγγυήσεις</w:t>
      </w:r>
      <w:r w:rsidR="00331AA0">
        <w:rPr>
          <w:rFonts w:cs="Tahoma"/>
          <w:color w:val="000000"/>
          <w:szCs w:val="22"/>
          <w:lang w:val="el-GR"/>
        </w:rPr>
        <w:t xml:space="preserve"> </w:t>
      </w:r>
      <w:r w:rsidR="00331AA0" w:rsidRPr="005F1EB2">
        <w:rPr>
          <w:rFonts w:cs="Tahoma"/>
          <w:color w:val="000000"/>
          <w:szCs w:val="22"/>
          <w:lang w:val="el-GR"/>
        </w:rPr>
        <w:t>(</w:t>
      </w:r>
      <w:r w:rsidR="00331AA0">
        <w:rPr>
          <w:rFonts w:cs="Tahoma"/>
          <w:color w:val="000000"/>
          <w:szCs w:val="22"/>
          <w:lang w:val="el-GR"/>
        </w:rPr>
        <w:t xml:space="preserve">παρ. </w:t>
      </w:r>
      <w:r w:rsidR="00331AA0">
        <w:rPr>
          <w:rFonts w:cs="Tahoma"/>
          <w:color w:val="000000"/>
          <w:szCs w:val="22"/>
          <w:lang w:val="el-GR"/>
        </w:rPr>
        <w:fldChar w:fldCharType="begin"/>
      </w:r>
      <w:r w:rsidR="00331AA0">
        <w:rPr>
          <w:rFonts w:cs="Tahoma"/>
          <w:color w:val="000000"/>
          <w:szCs w:val="22"/>
          <w:lang w:val="el-GR"/>
        </w:rPr>
        <w:instrText xml:space="preserve"> REF _Ref496542081 \r \h </w:instrText>
      </w:r>
      <w:r w:rsidR="00331AA0">
        <w:rPr>
          <w:rFonts w:cs="Tahoma"/>
          <w:color w:val="000000"/>
          <w:szCs w:val="22"/>
          <w:lang w:val="el-GR"/>
        </w:rPr>
      </w:r>
      <w:r w:rsidR="00331AA0">
        <w:rPr>
          <w:rFonts w:cs="Tahoma"/>
          <w:color w:val="000000"/>
          <w:szCs w:val="22"/>
          <w:lang w:val="el-GR"/>
        </w:rPr>
        <w:fldChar w:fldCharType="separate"/>
      </w:r>
      <w:r w:rsidR="00065673">
        <w:rPr>
          <w:rFonts w:cs="Tahoma"/>
          <w:color w:val="000000"/>
          <w:szCs w:val="22"/>
          <w:lang w:val="el-GR"/>
        </w:rPr>
        <w:t>2.2.2</w:t>
      </w:r>
      <w:r w:rsidR="00331AA0">
        <w:rPr>
          <w:rFonts w:cs="Tahoma"/>
          <w:color w:val="000000"/>
          <w:szCs w:val="22"/>
          <w:lang w:val="el-GR"/>
        </w:rPr>
        <w:fldChar w:fldCharType="end"/>
      </w:r>
      <w:r w:rsidR="00331AA0">
        <w:rPr>
          <w:rFonts w:cs="Tahoma"/>
          <w:color w:val="000000"/>
          <w:szCs w:val="22"/>
          <w:lang w:val="el-GR"/>
        </w:rPr>
        <w:t xml:space="preserve"> &amp; </w:t>
      </w:r>
      <w:r w:rsidR="00331AA0">
        <w:rPr>
          <w:rFonts w:cs="Tahoma"/>
          <w:color w:val="000000"/>
          <w:szCs w:val="22"/>
          <w:lang w:val="el-GR"/>
        </w:rPr>
        <w:fldChar w:fldCharType="begin"/>
      </w:r>
      <w:r w:rsidR="00331AA0">
        <w:rPr>
          <w:rFonts w:cs="Tahoma"/>
          <w:color w:val="000000"/>
          <w:szCs w:val="22"/>
          <w:lang w:val="el-GR"/>
        </w:rPr>
        <w:instrText xml:space="preserve"> REF _Ref76031076 \r \h </w:instrText>
      </w:r>
      <w:r w:rsidR="00331AA0">
        <w:rPr>
          <w:rFonts w:cs="Tahoma"/>
          <w:color w:val="000000"/>
          <w:szCs w:val="22"/>
          <w:lang w:val="el-GR"/>
        </w:rPr>
      </w:r>
      <w:r w:rsidR="00331AA0">
        <w:rPr>
          <w:rFonts w:cs="Tahoma"/>
          <w:color w:val="000000"/>
          <w:szCs w:val="22"/>
          <w:lang w:val="el-GR"/>
        </w:rPr>
        <w:fldChar w:fldCharType="separate"/>
      </w:r>
      <w:r w:rsidR="00065673">
        <w:rPr>
          <w:rFonts w:cs="Tahoma"/>
          <w:color w:val="000000"/>
          <w:szCs w:val="22"/>
          <w:lang w:val="el-GR"/>
        </w:rPr>
        <w:t>4.1</w:t>
      </w:r>
      <w:r w:rsidR="00331AA0">
        <w:rPr>
          <w:rFonts w:cs="Tahoma"/>
          <w:color w:val="000000"/>
          <w:szCs w:val="22"/>
          <w:lang w:val="el-GR"/>
        </w:rPr>
        <w:fldChar w:fldCharType="end"/>
      </w:r>
      <w:r w:rsidR="00331AA0">
        <w:rPr>
          <w:rFonts w:cs="Tahoma"/>
          <w:color w:val="000000"/>
          <w:szCs w:val="22"/>
          <w:lang w:val="el-GR"/>
        </w:rPr>
        <w:t xml:space="preserve">) </w:t>
      </w:r>
      <w:r w:rsidRPr="00FC0BE5">
        <w:rPr>
          <w:rFonts w:cs="Tahoma"/>
          <w:color w:val="000000"/>
          <w:szCs w:val="22"/>
          <w:lang w:val="el-GR"/>
        </w:rPr>
        <w:t xml:space="preserve"> 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w:t>
      </w:r>
      <w:r w:rsidR="00021236">
        <w:rPr>
          <w:rFonts w:cs="Tahoma"/>
          <w:color w:val="000000"/>
          <w:szCs w:val="22"/>
          <w:lang w:val="el-GR"/>
        </w:rPr>
        <w:t xml:space="preserve"> </w:t>
      </w:r>
      <w:r w:rsidRPr="00FC0BE5">
        <w:rPr>
          <w:rFonts w:cs="Tahoma"/>
          <w:color w:val="000000"/>
          <w:szCs w:val="22"/>
          <w:lang w:val="el-GR"/>
        </w:rPr>
        <w:t>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230490">
        <w:rPr>
          <w:rFonts w:cs="Tahoma"/>
          <w:color w:val="000000"/>
          <w:szCs w:val="22"/>
          <w:lang w:val="el-GR"/>
        </w:rPr>
        <w:t xml:space="preserve"> </w:t>
      </w:r>
    </w:p>
    <w:p w14:paraId="67046EB5" w14:textId="77777777" w:rsidR="008338F0" w:rsidRPr="003700D9" w:rsidRDefault="003355E7">
      <w:pPr>
        <w:rPr>
          <w:color w:val="000000"/>
          <w:lang w:val="el-GR"/>
        </w:rPr>
      </w:pPr>
      <w:r w:rsidRPr="00FC0BE5">
        <w:rPr>
          <w:rFonts w:cs="Tahoma"/>
          <w:color w:val="000000"/>
          <w:szCs w:val="22"/>
          <w:lang w:val="el-GR"/>
        </w:rPr>
        <w:t>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00FC0BE5">
        <w:rPr>
          <w:rFonts w:cs="Tahoma"/>
          <w:color w:val="000000"/>
          <w:szCs w:val="22"/>
          <w:lang w:val="el-GR"/>
        </w:rPr>
        <w:t xml:space="preserve"> </w:t>
      </w:r>
      <w:r w:rsidRPr="00FC0BE5">
        <w:rPr>
          <w:rFonts w:cs="Tahoma"/>
          <w:color w:val="000000"/>
          <w:szCs w:val="22"/>
          <w:lang w:val="el-GR"/>
        </w:rPr>
        <w:t>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w:t>
      </w:r>
      <w:r w:rsidR="002F15FA" w:rsidRPr="00FC0BE5">
        <w:rPr>
          <w:rFonts w:cs="Tahoma"/>
          <w:color w:val="000000"/>
          <w:szCs w:val="22"/>
          <w:lang w:val="el-GR"/>
        </w:rPr>
        <w:t xml:space="preserve"> καταληκτική</w:t>
      </w:r>
      <w:r w:rsidR="00E1337D" w:rsidRPr="00FC0BE5">
        <w:rPr>
          <w:rFonts w:cs="Tahoma"/>
          <w:color w:val="000000"/>
          <w:szCs w:val="22"/>
          <w:lang w:val="el-GR"/>
        </w:rPr>
        <w:t xml:space="preserve"> </w:t>
      </w:r>
      <w:r w:rsidRPr="00FC0BE5">
        <w:rPr>
          <w:rFonts w:cs="Tahoma"/>
          <w:color w:val="000000"/>
          <w:szCs w:val="22"/>
          <w:lang w:val="el-GR"/>
        </w:rPr>
        <w:t xml:space="preserve">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14:paraId="6CF4B33A" w14:textId="77777777" w:rsidR="00F36E54" w:rsidRPr="006B2C94" w:rsidRDefault="00F36E54" w:rsidP="00F36E54">
      <w:pPr>
        <w:rPr>
          <w:lang w:val="el-GR"/>
        </w:rPr>
      </w:pPr>
      <w:r w:rsidRPr="00C823DC">
        <w:rPr>
          <w:color w:val="000000"/>
          <w:lang w:val="el-GR"/>
        </w:rPr>
        <w:t>Η περ. αα’ του προηγούμενου εδαφίου ζ΄</w:t>
      </w:r>
      <w:r>
        <w:rPr>
          <w:color w:val="000000"/>
          <w:lang w:val="el-GR"/>
        </w:rPr>
        <w:t xml:space="preserve"> </w:t>
      </w:r>
      <w:r w:rsidRPr="00C823DC">
        <w:rPr>
          <w:color w:val="000000"/>
          <w:lang w:val="el-GR"/>
        </w:rPr>
        <w:t>δεν εφαρμόζεται για τις εγγυήσεις που παρέχονται με γραμμάτιο του Ταμείου Παρακαταθηκών και Δανείων.</w:t>
      </w:r>
    </w:p>
    <w:p w14:paraId="3017F583" w14:textId="0CCC1B88" w:rsidR="00401C3F" w:rsidRPr="00FC0BE5" w:rsidRDefault="00401C3F">
      <w:pPr>
        <w:rPr>
          <w:rFonts w:cs="Tahoma"/>
          <w:color w:val="000000"/>
          <w:szCs w:val="22"/>
          <w:lang w:val="el-GR"/>
        </w:rPr>
      </w:pPr>
      <w:r w:rsidRPr="00FC0BE5">
        <w:rPr>
          <w:rFonts w:cs="Tahoma"/>
          <w:color w:val="000000"/>
          <w:szCs w:val="22"/>
          <w:lang w:val="el-GR"/>
        </w:rPr>
        <w:t>Οι εγγυητικές επιστολές συντάσσονται σύμφωνα με τα υποδείγματα του Παραρτήματος της παρούσας.</w:t>
      </w:r>
    </w:p>
    <w:p w14:paraId="0D48D726" w14:textId="02F7437B" w:rsidR="00F97C41" w:rsidRPr="00FC0BE5" w:rsidRDefault="00F97C41">
      <w:pPr>
        <w:rPr>
          <w:rFonts w:cs="Tahoma"/>
          <w:color w:val="000000"/>
          <w:szCs w:val="22"/>
          <w:lang w:val="el-GR"/>
        </w:rPr>
      </w:pPr>
      <w:r w:rsidRPr="00FC0BE5">
        <w:rPr>
          <w:rFonts w:cs="Tahoma"/>
          <w:color w:val="000000"/>
          <w:szCs w:val="22"/>
          <w:lang w:val="el-GR"/>
        </w:rPr>
        <w:t xml:space="preserve">Επισημαίνεται ότι εγγυήσεις που εκδίδονται από το ΤΣΜΕΔΕ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25C4CA97" w14:textId="41818953" w:rsidR="0055106F" w:rsidRPr="000765EC" w:rsidRDefault="003355E7">
      <w:pPr>
        <w:rPr>
          <w:color w:val="000000"/>
          <w:lang w:val="el-GR"/>
        </w:rPr>
      </w:pPr>
      <w:r w:rsidRPr="00FC0BE5">
        <w:rPr>
          <w:rFonts w:cs="Tahoma"/>
          <w:color w:val="000000"/>
          <w:szCs w:val="22"/>
          <w:lang w:val="el-GR"/>
        </w:rPr>
        <w:lastRenderedPageBreak/>
        <w:t>Η αναθέτουσα αρχή επικοινωνεί με τους εκδότες των εγγυητικών επιστολών προκειμένου να διαπιστώσει την εγκυρότητά τους.</w:t>
      </w:r>
    </w:p>
    <w:p w14:paraId="0780F261" w14:textId="77777777" w:rsidR="0055106F" w:rsidRPr="004073DD" w:rsidRDefault="0055106F" w:rsidP="004073DD">
      <w:pPr>
        <w:pStyle w:val="4"/>
        <w:numPr>
          <w:ilvl w:val="2"/>
          <w:numId w:val="12"/>
        </w:numPr>
        <w:rPr>
          <w:rFonts w:ascii="Tahoma" w:hAnsi="Tahoma" w:cs="Tahoma"/>
          <w:szCs w:val="22"/>
          <w:lang w:val="el-GR"/>
        </w:rPr>
      </w:pPr>
      <w:bookmarkStart w:id="54" w:name="_Toc74566818"/>
      <w:bookmarkStart w:id="55" w:name="_Toc83807833"/>
      <w:r w:rsidRPr="004073DD">
        <w:rPr>
          <w:rFonts w:ascii="Tahoma" w:hAnsi="Tahoma" w:cs="Tahoma"/>
          <w:szCs w:val="22"/>
          <w:lang w:val="el-GR"/>
        </w:rPr>
        <w:t>Προστασία Προσωπικών Δεδομένων</w:t>
      </w:r>
      <w:bookmarkEnd w:id="54"/>
      <w:bookmarkEnd w:id="55"/>
      <w:r w:rsidRPr="004073DD">
        <w:rPr>
          <w:rFonts w:ascii="Tahoma" w:hAnsi="Tahoma" w:cs="Tahoma"/>
          <w:szCs w:val="22"/>
          <w:lang w:val="el-GR"/>
        </w:rPr>
        <w:t xml:space="preserve"> </w:t>
      </w:r>
    </w:p>
    <w:p w14:paraId="78DF2F7A" w14:textId="77777777" w:rsidR="0055106F" w:rsidRPr="006B2C94" w:rsidRDefault="0055106F" w:rsidP="0055106F">
      <w:pPr>
        <w:rPr>
          <w:lang w:val="el-GR"/>
        </w:rPr>
      </w:pPr>
      <w:r w:rsidRPr="00C11E79">
        <w:rPr>
          <w:lang w:val="el-GR"/>
        </w:rPr>
        <w:t xml:space="preserve">Η </w:t>
      </w:r>
      <w:r>
        <w:rPr>
          <w:lang w:val="el-GR"/>
        </w:rPr>
        <w:t>α</w:t>
      </w:r>
      <w:r w:rsidRPr="00C11E79">
        <w:rPr>
          <w:lang w:val="el-GR"/>
        </w:rPr>
        <w:t xml:space="preserve">ναθέτουσα </w:t>
      </w:r>
      <w:r>
        <w:rPr>
          <w:lang w:val="el-GR"/>
        </w:rPr>
        <w:t>α</w:t>
      </w:r>
      <w:r w:rsidRPr="00C11E79">
        <w:rPr>
          <w:lang w:val="el-GR"/>
        </w:rPr>
        <w:t xml:space="preserve">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Pr>
          <w:lang w:val="el-GR"/>
        </w:rPr>
        <w:t xml:space="preserve">στο παράρτημα </w:t>
      </w:r>
      <w:r>
        <w:rPr>
          <w:lang w:val="en-US"/>
        </w:rPr>
        <w:t>IV</w:t>
      </w:r>
      <w:r w:rsidRPr="005F1EB2">
        <w:rPr>
          <w:lang w:val="el-GR"/>
        </w:rPr>
        <w:t xml:space="preserve"> </w:t>
      </w:r>
      <w:r w:rsidRPr="00C11E79">
        <w:rPr>
          <w:lang w:val="el-GR"/>
        </w:rPr>
        <w:t>στην παρούσα.</w:t>
      </w:r>
    </w:p>
    <w:p w14:paraId="0AB97317" w14:textId="77777777" w:rsidR="0055106F" w:rsidRPr="00FC0BE5" w:rsidRDefault="0055106F">
      <w:pPr>
        <w:rPr>
          <w:rFonts w:cs="Tahoma"/>
          <w:szCs w:val="22"/>
          <w:lang w:val="el-GR"/>
        </w:rPr>
      </w:pPr>
    </w:p>
    <w:bookmarkEnd w:id="53"/>
    <w:p w14:paraId="06A59095" w14:textId="77777777" w:rsidR="008338F0" w:rsidRPr="00FC0BE5" w:rsidRDefault="003355E7" w:rsidP="00975876">
      <w:pPr>
        <w:pStyle w:val="20"/>
        <w:numPr>
          <w:ilvl w:val="1"/>
          <w:numId w:val="12"/>
        </w:numPr>
        <w:rPr>
          <w:rFonts w:ascii="Tahoma" w:hAnsi="Tahoma" w:cs="Tahoma"/>
          <w:sz w:val="22"/>
          <w:lang w:val="el-GR"/>
        </w:rPr>
      </w:pPr>
      <w:r w:rsidRPr="00FC0BE5">
        <w:rPr>
          <w:rFonts w:ascii="Tahoma" w:hAnsi="Tahoma" w:cs="Tahoma"/>
          <w:sz w:val="22"/>
          <w:lang w:val="el-GR"/>
        </w:rPr>
        <w:tab/>
      </w:r>
      <w:bookmarkStart w:id="56" w:name="_Toc69384285"/>
      <w:bookmarkStart w:id="57" w:name="_Toc83807834"/>
      <w:r w:rsidRPr="00FC0BE5">
        <w:rPr>
          <w:rFonts w:ascii="Tahoma" w:hAnsi="Tahoma" w:cs="Tahoma"/>
          <w:sz w:val="22"/>
          <w:lang w:val="el-GR"/>
        </w:rPr>
        <w:t>Δικαίωμα Συμμετοχής - Κριτήρια Ποιοτικής Επιλογής</w:t>
      </w:r>
      <w:bookmarkEnd w:id="56"/>
      <w:bookmarkEnd w:id="57"/>
    </w:p>
    <w:p w14:paraId="18A86997" w14:textId="77777777" w:rsidR="008338F0" w:rsidRPr="00FC0BE5" w:rsidRDefault="003355E7" w:rsidP="00975876">
      <w:pPr>
        <w:pStyle w:val="4"/>
        <w:numPr>
          <w:ilvl w:val="2"/>
          <w:numId w:val="12"/>
        </w:numPr>
        <w:rPr>
          <w:rFonts w:ascii="Tahoma" w:hAnsi="Tahoma" w:cs="Tahoma"/>
          <w:szCs w:val="22"/>
          <w:lang w:val="el-GR"/>
        </w:rPr>
      </w:pPr>
      <w:bookmarkStart w:id="58" w:name="_Ref496541397"/>
      <w:bookmarkStart w:id="59" w:name="_Toc69384286"/>
      <w:bookmarkStart w:id="60" w:name="_Toc83807835"/>
      <w:r w:rsidRPr="00FC0BE5">
        <w:rPr>
          <w:rFonts w:ascii="Tahoma" w:hAnsi="Tahoma" w:cs="Tahoma"/>
          <w:szCs w:val="22"/>
          <w:lang w:val="el-GR"/>
        </w:rPr>
        <w:t>Δικαιούμενοι συμμετοχής</w:t>
      </w:r>
      <w:bookmarkEnd w:id="58"/>
      <w:bookmarkEnd w:id="59"/>
      <w:bookmarkEnd w:id="60"/>
      <w:r w:rsidRPr="00FC0BE5">
        <w:rPr>
          <w:rFonts w:ascii="Tahoma" w:hAnsi="Tahoma" w:cs="Tahoma"/>
          <w:szCs w:val="22"/>
          <w:lang w:val="el-GR"/>
        </w:rPr>
        <w:t xml:space="preserve"> </w:t>
      </w:r>
    </w:p>
    <w:p w14:paraId="0FE787F2" w14:textId="77777777" w:rsidR="008338F0" w:rsidRPr="00FC0BE5" w:rsidRDefault="003355E7" w:rsidP="00B8545D">
      <w:pPr>
        <w:spacing w:before="240"/>
        <w:rPr>
          <w:rFonts w:cs="Tahoma"/>
          <w:szCs w:val="22"/>
          <w:lang w:val="el-GR"/>
        </w:rPr>
      </w:pPr>
      <w:r w:rsidRPr="00FC0BE5">
        <w:rPr>
          <w:rFonts w:cs="Tahoma"/>
          <w:b/>
          <w:bCs/>
          <w:szCs w:val="22"/>
          <w:lang w:val="el-GR"/>
        </w:rPr>
        <w:t>1.</w:t>
      </w:r>
      <w:r w:rsidRPr="00FC0BE5">
        <w:rPr>
          <w:rFonts w:cs="Tahoma"/>
          <w:szCs w:val="22"/>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40570A55" w14:textId="77777777" w:rsidR="008338F0" w:rsidRPr="00FC0BE5" w:rsidRDefault="003355E7">
      <w:pPr>
        <w:rPr>
          <w:rFonts w:cs="Tahoma"/>
          <w:szCs w:val="22"/>
          <w:lang w:val="el-GR"/>
        </w:rPr>
      </w:pPr>
      <w:r w:rsidRPr="00FC0BE5">
        <w:rPr>
          <w:rFonts w:cs="Tahoma"/>
          <w:szCs w:val="22"/>
          <w:lang w:val="el-GR"/>
        </w:rPr>
        <w:t>α) κράτος-μέλος της Ένωσης,</w:t>
      </w:r>
    </w:p>
    <w:p w14:paraId="66343A4A" w14:textId="77777777" w:rsidR="008338F0" w:rsidRPr="00FC0BE5" w:rsidRDefault="003355E7">
      <w:pPr>
        <w:rPr>
          <w:rFonts w:cs="Tahoma"/>
          <w:szCs w:val="22"/>
          <w:lang w:val="el-GR"/>
        </w:rPr>
      </w:pPr>
      <w:r w:rsidRPr="00FC0BE5">
        <w:rPr>
          <w:rFonts w:cs="Tahoma"/>
          <w:szCs w:val="22"/>
          <w:lang w:val="el-GR"/>
        </w:rPr>
        <w:t>β) κράτος-μέλος του Ευρωπαϊκού Οικονομικού Χώρου (Ε.Ο.Χ.),</w:t>
      </w:r>
    </w:p>
    <w:p w14:paraId="7CAD19CC" w14:textId="77777777" w:rsidR="008338F0" w:rsidRPr="00FC0BE5" w:rsidRDefault="003355E7">
      <w:pPr>
        <w:rPr>
          <w:rFonts w:cs="Tahoma"/>
          <w:szCs w:val="22"/>
          <w:lang w:val="el-GR"/>
        </w:rPr>
      </w:pPr>
      <w:r w:rsidRPr="00FC0BE5">
        <w:rPr>
          <w:rFonts w:cs="Tahoma"/>
          <w:szCs w:val="22"/>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w:t>
      </w:r>
      <w:r w:rsidRPr="00FC0BE5">
        <w:rPr>
          <w:rFonts w:cs="Tahoma"/>
          <w:szCs w:val="22"/>
        </w:rPr>
        <w:t>I</w:t>
      </w:r>
      <w:r w:rsidRPr="00FC0BE5">
        <w:rPr>
          <w:rFonts w:cs="Tahoma"/>
          <w:szCs w:val="22"/>
          <w:lang w:val="el-GR"/>
        </w:rPr>
        <w:t xml:space="preserve"> της ως άνω Συμφωνίας, καθώς και </w:t>
      </w:r>
    </w:p>
    <w:p w14:paraId="17C39D0D" w14:textId="77777777" w:rsidR="008338F0" w:rsidRPr="003700D9" w:rsidRDefault="003355E7">
      <w:pPr>
        <w:rPr>
          <w:lang w:val="el-GR"/>
        </w:rPr>
      </w:pPr>
      <w:r w:rsidRPr="00FC0BE5">
        <w:rPr>
          <w:rFonts w:cs="Tahoma"/>
          <w:szCs w:val="22"/>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03E12F4A" w14:textId="718B4FC6" w:rsidR="004073DD" w:rsidRPr="00603221" w:rsidRDefault="004073DD" w:rsidP="004073DD">
      <w:pPr>
        <w:rPr>
          <w:rFonts w:cs="Tahoma"/>
          <w:b/>
          <w:bCs/>
          <w:szCs w:val="22"/>
          <w:lang w:val="el-GR"/>
        </w:rPr>
      </w:pPr>
      <w:r w:rsidRPr="00303AE1">
        <w:rPr>
          <w:lang w:val="el-GR"/>
        </w:rPr>
        <w:t>Στο βαθμό που καλύπτονται από τα Παραρτήματα 1, 2, 4</w:t>
      </w:r>
      <w:r w:rsidRPr="009070EA">
        <w:rPr>
          <w:lang w:val="el-GR"/>
        </w:rPr>
        <w:t>,</w:t>
      </w:r>
      <w:r w:rsidRPr="00303AE1">
        <w:rPr>
          <w:lang w:val="el-GR"/>
        </w:rPr>
        <w:t xml:space="preserve"> 5 </w:t>
      </w:r>
      <w:r w:rsidRPr="009070EA">
        <w:rPr>
          <w:lang w:val="el-GR"/>
        </w:rPr>
        <w:t xml:space="preserve">6 </w:t>
      </w:r>
      <w:r>
        <w:rPr>
          <w:lang w:val="el-GR"/>
        </w:rPr>
        <w:t>και</w:t>
      </w:r>
      <w:r w:rsidRPr="009070EA">
        <w:rPr>
          <w:lang w:val="el-GR"/>
        </w:rPr>
        <w:t xml:space="preserve"> 7 </w:t>
      </w:r>
      <w:r w:rsidRPr="00303AE1">
        <w:rPr>
          <w:lang w:val="el-GR"/>
        </w:rPr>
        <w:t>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r>
        <w:rPr>
          <w:rStyle w:val="0"/>
          <w:lang w:val="el-GR"/>
        </w:rPr>
        <w:footnoteReference w:id="2"/>
      </w:r>
    </w:p>
    <w:p w14:paraId="753B6D68" w14:textId="77777777" w:rsidR="004073DD" w:rsidRPr="00FC0BE5" w:rsidRDefault="004073DD">
      <w:pPr>
        <w:rPr>
          <w:rFonts w:cs="Tahoma"/>
          <w:b/>
          <w:bCs/>
          <w:szCs w:val="22"/>
          <w:lang w:val="el-GR"/>
        </w:rPr>
      </w:pPr>
    </w:p>
    <w:p w14:paraId="466CAB9A" w14:textId="7D7C27A6" w:rsidR="008338F0" w:rsidRPr="000765EC" w:rsidRDefault="003355E7">
      <w:pPr>
        <w:rPr>
          <w:lang w:val="el-GR"/>
        </w:rPr>
      </w:pPr>
      <w:r w:rsidRPr="00FC0BE5">
        <w:rPr>
          <w:rFonts w:cs="Tahoma"/>
          <w:b/>
          <w:bCs/>
          <w:szCs w:val="22"/>
          <w:lang w:val="el-GR"/>
        </w:rPr>
        <w:t>2.</w:t>
      </w:r>
      <w:r w:rsidRPr="00FC0BE5">
        <w:rPr>
          <w:rFonts w:cs="Tahoma"/>
          <w:szCs w:val="22"/>
          <w:lang w:val="el-GR"/>
        </w:rPr>
        <w:t xml:space="preserve"> </w:t>
      </w:r>
      <w:r w:rsidR="00F90CB9" w:rsidRPr="00CD3B0E">
        <w:rPr>
          <w:rFonts w:cs="Tahoma"/>
          <w:szCs w:val="22"/>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w:t>
      </w:r>
      <w:r w:rsidR="00F90CB9" w:rsidRPr="003700D9">
        <w:rPr>
          <w:lang w:val="el-GR"/>
        </w:rPr>
        <w:t>.</w:t>
      </w:r>
      <w:r w:rsidR="00F90CB9" w:rsidRPr="00CD3B0E">
        <w:rPr>
          <w:rFonts w:cs="Tahoma"/>
          <w:szCs w:val="22"/>
          <w:lang w:val="el-GR"/>
        </w:rPr>
        <w:t xml:space="preserve"> Η αναθέτουσα αρχή  μπορεί να απαιτήσει από τις ενώσεις οικονομικών φορέων να περιβληθούν συγκεκριμένη νομική μορφή, εφόσον τους ανατεθεί η σύμβαση.</w:t>
      </w:r>
      <w:r w:rsidR="00F90CB9">
        <w:rPr>
          <w:rFonts w:cs="Tahoma"/>
          <w:szCs w:val="22"/>
          <w:lang w:val="el-GR"/>
        </w:rPr>
        <w:t xml:space="preserve"> </w:t>
      </w:r>
    </w:p>
    <w:p w14:paraId="52000F68" w14:textId="77777777" w:rsidR="008338F0" w:rsidRPr="00FC0BE5" w:rsidRDefault="003355E7">
      <w:pPr>
        <w:rPr>
          <w:rFonts w:cs="Tahoma"/>
          <w:i/>
          <w:iCs/>
          <w:color w:val="5B9BD5"/>
          <w:szCs w:val="22"/>
          <w:lang w:val="el-GR"/>
        </w:rPr>
      </w:pPr>
      <w:r w:rsidRPr="00FC0BE5">
        <w:rPr>
          <w:rFonts w:eastAsia="Calibri" w:cs="Tahoma"/>
          <w:i/>
          <w:iCs/>
          <w:color w:val="0070C0"/>
          <w:szCs w:val="22"/>
          <w:lang w:val="el-GR"/>
        </w:rPr>
        <w:lastRenderedPageBreak/>
        <w:t xml:space="preserve"> </w:t>
      </w:r>
      <w:r w:rsidRPr="00FC0BE5">
        <w:rPr>
          <w:rFonts w:cs="Tahoma"/>
          <w:b/>
          <w:bCs/>
          <w:szCs w:val="22"/>
          <w:lang w:val="el-GR"/>
        </w:rPr>
        <w:t>3.</w:t>
      </w:r>
      <w:r w:rsidRPr="00FC0BE5">
        <w:rPr>
          <w:rFonts w:cs="Tahoma"/>
          <w:szCs w:val="22"/>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r w:rsidR="00E1337D" w:rsidRPr="00FC0BE5">
        <w:rPr>
          <w:rStyle w:val="FootnoteReference2"/>
          <w:rFonts w:cs="Tahoma"/>
          <w:szCs w:val="22"/>
          <w:lang w:val="el-GR"/>
        </w:rPr>
        <w:t xml:space="preserve"> </w:t>
      </w:r>
    </w:p>
    <w:p w14:paraId="63447A9F" w14:textId="6EAC8EA8" w:rsidR="00AB1DCF" w:rsidRPr="00FC0BE5" w:rsidRDefault="00AB1DCF" w:rsidP="00AB1DCF">
      <w:pPr>
        <w:pStyle w:val="af7"/>
        <w:rPr>
          <w:rFonts w:cs="Tahoma"/>
          <w:szCs w:val="22"/>
          <w:lang w:val="el-GR"/>
        </w:rPr>
      </w:pPr>
    </w:p>
    <w:p w14:paraId="55210FB6" w14:textId="77777777" w:rsidR="008338F0" w:rsidRPr="00FC0BE5" w:rsidRDefault="003355E7" w:rsidP="00975876">
      <w:pPr>
        <w:pStyle w:val="4"/>
        <w:numPr>
          <w:ilvl w:val="2"/>
          <w:numId w:val="12"/>
        </w:numPr>
        <w:rPr>
          <w:rFonts w:ascii="Tahoma" w:hAnsi="Tahoma" w:cs="Tahoma"/>
          <w:szCs w:val="22"/>
          <w:lang w:val="el-GR"/>
        </w:rPr>
      </w:pPr>
      <w:bookmarkStart w:id="61" w:name="_Ref496542081"/>
      <w:bookmarkStart w:id="62" w:name="_Toc69384287"/>
      <w:bookmarkStart w:id="63" w:name="_Toc83807836"/>
      <w:r w:rsidRPr="00FC0BE5">
        <w:rPr>
          <w:rFonts w:ascii="Tahoma" w:hAnsi="Tahoma" w:cs="Tahoma"/>
          <w:szCs w:val="22"/>
          <w:lang w:val="el-GR"/>
        </w:rPr>
        <w:t>Εγγύηση συμμετοχής</w:t>
      </w:r>
      <w:bookmarkEnd w:id="61"/>
      <w:bookmarkEnd w:id="62"/>
      <w:bookmarkEnd w:id="63"/>
    </w:p>
    <w:p w14:paraId="70648CCF" w14:textId="4D14286A" w:rsidR="00C960CF" w:rsidRPr="00FC0BE5" w:rsidRDefault="003355E7" w:rsidP="00221291">
      <w:pPr>
        <w:pStyle w:val="aff0"/>
        <w:tabs>
          <w:tab w:val="left" w:pos="0"/>
          <w:tab w:val="left" w:pos="1134"/>
        </w:tabs>
        <w:spacing w:before="240"/>
        <w:ind w:left="0"/>
        <w:rPr>
          <w:rFonts w:cs="Tahoma"/>
          <w:szCs w:val="22"/>
          <w:lang w:val="el-GR"/>
        </w:rPr>
      </w:pPr>
      <w:r w:rsidRPr="00FC0BE5">
        <w:rPr>
          <w:rStyle w:val="Heading4Char"/>
          <w:rFonts w:ascii="Tahoma" w:hAnsi="Tahoma" w:cs="Tahoma"/>
          <w:sz w:val="22"/>
          <w:szCs w:val="22"/>
          <w:lang w:val="el-GR"/>
        </w:rPr>
        <w:t>2.2.2.1.</w:t>
      </w:r>
      <w:r w:rsidRPr="00FC0BE5">
        <w:rPr>
          <w:rFonts w:cs="Tahoma"/>
          <w:b/>
          <w:bCs/>
          <w:szCs w:val="22"/>
          <w:lang w:val="el-GR"/>
        </w:rPr>
        <w:t xml:space="preserve"> </w:t>
      </w:r>
      <w:r w:rsidRPr="00FC0BE5">
        <w:rPr>
          <w:rFonts w:cs="Tahoma"/>
          <w:szCs w:val="22"/>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FC0BE5">
        <w:rPr>
          <w:rFonts w:cs="Tahoma"/>
          <w:szCs w:val="22"/>
          <w:lang w:val="el-GR"/>
        </w:rPr>
        <w:t xml:space="preserve"> </w:t>
      </w:r>
      <w:r w:rsidRPr="00FC0BE5">
        <w:rPr>
          <w:rFonts w:cs="Tahoma"/>
          <w:szCs w:val="22"/>
          <w:lang w:val="el-GR"/>
        </w:rPr>
        <w:t>εγγυητική επιστολή συμμετοχής,</w:t>
      </w:r>
      <w:r w:rsidR="00C960CF" w:rsidRPr="00FC0BE5">
        <w:rPr>
          <w:rFonts w:cs="Tahoma"/>
          <w:szCs w:val="22"/>
          <w:lang w:val="el-GR"/>
        </w:rPr>
        <w:t xml:space="preserve"> σύμφωνα με το </w:t>
      </w:r>
      <w:r w:rsidR="00CA543A" w:rsidRPr="00FC0BE5">
        <w:rPr>
          <w:rFonts w:cs="Tahoma"/>
          <w:szCs w:val="22"/>
          <w:lang w:val="el-GR"/>
        </w:rPr>
        <w:t xml:space="preserve">αντίστοιχο </w:t>
      </w:r>
      <w:r w:rsidR="00C960CF" w:rsidRPr="00FC0BE5">
        <w:rPr>
          <w:rFonts w:cs="Tahoma"/>
          <w:szCs w:val="22"/>
          <w:lang w:val="el-GR"/>
        </w:rPr>
        <w:t xml:space="preserve">υπόδειγμα </w:t>
      </w:r>
      <w:r w:rsidR="00CA543A" w:rsidRPr="00FC0BE5">
        <w:rPr>
          <w:rFonts w:cs="Tahoma"/>
          <w:szCs w:val="22"/>
          <w:lang w:val="el-GR"/>
        </w:rPr>
        <w:t>στο</w:t>
      </w:r>
      <w:r w:rsidR="00C960CF" w:rsidRPr="00FC0BE5">
        <w:rPr>
          <w:rFonts w:cs="Tahoma"/>
          <w:szCs w:val="22"/>
          <w:lang w:val="el-GR"/>
        </w:rPr>
        <w:t xml:space="preserve"> </w:t>
      </w:r>
      <w:r w:rsidR="00CA543A" w:rsidRPr="00FC0BE5">
        <w:rPr>
          <w:rFonts w:cs="Tahoma"/>
          <w:szCs w:val="22"/>
          <w:lang w:val="el-GR"/>
        </w:rPr>
        <w:t>«</w:t>
      </w:r>
      <w:r w:rsidR="00CA543A" w:rsidRPr="00F65C5E">
        <w:rPr>
          <w:rFonts w:cs="Tahoma"/>
          <w:color w:val="3333FF"/>
          <w:szCs w:val="22"/>
          <w:lang w:val="el-GR"/>
        </w:rPr>
        <w:fldChar w:fldCharType="begin"/>
      </w:r>
      <w:r w:rsidR="00CA543A" w:rsidRPr="00F65C5E">
        <w:rPr>
          <w:rFonts w:cs="Tahoma"/>
          <w:color w:val="3333FF"/>
          <w:szCs w:val="22"/>
          <w:lang w:val="el-GR"/>
        </w:rPr>
        <w:instrText xml:space="preserve"> REF _Ref496623895 \h </w:instrText>
      </w:r>
      <w:r w:rsidR="00DF02B0" w:rsidRPr="00F65C5E">
        <w:rPr>
          <w:rFonts w:cs="Tahoma"/>
          <w:color w:val="3333FF"/>
          <w:szCs w:val="22"/>
          <w:lang w:val="el-GR"/>
        </w:rPr>
        <w:instrText xml:space="preserve"> \* MERGEFORMAT </w:instrText>
      </w:r>
      <w:r w:rsidR="00CA543A" w:rsidRPr="00F65C5E">
        <w:rPr>
          <w:rFonts w:cs="Tahoma"/>
          <w:color w:val="3333FF"/>
          <w:szCs w:val="22"/>
          <w:lang w:val="el-GR"/>
        </w:rPr>
      </w:r>
      <w:r w:rsidR="00CA543A" w:rsidRPr="00F65C5E">
        <w:rPr>
          <w:rFonts w:cs="Tahoma"/>
          <w:color w:val="3333FF"/>
          <w:szCs w:val="22"/>
          <w:lang w:val="el-GR"/>
        </w:rPr>
        <w:fldChar w:fldCharType="separate"/>
      </w:r>
      <w:r w:rsidR="00065673" w:rsidRPr="00065673">
        <w:rPr>
          <w:rFonts w:cs="Tahoma"/>
          <w:color w:val="3333FF"/>
          <w:szCs w:val="22"/>
          <w:lang w:val="el-GR"/>
        </w:rPr>
        <w:t xml:space="preserve">ΠΑΡΑΡΤΗΜΑ </w:t>
      </w:r>
      <w:r w:rsidR="00065673" w:rsidRPr="00065673">
        <w:rPr>
          <w:rFonts w:cs="Tahoma"/>
          <w:color w:val="3333FF"/>
          <w:szCs w:val="22"/>
        </w:rPr>
        <w:t>VII</w:t>
      </w:r>
      <w:r w:rsidR="00065673" w:rsidRPr="00065673">
        <w:rPr>
          <w:rFonts w:cs="Tahoma"/>
          <w:color w:val="3333FF"/>
          <w:szCs w:val="22"/>
          <w:lang w:val="el-GR"/>
        </w:rPr>
        <w:t xml:space="preserve"> – Υποδείγματα Εγγυητικών Επιστολών</w:t>
      </w:r>
      <w:r w:rsidR="00CA543A" w:rsidRPr="00F65C5E">
        <w:rPr>
          <w:rFonts w:cs="Tahoma"/>
          <w:color w:val="3333FF"/>
          <w:szCs w:val="22"/>
          <w:lang w:val="el-GR"/>
        </w:rPr>
        <w:fldChar w:fldCharType="end"/>
      </w:r>
      <w:r w:rsidR="00CA543A" w:rsidRPr="00FC0BE5">
        <w:rPr>
          <w:rFonts w:cs="Tahoma"/>
          <w:szCs w:val="22"/>
          <w:lang w:val="el-GR"/>
        </w:rPr>
        <w:t>»</w:t>
      </w:r>
      <w:r w:rsidR="00E1337D" w:rsidRPr="00FC0BE5">
        <w:rPr>
          <w:rFonts w:cs="Tahoma"/>
          <w:szCs w:val="22"/>
          <w:lang w:val="el-GR"/>
        </w:rPr>
        <w:t xml:space="preserve"> </w:t>
      </w:r>
      <w:r w:rsidR="00C960CF" w:rsidRPr="00FC0BE5">
        <w:rPr>
          <w:rFonts w:cs="Tahoma"/>
          <w:szCs w:val="22"/>
          <w:lang w:val="el-GR"/>
        </w:rPr>
        <w:t>της παρούσας</w:t>
      </w:r>
      <w:r w:rsidRPr="00FC0BE5">
        <w:rPr>
          <w:rFonts w:cs="Tahoma"/>
          <w:szCs w:val="22"/>
          <w:lang w:val="el-GR"/>
        </w:rPr>
        <w:t>.</w:t>
      </w:r>
    </w:p>
    <w:p w14:paraId="25F1F73C" w14:textId="1FA988B2" w:rsidR="00DF0C2D" w:rsidRPr="00FC0BE5" w:rsidRDefault="00DF0C2D" w:rsidP="00C13862">
      <w:pPr>
        <w:spacing w:before="240"/>
        <w:rPr>
          <w:rFonts w:cs="Tahoma"/>
          <w:szCs w:val="22"/>
          <w:lang w:val="el-GR"/>
        </w:rPr>
      </w:pPr>
      <w:r w:rsidRPr="003D70A6">
        <w:rPr>
          <w:rFonts w:cs="Tahoma"/>
          <w:lang w:val="el-GR"/>
        </w:rPr>
        <w:t xml:space="preserve">Το ποσό της εγγυητικής επιστολής θα πρέπει να καλύπτει σε ευρώ (€) ποσοστό </w:t>
      </w:r>
      <w:r w:rsidR="00C13862" w:rsidRPr="003D70A6">
        <w:rPr>
          <w:rFonts w:cs="Tahoma"/>
          <w:b/>
          <w:bCs/>
          <w:lang w:val="el-GR"/>
        </w:rPr>
        <w:t>2</w:t>
      </w:r>
      <w:r w:rsidRPr="003D70A6">
        <w:rPr>
          <w:rFonts w:cs="Tahoma"/>
          <w:b/>
          <w:lang w:val="el-GR"/>
        </w:rPr>
        <w:t>%</w:t>
      </w:r>
      <w:r w:rsidRPr="003D70A6">
        <w:rPr>
          <w:rFonts w:cs="Tahoma"/>
          <w:lang w:val="el-GR"/>
        </w:rPr>
        <w:t xml:space="preserve"> του προϋπολογισμού του Έργου (μη συμπεριλαμβανομένου ΦΠΑ), ήτοι </w:t>
      </w:r>
      <w:r w:rsidRPr="003D70A6">
        <w:rPr>
          <w:rFonts w:cs="Tahoma"/>
          <w:b/>
          <w:bCs/>
          <w:lang w:val="el-GR"/>
        </w:rPr>
        <w:t xml:space="preserve">ποσό </w:t>
      </w:r>
      <w:r w:rsidR="003D70A6" w:rsidRPr="003D70A6">
        <w:rPr>
          <w:rFonts w:cs="Tahoma"/>
          <w:b/>
          <w:bCs/>
          <w:lang w:val="el-GR"/>
        </w:rPr>
        <w:t>8</w:t>
      </w:r>
      <w:r w:rsidR="008B0AE4">
        <w:rPr>
          <w:rFonts w:cs="Tahoma"/>
          <w:b/>
          <w:bCs/>
          <w:lang w:val="el-GR"/>
        </w:rPr>
        <w:t>.</w:t>
      </w:r>
      <w:r w:rsidR="003D70A6" w:rsidRPr="003D70A6">
        <w:rPr>
          <w:rFonts w:cs="Tahoma"/>
          <w:b/>
          <w:bCs/>
          <w:lang w:val="el-GR"/>
        </w:rPr>
        <w:t>064,52</w:t>
      </w:r>
      <w:r w:rsidR="00C13862" w:rsidRPr="003D70A6">
        <w:rPr>
          <w:rFonts w:cs="Tahoma"/>
          <w:lang w:val="el-GR"/>
        </w:rPr>
        <w:t xml:space="preserve"> €</w:t>
      </w:r>
      <w:r w:rsidRPr="003D70A6">
        <w:rPr>
          <w:rFonts w:cs="Tahoma"/>
          <w:lang w:val="el-GR"/>
        </w:rPr>
        <w:t>.</w:t>
      </w:r>
    </w:p>
    <w:p w14:paraId="7087E533" w14:textId="77777777" w:rsidR="008338F0" w:rsidRPr="00FC0BE5" w:rsidRDefault="003355E7">
      <w:pPr>
        <w:rPr>
          <w:rFonts w:cs="Tahoma"/>
          <w:bCs/>
          <w:szCs w:val="22"/>
          <w:lang w:val="el-GR"/>
        </w:rPr>
      </w:pPr>
      <w:r w:rsidRPr="00FC0BE5">
        <w:rPr>
          <w:rFonts w:cs="Tahoma"/>
          <w:szCs w:val="22"/>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2870D1C3" w14:textId="40BFE23C" w:rsidR="008338F0" w:rsidRDefault="003355E7">
      <w:pPr>
        <w:rPr>
          <w:rFonts w:cs="Tahoma"/>
          <w:bCs/>
          <w:szCs w:val="22"/>
          <w:lang w:val="el-GR"/>
        </w:rPr>
      </w:pPr>
      <w:r w:rsidRPr="00FC0BE5">
        <w:rPr>
          <w:rFonts w:cs="Tahoma"/>
          <w:bCs/>
          <w:szCs w:val="22"/>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FC0BE5">
        <w:rPr>
          <w:rFonts w:cs="Tahoma"/>
          <w:bCs/>
          <w:szCs w:val="22"/>
          <w:lang w:val="el-GR"/>
        </w:rPr>
        <w:t xml:space="preserve">της παρ. </w:t>
      </w:r>
      <w:r w:rsidR="00061ADD" w:rsidRPr="00F65C5E">
        <w:rPr>
          <w:rFonts w:cs="Tahoma"/>
          <w:bCs/>
          <w:color w:val="3333FF"/>
          <w:szCs w:val="22"/>
          <w:lang w:val="el-GR"/>
        </w:rPr>
        <w:fldChar w:fldCharType="begin"/>
      </w:r>
      <w:r w:rsidR="00061ADD" w:rsidRPr="00F65C5E">
        <w:rPr>
          <w:rFonts w:cs="Tahoma"/>
          <w:bCs/>
          <w:color w:val="3333FF"/>
          <w:szCs w:val="22"/>
          <w:lang w:val="el-GR"/>
        </w:rPr>
        <w:instrText xml:space="preserve"> REF _Ref496542431 \r \h </w:instrText>
      </w:r>
      <w:r w:rsidR="00DF02B0" w:rsidRPr="00F65C5E">
        <w:rPr>
          <w:rFonts w:cs="Tahoma"/>
          <w:bCs/>
          <w:color w:val="3333FF"/>
          <w:szCs w:val="22"/>
          <w:lang w:val="el-GR"/>
        </w:rPr>
        <w:instrText xml:space="preserve"> \* MERGEFORMAT </w:instrText>
      </w:r>
      <w:r w:rsidR="00061ADD" w:rsidRPr="00F65C5E">
        <w:rPr>
          <w:rFonts w:cs="Tahoma"/>
          <w:bCs/>
          <w:color w:val="3333FF"/>
          <w:szCs w:val="22"/>
          <w:lang w:val="el-GR"/>
        </w:rPr>
      </w:r>
      <w:r w:rsidR="00061ADD" w:rsidRPr="00F65C5E">
        <w:rPr>
          <w:rFonts w:cs="Tahoma"/>
          <w:bCs/>
          <w:color w:val="3333FF"/>
          <w:szCs w:val="22"/>
          <w:lang w:val="el-GR"/>
        </w:rPr>
        <w:fldChar w:fldCharType="separate"/>
      </w:r>
      <w:r w:rsidR="00065673">
        <w:rPr>
          <w:rFonts w:cs="Tahoma"/>
          <w:bCs/>
          <w:color w:val="3333FF"/>
          <w:szCs w:val="22"/>
          <w:lang w:val="el-GR"/>
        </w:rPr>
        <w:t>2.4.5</w:t>
      </w:r>
      <w:r w:rsidR="00061ADD" w:rsidRPr="00F65C5E">
        <w:rPr>
          <w:rFonts w:cs="Tahoma"/>
          <w:bCs/>
          <w:color w:val="3333FF"/>
          <w:szCs w:val="22"/>
          <w:lang w:val="el-GR"/>
        </w:rPr>
        <w:fldChar w:fldCharType="end"/>
      </w:r>
      <w:r w:rsidRPr="00FC0BE5">
        <w:rPr>
          <w:rFonts w:cs="Tahoma"/>
          <w:bCs/>
          <w:szCs w:val="22"/>
          <w:lang w:val="el-GR"/>
        </w:rPr>
        <w:t xml:space="preserve"> </w:t>
      </w:r>
      <w:r w:rsidR="00C960CF" w:rsidRPr="00FC0BE5">
        <w:rPr>
          <w:rFonts w:cs="Tahoma"/>
          <w:bCs/>
          <w:szCs w:val="22"/>
          <w:lang w:val="el-GR"/>
        </w:rPr>
        <w:t xml:space="preserve">«Χρόνος Ισχύος των Προσφορών» </w:t>
      </w:r>
      <w:r w:rsidRPr="00FC0BE5">
        <w:rPr>
          <w:rFonts w:cs="Tahoma"/>
          <w:bCs/>
          <w:szCs w:val="22"/>
          <w:lang w:val="el-GR"/>
        </w:rPr>
        <w:t xml:space="preserve">της παρούσας, άλλως η προσφορά απορρίπτεται. Η αναθέτουσα αρχή μπορεί, πριν τη λήξη της προσφοράς, να ζητά από </w:t>
      </w:r>
      <w:r w:rsidR="001F069C">
        <w:rPr>
          <w:rFonts w:cs="Tahoma"/>
          <w:bCs/>
          <w:szCs w:val="22"/>
          <w:lang w:val="el-GR"/>
        </w:rPr>
        <w:t xml:space="preserve">τους </w:t>
      </w:r>
      <w:r w:rsidR="001F069C" w:rsidRPr="00FC0BE5">
        <w:rPr>
          <w:rFonts w:cs="Tahoma"/>
          <w:bCs/>
          <w:szCs w:val="22"/>
          <w:lang w:val="el-GR"/>
        </w:rPr>
        <w:t>προσφέροντ</w:t>
      </w:r>
      <w:r w:rsidR="001F069C">
        <w:rPr>
          <w:rFonts w:cs="Tahoma"/>
          <w:bCs/>
          <w:szCs w:val="22"/>
          <w:lang w:val="el-GR"/>
        </w:rPr>
        <w:t xml:space="preserve">ες </w:t>
      </w:r>
      <w:r w:rsidR="001F069C" w:rsidRPr="00FC0BE5">
        <w:rPr>
          <w:rFonts w:cs="Tahoma"/>
          <w:bCs/>
          <w:szCs w:val="22"/>
          <w:lang w:val="el-GR"/>
        </w:rPr>
        <w:t xml:space="preserve"> </w:t>
      </w:r>
      <w:r w:rsidRPr="00FC0BE5">
        <w:rPr>
          <w:rFonts w:cs="Tahoma"/>
          <w:bCs/>
          <w:szCs w:val="22"/>
          <w:lang w:val="el-GR"/>
        </w:rPr>
        <w:t xml:space="preserve">να </w:t>
      </w:r>
      <w:r w:rsidR="001F069C" w:rsidRPr="00FC0BE5">
        <w:rPr>
          <w:rFonts w:cs="Tahoma"/>
          <w:bCs/>
          <w:szCs w:val="22"/>
          <w:lang w:val="el-GR"/>
        </w:rPr>
        <w:t>παρατείν</w:t>
      </w:r>
      <w:r w:rsidR="001F069C">
        <w:rPr>
          <w:rFonts w:cs="Tahoma"/>
          <w:bCs/>
          <w:szCs w:val="22"/>
          <w:lang w:val="el-GR"/>
        </w:rPr>
        <w:t>ουν</w:t>
      </w:r>
      <w:r w:rsidRPr="00FC0BE5">
        <w:rPr>
          <w:rFonts w:cs="Tahoma"/>
          <w:bCs/>
          <w:szCs w:val="22"/>
          <w:lang w:val="el-GR"/>
        </w:rPr>
        <w:t>, πριν τη λήξη τους, τη διάρκεια ισχύος της προσφοράς και της εγγύησης συμμετοχής.</w:t>
      </w:r>
    </w:p>
    <w:p w14:paraId="59629727" w14:textId="6F7E3D79" w:rsidR="000B7AAD" w:rsidRPr="00C229F3" w:rsidRDefault="000B7AAD" w:rsidP="000B7AAD">
      <w:pPr>
        <w:rPr>
          <w:lang w:val="el-GR"/>
        </w:rPr>
      </w:pPr>
      <w:r>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sidR="003462A6">
        <w:rPr>
          <w:bCs/>
          <w:lang w:val="el-GR"/>
        </w:rPr>
        <w:fldChar w:fldCharType="begin"/>
      </w:r>
      <w:r w:rsidR="003462A6">
        <w:rPr>
          <w:bCs/>
          <w:lang w:val="el-GR"/>
        </w:rPr>
        <w:instrText xml:space="preserve"> REF _Ref76031332 \r \h </w:instrText>
      </w:r>
      <w:r w:rsidR="003462A6">
        <w:rPr>
          <w:bCs/>
          <w:lang w:val="el-GR"/>
        </w:rPr>
      </w:r>
      <w:r w:rsidR="003462A6">
        <w:rPr>
          <w:bCs/>
          <w:lang w:val="el-GR"/>
        </w:rPr>
        <w:fldChar w:fldCharType="separate"/>
      </w:r>
      <w:r w:rsidR="00065673">
        <w:rPr>
          <w:bCs/>
          <w:lang w:val="el-GR"/>
        </w:rPr>
        <w:t>3.1</w:t>
      </w:r>
      <w:r w:rsidR="003462A6">
        <w:rPr>
          <w:bCs/>
          <w:lang w:val="el-GR"/>
        </w:rPr>
        <w:fldChar w:fldCharType="end"/>
      </w:r>
      <w:r>
        <w:rPr>
          <w:bCs/>
          <w:lang w:val="el-GR"/>
        </w:rPr>
        <w:t xml:space="preserve"> </w:t>
      </w:r>
      <w:r w:rsidRPr="00075146">
        <w:rPr>
          <w:bCs/>
          <w:lang w:val="el-GR"/>
        </w:rPr>
        <w:t>της</w:t>
      </w:r>
      <w:r>
        <w:rPr>
          <w:bCs/>
          <w:lang w:val="el-GR"/>
        </w:rPr>
        <w:t xml:space="preserve"> παρούσας, άλλως η προσφορά απορρίπτεται ως απαράδεκτη, μετά από γνώμη της Επιτροπής Διαγωνισμού.</w:t>
      </w:r>
    </w:p>
    <w:p w14:paraId="416BA340" w14:textId="77777777" w:rsidR="000B7AAD" w:rsidRPr="00FC0BE5" w:rsidRDefault="000B7AAD">
      <w:pPr>
        <w:rPr>
          <w:rFonts w:cs="Tahoma"/>
          <w:b/>
          <w:bCs/>
          <w:szCs w:val="22"/>
          <w:lang w:val="el-GR"/>
        </w:rPr>
      </w:pPr>
    </w:p>
    <w:p w14:paraId="0B2BDF9D" w14:textId="77777777" w:rsidR="008338F0" w:rsidRPr="00FC0BE5" w:rsidRDefault="003355E7" w:rsidP="00221291">
      <w:pPr>
        <w:pStyle w:val="aff0"/>
        <w:tabs>
          <w:tab w:val="left" w:pos="0"/>
          <w:tab w:val="left" w:pos="1134"/>
        </w:tabs>
        <w:spacing w:before="240"/>
        <w:ind w:left="0"/>
        <w:rPr>
          <w:rFonts w:cs="Tahoma"/>
          <w:szCs w:val="22"/>
          <w:lang w:val="el-GR"/>
        </w:rPr>
      </w:pPr>
      <w:r w:rsidRPr="00FC0BE5">
        <w:rPr>
          <w:rStyle w:val="Heading4Char"/>
          <w:rFonts w:ascii="Tahoma" w:hAnsi="Tahoma" w:cs="Tahoma"/>
          <w:sz w:val="22"/>
          <w:szCs w:val="22"/>
          <w:lang w:val="el-GR"/>
        </w:rPr>
        <w:t>2.2.2.2.</w:t>
      </w:r>
      <w:r w:rsidRPr="00FC0BE5">
        <w:rPr>
          <w:rFonts w:cs="Tahoma"/>
          <w:b/>
          <w:szCs w:val="22"/>
          <w:lang w:val="el-GR"/>
        </w:rPr>
        <w:t xml:space="preserve"> </w:t>
      </w:r>
      <w:r w:rsidRPr="00FC0BE5">
        <w:rPr>
          <w:rFonts w:cs="Tahoma"/>
          <w:szCs w:val="22"/>
          <w:lang w:val="el-GR"/>
        </w:rPr>
        <w:t xml:space="preserve">Η εγγύηση συμμετοχής επιστρέφεται στον ανάδοχο με την προσκόμιση της εγγύησης καλής εκτέλεσης. </w:t>
      </w:r>
    </w:p>
    <w:p w14:paraId="41F29113" w14:textId="66656D6F" w:rsidR="00622AE6" w:rsidRPr="00622AE6" w:rsidRDefault="003355E7" w:rsidP="00622AE6">
      <w:pPr>
        <w:rPr>
          <w:rFonts w:cs="Tahoma"/>
          <w:szCs w:val="22"/>
          <w:lang w:val="el-GR"/>
        </w:rPr>
      </w:pPr>
      <w:r w:rsidRPr="00FC0BE5">
        <w:rPr>
          <w:rFonts w:cs="Tahoma"/>
          <w:szCs w:val="22"/>
          <w:lang w:val="el-GR"/>
        </w:rPr>
        <w:t>Η εγγύηση συμμετοχής επιστρέφεται στους λοιπούς προσφέροντες</w:t>
      </w:r>
      <w:r w:rsidR="00E87EA9" w:rsidRPr="00FC0BE5">
        <w:rPr>
          <w:rFonts w:cs="Tahoma"/>
          <w:szCs w:val="22"/>
          <w:lang w:val="el-GR"/>
        </w:rPr>
        <w:t xml:space="preserve"> σύμφωνα με τα ειδικότερα οριζόμενα </w:t>
      </w:r>
      <w:r w:rsidR="00622AE6" w:rsidRPr="00622AE6">
        <w:rPr>
          <w:rFonts w:cs="Tahoma"/>
          <w:bCs/>
          <w:szCs w:val="22"/>
          <w:lang w:val="el-GR"/>
        </w:rPr>
        <w:t>στην παρ. 3 του άρθρου 72</w:t>
      </w:r>
      <w:r w:rsidR="000A6E99">
        <w:rPr>
          <w:rFonts w:cs="Tahoma"/>
          <w:bCs/>
          <w:szCs w:val="22"/>
          <w:lang w:val="el-GR"/>
        </w:rPr>
        <w:t xml:space="preserve"> </w:t>
      </w:r>
      <w:r w:rsidR="000A6E99" w:rsidRPr="00603221">
        <w:rPr>
          <w:bCs/>
          <w:lang w:val="el-GR"/>
        </w:rPr>
        <w:t>του ν. 4412/2016</w:t>
      </w:r>
      <w:r w:rsidR="000A6E99" w:rsidRPr="00603221">
        <w:rPr>
          <w:lang w:val="el-GR"/>
        </w:rPr>
        <w:t>.</w:t>
      </w:r>
      <w:r w:rsidR="000A6E99" w:rsidRPr="00603221">
        <w:rPr>
          <w:rStyle w:val="WW-FootnoteReference17"/>
          <w:lang w:val="el-GR"/>
        </w:rPr>
        <w:t xml:space="preserve"> </w:t>
      </w:r>
      <w:r w:rsidR="000A6E99" w:rsidRPr="00603221">
        <w:rPr>
          <w:rStyle w:val="WW-FootnoteReference17"/>
        </w:rPr>
        <w:footnoteReference w:id="3"/>
      </w:r>
      <w:r w:rsidR="00E87EA9" w:rsidRPr="00FC0BE5">
        <w:rPr>
          <w:rFonts w:cs="Tahoma"/>
          <w:szCs w:val="22"/>
          <w:lang w:val="el-GR"/>
        </w:rPr>
        <w:t xml:space="preserve">, μετά </w:t>
      </w:r>
      <w:r w:rsidR="00622AE6" w:rsidRPr="00622AE6">
        <w:rPr>
          <w:rFonts w:cs="Tahoma"/>
          <w:szCs w:val="22"/>
          <w:lang w:val="el-GR"/>
        </w:rPr>
        <w:t>από :</w:t>
      </w:r>
    </w:p>
    <w:p w14:paraId="11B45AA6" w14:textId="11685CD3" w:rsidR="00622AE6" w:rsidRPr="00622AE6" w:rsidRDefault="00622AE6" w:rsidP="00622AE6">
      <w:pPr>
        <w:rPr>
          <w:rFonts w:cs="Tahoma"/>
          <w:szCs w:val="22"/>
          <w:lang w:val="el-GR"/>
        </w:rPr>
      </w:pPr>
      <w:bookmarkStart w:id="64" w:name="_Hlk6500430"/>
      <w:r w:rsidRPr="00622AE6">
        <w:rPr>
          <w:rFonts w:cs="Tahoma"/>
          <w:szCs w:val="22"/>
          <w:lang w:val="el-GR"/>
        </w:rPr>
        <w:t>αα) την άπρακτη πάροδο της προθεσμίας άσκησης ενδικοφανούς προσφυγής ή την έκδοση απόφασης επί ασκηθείσας προσφυγής κατά της απόφασης κατακύρωσης,</w:t>
      </w:r>
    </w:p>
    <w:p w14:paraId="4F06567D" w14:textId="7DCFC85E" w:rsidR="00622AE6" w:rsidRPr="00622AE6" w:rsidRDefault="00622AE6" w:rsidP="00622AE6">
      <w:pPr>
        <w:rPr>
          <w:rFonts w:cs="Tahoma"/>
          <w:szCs w:val="22"/>
          <w:lang w:val="el-GR"/>
        </w:rPr>
      </w:pPr>
      <w:r w:rsidRPr="00622AE6">
        <w:rPr>
          <w:rFonts w:cs="Tahoma"/>
          <w:szCs w:val="22"/>
          <w:lang w:val="el-GR"/>
        </w:rPr>
        <w:t>ββ) την άπρακτη πάροδο της προθεσμίας άσκησης ενδίκων βοηθημάτων προσωρινής δικαστικής προστασίας ή την έκδοση απόφασης επ’ αυτών,</w:t>
      </w:r>
    </w:p>
    <w:bookmarkEnd w:id="64"/>
    <w:p w14:paraId="4130DE7D" w14:textId="77777777" w:rsidR="00622AE6" w:rsidRPr="00622AE6" w:rsidRDefault="00622AE6" w:rsidP="00622AE6">
      <w:pPr>
        <w:rPr>
          <w:rFonts w:cs="Tahoma"/>
          <w:szCs w:val="22"/>
          <w:lang w:val="el-GR"/>
        </w:rPr>
      </w:pPr>
      <w:r w:rsidRPr="00622AE6">
        <w:rPr>
          <w:rFonts w:cs="Tahoma"/>
          <w:szCs w:val="22"/>
          <w:lang w:val="el-GR"/>
        </w:rPr>
        <w:t>γγ) την ολοκλήρωση του προσυμβατικού ελέγχου από το Ελεγκτικό Συνέδριο, σύμφωνα με τα άρθρα 324 έως 327 του ν. 4700/2020 (Α’ 127), εφόσον απαιτείται.</w:t>
      </w:r>
    </w:p>
    <w:p w14:paraId="0AD43C87" w14:textId="2746C8FE" w:rsidR="00622AE6" w:rsidRPr="00622AE6" w:rsidRDefault="00622AE6" w:rsidP="00622AE6">
      <w:pPr>
        <w:rPr>
          <w:rFonts w:cs="Tahoma"/>
          <w:szCs w:val="22"/>
          <w:lang w:val="el-GR"/>
        </w:rPr>
      </w:pPr>
      <w:bookmarkStart w:id="65" w:name="_Hlk9419416"/>
      <w:r w:rsidRPr="00622AE6">
        <w:rPr>
          <w:rFonts w:cs="Tahoma"/>
          <w:szCs w:val="22"/>
          <w:lang w:val="el-GR"/>
        </w:rPr>
        <w:t>Για τα προηγούμενα στάδια της κατακύρωσης η εγγύηση συμμετοχής επιστρέφεται στους συμμετέχοντες σε περίπτωση:</w:t>
      </w:r>
    </w:p>
    <w:p w14:paraId="0B22B5BA" w14:textId="61998213" w:rsidR="00622AE6" w:rsidRPr="00622AE6" w:rsidRDefault="00622AE6" w:rsidP="00622AE6">
      <w:pPr>
        <w:rPr>
          <w:rFonts w:cs="Tahoma"/>
          <w:szCs w:val="22"/>
          <w:lang w:val="el-GR"/>
        </w:rPr>
      </w:pPr>
      <w:r w:rsidRPr="00622AE6">
        <w:rPr>
          <w:rFonts w:cs="Tahoma"/>
          <w:szCs w:val="22"/>
          <w:lang w:val="el-GR"/>
        </w:rPr>
        <w:t>α) λήξης του χρόνου ισχύος της προσφοράς και μη ανανέωσης αυτής και</w:t>
      </w:r>
    </w:p>
    <w:p w14:paraId="296A7812" w14:textId="3E0E2A0B" w:rsidR="00E975FD" w:rsidRPr="00FC0BE5" w:rsidRDefault="00622AE6">
      <w:pPr>
        <w:rPr>
          <w:rFonts w:cs="Tahoma"/>
          <w:szCs w:val="22"/>
          <w:lang w:val="el-GR"/>
        </w:rPr>
      </w:pPr>
      <w:r w:rsidRPr="00622AE6">
        <w:rPr>
          <w:rFonts w:cs="Tahoma"/>
          <w:szCs w:val="22"/>
          <w:lang w:val="el-GR"/>
        </w:rPr>
        <w:t>β) απόρριψης της προσφοράς τους και εφόσον δεν έχει ασκηθεί ενδικοφανής προσφυγή ή ένδικο βοήθημα ή έχει εκπνεύσει άπρακτη η προθεσμία άσκησης ενδικοφανούς προσφυγής ή ενδίκων βοηθημάτων ή έχει λάβει χώρα παραίτηση από το δικαίωμα άσκησης αυτών ή αυτά έχουν απορριφθεί αμετακλήτως.</w:t>
      </w:r>
    </w:p>
    <w:bookmarkEnd w:id="65"/>
    <w:p w14:paraId="778571D6" w14:textId="42F6BFE1" w:rsidR="0044728A" w:rsidRDefault="003355E7" w:rsidP="003700D9">
      <w:pPr>
        <w:rPr>
          <w:rFonts w:cs="Tahoma"/>
          <w:szCs w:val="22"/>
          <w:lang w:val="el-GR"/>
        </w:rPr>
      </w:pPr>
      <w:r w:rsidRPr="00FC0BE5">
        <w:rPr>
          <w:rStyle w:val="Heading4Char"/>
          <w:rFonts w:ascii="Tahoma" w:hAnsi="Tahoma" w:cs="Tahoma"/>
          <w:sz w:val="22"/>
          <w:szCs w:val="22"/>
          <w:lang w:val="el-GR"/>
        </w:rPr>
        <w:lastRenderedPageBreak/>
        <w:t>2.2.2.3.</w:t>
      </w:r>
      <w:r w:rsidRPr="00FC0BE5">
        <w:rPr>
          <w:rFonts w:cs="Tahoma"/>
          <w:szCs w:val="22"/>
          <w:lang w:val="el-GR"/>
        </w:rPr>
        <w:t xml:space="preserve"> Η εγγύηση συμμετοχής καταπίπτει</w:t>
      </w:r>
      <w:r w:rsidR="0044728A">
        <w:rPr>
          <w:rFonts w:cs="Tahoma"/>
          <w:szCs w:val="22"/>
          <w:lang w:val="el-GR"/>
        </w:rPr>
        <w:t xml:space="preserve"> εάν</w:t>
      </w:r>
      <w:r w:rsidRPr="00FC0BE5">
        <w:rPr>
          <w:rFonts w:cs="Tahoma"/>
          <w:szCs w:val="22"/>
          <w:lang w:val="el-GR"/>
        </w:rPr>
        <w:t xml:space="preserve">, </w:t>
      </w:r>
      <w:r w:rsidR="0044728A">
        <w:rPr>
          <w:rFonts w:cs="Tahoma"/>
          <w:szCs w:val="22"/>
          <w:lang w:val="el-GR"/>
        </w:rPr>
        <w:t xml:space="preserve">α) </w:t>
      </w:r>
      <w:r w:rsidRPr="00FC0BE5">
        <w:rPr>
          <w:rFonts w:cs="Tahoma"/>
          <w:szCs w:val="22"/>
          <w:lang w:val="el-GR"/>
        </w:rPr>
        <w:t xml:space="preserve">ο προσφέρων αποσύρει την προσφορά του κατά τη διάρκεια ισχύος αυτής, </w:t>
      </w:r>
      <w:r w:rsidR="0044728A" w:rsidRPr="0044728A">
        <w:rPr>
          <w:rFonts w:cs="Tahoma"/>
          <w:szCs w:val="22"/>
          <w:lang w:val="el-GR"/>
        </w:rPr>
        <w:t>β) παρέχει, εν γνώσει του, ψευδή στοιχεία ή πληροφορίες που αναφέρονται στις παραγράφους</w:t>
      </w:r>
      <w:r w:rsidR="00673490" w:rsidRPr="00FC0BE5">
        <w:rPr>
          <w:rFonts w:cs="Tahoma"/>
          <w:szCs w:val="22"/>
          <w:lang w:val="el-GR"/>
        </w:rPr>
        <w:t xml:space="preserve"> </w:t>
      </w:r>
      <w:r w:rsidR="006607CE" w:rsidRPr="00F65C5E">
        <w:rPr>
          <w:rFonts w:cs="Tahoma"/>
          <w:color w:val="3333FF"/>
          <w:szCs w:val="22"/>
          <w:lang w:val="el-GR"/>
        </w:rPr>
        <w:fldChar w:fldCharType="begin"/>
      </w:r>
      <w:r w:rsidR="006607CE" w:rsidRPr="00F65C5E">
        <w:rPr>
          <w:rFonts w:cs="Tahoma"/>
          <w:color w:val="3333FF"/>
          <w:szCs w:val="22"/>
          <w:lang w:val="el-GR"/>
        </w:rPr>
        <w:instrText xml:space="preserve"> REF _Ref496541742 \r \h </w:instrText>
      </w:r>
      <w:r w:rsidR="00DF02B0" w:rsidRPr="00F65C5E">
        <w:rPr>
          <w:rFonts w:cs="Tahoma"/>
          <w:color w:val="3333FF"/>
          <w:szCs w:val="22"/>
          <w:lang w:val="el-GR"/>
        </w:rPr>
        <w:instrText xml:space="preserve"> \* MERGEFORMAT </w:instrText>
      </w:r>
      <w:r w:rsidR="006607CE" w:rsidRPr="00F65C5E">
        <w:rPr>
          <w:rFonts w:cs="Tahoma"/>
          <w:color w:val="3333FF"/>
          <w:szCs w:val="22"/>
          <w:lang w:val="el-GR"/>
        </w:rPr>
      </w:r>
      <w:r w:rsidR="006607CE" w:rsidRPr="00F65C5E">
        <w:rPr>
          <w:rFonts w:cs="Tahoma"/>
          <w:color w:val="3333FF"/>
          <w:szCs w:val="22"/>
          <w:lang w:val="el-GR"/>
        </w:rPr>
        <w:fldChar w:fldCharType="separate"/>
      </w:r>
      <w:r w:rsidR="00065673">
        <w:rPr>
          <w:rFonts w:cs="Tahoma"/>
          <w:color w:val="3333FF"/>
          <w:szCs w:val="22"/>
          <w:lang w:val="el-GR"/>
        </w:rPr>
        <w:t>2.2.3</w:t>
      </w:r>
      <w:r w:rsidR="006607CE" w:rsidRPr="00F65C5E">
        <w:rPr>
          <w:rFonts w:cs="Tahoma"/>
          <w:color w:val="3333FF"/>
          <w:szCs w:val="22"/>
          <w:lang w:val="el-GR"/>
        </w:rPr>
        <w:fldChar w:fldCharType="end"/>
      </w:r>
      <w:r w:rsidRPr="00FC0BE5">
        <w:rPr>
          <w:rFonts w:cs="Tahoma"/>
          <w:szCs w:val="22"/>
          <w:lang w:val="el-GR"/>
        </w:rPr>
        <w:t xml:space="preserve"> έως </w:t>
      </w:r>
      <w:r w:rsidR="006607CE" w:rsidRPr="00F65C5E">
        <w:rPr>
          <w:rFonts w:cs="Tahoma"/>
          <w:color w:val="3333FF"/>
          <w:szCs w:val="22"/>
          <w:lang w:val="el-GR"/>
        </w:rPr>
        <w:fldChar w:fldCharType="begin"/>
      </w:r>
      <w:r w:rsidR="006607CE" w:rsidRPr="00F65C5E">
        <w:rPr>
          <w:rFonts w:cs="Tahoma"/>
          <w:color w:val="3333FF"/>
          <w:szCs w:val="22"/>
          <w:lang w:val="el-GR"/>
        </w:rPr>
        <w:instrText xml:space="preserve"> REF _Ref496541700 \r \h </w:instrText>
      </w:r>
      <w:r w:rsidR="00DF02B0" w:rsidRPr="00F65C5E">
        <w:rPr>
          <w:rFonts w:cs="Tahoma"/>
          <w:color w:val="3333FF"/>
          <w:szCs w:val="22"/>
          <w:lang w:val="el-GR"/>
        </w:rPr>
        <w:instrText xml:space="preserve"> \* MERGEFORMAT </w:instrText>
      </w:r>
      <w:r w:rsidR="006607CE" w:rsidRPr="00F65C5E">
        <w:rPr>
          <w:rFonts w:cs="Tahoma"/>
          <w:color w:val="3333FF"/>
          <w:szCs w:val="22"/>
          <w:lang w:val="el-GR"/>
        </w:rPr>
      </w:r>
      <w:r w:rsidR="006607CE" w:rsidRPr="00F65C5E">
        <w:rPr>
          <w:rFonts w:cs="Tahoma"/>
          <w:color w:val="3333FF"/>
          <w:szCs w:val="22"/>
          <w:lang w:val="el-GR"/>
        </w:rPr>
        <w:fldChar w:fldCharType="separate"/>
      </w:r>
      <w:r w:rsidR="00065673">
        <w:rPr>
          <w:rFonts w:cs="Tahoma"/>
          <w:color w:val="3333FF"/>
          <w:szCs w:val="22"/>
          <w:lang w:val="el-GR"/>
        </w:rPr>
        <w:t>2.2.8</w:t>
      </w:r>
      <w:r w:rsidR="006607CE" w:rsidRPr="00F65C5E">
        <w:rPr>
          <w:rFonts w:cs="Tahoma"/>
          <w:color w:val="3333FF"/>
          <w:szCs w:val="22"/>
          <w:lang w:val="el-GR"/>
        </w:rPr>
        <w:fldChar w:fldCharType="end"/>
      </w:r>
      <w:r w:rsidR="00E1337D" w:rsidRPr="00FC0BE5">
        <w:rPr>
          <w:rFonts w:cs="Tahoma"/>
          <w:szCs w:val="22"/>
          <w:lang w:val="el-GR"/>
        </w:rPr>
        <w:t xml:space="preserve"> </w:t>
      </w:r>
      <w:r w:rsidR="00673490" w:rsidRPr="00FC0BE5">
        <w:rPr>
          <w:rFonts w:cs="Tahoma"/>
          <w:szCs w:val="22"/>
          <w:lang w:val="el-GR"/>
        </w:rPr>
        <w:t>της παρούσας</w:t>
      </w:r>
      <w:r w:rsidRPr="00FC0BE5">
        <w:rPr>
          <w:rFonts w:cs="Tahoma"/>
          <w:szCs w:val="22"/>
          <w:lang w:val="el-GR"/>
        </w:rPr>
        <w:t>,</w:t>
      </w:r>
      <w:r w:rsidR="0044728A">
        <w:rPr>
          <w:rFonts w:cs="Tahoma"/>
          <w:szCs w:val="22"/>
          <w:lang w:val="el-GR"/>
        </w:rPr>
        <w:t xml:space="preserve"> γ) (παρ.</w:t>
      </w:r>
      <w:r w:rsidR="0044728A">
        <w:rPr>
          <w:rFonts w:cs="Tahoma"/>
          <w:szCs w:val="22"/>
          <w:lang w:val="el-GR"/>
        </w:rPr>
        <w:fldChar w:fldCharType="begin"/>
      </w:r>
      <w:r w:rsidR="0044728A">
        <w:rPr>
          <w:rFonts w:cs="Tahoma"/>
          <w:szCs w:val="22"/>
          <w:lang w:val="el-GR"/>
        </w:rPr>
        <w:instrText xml:space="preserve"> REF _Ref40957856 \r \h </w:instrText>
      </w:r>
      <w:r w:rsidR="0044728A">
        <w:rPr>
          <w:rFonts w:cs="Tahoma"/>
          <w:szCs w:val="22"/>
          <w:lang w:val="el-GR"/>
        </w:rPr>
      </w:r>
      <w:r w:rsidR="0044728A">
        <w:rPr>
          <w:rFonts w:cs="Tahoma"/>
          <w:szCs w:val="22"/>
          <w:lang w:val="el-GR"/>
        </w:rPr>
        <w:fldChar w:fldCharType="separate"/>
      </w:r>
      <w:r w:rsidR="00065673">
        <w:rPr>
          <w:rFonts w:cs="Tahoma"/>
          <w:szCs w:val="22"/>
          <w:lang w:val="el-GR"/>
        </w:rPr>
        <w:t>2.2.9.2</w:t>
      </w:r>
      <w:r w:rsidR="0044728A">
        <w:rPr>
          <w:rFonts w:cs="Tahoma"/>
          <w:szCs w:val="22"/>
          <w:lang w:val="el-GR"/>
        </w:rPr>
        <w:fldChar w:fldCharType="end"/>
      </w:r>
      <w:r w:rsidR="0044728A">
        <w:rPr>
          <w:rFonts w:cs="Tahoma"/>
          <w:szCs w:val="22"/>
          <w:lang w:val="el-GR"/>
        </w:rPr>
        <w:t xml:space="preserve"> &amp;  </w:t>
      </w:r>
      <w:r w:rsidR="008D644C">
        <w:rPr>
          <w:rFonts w:cs="Tahoma"/>
          <w:bCs/>
          <w:szCs w:val="22"/>
          <w:lang w:val="el-GR"/>
        </w:rPr>
        <w:fldChar w:fldCharType="begin"/>
      </w:r>
      <w:r w:rsidR="008D644C">
        <w:rPr>
          <w:rFonts w:cs="Tahoma"/>
          <w:bCs/>
          <w:szCs w:val="22"/>
          <w:lang w:val="el-GR"/>
        </w:rPr>
        <w:instrText xml:space="preserve"> REF _Ref78367360 \r \h </w:instrText>
      </w:r>
      <w:r w:rsidR="008D644C">
        <w:rPr>
          <w:rFonts w:cs="Tahoma"/>
          <w:bCs/>
          <w:szCs w:val="22"/>
          <w:lang w:val="el-GR"/>
        </w:rPr>
      </w:r>
      <w:r w:rsidR="008D644C">
        <w:rPr>
          <w:rFonts w:cs="Tahoma"/>
          <w:bCs/>
          <w:szCs w:val="22"/>
          <w:lang w:val="el-GR"/>
        </w:rPr>
        <w:fldChar w:fldCharType="separate"/>
      </w:r>
      <w:r w:rsidR="00065673">
        <w:rPr>
          <w:rFonts w:cs="Tahoma"/>
          <w:bCs/>
          <w:szCs w:val="22"/>
          <w:lang w:val="el-GR"/>
        </w:rPr>
        <w:t>3.2</w:t>
      </w:r>
      <w:r w:rsidR="008D644C">
        <w:rPr>
          <w:rFonts w:cs="Tahoma"/>
          <w:bCs/>
          <w:szCs w:val="22"/>
          <w:lang w:val="el-GR"/>
        </w:rPr>
        <w:fldChar w:fldCharType="end"/>
      </w:r>
      <w:r w:rsidR="0044728A">
        <w:rPr>
          <w:rFonts w:cs="Tahoma"/>
          <w:szCs w:val="22"/>
          <w:lang w:val="el-GR"/>
        </w:rPr>
        <w:t xml:space="preserve">) </w:t>
      </w:r>
      <w:r w:rsidRPr="00FC0BE5">
        <w:rPr>
          <w:rFonts w:cs="Tahoma"/>
          <w:szCs w:val="22"/>
          <w:lang w:val="el-GR"/>
        </w:rPr>
        <w:t xml:space="preserve"> δεν προσκομίσει εγκαίρως τα προβλεπόμενα από την παρούσα δικαιολογητικά</w:t>
      </w:r>
      <w:r w:rsidR="0044728A">
        <w:rPr>
          <w:rFonts w:cs="Tahoma"/>
          <w:szCs w:val="22"/>
          <w:lang w:val="el-GR"/>
        </w:rPr>
        <w:t>, δ)</w:t>
      </w:r>
      <w:r w:rsidR="0044728A" w:rsidRPr="00FC0BE5">
        <w:rPr>
          <w:rFonts w:cs="Tahoma"/>
          <w:szCs w:val="22"/>
          <w:lang w:val="el-GR"/>
        </w:rPr>
        <w:t xml:space="preserve"> </w:t>
      </w:r>
      <w:r w:rsidRPr="00FC0BE5">
        <w:rPr>
          <w:rFonts w:cs="Tahoma"/>
          <w:szCs w:val="22"/>
          <w:lang w:val="el-GR"/>
        </w:rPr>
        <w:t>δεν προσέλθει εγκαίρως για υπογραφή της σύμβασης</w:t>
      </w:r>
      <w:r w:rsidR="0044728A">
        <w:rPr>
          <w:rFonts w:cs="Tahoma"/>
          <w:szCs w:val="22"/>
          <w:lang w:val="el-GR"/>
        </w:rPr>
        <w:t xml:space="preserve">, </w:t>
      </w:r>
      <w:r w:rsidR="0044728A" w:rsidRPr="00C32872">
        <w:rPr>
          <w:rFonts w:cs="Tahoma"/>
          <w:szCs w:val="22"/>
          <w:lang w:val="el-GR"/>
        </w:rPr>
        <w:t xml:space="preserve">ε) υποβάλει μη κατάλληλη προσφορά, με την έννοια της περ. 46 της παρ. 1 του άρθρου 2 του ν. 4412/2016, στ) 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8D644C">
        <w:rPr>
          <w:rFonts w:cs="Tahoma"/>
          <w:bCs/>
          <w:szCs w:val="22"/>
          <w:lang w:val="el-GR"/>
        </w:rPr>
        <w:fldChar w:fldCharType="begin"/>
      </w:r>
      <w:r w:rsidR="008D644C">
        <w:rPr>
          <w:rFonts w:cs="Tahoma"/>
          <w:bCs/>
          <w:szCs w:val="22"/>
          <w:lang w:val="el-GR"/>
        </w:rPr>
        <w:instrText xml:space="preserve"> REF _Ref78367360 \r \h </w:instrText>
      </w:r>
      <w:r w:rsidR="008D644C">
        <w:rPr>
          <w:rFonts w:cs="Tahoma"/>
          <w:bCs/>
          <w:szCs w:val="22"/>
          <w:lang w:val="el-GR"/>
        </w:rPr>
      </w:r>
      <w:r w:rsidR="008D644C">
        <w:rPr>
          <w:rFonts w:cs="Tahoma"/>
          <w:bCs/>
          <w:szCs w:val="22"/>
          <w:lang w:val="el-GR"/>
        </w:rPr>
        <w:fldChar w:fldCharType="separate"/>
      </w:r>
      <w:r w:rsidR="00065673">
        <w:rPr>
          <w:rFonts w:cs="Tahoma"/>
          <w:bCs/>
          <w:szCs w:val="22"/>
          <w:lang w:val="el-GR"/>
        </w:rPr>
        <w:t>3.2</w:t>
      </w:r>
      <w:r w:rsidR="008D644C">
        <w:rPr>
          <w:rFonts w:cs="Tahoma"/>
          <w:bCs/>
          <w:szCs w:val="22"/>
          <w:lang w:val="el-GR"/>
        </w:rPr>
        <w:fldChar w:fldCharType="end"/>
      </w:r>
      <w:r w:rsidR="0044728A" w:rsidRPr="00C32872">
        <w:rPr>
          <w:rFonts w:cs="Tahoma"/>
          <w:szCs w:val="22"/>
          <w:lang w:val="el-GR"/>
        </w:rPr>
        <w:t xml:space="preserve"> και </w:t>
      </w:r>
      <w:r w:rsidR="0044728A">
        <w:rPr>
          <w:rFonts w:cs="Tahoma"/>
          <w:szCs w:val="22"/>
          <w:lang w:val="el-GR"/>
        </w:rPr>
        <w:fldChar w:fldCharType="begin"/>
      </w:r>
      <w:r w:rsidR="0044728A">
        <w:rPr>
          <w:rFonts w:cs="Tahoma"/>
          <w:szCs w:val="22"/>
          <w:lang w:val="el-GR"/>
        </w:rPr>
        <w:instrText xml:space="preserve"> REF _Ref76031625 \r \h </w:instrText>
      </w:r>
      <w:r w:rsidR="0044728A">
        <w:rPr>
          <w:rFonts w:cs="Tahoma"/>
          <w:szCs w:val="22"/>
          <w:lang w:val="el-GR"/>
        </w:rPr>
      </w:r>
      <w:r w:rsidR="0044728A">
        <w:rPr>
          <w:rFonts w:cs="Tahoma"/>
          <w:szCs w:val="22"/>
          <w:lang w:val="el-GR"/>
        </w:rPr>
        <w:fldChar w:fldCharType="separate"/>
      </w:r>
      <w:r w:rsidR="00065673">
        <w:rPr>
          <w:rFonts w:cs="Tahoma"/>
          <w:szCs w:val="22"/>
          <w:lang w:val="el-GR"/>
        </w:rPr>
        <w:t>3.4</w:t>
      </w:r>
      <w:r w:rsidR="0044728A">
        <w:rPr>
          <w:rFonts w:cs="Tahoma"/>
          <w:szCs w:val="22"/>
          <w:lang w:val="el-GR"/>
        </w:rPr>
        <w:fldChar w:fldCharType="end"/>
      </w:r>
      <w:r w:rsidR="0044728A" w:rsidRPr="00C32872">
        <w:rPr>
          <w:rFonts w:cs="Tahoma"/>
          <w:szCs w:val="22"/>
          <w:lang w:val="el-GR"/>
        </w:rPr>
        <w:t xml:space="preserve">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rsidR="0044728A">
        <w:rPr>
          <w:rFonts w:cs="Tahoma"/>
          <w:szCs w:val="22"/>
          <w:lang w:val="el-GR"/>
        </w:rPr>
        <w:t>2.2.3</w:t>
      </w:r>
      <w:r w:rsidR="0044728A" w:rsidRPr="00C32872">
        <w:rPr>
          <w:rFonts w:cs="Tahoma"/>
          <w:szCs w:val="22"/>
          <w:lang w:val="el-GR"/>
        </w:rPr>
        <w:t xml:space="preserve"> ή η πλήρωση μιας ή περισσότερων από τις απαιτήσεις των κριτηρίων ποιοτικής επιλογής.</w:t>
      </w:r>
    </w:p>
    <w:p w14:paraId="6E9FC5AF" w14:textId="77777777" w:rsidR="00C960CF" w:rsidRPr="00FC0BE5" w:rsidRDefault="00C960CF">
      <w:pPr>
        <w:rPr>
          <w:rFonts w:cs="Tahoma"/>
          <w:szCs w:val="22"/>
          <w:lang w:val="el-GR"/>
        </w:rPr>
      </w:pPr>
    </w:p>
    <w:p w14:paraId="026FCB4E" w14:textId="77777777" w:rsidR="008338F0" w:rsidRPr="00FC0BE5" w:rsidRDefault="003355E7" w:rsidP="00975876">
      <w:pPr>
        <w:pStyle w:val="4"/>
        <w:numPr>
          <w:ilvl w:val="2"/>
          <w:numId w:val="12"/>
        </w:numPr>
        <w:rPr>
          <w:rFonts w:ascii="Tahoma" w:hAnsi="Tahoma" w:cs="Tahoma"/>
          <w:szCs w:val="22"/>
          <w:lang w:val="el-GR"/>
        </w:rPr>
      </w:pPr>
      <w:bookmarkStart w:id="66" w:name="_Ref496541356"/>
      <w:bookmarkStart w:id="67" w:name="_Ref496541742"/>
      <w:bookmarkStart w:id="68" w:name="_Ref496541775"/>
      <w:bookmarkStart w:id="69" w:name="_Ref496541863"/>
      <w:bookmarkStart w:id="70" w:name="_Toc69384288"/>
      <w:bookmarkStart w:id="71" w:name="_Toc83807837"/>
      <w:r w:rsidRPr="00FC0BE5">
        <w:rPr>
          <w:rFonts w:ascii="Tahoma" w:hAnsi="Tahoma" w:cs="Tahoma"/>
          <w:szCs w:val="22"/>
          <w:lang w:val="el-GR"/>
        </w:rPr>
        <w:t>Λόγοι αποκλεισμού</w:t>
      </w:r>
      <w:bookmarkEnd w:id="66"/>
      <w:bookmarkEnd w:id="67"/>
      <w:bookmarkEnd w:id="68"/>
      <w:bookmarkEnd w:id="69"/>
      <w:bookmarkEnd w:id="70"/>
      <w:bookmarkEnd w:id="71"/>
      <w:r w:rsidRPr="00FC0BE5">
        <w:rPr>
          <w:rFonts w:ascii="Tahoma" w:hAnsi="Tahoma" w:cs="Tahoma"/>
          <w:szCs w:val="22"/>
          <w:lang w:val="el-GR"/>
        </w:rPr>
        <w:t xml:space="preserve"> </w:t>
      </w:r>
    </w:p>
    <w:p w14:paraId="15D72536" w14:textId="54A5FDE2" w:rsidR="008338F0" w:rsidRPr="00FC0BE5" w:rsidRDefault="003355E7" w:rsidP="00B8545D">
      <w:pPr>
        <w:spacing w:before="240"/>
        <w:rPr>
          <w:rFonts w:cs="Tahoma"/>
          <w:szCs w:val="22"/>
          <w:lang w:val="el-GR"/>
        </w:rPr>
      </w:pPr>
      <w:r w:rsidRPr="00FC0BE5">
        <w:rPr>
          <w:rFonts w:cs="Tahoma"/>
          <w:szCs w:val="22"/>
          <w:lang w:val="el-GR"/>
        </w:rPr>
        <w:t xml:space="preserve">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w:t>
      </w:r>
      <w:r w:rsidR="00902459">
        <w:rPr>
          <w:lang w:val="el-GR"/>
        </w:rPr>
        <w:t>τα ακόλουθα εγκλήματα</w:t>
      </w:r>
      <w:r w:rsidRPr="00FC0BE5">
        <w:rPr>
          <w:rFonts w:cs="Tahoma"/>
          <w:szCs w:val="22"/>
          <w:lang w:val="el-GR"/>
        </w:rPr>
        <w:t>:</w:t>
      </w:r>
    </w:p>
    <w:p w14:paraId="79BB5318" w14:textId="1D228A9F" w:rsidR="008338F0" w:rsidRPr="00FC0BE5" w:rsidRDefault="00E1337D" w:rsidP="00975876">
      <w:pPr>
        <w:pStyle w:val="aff0"/>
        <w:numPr>
          <w:ilvl w:val="3"/>
          <w:numId w:val="15"/>
        </w:numPr>
        <w:tabs>
          <w:tab w:val="left" w:pos="0"/>
          <w:tab w:val="left" w:pos="709"/>
          <w:tab w:val="left" w:pos="1134"/>
        </w:tabs>
        <w:spacing w:before="240"/>
        <w:ind w:left="0" w:firstLine="0"/>
        <w:rPr>
          <w:rFonts w:cs="Tahoma"/>
          <w:szCs w:val="22"/>
          <w:lang w:val="el-GR"/>
        </w:rPr>
      </w:pPr>
      <w:bookmarkStart w:id="72" w:name="_Ref496540567"/>
      <w:r w:rsidRPr="00FC0BE5">
        <w:rPr>
          <w:rFonts w:cs="Tahoma"/>
          <w:szCs w:val="22"/>
          <w:lang w:val="el-GR"/>
        </w:rPr>
        <w:t xml:space="preserve"> </w:t>
      </w:r>
      <w:bookmarkStart w:id="73" w:name="_Ref65585995"/>
      <w:r w:rsidR="003355E7" w:rsidRPr="00FC0BE5">
        <w:rPr>
          <w:rFonts w:cs="Tahoma"/>
          <w:szCs w:val="22"/>
          <w:lang w:val="el-GR"/>
        </w:rPr>
        <w:t xml:space="preserve">Όταν υπάρχει σε βάρος του </w:t>
      </w:r>
      <w:r w:rsidR="00DE31C0" w:rsidRPr="00FC0BE5">
        <w:rPr>
          <w:rFonts w:cs="Tahoma"/>
          <w:szCs w:val="22"/>
          <w:lang w:val="el-GR"/>
        </w:rPr>
        <w:t xml:space="preserve">αμετάκλητη </w:t>
      </w:r>
      <w:r w:rsidR="003355E7" w:rsidRPr="00FC0BE5">
        <w:rPr>
          <w:rFonts w:cs="Tahoma"/>
          <w:szCs w:val="22"/>
          <w:lang w:val="el-GR"/>
        </w:rPr>
        <w:t>καταδικαστική απόφαση για ένα από τ</w:t>
      </w:r>
      <w:r w:rsidR="00593149">
        <w:rPr>
          <w:rFonts w:cs="Tahoma"/>
          <w:szCs w:val="22"/>
          <w:lang w:val="el-GR"/>
        </w:rPr>
        <w:t xml:space="preserve">α </w:t>
      </w:r>
      <w:r w:rsidR="003355E7" w:rsidRPr="00FC0BE5">
        <w:rPr>
          <w:rFonts w:cs="Tahoma"/>
          <w:szCs w:val="22"/>
          <w:lang w:val="el-GR"/>
        </w:rPr>
        <w:t xml:space="preserve"> ακόλουθ</w:t>
      </w:r>
      <w:r w:rsidR="00593149">
        <w:rPr>
          <w:rFonts w:cs="Tahoma"/>
          <w:szCs w:val="22"/>
          <w:lang w:val="el-GR"/>
        </w:rPr>
        <w:t>α</w:t>
      </w:r>
      <w:r w:rsidR="003355E7" w:rsidRPr="00FC0BE5">
        <w:rPr>
          <w:rFonts w:cs="Tahoma"/>
          <w:szCs w:val="22"/>
          <w:lang w:val="el-GR"/>
        </w:rPr>
        <w:t xml:space="preserve"> </w:t>
      </w:r>
      <w:r w:rsidR="00593149">
        <w:rPr>
          <w:rFonts w:cs="Tahoma"/>
          <w:szCs w:val="22"/>
          <w:lang w:val="el-GR"/>
        </w:rPr>
        <w:t>εγκλήματα</w:t>
      </w:r>
      <w:r w:rsidR="003355E7" w:rsidRPr="00FC0BE5">
        <w:rPr>
          <w:rFonts w:cs="Tahoma"/>
          <w:szCs w:val="22"/>
          <w:lang w:val="el-GR"/>
        </w:rPr>
        <w:t>:</w:t>
      </w:r>
      <w:bookmarkEnd w:id="72"/>
      <w:bookmarkEnd w:id="73"/>
      <w:r w:rsidR="003355E7" w:rsidRPr="00FC0BE5">
        <w:rPr>
          <w:rFonts w:cs="Tahoma"/>
          <w:szCs w:val="22"/>
          <w:lang w:val="el-GR"/>
        </w:rPr>
        <w:t xml:space="preserve"> </w:t>
      </w:r>
    </w:p>
    <w:p w14:paraId="226FC5B1" w14:textId="43BE66B3" w:rsidR="008338F0" w:rsidRPr="00FC0BE5" w:rsidRDefault="003355E7">
      <w:pPr>
        <w:rPr>
          <w:rFonts w:cs="Tahoma"/>
          <w:szCs w:val="22"/>
          <w:lang w:val="el-GR"/>
        </w:rPr>
      </w:pPr>
      <w:r w:rsidRPr="00FC0BE5">
        <w:rPr>
          <w:rFonts w:cs="Tahoma"/>
          <w:szCs w:val="22"/>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FC0BE5">
        <w:rPr>
          <w:rFonts w:cs="Tahoma"/>
          <w:szCs w:val="22"/>
        </w:rPr>
        <w:t>L</w:t>
      </w:r>
      <w:r w:rsidRPr="00FC0BE5">
        <w:rPr>
          <w:rFonts w:cs="Tahoma"/>
          <w:szCs w:val="22"/>
          <w:lang w:val="el-GR"/>
        </w:rPr>
        <w:t xml:space="preserve"> 300 της 11.11.2008 σ.42)</w:t>
      </w:r>
      <w:r w:rsidR="0020528C">
        <w:rPr>
          <w:rFonts w:cs="Tahoma"/>
          <w:szCs w:val="22"/>
          <w:lang w:val="el-GR"/>
        </w:rPr>
        <w:t xml:space="preserve"> </w:t>
      </w:r>
      <w:r w:rsidR="0020528C" w:rsidRPr="002E1623">
        <w:rPr>
          <w:lang w:val="el-GR"/>
        </w:rPr>
        <w:t>και τα εγκλήματα του άρθρου 187 του Ποινικού Κώδικα (εγκληματική οργάνωση)</w:t>
      </w:r>
      <w:r w:rsidRPr="00FC0BE5">
        <w:rPr>
          <w:rFonts w:cs="Tahoma"/>
          <w:szCs w:val="22"/>
          <w:lang w:val="el-GR"/>
        </w:rPr>
        <w:t xml:space="preserve">, </w:t>
      </w:r>
    </w:p>
    <w:p w14:paraId="34FFE873" w14:textId="743FDAC1" w:rsidR="008338F0" w:rsidRPr="00FC0BE5" w:rsidRDefault="003355E7">
      <w:pPr>
        <w:rPr>
          <w:rFonts w:cs="Tahoma"/>
          <w:szCs w:val="22"/>
          <w:lang w:val="el-GR"/>
        </w:rPr>
      </w:pPr>
      <w:r w:rsidRPr="00FC0BE5">
        <w:rPr>
          <w:rFonts w:cs="Tahoma"/>
          <w:szCs w:val="22"/>
          <w:lang w:val="el-GR"/>
        </w:rPr>
        <w:t xml:space="preserve">β) </w:t>
      </w:r>
      <w:r w:rsidR="00651DD8">
        <w:rPr>
          <w:rFonts w:cs="Tahoma"/>
          <w:szCs w:val="22"/>
          <w:lang w:val="el-GR"/>
        </w:rPr>
        <w:t xml:space="preserve">ενεργητική </w:t>
      </w:r>
      <w:r w:rsidRPr="00FC0BE5">
        <w:rPr>
          <w:rFonts w:cs="Tahoma"/>
          <w:szCs w:val="22"/>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FC0BE5">
        <w:rPr>
          <w:rFonts w:cs="Tahoma"/>
          <w:szCs w:val="22"/>
        </w:rPr>
        <w:t>C</w:t>
      </w:r>
      <w:r w:rsidRPr="00FC0BE5">
        <w:rPr>
          <w:rFonts w:cs="Tahoma"/>
          <w:szCs w:val="22"/>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FC0BE5">
        <w:rPr>
          <w:rFonts w:cs="Tahoma"/>
          <w:szCs w:val="22"/>
        </w:rPr>
        <w:t>L</w:t>
      </w:r>
      <w:r w:rsidRPr="00FC0BE5">
        <w:rPr>
          <w:rFonts w:cs="Tahoma"/>
          <w:szCs w:val="22"/>
          <w:lang w:val="el-GR"/>
        </w:rPr>
        <w:t xml:space="preserve"> 192 της 31.7.2003, σ. 54), καθώς και όπως ορίζεται στο εθνικό δίκαιο του οικονομικού φορέα</w:t>
      </w:r>
      <w:r w:rsidR="00651DD8">
        <w:rPr>
          <w:rFonts w:cs="Tahoma"/>
          <w:szCs w:val="22"/>
          <w:lang w:val="el-GR"/>
        </w:rPr>
        <w:t xml:space="preserve"> </w:t>
      </w:r>
      <w:r w:rsidR="00651DD8" w:rsidRPr="00105242">
        <w:rPr>
          <w:rFonts w:cs="Tahoma"/>
          <w:szCs w:val="22"/>
          <w:lang w:val="el-GR"/>
        </w:rPr>
        <w:t>και τα εγκλήματα των άρθρων 159</w:t>
      </w:r>
      <w:r w:rsidR="00651DD8" w:rsidRPr="00105242">
        <w:rPr>
          <w:rFonts w:cs="Tahoma"/>
          <w:szCs w:val="22"/>
          <w:vertAlign w:val="superscript"/>
          <w:lang w:val="el-GR"/>
        </w:rPr>
        <w:t>Α</w:t>
      </w:r>
      <w:r w:rsidR="00651DD8" w:rsidRPr="00105242">
        <w:rPr>
          <w:rFonts w:cs="Tahoma"/>
          <w:szCs w:val="22"/>
          <w:lang w:val="el-GR"/>
        </w:rPr>
        <w:t xml:space="preserve"> (δωροδοκία πολιτικών προσώπων), 236 (δωροδοκία υπαλλήλου), 237 παρ.2-4 (δωροδοκία δικαστικών λειτουργών), 237</w:t>
      </w:r>
      <w:r w:rsidR="00651DD8" w:rsidRPr="00105242">
        <w:rPr>
          <w:rFonts w:cs="Tahoma"/>
          <w:szCs w:val="22"/>
          <w:vertAlign w:val="superscript"/>
          <w:lang w:val="el-GR"/>
        </w:rPr>
        <w:t>Α</w:t>
      </w:r>
      <w:r w:rsidR="00651DD8" w:rsidRPr="00105242">
        <w:rPr>
          <w:rFonts w:cs="Tahoma"/>
          <w:szCs w:val="22"/>
          <w:lang w:val="el-GR"/>
        </w:rPr>
        <w:t xml:space="preserve"> παρ.2 (εμπορία επιρροής – μεσάζοντες) 396 παρ.2 (δωροδοκία στον ιδιωτικό τομέα) του Ποινικού Κώδικα.</w:t>
      </w:r>
    </w:p>
    <w:p w14:paraId="588552C0" w14:textId="07B71D29" w:rsidR="008338F0" w:rsidRPr="00FC0BE5" w:rsidRDefault="003355E7">
      <w:pPr>
        <w:rPr>
          <w:rFonts w:cs="Tahoma"/>
          <w:szCs w:val="22"/>
          <w:lang w:val="el-GR"/>
        </w:rPr>
      </w:pPr>
      <w:r w:rsidRPr="00FC0BE5">
        <w:rPr>
          <w:rFonts w:cs="Tahoma"/>
          <w:szCs w:val="22"/>
          <w:lang w:val="el-GR"/>
        </w:rPr>
        <w:t xml:space="preserve">γ) </w:t>
      </w:r>
      <w:r w:rsidR="00651DD8" w:rsidRPr="00105242">
        <w:rPr>
          <w:rFonts w:cs="Tahoma"/>
          <w:szCs w:val="22"/>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651DD8" w:rsidRPr="00105242">
        <w:rPr>
          <w:rFonts w:cs="Tahoma"/>
          <w:szCs w:val="22"/>
        </w:rPr>
        <w:t>L</w:t>
      </w:r>
      <w:r w:rsidR="00651DD8" w:rsidRPr="00105242">
        <w:rPr>
          <w:rFonts w:cs="Tahoma"/>
          <w:szCs w:val="22"/>
          <w:lang w:val="el-GR"/>
        </w:rPr>
        <w:t xml:space="preserve"> 198/28.07.2017) και τα εγκλήματα των άρθρων 159Α (δωροδοκία πολιτικών προσώπων), 216 (πλαστογραφία), 236 (δωροδοκία υπαλλήλου), 237 παρ.</w:t>
      </w:r>
      <w:r w:rsidR="00651DD8" w:rsidRPr="00105242">
        <w:rPr>
          <w:rFonts w:cs="Tahoma"/>
          <w:szCs w:val="22"/>
        </w:rPr>
        <w:t> </w:t>
      </w:r>
      <w:r w:rsidR="00651DD8" w:rsidRPr="00105242">
        <w:rPr>
          <w:rFonts w:cs="Tahoma"/>
          <w:szCs w:val="22"/>
          <w:lang w:val="el-GR"/>
        </w:rPr>
        <w:t xml:space="preserve">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w:t>
      </w:r>
      <w:r w:rsidR="00651DD8" w:rsidRPr="00105242">
        <w:rPr>
          <w:rFonts w:cs="Tahoma"/>
          <w:szCs w:val="22"/>
          <w:lang w:val="el-GR"/>
        </w:rPr>
        <w:lastRenderedPageBreak/>
        <w:t>(επικουρικές διατάξεις για την ποινική προστασία των οικονομικών συμφερόντων της Ευρωπαϊκής Ένωσης) του ν.</w:t>
      </w:r>
      <w:r w:rsidR="00651DD8" w:rsidRPr="00105242">
        <w:rPr>
          <w:rFonts w:cs="Tahoma"/>
          <w:szCs w:val="22"/>
        </w:rPr>
        <w:t> </w:t>
      </w:r>
      <w:r w:rsidR="00651DD8" w:rsidRPr="00105242">
        <w:rPr>
          <w:rFonts w:cs="Tahoma"/>
          <w:szCs w:val="22"/>
          <w:lang w:val="el-GR"/>
        </w:rPr>
        <w:t>4689/2020 (Α’</w:t>
      </w:r>
      <w:r w:rsidR="00651DD8" w:rsidRPr="00105242">
        <w:rPr>
          <w:rFonts w:cs="Tahoma"/>
          <w:szCs w:val="22"/>
        </w:rPr>
        <w:t> </w:t>
      </w:r>
      <w:r w:rsidR="00651DD8" w:rsidRPr="00105242">
        <w:rPr>
          <w:rFonts w:cs="Tahoma"/>
          <w:szCs w:val="22"/>
          <w:lang w:val="el-GR"/>
        </w:rPr>
        <w:t>103),</w:t>
      </w:r>
      <w:r w:rsidR="00651DD8">
        <w:rPr>
          <w:rFonts w:cs="Tahoma"/>
          <w:szCs w:val="22"/>
          <w:lang w:val="el-GR"/>
        </w:rPr>
        <w:t xml:space="preserve"> </w:t>
      </w:r>
      <w:r w:rsidRPr="00FC0BE5">
        <w:rPr>
          <w:rFonts w:cs="Tahoma"/>
          <w:szCs w:val="22"/>
          <w:lang w:val="el-GR"/>
        </w:rPr>
        <w:t xml:space="preserve">, </w:t>
      </w:r>
    </w:p>
    <w:p w14:paraId="0DC47AD3" w14:textId="400C43ED" w:rsidR="008338F0" w:rsidRPr="00FC0BE5" w:rsidRDefault="003355E7">
      <w:pPr>
        <w:rPr>
          <w:rFonts w:cs="Tahoma"/>
          <w:szCs w:val="22"/>
          <w:lang w:val="el-GR"/>
        </w:rPr>
      </w:pPr>
      <w:r w:rsidRPr="00FC0BE5">
        <w:rPr>
          <w:rFonts w:cs="Tahoma"/>
          <w:szCs w:val="22"/>
          <w:lang w:val="el-GR"/>
        </w:rPr>
        <w:t xml:space="preserve">δ) </w:t>
      </w:r>
      <w:r w:rsidR="00651DD8" w:rsidRPr="00105242">
        <w:rPr>
          <w:rFonts w:cs="Tahoma"/>
          <w:szCs w:val="22"/>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00651DD8" w:rsidRPr="00105242">
        <w:rPr>
          <w:rFonts w:cs="Tahoma"/>
          <w:szCs w:val="22"/>
        </w:rPr>
        <w:t> </w:t>
      </w:r>
      <w:r w:rsidR="00651DD8" w:rsidRPr="00105242">
        <w:rPr>
          <w:rFonts w:cs="Tahoma"/>
          <w:szCs w:val="22"/>
          <w:lang w:val="el-GR"/>
        </w:rPr>
        <w:t>- πλαισίου 2002/475/ΔΕΥ του Συμβουλίου και για την τροποποίηση της απόφασης 2005/671/ΔΕΥ του Συμβουλίου (</w:t>
      </w:r>
      <w:r w:rsidR="00651DD8" w:rsidRPr="00105242">
        <w:rPr>
          <w:rFonts w:cs="Tahoma"/>
          <w:szCs w:val="22"/>
        </w:rPr>
        <w:t>EE</w:t>
      </w:r>
      <w:r w:rsidR="00651DD8" w:rsidRPr="00105242">
        <w:rPr>
          <w:rFonts w:cs="Tahoma"/>
          <w:szCs w:val="22"/>
          <w:lang w:val="el-GR"/>
        </w:rPr>
        <w:t xml:space="preserve"> </w:t>
      </w:r>
      <w:r w:rsidR="00651DD8" w:rsidRPr="00105242">
        <w:rPr>
          <w:rFonts w:cs="Tahoma"/>
          <w:szCs w:val="22"/>
        </w:rPr>
        <w:t>L</w:t>
      </w:r>
      <w:r w:rsidR="00651DD8" w:rsidRPr="00105242">
        <w:rPr>
          <w:rFonts w:cs="Tahoma"/>
          <w:szCs w:val="22"/>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651DD8" w:rsidRPr="00105242">
        <w:rPr>
          <w:rFonts w:cs="Tahoma"/>
          <w:szCs w:val="22"/>
        </w:rPr>
        <w:t> </w:t>
      </w:r>
      <w:r w:rsidR="00651DD8" w:rsidRPr="00105242">
        <w:rPr>
          <w:rFonts w:cs="Tahoma"/>
          <w:szCs w:val="22"/>
          <w:lang w:val="el-GR"/>
        </w:rPr>
        <w:t>4689/2020 (Α’</w:t>
      </w:r>
      <w:r w:rsidR="00651DD8" w:rsidRPr="00105242">
        <w:rPr>
          <w:rFonts w:cs="Tahoma"/>
          <w:szCs w:val="22"/>
        </w:rPr>
        <w:t> </w:t>
      </w:r>
      <w:r w:rsidR="00651DD8" w:rsidRPr="00105242">
        <w:rPr>
          <w:rFonts w:cs="Tahoma"/>
          <w:szCs w:val="22"/>
          <w:lang w:val="el-GR"/>
        </w:rPr>
        <w:t>103),</w:t>
      </w:r>
      <w:r w:rsidR="00651DD8">
        <w:rPr>
          <w:rFonts w:cs="Tahoma"/>
          <w:szCs w:val="22"/>
          <w:lang w:val="el-GR"/>
        </w:rPr>
        <w:t xml:space="preserve"> </w:t>
      </w:r>
    </w:p>
    <w:p w14:paraId="45A8B9C8" w14:textId="3117A6DF" w:rsidR="008338F0" w:rsidRPr="00FC0BE5" w:rsidRDefault="003355E7">
      <w:pPr>
        <w:rPr>
          <w:rFonts w:cs="Tahoma"/>
          <w:szCs w:val="22"/>
          <w:lang w:val="el-GR"/>
        </w:rPr>
      </w:pPr>
      <w:r w:rsidRPr="00FC0BE5">
        <w:rPr>
          <w:rFonts w:cs="Tahoma"/>
          <w:szCs w:val="22"/>
          <w:lang w:val="el-GR"/>
        </w:rPr>
        <w:t xml:space="preserve">ε) </w:t>
      </w:r>
      <w:r w:rsidR="00651DD8" w:rsidRPr="00105242">
        <w:rPr>
          <w:rFonts w:cs="Tahoma"/>
          <w:szCs w:val="22"/>
          <w:lang w:val="el-GR"/>
        </w:rPr>
        <w:t>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651DD8" w:rsidRPr="00105242">
        <w:rPr>
          <w:rFonts w:cs="Tahoma"/>
          <w:szCs w:val="22"/>
        </w:rPr>
        <w:t>EE</w:t>
      </w:r>
      <w:r w:rsidR="00651DD8" w:rsidRPr="00105242">
        <w:rPr>
          <w:rFonts w:cs="Tahoma"/>
          <w:szCs w:val="22"/>
          <w:lang w:val="el-GR"/>
        </w:rPr>
        <w:t xml:space="preserve"> </w:t>
      </w:r>
      <w:r w:rsidR="00651DD8" w:rsidRPr="00105242">
        <w:rPr>
          <w:rFonts w:cs="Tahoma"/>
          <w:szCs w:val="22"/>
        </w:rPr>
        <w:t>L</w:t>
      </w:r>
      <w:r w:rsidR="00651DD8" w:rsidRPr="00105242">
        <w:rPr>
          <w:rFonts w:cs="Tahoma"/>
          <w:szCs w:val="22"/>
          <w:lang w:val="el-GR"/>
        </w:rPr>
        <w:t xml:space="preserve"> 141/05.06.2015) και τα εγκλήματα των άρθρων 2 και 39 του ν.</w:t>
      </w:r>
      <w:r w:rsidR="00651DD8" w:rsidRPr="00105242">
        <w:rPr>
          <w:rFonts w:cs="Tahoma"/>
          <w:szCs w:val="22"/>
        </w:rPr>
        <w:t> </w:t>
      </w:r>
      <w:r w:rsidR="00651DD8" w:rsidRPr="00105242">
        <w:rPr>
          <w:rFonts w:cs="Tahoma"/>
          <w:szCs w:val="22"/>
          <w:lang w:val="el-GR"/>
        </w:rPr>
        <w:t>4557/2018 (Α’</w:t>
      </w:r>
      <w:r w:rsidR="00651DD8" w:rsidRPr="00105242">
        <w:rPr>
          <w:rFonts w:cs="Tahoma"/>
          <w:szCs w:val="22"/>
        </w:rPr>
        <w:t> </w:t>
      </w:r>
      <w:r w:rsidR="00651DD8" w:rsidRPr="00105242">
        <w:rPr>
          <w:rFonts w:cs="Tahoma"/>
          <w:szCs w:val="22"/>
          <w:lang w:val="el-GR"/>
        </w:rPr>
        <w:t>139),</w:t>
      </w:r>
      <w:r w:rsidR="00651DD8">
        <w:rPr>
          <w:rFonts w:cs="Tahoma"/>
          <w:szCs w:val="22"/>
          <w:lang w:val="el-GR"/>
        </w:rPr>
        <w:t xml:space="preserve"> </w:t>
      </w:r>
      <w:r w:rsidRPr="00FC0BE5">
        <w:rPr>
          <w:rFonts w:cs="Tahoma"/>
          <w:szCs w:val="22"/>
          <w:lang w:val="el-GR"/>
        </w:rPr>
        <w:t>,</w:t>
      </w:r>
    </w:p>
    <w:p w14:paraId="74EC1248" w14:textId="7385064E" w:rsidR="008338F0" w:rsidRPr="00FC0BE5" w:rsidRDefault="003355E7">
      <w:pPr>
        <w:rPr>
          <w:rFonts w:cs="Tahoma"/>
          <w:szCs w:val="22"/>
          <w:lang w:val="el-GR"/>
        </w:rPr>
      </w:pPr>
      <w:r w:rsidRPr="00FC0BE5">
        <w:rPr>
          <w:rFonts w:cs="Tahoma"/>
          <w:szCs w:val="22"/>
          <w:lang w:val="el-GR"/>
        </w:rPr>
        <w:t xml:space="preserve">στ) </w:t>
      </w:r>
      <w:r w:rsidR="00651DD8" w:rsidRPr="00105242">
        <w:rPr>
          <w:rFonts w:cs="Tahoma"/>
          <w:szCs w:val="22"/>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00651DD8" w:rsidRPr="00105242">
        <w:rPr>
          <w:rFonts w:cs="Tahoma"/>
          <w:szCs w:val="22"/>
        </w:rPr>
        <w:t> </w:t>
      </w:r>
      <w:r w:rsidR="00651DD8" w:rsidRPr="00105242">
        <w:rPr>
          <w:rFonts w:cs="Tahoma"/>
          <w:szCs w:val="22"/>
          <w:lang w:val="el-GR"/>
        </w:rPr>
        <w:t xml:space="preserve">- πλαίσιο 2002/629/ΔΕΥ του Συμβουλίου (ΕΕ </w:t>
      </w:r>
      <w:r w:rsidR="00651DD8" w:rsidRPr="00105242">
        <w:rPr>
          <w:rFonts w:cs="Tahoma"/>
          <w:szCs w:val="22"/>
        </w:rPr>
        <w:t>L</w:t>
      </w:r>
      <w:r w:rsidR="00651DD8" w:rsidRPr="00105242">
        <w:rPr>
          <w:rFonts w:cs="Tahoma"/>
          <w:szCs w:val="22"/>
          <w:lang w:val="el-GR"/>
        </w:rPr>
        <w:t xml:space="preserve"> 101 της 15.4.2011, σ. 1) και τα εγκλήματα του άρθρου 323Α του Ποινικού κώδικα (εμπορία ανθρώπων).</w:t>
      </w:r>
      <w:r w:rsidR="00750251">
        <w:rPr>
          <w:rFonts w:cs="Tahoma"/>
          <w:szCs w:val="22"/>
          <w:lang w:val="el-GR"/>
        </w:rPr>
        <w:t xml:space="preserve"> </w:t>
      </w:r>
    </w:p>
    <w:p w14:paraId="1F865230" w14:textId="77777777" w:rsidR="008338F0" w:rsidRPr="00FC0BE5" w:rsidRDefault="003355E7">
      <w:pPr>
        <w:rPr>
          <w:rFonts w:cs="Tahoma"/>
          <w:szCs w:val="22"/>
          <w:lang w:val="el-GR"/>
        </w:rPr>
      </w:pPr>
      <w:r w:rsidRPr="00FC0BE5">
        <w:rPr>
          <w:rFonts w:cs="Tahoma"/>
          <w:szCs w:val="22"/>
          <w:lang w:val="el-GR"/>
        </w:rPr>
        <w:t xml:space="preserve">Ο οικονομικός φορέας αποκλείεται, επίσης, όταν το πρόσωπο εις βάρος του οποίου εκδόθηκε </w:t>
      </w:r>
      <w:r w:rsidR="00E87EA9" w:rsidRPr="00FC0BE5">
        <w:rPr>
          <w:rFonts w:cs="Tahoma"/>
          <w:szCs w:val="22"/>
          <w:lang w:val="el-GR"/>
        </w:rPr>
        <w:t xml:space="preserve">τελεσίδικη </w:t>
      </w:r>
      <w:r w:rsidR="00400357" w:rsidRPr="00FC0BE5">
        <w:rPr>
          <w:rFonts w:cs="Tahoma"/>
          <w:szCs w:val="22"/>
          <w:lang w:val="el-GR"/>
        </w:rPr>
        <w:t xml:space="preserve">αμετάκλητη </w:t>
      </w:r>
      <w:r w:rsidRPr="00FC0BE5">
        <w:rPr>
          <w:rFonts w:cs="Tahoma"/>
          <w:szCs w:val="22"/>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200A7F7B" w14:textId="514FC2E4" w:rsidR="00750251" w:rsidRPr="00750251" w:rsidRDefault="00750251" w:rsidP="00750251">
      <w:pPr>
        <w:rPr>
          <w:rFonts w:cs="Tahoma"/>
          <w:szCs w:val="22"/>
          <w:lang w:val="el-GR"/>
        </w:rPr>
      </w:pPr>
      <w:r w:rsidRPr="00750251">
        <w:rPr>
          <w:rFonts w:cs="Tahoma"/>
          <w:szCs w:val="22"/>
          <w:lang w:val="el-GR"/>
        </w:rPr>
        <w:t xml:space="preserve">Η υποχρέωση του προηγούμενου εδαφίου αφορά: </w:t>
      </w:r>
    </w:p>
    <w:p w14:paraId="4DC94742" w14:textId="51E39D68" w:rsidR="00750251" w:rsidRPr="00750251" w:rsidRDefault="00750251" w:rsidP="00750251">
      <w:pPr>
        <w:rPr>
          <w:rFonts w:cs="Tahoma"/>
          <w:szCs w:val="22"/>
          <w:lang w:val="el-GR"/>
        </w:rPr>
      </w:pPr>
      <w:r w:rsidRPr="00750251">
        <w:rPr>
          <w:rFonts w:cs="Tahoma"/>
          <w:szCs w:val="22"/>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3DBF83F2" w14:textId="18A9A4D8" w:rsidR="00750251" w:rsidRPr="00750251" w:rsidRDefault="00750251" w:rsidP="003700D9">
      <w:pPr>
        <w:rPr>
          <w:rFonts w:cs="Tahoma"/>
          <w:szCs w:val="22"/>
          <w:lang w:val="el-GR"/>
        </w:rPr>
      </w:pPr>
      <w:r w:rsidRPr="00750251">
        <w:rPr>
          <w:rFonts w:cs="Tahoma"/>
          <w:szCs w:val="22"/>
          <w:lang w:val="el-GR"/>
        </w:rPr>
        <w:t>- 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7735B400" w14:textId="3BA9E7B1" w:rsidR="00750251" w:rsidRPr="00750251" w:rsidRDefault="00750251" w:rsidP="003700D9">
      <w:pPr>
        <w:rPr>
          <w:rFonts w:cs="Tahoma"/>
          <w:szCs w:val="22"/>
          <w:lang w:val="el-GR"/>
        </w:rPr>
      </w:pPr>
      <w:r w:rsidRPr="00750251">
        <w:rPr>
          <w:rFonts w:cs="Tahoma"/>
          <w:szCs w:val="22"/>
          <w:lang w:val="el-GR"/>
        </w:rPr>
        <w:t>- στις περιπτώσεις Συνεταιρισμών, τα μέλη του Διοικητικού Συμβουλίου.</w:t>
      </w:r>
    </w:p>
    <w:p w14:paraId="62476314" w14:textId="7CB55F09" w:rsidR="00750251" w:rsidRPr="00750251" w:rsidRDefault="00750251" w:rsidP="003700D9">
      <w:pPr>
        <w:rPr>
          <w:rFonts w:cs="Tahoma"/>
          <w:szCs w:val="22"/>
          <w:lang w:val="el-GR"/>
        </w:rPr>
      </w:pPr>
      <w:r w:rsidRPr="00750251">
        <w:rPr>
          <w:rFonts w:cs="Tahoma"/>
          <w:szCs w:val="22"/>
          <w:lang w:val="el-GR"/>
        </w:rPr>
        <w:t>- σε όλες τις υπόλοιπες περιπτώσεις νομικών προσώπων, τον κατά περίπτωση νόμιμο εκπρόσωπο.</w:t>
      </w:r>
    </w:p>
    <w:p w14:paraId="1B6C97E0" w14:textId="5AFE5F1E" w:rsidR="00E87EA9" w:rsidRPr="00FC0BE5" w:rsidRDefault="00750251" w:rsidP="00E87EA9">
      <w:pPr>
        <w:suppressAutoHyphens w:val="0"/>
        <w:spacing w:after="160" w:line="252" w:lineRule="auto"/>
        <w:rPr>
          <w:rFonts w:cs="Tahoma"/>
          <w:b/>
          <w:bCs/>
          <w:szCs w:val="22"/>
          <w:lang w:val="el-GR"/>
        </w:rPr>
      </w:pPr>
      <w:r w:rsidRPr="003700D9">
        <w:rPr>
          <w:lang w:val="el-GR"/>
        </w:rPr>
        <w:t xml:space="preserve">Εάν στις ως άνω περιπτώσεις </w:t>
      </w:r>
      <w:r w:rsidRPr="00750251">
        <w:rPr>
          <w:rFonts w:cs="Tahoma"/>
          <w:szCs w:val="22"/>
          <w:lang w:val="el-GR"/>
        </w:rPr>
        <w:t>(</w:t>
      </w:r>
      <w:r w:rsidRPr="003700D9">
        <w:rPr>
          <w:lang w:val="el-GR"/>
        </w:rPr>
        <w:t>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sidRPr="00750251">
        <w:rPr>
          <w:rFonts w:cs="Tahoma"/>
          <w:szCs w:val="22"/>
          <w:lang w:val="el-GR"/>
        </w:rPr>
        <w:t>.</w:t>
      </w:r>
    </w:p>
    <w:p w14:paraId="300B332F" w14:textId="77777777" w:rsidR="005A0ACC" w:rsidRPr="00FC0BE5" w:rsidRDefault="000326F6" w:rsidP="00975876">
      <w:pPr>
        <w:pStyle w:val="aff0"/>
        <w:numPr>
          <w:ilvl w:val="3"/>
          <w:numId w:val="15"/>
        </w:numPr>
        <w:tabs>
          <w:tab w:val="left" w:pos="0"/>
          <w:tab w:val="left" w:pos="709"/>
          <w:tab w:val="left" w:pos="1134"/>
        </w:tabs>
        <w:spacing w:before="240"/>
        <w:ind w:left="0" w:firstLine="0"/>
        <w:rPr>
          <w:rFonts w:cs="Tahoma"/>
          <w:szCs w:val="22"/>
          <w:lang w:val="el-GR"/>
        </w:rPr>
      </w:pPr>
      <w:bookmarkStart w:id="74" w:name="_Ref503518036"/>
      <w:r w:rsidRPr="00FC0BE5">
        <w:rPr>
          <w:rFonts w:cs="Tahoma"/>
          <w:szCs w:val="22"/>
          <w:lang w:val="el-GR"/>
        </w:rPr>
        <w:t>Σ</w:t>
      </w:r>
      <w:r w:rsidR="005A0ACC" w:rsidRPr="00FC0BE5">
        <w:rPr>
          <w:rFonts w:cs="Tahoma"/>
          <w:szCs w:val="22"/>
          <w:lang w:val="el-GR"/>
        </w:rPr>
        <w:t>τις ακόλουθες περιπτώσεις</w:t>
      </w:r>
      <w:bookmarkEnd w:id="74"/>
      <w:r w:rsidR="005A0ACC" w:rsidRPr="00FC0BE5">
        <w:rPr>
          <w:rFonts w:cs="Tahoma"/>
          <w:szCs w:val="22"/>
          <w:lang w:val="el-GR"/>
        </w:rPr>
        <w:t xml:space="preserve"> </w:t>
      </w:r>
    </w:p>
    <w:p w14:paraId="75A19D07" w14:textId="2216F6B2" w:rsidR="001375B6" w:rsidRPr="00C229F3" w:rsidRDefault="001375B6" w:rsidP="003700D9">
      <w:pPr>
        <w:spacing w:before="120"/>
        <w:rPr>
          <w:lang w:val="el-GR"/>
        </w:rPr>
      </w:pPr>
      <w:r>
        <w:rPr>
          <w:lang w:val="el-GR"/>
        </w:rP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541210F3" w14:textId="6602DC1C" w:rsidR="001375B6" w:rsidRPr="00C229F3" w:rsidRDefault="001375B6" w:rsidP="003700D9">
      <w:pPr>
        <w:rPr>
          <w:lang w:val="el-GR"/>
        </w:rPr>
      </w:pPr>
      <w:r>
        <w:rPr>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54211A69" w14:textId="77777777" w:rsidR="001375B6" w:rsidRDefault="001375B6" w:rsidP="003700D9">
      <w:pPr>
        <w:rPr>
          <w:lang w:val="el-GR"/>
        </w:rPr>
      </w:pPr>
      <w:r>
        <w:rPr>
          <w:lang w:val="el-GR"/>
        </w:rPr>
        <w:lastRenderedPageBreak/>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14FF09B6" w14:textId="66C40C06" w:rsidR="001375B6" w:rsidRPr="00C229F3" w:rsidRDefault="001375B6" w:rsidP="001375B6">
      <w:pPr>
        <w:rPr>
          <w:lang w:val="el-GR"/>
        </w:rPr>
      </w:pPr>
      <w:r w:rsidRPr="007213D0">
        <w:rPr>
          <w:szCs w:val="22"/>
          <w:lang w:val="el-GR" w:eastAsia="el-GR"/>
        </w:rPr>
        <w:t xml:space="preserve">Οι υποχρεώσεις των περ. α’ και β’ της παρ. </w:t>
      </w:r>
      <w:r w:rsidRPr="004D6782">
        <w:rPr>
          <w:rFonts w:cs="Tahoma"/>
          <w:color w:val="3333FF"/>
          <w:szCs w:val="22"/>
          <w:lang w:val="el-GR"/>
        </w:rPr>
        <w:fldChar w:fldCharType="begin"/>
      </w:r>
      <w:r w:rsidRPr="004D6782">
        <w:rPr>
          <w:rFonts w:cs="Tahoma"/>
          <w:color w:val="3333FF"/>
          <w:szCs w:val="22"/>
          <w:lang w:val="el-GR"/>
        </w:rPr>
        <w:instrText xml:space="preserve"> REF _Ref503518036 \r \h  \* MERGEFORMAT </w:instrText>
      </w:r>
      <w:r w:rsidRPr="004D6782">
        <w:rPr>
          <w:rFonts w:cs="Tahoma"/>
          <w:color w:val="3333FF"/>
          <w:szCs w:val="22"/>
          <w:lang w:val="el-GR"/>
        </w:rPr>
      </w:r>
      <w:r w:rsidRPr="004D6782">
        <w:rPr>
          <w:rFonts w:cs="Tahoma"/>
          <w:color w:val="3333FF"/>
          <w:szCs w:val="22"/>
          <w:lang w:val="el-GR"/>
        </w:rPr>
        <w:fldChar w:fldCharType="separate"/>
      </w:r>
      <w:r w:rsidR="00065673">
        <w:rPr>
          <w:rFonts w:cs="Tahoma"/>
          <w:color w:val="3333FF"/>
          <w:szCs w:val="22"/>
          <w:lang w:val="el-GR"/>
        </w:rPr>
        <w:t>2.2.3.2</w:t>
      </w:r>
      <w:r w:rsidRPr="004D6782">
        <w:rPr>
          <w:rFonts w:cs="Tahoma"/>
          <w:color w:val="3333FF"/>
          <w:szCs w:val="22"/>
          <w:lang w:val="el-GR"/>
        </w:rPr>
        <w:fldChar w:fldCharType="end"/>
      </w:r>
      <w:r>
        <w:rPr>
          <w:rFonts w:cs="Tahoma"/>
          <w:color w:val="3333FF"/>
          <w:szCs w:val="22"/>
          <w:lang w:val="el-GR"/>
        </w:rPr>
        <w:t xml:space="preserve"> </w:t>
      </w:r>
      <w:r w:rsidRPr="007213D0">
        <w:rPr>
          <w:szCs w:val="22"/>
          <w:lang w:val="el-GR" w:eastAsia="el-GR"/>
        </w:rPr>
        <w:t>θεωρείται</w:t>
      </w:r>
      <w:r>
        <w:rPr>
          <w:szCs w:val="22"/>
          <w:lang w:val="el-GR" w:eastAsia="el-GR"/>
        </w:rPr>
        <w:t xml:space="preserve"> </w:t>
      </w:r>
      <w:r w:rsidRPr="007213D0">
        <w:rPr>
          <w:szCs w:val="22"/>
          <w:lang w:val="el-GR"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17243D3F" w14:textId="6D5B8946" w:rsidR="001375B6" w:rsidRPr="009143B3" w:rsidRDefault="001375B6" w:rsidP="003700D9">
      <w:pPr>
        <w:rPr>
          <w:lang w:val="el-GR"/>
        </w:rPr>
      </w:pPr>
      <w:r>
        <w:rPr>
          <w:lang w:val="el-GR"/>
        </w:rPr>
        <w:t xml:space="preserve">Δεν αποκλείεται ο οικονομικός φορέας, όταν έχει εκπληρώσει τις υποχρεώσεις του είτε καταβάλλοντας </w:t>
      </w:r>
      <w:r w:rsidRPr="009143B3">
        <w:rPr>
          <w:lang w:val="el-GR"/>
        </w:rPr>
        <w:t xml:space="preserve">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rPr>
          <w:lang w:val="el-GR"/>
        </w:rPr>
        <w:t>τους στο μέτρο που τηρεί τους όρους του δεσμευτικού κανονισμού.</w:t>
      </w:r>
    </w:p>
    <w:p w14:paraId="70846E9F" w14:textId="6BAE4374" w:rsidR="00B0366D" w:rsidRPr="00B0366D" w:rsidRDefault="00B0366D" w:rsidP="004D6782">
      <w:pPr>
        <w:pStyle w:val="aff0"/>
        <w:tabs>
          <w:tab w:val="left" w:pos="0"/>
          <w:tab w:val="left" w:pos="851"/>
          <w:tab w:val="left" w:pos="1134"/>
        </w:tabs>
        <w:spacing w:before="240"/>
        <w:ind w:left="0"/>
        <w:rPr>
          <w:rFonts w:cs="Tahoma"/>
          <w:szCs w:val="22"/>
          <w:lang w:val="el-GR"/>
        </w:rPr>
      </w:pPr>
    </w:p>
    <w:p w14:paraId="3D12F6EE" w14:textId="145F5616" w:rsidR="00B04AF3" w:rsidRPr="00FC0BE5" w:rsidRDefault="003355E7" w:rsidP="00975876">
      <w:pPr>
        <w:pStyle w:val="aff0"/>
        <w:numPr>
          <w:ilvl w:val="3"/>
          <w:numId w:val="15"/>
        </w:numPr>
        <w:tabs>
          <w:tab w:val="left" w:pos="0"/>
          <w:tab w:val="left" w:pos="709"/>
          <w:tab w:val="left" w:pos="1134"/>
        </w:tabs>
        <w:spacing w:before="240"/>
        <w:ind w:left="0" w:firstLine="0"/>
        <w:rPr>
          <w:rFonts w:cs="Tahoma"/>
          <w:i/>
          <w:color w:val="5B9BD5"/>
          <w:szCs w:val="22"/>
          <w:lang w:val="el-GR"/>
        </w:rPr>
      </w:pPr>
      <w:bookmarkStart w:id="75" w:name="_Ref496540586"/>
      <w:bookmarkStart w:id="76" w:name="_Ref65586177"/>
      <w:r w:rsidRPr="00FC0BE5">
        <w:rPr>
          <w:rFonts w:cs="Tahoma"/>
          <w:szCs w:val="22"/>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r w:rsidR="00B04AF3" w:rsidRPr="00FC0BE5">
        <w:rPr>
          <w:rFonts w:cs="Tahoma"/>
          <w:szCs w:val="22"/>
          <w:lang w:val="el-GR"/>
        </w:rPr>
        <w:t xml:space="preserve"> </w:t>
      </w:r>
      <w:r w:rsidRPr="00FC0BE5">
        <w:rPr>
          <w:rFonts w:cs="Tahoma"/>
          <w:szCs w:val="22"/>
          <w:lang w:val="el-GR"/>
        </w:rPr>
        <w:t>:</w:t>
      </w:r>
      <w:bookmarkEnd w:id="75"/>
      <w:r w:rsidRPr="00FC0BE5">
        <w:rPr>
          <w:rFonts w:cs="Tahoma"/>
          <w:szCs w:val="22"/>
          <w:lang w:val="el-GR"/>
        </w:rPr>
        <w:t xml:space="preserve"> </w:t>
      </w:r>
      <w:bookmarkStart w:id="77" w:name="_Ref503518091"/>
      <w:r w:rsidR="00B04AF3" w:rsidRPr="00FC0BE5">
        <w:rPr>
          <w:rFonts w:cs="Tahoma"/>
          <w:i/>
          <w:color w:val="5B9BD5"/>
          <w:szCs w:val="22"/>
          <w:lang w:val="el-GR"/>
        </w:rPr>
        <w:t>.</w:t>
      </w:r>
      <w:bookmarkEnd w:id="76"/>
      <w:bookmarkEnd w:id="77"/>
    </w:p>
    <w:p w14:paraId="1B97E2FA" w14:textId="28764F87" w:rsidR="008338F0" w:rsidRPr="00FC0BE5" w:rsidRDefault="003355E7">
      <w:pPr>
        <w:rPr>
          <w:rFonts w:cs="Tahoma"/>
          <w:szCs w:val="22"/>
          <w:lang w:val="el-GR"/>
        </w:rPr>
      </w:pPr>
      <w:r w:rsidRPr="00FC0BE5">
        <w:rPr>
          <w:rFonts w:cs="Tahoma"/>
          <w:szCs w:val="22"/>
          <w:lang w:val="el-GR"/>
        </w:rPr>
        <w:t xml:space="preserve">(α) εάν έχει αθετήσει τις υποχρεώσεις που προβλέπονται στην παρ. 2 του άρθρου 18 του ν. 4412/2016, </w:t>
      </w:r>
      <w:r w:rsidR="009478ED">
        <w:rPr>
          <w:lang w:val="el-GR"/>
        </w:rPr>
        <w:t>περί αρχών που εφαρμόζονται στις διαδικασίες σύναψης δημοσίων συμβάσεων</w:t>
      </w:r>
    </w:p>
    <w:p w14:paraId="2CEB547B" w14:textId="5DD5B719" w:rsidR="008338F0" w:rsidRPr="00FC0BE5" w:rsidRDefault="003355E7">
      <w:pPr>
        <w:rPr>
          <w:rFonts w:cs="Tahoma"/>
          <w:szCs w:val="22"/>
          <w:lang w:val="el-GR"/>
        </w:rPr>
      </w:pPr>
      <w:r w:rsidRPr="00FC0BE5">
        <w:rPr>
          <w:rFonts w:cs="Tahoma"/>
          <w:szCs w:val="22"/>
          <w:lang w:val="el-GR"/>
        </w:rPr>
        <w:t xml:space="preserve">(β) </w:t>
      </w:r>
      <w:r w:rsidR="00063A7E" w:rsidRPr="00063A7E">
        <w:rPr>
          <w:rFonts w:cs="Tahoma"/>
          <w:szCs w:val="22"/>
          <w:lang w:val="el-GR"/>
        </w:rPr>
        <w:t>εάν τελεί υπό πτώχευση</w:t>
      </w:r>
      <w:r w:rsidR="00063A7E" w:rsidRPr="003700D9">
        <w:rPr>
          <w:lang w:val="el-GR"/>
        </w:rPr>
        <w:t xml:space="preserve"> </w:t>
      </w:r>
      <w:r w:rsidR="00063A7E" w:rsidRPr="00063A7E">
        <w:rPr>
          <w:rFonts w:cs="Tahoma"/>
          <w:szCs w:val="22"/>
          <w:lang w:val="el-GR"/>
        </w:rPr>
        <w:t xml:space="preserve">ή έχει υπαχθεί σε διαδικασία ειδικής </w:t>
      </w:r>
      <w:r w:rsidR="00063A7E" w:rsidRPr="003700D9">
        <w:rPr>
          <w:lang w:val="el-GR"/>
        </w:rPr>
        <w:t xml:space="preserve">εκκαθάρισης </w:t>
      </w:r>
      <w:r w:rsidR="00063A7E" w:rsidRPr="00063A7E">
        <w:rPr>
          <w:rFonts w:cs="Tahoma"/>
          <w:szCs w:val="22"/>
          <w:lang w:val="el-GR"/>
        </w:rPr>
        <w:t>ή τελεί υπό αναγκαστική διαχείριση</w:t>
      </w:r>
      <w:r w:rsidR="00063A7E" w:rsidRPr="003700D9">
        <w:rPr>
          <w:lang w:val="el-GR"/>
        </w:rPr>
        <w:t xml:space="preserve"> </w:t>
      </w:r>
      <w:r w:rsidR="00063A7E" w:rsidRPr="00063A7E">
        <w:rPr>
          <w:rFonts w:cs="Tahoma"/>
          <w:szCs w:val="22"/>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προκύπτουσα από παρόμοια διαδικασία, προβλεπόμενη σε εθνικές διατάξεις νόμου. </w:t>
      </w:r>
      <w:r w:rsidRPr="00FC0BE5">
        <w:rPr>
          <w:rFonts w:cs="Tahoma"/>
          <w:szCs w:val="22"/>
          <w:lang w:val="el-GR"/>
        </w:rPr>
        <w:t xml:space="preserve"> </w:t>
      </w:r>
    </w:p>
    <w:p w14:paraId="5B14CD58" w14:textId="6ADE17BD" w:rsidR="008338F0" w:rsidRPr="00FC0BE5" w:rsidRDefault="003355E7">
      <w:pPr>
        <w:rPr>
          <w:rFonts w:cs="Tahoma"/>
          <w:szCs w:val="22"/>
          <w:lang w:val="el-GR"/>
        </w:rPr>
      </w:pPr>
      <w:r w:rsidRPr="00FC0BE5">
        <w:rPr>
          <w:rFonts w:cs="Tahoma"/>
          <w:szCs w:val="22"/>
          <w:lang w:val="el-GR"/>
        </w:rPr>
        <w:t xml:space="preserve">(γ) </w:t>
      </w:r>
      <w:r w:rsidR="00DA43EE">
        <w:rPr>
          <w:lang w:val="el-GR"/>
        </w:rPr>
        <w:t xml:space="preserve">εάν, </w:t>
      </w:r>
      <w:r w:rsidR="00DA43EE" w:rsidRPr="00790D05">
        <w:rPr>
          <w:lang w:val="el-GR"/>
        </w:rPr>
        <w:t>με την επιφύλαξη της παραγράφου 3β του άρθρου 44 του ν. 3959/2011</w:t>
      </w:r>
      <w:r w:rsidR="00DA43EE" w:rsidRPr="00D61E70">
        <w:rPr>
          <w:lang w:val="el-GR"/>
        </w:rPr>
        <w:t xml:space="preserve"> </w:t>
      </w:r>
      <w:r w:rsidR="00DA43EE" w:rsidRPr="00E14C02">
        <w:rPr>
          <w:lang w:val="el-GR"/>
        </w:rPr>
        <w:t>περί ποινικών κυρώσεων και</w:t>
      </w:r>
      <w:r w:rsidR="00DA43EE">
        <w:rPr>
          <w:lang w:val="el-GR"/>
        </w:rPr>
        <w:t xml:space="preserve"> </w:t>
      </w:r>
      <w:r w:rsidR="00DA43EE" w:rsidRPr="00E14C02">
        <w:rPr>
          <w:lang w:val="el-GR"/>
        </w:rPr>
        <w:t>άλλων διοικητικών συνεπειών</w:t>
      </w:r>
      <w:r w:rsidR="00DA43EE">
        <w:rPr>
          <w:lang w:val="el-GR"/>
        </w:rPr>
        <w:t xml:space="preserve">,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r w:rsidRPr="00FC0BE5">
        <w:rPr>
          <w:rFonts w:cs="Tahoma"/>
          <w:szCs w:val="22"/>
          <w:lang w:val="el-GR"/>
        </w:rPr>
        <w:t xml:space="preserve">, </w:t>
      </w:r>
    </w:p>
    <w:p w14:paraId="4816A0EE" w14:textId="77777777" w:rsidR="008338F0" w:rsidRPr="00FC0BE5" w:rsidRDefault="003355E7">
      <w:pPr>
        <w:rPr>
          <w:rFonts w:cs="Tahoma"/>
          <w:szCs w:val="22"/>
          <w:lang w:val="el-GR"/>
        </w:rPr>
      </w:pPr>
      <w:r w:rsidRPr="00FC0BE5">
        <w:rPr>
          <w:rFonts w:cs="Tahoma"/>
          <w:szCs w:val="22"/>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27289CE2" w14:textId="1D6B38A6" w:rsidR="008338F0" w:rsidRPr="00FC0BE5" w:rsidRDefault="003355E7">
      <w:pPr>
        <w:rPr>
          <w:rFonts w:cs="Tahoma"/>
          <w:szCs w:val="22"/>
          <w:lang w:val="el-GR"/>
        </w:rPr>
      </w:pPr>
      <w:r w:rsidRPr="00FC0BE5">
        <w:rPr>
          <w:rFonts w:cs="Tahoma"/>
          <w:szCs w:val="22"/>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sidRPr="00FC0BE5">
        <w:rPr>
          <w:rFonts w:cs="Tahoma"/>
          <w:szCs w:val="22"/>
          <w:lang w:val="el-GR"/>
        </w:rPr>
        <w:t xml:space="preserve"> όπως ισχύει</w:t>
      </w:r>
      <w:r w:rsidRPr="00FC0BE5">
        <w:rPr>
          <w:rFonts w:cs="Tahoma"/>
          <w:szCs w:val="22"/>
          <w:lang w:val="el-GR"/>
        </w:rPr>
        <w:t xml:space="preserve">, δεν μπορεί να θεραπευθεί με άλλα, λιγότερο παρεμβατικά, μέσα, </w:t>
      </w:r>
    </w:p>
    <w:p w14:paraId="5C175C72" w14:textId="77777777" w:rsidR="008338F0" w:rsidRPr="00FC0BE5" w:rsidRDefault="003355E7">
      <w:pPr>
        <w:rPr>
          <w:rFonts w:cs="Tahoma"/>
          <w:szCs w:val="22"/>
          <w:lang w:val="el-GR"/>
        </w:rPr>
      </w:pPr>
      <w:r w:rsidRPr="00FC0BE5">
        <w:rPr>
          <w:rFonts w:cs="Tahoma"/>
          <w:szCs w:val="22"/>
          <w:lang w:val="el-GR"/>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07427329" w14:textId="6541AFCF" w:rsidR="008338F0" w:rsidRPr="00FC0BE5" w:rsidRDefault="003355E7">
      <w:pPr>
        <w:rPr>
          <w:rFonts w:cs="Tahoma"/>
          <w:szCs w:val="22"/>
          <w:lang w:val="el-GR"/>
        </w:rPr>
      </w:pPr>
      <w:r w:rsidRPr="00FC0BE5">
        <w:rPr>
          <w:rFonts w:cs="Tahoma"/>
          <w:szCs w:val="22"/>
          <w:lang w:val="el-GR"/>
        </w:rPr>
        <w:t xml:space="preserve">(ζ) </w:t>
      </w:r>
      <w:r w:rsidR="00BE5736" w:rsidRPr="00BE5736">
        <w:rPr>
          <w:rFonts w:cs="Tahoma"/>
          <w:szCs w:val="22"/>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 </w:t>
      </w:r>
      <w:r w:rsidR="00C8339C" w:rsidRPr="001F69ED">
        <w:rPr>
          <w:rFonts w:cs="Tahoma"/>
          <w:color w:val="3333FF"/>
          <w:szCs w:val="22"/>
          <w:lang w:val="el-GR"/>
        </w:rPr>
        <w:fldChar w:fldCharType="begin"/>
      </w:r>
      <w:r w:rsidR="00C8339C" w:rsidRPr="001F69ED">
        <w:rPr>
          <w:rFonts w:cs="Tahoma"/>
          <w:color w:val="3333FF"/>
          <w:szCs w:val="22"/>
          <w:lang w:val="el-GR"/>
        </w:rPr>
        <w:instrText xml:space="preserve"> REF _Ref40957856 \r \h </w:instrText>
      </w:r>
      <w:r w:rsidR="00FC0BE5" w:rsidRPr="001F69ED">
        <w:rPr>
          <w:rFonts w:cs="Tahoma"/>
          <w:color w:val="3333FF"/>
          <w:szCs w:val="22"/>
          <w:lang w:val="el-GR"/>
        </w:rPr>
        <w:instrText xml:space="preserve"> \* MERGEFORMAT </w:instrText>
      </w:r>
      <w:r w:rsidR="00C8339C" w:rsidRPr="001F69ED">
        <w:rPr>
          <w:rFonts w:cs="Tahoma"/>
          <w:color w:val="3333FF"/>
          <w:szCs w:val="22"/>
          <w:lang w:val="el-GR"/>
        </w:rPr>
      </w:r>
      <w:r w:rsidR="00C8339C" w:rsidRPr="001F69ED">
        <w:rPr>
          <w:rFonts w:cs="Tahoma"/>
          <w:color w:val="3333FF"/>
          <w:szCs w:val="22"/>
          <w:lang w:val="el-GR"/>
        </w:rPr>
        <w:fldChar w:fldCharType="separate"/>
      </w:r>
      <w:r w:rsidR="00065673">
        <w:rPr>
          <w:rFonts w:cs="Tahoma"/>
          <w:color w:val="3333FF"/>
          <w:szCs w:val="22"/>
          <w:lang w:val="el-GR"/>
        </w:rPr>
        <w:t>2.2.9.2</w:t>
      </w:r>
      <w:r w:rsidR="00C8339C" w:rsidRPr="001F69ED">
        <w:rPr>
          <w:rFonts w:cs="Tahoma"/>
          <w:color w:val="3333FF"/>
          <w:szCs w:val="22"/>
          <w:lang w:val="el-GR"/>
        </w:rPr>
        <w:fldChar w:fldCharType="end"/>
      </w:r>
      <w:r w:rsidR="00E403E0" w:rsidRPr="00FC0BE5">
        <w:rPr>
          <w:rFonts w:cs="Tahoma"/>
          <w:szCs w:val="22"/>
          <w:lang w:val="el-GR"/>
        </w:rPr>
        <w:t xml:space="preserve"> </w:t>
      </w:r>
      <w:r w:rsidR="00E403E0" w:rsidRPr="00FC0BE5">
        <w:rPr>
          <w:rFonts w:cs="Tahoma"/>
          <w:szCs w:val="22"/>
          <w:lang w:val="el-GR"/>
        </w:rPr>
        <w:fldChar w:fldCharType="begin"/>
      </w:r>
      <w:r w:rsidR="00E403E0" w:rsidRPr="00FC0BE5">
        <w:rPr>
          <w:rFonts w:cs="Tahoma"/>
          <w:szCs w:val="22"/>
          <w:lang w:val="el-GR"/>
        </w:rPr>
        <w:instrText xml:space="preserve"> REF _Ref40957856 \h </w:instrText>
      </w:r>
      <w:r w:rsidR="00FC0BE5">
        <w:rPr>
          <w:rFonts w:cs="Tahoma"/>
          <w:szCs w:val="22"/>
          <w:lang w:val="el-GR"/>
        </w:rPr>
        <w:instrText xml:space="preserve"> \* MERGEFORMAT </w:instrText>
      </w:r>
      <w:r w:rsidR="00E403E0" w:rsidRPr="00FC0BE5">
        <w:rPr>
          <w:rFonts w:cs="Tahoma"/>
          <w:szCs w:val="22"/>
          <w:lang w:val="el-GR"/>
        </w:rPr>
      </w:r>
      <w:r w:rsidR="00E403E0" w:rsidRPr="00FC0BE5">
        <w:rPr>
          <w:rFonts w:cs="Tahoma"/>
          <w:szCs w:val="22"/>
          <w:lang w:val="el-GR"/>
        </w:rPr>
        <w:fldChar w:fldCharType="separate"/>
      </w:r>
      <w:r w:rsidR="00065673" w:rsidRPr="00FC0BE5">
        <w:rPr>
          <w:rFonts w:cs="Tahoma"/>
          <w:szCs w:val="22"/>
          <w:lang w:val="el-GR"/>
        </w:rPr>
        <w:t>Αποδεικτικά</w:t>
      </w:r>
      <w:r w:rsidR="00065673" w:rsidRPr="00065673">
        <w:rPr>
          <w:rFonts w:cs="Tahoma"/>
          <w:szCs w:val="22"/>
          <w:lang w:val="el-GR"/>
        </w:rPr>
        <w:t xml:space="preserve"> </w:t>
      </w:r>
      <w:r w:rsidR="00065673" w:rsidRPr="00EE182C">
        <w:rPr>
          <w:rFonts w:cs="Tahoma"/>
          <w:szCs w:val="22"/>
          <w:lang w:val="el-GR"/>
        </w:rPr>
        <w:t>μέσα</w:t>
      </w:r>
      <w:r w:rsidR="00065673" w:rsidRPr="00065673">
        <w:rPr>
          <w:rFonts w:cs="Tahoma"/>
          <w:lang w:val="el-GR"/>
        </w:rPr>
        <w:t xml:space="preserve"> -Δικαιολογητικά </w:t>
      </w:r>
      <w:r w:rsidR="00065673" w:rsidRPr="00FC0BE5">
        <w:rPr>
          <w:rFonts w:cs="Tahoma"/>
          <w:szCs w:val="22"/>
          <w:lang w:val="el-GR"/>
        </w:rPr>
        <w:t>προσωρινού αναδόχου</w:t>
      </w:r>
      <w:r w:rsidR="00E403E0" w:rsidRPr="00FC0BE5">
        <w:rPr>
          <w:rFonts w:cs="Tahoma"/>
          <w:szCs w:val="22"/>
          <w:lang w:val="el-GR"/>
        </w:rPr>
        <w:fldChar w:fldCharType="end"/>
      </w:r>
      <w:r w:rsidR="00A9669D" w:rsidRPr="00FC0BE5">
        <w:rPr>
          <w:rFonts w:cs="Tahoma"/>
          <w:szCs w:val="22"/>
          <w:lang w:val="el-GR"/>
        </w:rPr>
        <w:t xml:space="preserve"> </w:t>
      </w:r>
      <w:r w:rsidR="00B941FC" w:rsidRPr="00FC0BE5">
        <w:rPr>
          <w:rFonts w:cs="Tahoma"/>
          <w:szCs w:val="22"/>
          <w:lang w:val="el-GR"/>
        </w:rPr>
        <w:t xml:space="preserve">της παρούσας. </w:t>
      </w:r>
    </w:p>
    <w:p w14:paraId="1B489508" w14:textId="240285AC" w:rsidR="008338F0" w:rsidRPr="00FC0BE5" w:rsidRDefault="003355E7">
      <w:pPr>
        <w:rPr>
          <w:rFonts w:cs="Tahoma"/>
          <w:szCs w:val="22"/>
          <w:lang w:val="el-GR"/>
        </w:rPr>
      </w:pPr>
      <w:r w:rsidRPr="00FC0BE5">
        <w:rPr>
          <w:rFonts w:cs="Tahoma"/>
          <w:szCs w:val="22"/>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sidR="00BE5736">
        <w:rPr>
          <w:rFonts w:cs="Tahoma"/>
          <w:szCs w:val="22"/>
          <w:lang w:val="el-GR"/>
        </w:rPr>
        <w:t>με απατηλό τρόπο</w:t>
      </w:r>
      <w:r w:rsidR="00BE5736" w:rsidRPr="009D66CA">
        <w:rPr>
          <w:rFonts w:cs="Tahoma"/>
          <w:szCs w:val="22"/>
          <w:lang w:val="el-GR"/>
        </w:rPr>
        <w:t xml:space="preserve"> </w:t>
      </w:r>
      <w:r w:rsidRPr="00FC0BE5">
        <w:rPr>
          <w:rFonts w:cs="Tahoma"/>
          <w:szCs w:val="22"/>
          <w:lang w:val="el-GR"/>
        </w:rPr>
        <w:t xml:space="preserve">παραπλανητικές πληροφορίες που ενδέχεται να επηρεάσουν ουσιωδώς τις αποφάσεις που αφορούν τον αποκλεισμό, την επιλογή ή την ανάθεση, </w:t>
      </w:r>
    </w:p>
    <w:p w14:paraId="17EABDB6" w14:textId="0FCED96D" w:rsidR="005D47EF" w:rsidRPr="00FC0BE5" w:rsidRDefault="003355E7" w:rsidP="005D47EF">
      <w:pPr>
        <w:rPr>
          <w:rFonts w:cs="Tahoma"/>
          <w:szCs w:val="22"/>
          <w:lang w:val="el-GR"/>
        </w:rPr>
      </w:pPr>
      <w:r w:rsidRPr="00FC0BE5">
        <w:rPr>
          <w:rFonts w:cs="Tahoma"/>
          <w:szCs w:val="22"/>
          <w:lang w:val="el-GR"/>
        </w:rPr>
        <w:t xml:space="preserve">(θ) </w:t>
      </w:r>
      <w:r w:rsidR="00953E50" w:rsidRPr="00FC0BE5">
        <w:rPr>
          <w:rFonts w:cs="Tahoma"/>
          <w:szCs w:val="22"/>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D47EF" w:rsidRPr="00FC0BE5">
        <w:rPr>
          <w:rFonts w:cs="Tahoma"/>
          <w:szCs w:val="22"/>
          <w:lang w:val="el-GR"/>
        </w:rPr>
        <w:t xml:space="preserve">, </w:t>
      </w:r>
    </w:p>
    <w:p w14:paraId="4A8A2308" w14:textId="24D359C0" w:rsidR="008338F0" w:rsidRPr="003700D9" w:rsidRDefault="001C3ED4" w:rsidP="003700D9">
      <w:pPr>
        <w:rPr>
          <w:b/>
          <w:lang w:val="el-GR"/>
        </w:rPr>
      </w:pPr>
      <w:r w:rsidRPr="003700D9">
        <w:rPr>
          <w:b/>
          <w:lang w:val="el-GR"/>
        </w:rPr>
        <w:lastRenderedPageBreak/>
        <w:t>Εάν στις ως άνω περιπτώσεις (α) έως (</w:t>
      </w:r>
      <w:r w:rsidRPr="001C3ED4">
        <w:rPr>
          <w:rFonts w:cs="Tahoma"/>
          <w:b/>
          <w:szCs w:val="22"/>
          <w:lang w:val="el-GR"/>
        </w:rPr>
        <w:t xml:space="preserve">θ) </w:t>
      </w:r>
      <w:r w:rsidRPr="003700D9">
        <w:rPr>
          <w:b/>
          <w:lang w:val="el-GR"/>
        </w:rPr>
        <w:t xml:space="preserve"> η περίοδος αποκλεισμού δεν έχει καθοριστεί με αμετάκλητη απόφαση, αυτή ανέρχεται σε τρία (3) έτη από την ημερομηνία </w:t>
      </w:r>
      <w:r w:rsidRPr="001C3ED4">
        <w:rPr>
          <w:rFonts w:cs="Tahoma"/>
          <w:b/>
          <w:szCs w:val="22"/>
          <w:lang w:val="el-GR"/>
        </w:rPr>
        <w:t xml:space="preserve">έκδοσης πράξης που βεβαιώνει το σχετικό γεγονός. </w:t>
      </w:r>
      <w:r w:rsidRPr="003700D9">
        <w:rPr>
          <w:b/>
          <w:lang w:val="el-GR"/>
        </w:rPr>
        <w:t xml:space="preserve"> </w:t>
      </w:r>
    </w:p>
    <w:p w14:paraId="52DE6273" w14:textId="1AE655A5" w:rsidR="001C3ED4" w:rsidRPr="003700D9" w:rsidRDefault="001C3ED4" w:rsidP="003700D9">
      <w:pPr>
        <w:pStyle w:val="aff0"/>
        <w:numPr>
          <w:ilvl w:val="3"/>
          <w:numId w:val="15"/>
        </w:numPr>
        <w:tabs>
          <w:tab w:val="left" w:pos="0"/>
          <w:tab w:val="left" w:pos="90"/>
          <w:tab w:val="left" w:pos="1134"/>
        </w:tabs>
        <w:spacing w:before="240"/>
        <w:ind w:left="0" w:firstLine="0"/>
        <w:rPr>
          <w:lang w:val="el-GR"/>
        </w:rPr>
      </w:pPr>
      <w:bookmarkStart w:id="78" w:name="_Ref76041892"/>
      <w:r w:rsidRPr="009D66CA">
        <w:rPr>
          <w:rFonts w:cs="Tahoma"/>
          <w:bCs/>
          <w:szCs w:val="22"/>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bookmarkEnd w:id="78"/>
    </w:p>
    <w:p w14:paraId="702059CF" w14:textId="77777777" w:rsidR="00C535AC" w:rsidRPr="00FC0BE5" w:rsidRDefault="00C535AC" w:rsidP="00C535AC">
      <w:pPr>
        <w:pStyle w:val="aff0"/>
        <w:tabs>
          <w:tab w:val="left" w:pos="0"/>
        </w:tabs>
        <w:spacing w:before="240"/>
        <w:ind w:left="0"/>
        <w:rPr>
          <w:rFonts w:cs="Tahoma"/>
          <w:b/>
          <w:bCs/>
          <w:szCs w:val="22"/>
          <w:lang w:val="el-GR"/>
        </w:rPr>
      </w:pPr>
    </w:p>
    <w:p w14:paraId="6A13269E" w14:textId="75787A2D" w:rsidR="000F1C3E" w:rsidRPr="003700D9" w:rsidRDefault="003355E7" w:rsidP="009D66CA">
      <w:pPr>
        <w:pStyle w:val="aff0"/>
        <w:numPr>
          <w:ilvl w:val="3"/>
          <w:numId w:val="15"/>
        </w:numPr>
        <w:tabs>
          <w:tab w:val="left" w:pos="0"/>
          <w:tab w:val="left" w:pos="709"/>
          <w:tab w:val="left" w:pos="1134"/>
        </w:tabs>
        <w:spacing w:before="240"/>
        <w:ind w:left="0" w:firstLine="0"/>
        <w:rPr>
          <w:lang w:val="el-GR"/>
        </w:rPr>
      </w:pPr>
      <w:r w:rsidRPr="00FC0BE5">
        <w:rPr>
          <w:rFonts w:cs="Tahoma"/>
          <w:szCs w:val="22"/>
          <w:lang w:val="el-GR"/>
        </w:rPr>
        <w:t xml:space="preserve"> </w:t>
      </w:r>
      <w:r w:rsidR="00363799" w:rsidRPr="00FC0BE5">
        <w:rPr>
          <w:rFonts w:cs="Tahoma"/>
          <w:szCs w:val="22"/>
          <w:lang w:val="el-GR"/>
        </w:rPr>
        <w:t xml:space="preserve">Ο </w:t>
      </w:r>
      <w:r w:rsidRPr="00FC0BE5">
        <w:rPr>
          <w:rFonts w:cs="Tahoma"/>
          <w:szCs w:val="22"/>
          <w:lang w:val="el-GR"/>
        </w:rPr>
        <w:t xml:space="preserve">οικονομικός φορέας που εμπίπτει σε μια από τις καταστάσεις που αναφέρονται στις παραγράφους </w:t>
      </w:r>
      <w:r w:rsidR="00153F0B" w:rsidRPr="001F69ED">
        <w:rPr>
          <w:rFonts w:cs="Tahoma"/>
          <w:color w:val="3333FF"/>
          <w:szCs w:val="22"/>
          <w:lang w:val="el-GR"/>
        </w:rPr>
        <w:fldChar w:fldCharType="begin"/>
      </w:r>
      <w:r w:rsidR="00153F0B" w:rsidRPr="001F69ED">
        <w:rPr>
          <w:rFonts w:cs="Tahoma"/>
          <w:color w:val="3333FF"/>
          <w:szCs w:val="22"/>
          <w:lang w:val="el-GR"/>
        </w:rPr>
        <w:instrText xml:space="preserve"> REF _Ref496540567 \r \h </w:instrText>
      </w:r>
      <w:r w:rsidR="00DF02B0" w:rsidRPr="001F69ED">
        <w:rPr>
          <w:rFonts w:cs="Tahoma"/>
          <w:color w:val="3333FF"/>
          <w:szCs w:val="22"/>
          <w:lang w:val="el-GR"/>
        </w:rPr>
        <w:instrText xml:space="preserve"> \* MERGEFORMAT </w:instrText>
      </w:r>
      <w:r w:rsidR="00153F0B" w:rsidRPr="001F69ED">
        <w:rPr>
          <w:rFonts w:cs="Tahoma"/>
          <w:color w:val="3333FF"/>
          <w:szCs w:val="22"/>
          <w:lang w:val="el-GR"/>
        </w:rPr>
      </w:r>
      <w:r w:rsidR="00153F0B" w:rsidRPr="001F69ED">
        <w:rPr>
          <w:rFonts w:cs="Tahoma"/>
          <w:color w:val="3333FF"/>
          <w:szCs w:val="22"/>
          <w:lang w:val="el-GR"/>
        </w:rPr>
        <w:fldChar w:fldCharType="separate"/>
      </w:r>
      <w:r w:rsidR="00065673">
        <w:rPr>
          <w:rFonts w:cs="Tahoma"/>
          <w:color w:val="3333FF"/>
          <w:szCs w:val="22"/>
          <w:lang w:val="el-GR"/>
        </w:rPr>
        <w:t>2.2.3.1</w:t>
      </w:r>
      <w:r w:rsidR="00153F0B" w:rsidRPr="001F69ED">
        <w:rPr>
          <w:rFonts w:cs="Tahoma"/>
          <w:color w:val="3333FF"/>
          <w:szCs w:val="22"/>
          <w:lang w:val="el-GR"/>
        </w:rPr>
        <w:fldChar w:fldCharType="end"/>
      </w:r>
      <w:r w:rsidRPr="00FC0BE5">
        <w:rPr>
          <w:rFonts w:cs="Tahoma"/>
          <w:szCs w:val="22"/>
          <w:lang w:val="el-GR"/>
        </w:rPr>
        <w:t xml:space="preserve"> </w:t>
      </w:r>
      <w:r w:rsidR="003260E1" w:rsidRPr="00FC0BE5">
        <w:rPr>
          <w:rFonts w:cs="Tahoma"/>
          <w:szCs w:val="22"/>
          <w:lang w:val="el-GR"/>
        </w:rPr>
        <w:t xml:space="preserve">και </w:t>
      </w:r>
      <w:r w:rsidR="003260E1" w:rsidRPr="001F69ED">
        <w:rPr>
          <w:rFonts w:cs="Tahoma"/>
          <w:color w:val="3333FF"/>
          <w:szCs w:val="22"/>
          <w:lang w:val="el-GR"/>
        </w:rPr>
        <w:fldChar w:fldCharType="begin"/>
      </w:r>
      <w:r w:rsidR="003260E1" w:rsidRPr="001F69ED">
        <w:rPr>
          <w:rFonts w:cs="Tahoma"/>
          <w:color w:val="3333FF"/>
          <w:szCs w:val="22"/>
          <w:lang w:val="el-GR"/>
        </w:rPr>
        <w:instrText xml:space="preserve"> REF _Ref503518091 \r \h </w:instrText>
      </w:r>
      <w:r w:rsidR="00DF02B0" w:rsidRPr="001F69ED">
        <w:rPr>
          <w:rFonts w:cs="Tahoma"/>
          <w:color w:val="3333FF"/>
          <w:szCs w:val="22"/>
          <w:lang w:val="el-GR"/>
        </w:rPr>
        <w:instrText xml:space="preserve"> \* MERGEFORMAT </w:instrText>
      </w:r>
      <w:r w:rsidR="003260E1" w:rsidRPr="001F69ED">
        <w:rPr>
          <w:rFonts w:cs="Tahoma"/>
          <w:color w:val="3333FF"/>
          <w:szCs w:val="22"/>
          <w:lang w:val="el-GR"/>
        </w:rPr>
      </w:r>
      <w:r w:rsidR="003260E1" w:rsidRPr="001F69ED">
        <w:rPr>
          <w:rFonts w:cs="Tahoma"/>
          <w:color w:val="3333FF"/>
          <w:szCs w:val="22"/>
          <w:lang w:val="el-GR"/>
        </w:rPr>
        <w:fldChar w:fldCharType="separate"/>
      </w:r>
      <w:r w:rsidR="00065673">
        <w:rPr>
          <w:rFonts w:cs="Tahoma"/>
          <w:color w:val="3333FF"/>
          <w:szCs w:val="22"/>
          <w:lang w:val="el-GR"/>
        </w:rPr>
        <w:t>2.2.3.3</w:t>
      </w:r>
      <w:r w:rsidR="003260E1" w:rsidRPr="001F69ED">
        <w:rPr>
          <w:rFonts w:cs="Tahoma"/>
          <w:color w:val="3333FF"/>
          <w:szCs w:val="22"/>
          <w:lang w:val="el-GR"/>
        </w:rPr>
        <w:fldChar w:fldCharType="end"/>
      </w:r>
      <w:r w:rsidR="00D70482">
        <w:rPr>
          <w:rFonts w:cs="Tahoma"/>
          <w:color w:val="3333FF"/>
          <w:szCs w:val="22"/>
          <w:lang w:val="el-GR"/>
        </w:rPr>
        <w:t xml:space="preserve"> </w:t>
      </w:r>
      <w:r w:rsidR="00D70482" w:rsidRPr="002A7C7B">
        <w:rPr>
          <w:lang w:val="el-GR"/>
        </w:rPr>
        <w:t>εκτός από την περ. β αυτής</w:t>
      </w:r>
      <w:r w:rsidR="00D70482" w:rsidRPr="002A7C7B">
        <w:rPr>
          <w:rFonts w:cs="Tahoma"/>
          <w:szCs w:val="22"/>
          <w:lang w:val="el-GR"/>
        </w:rPr>
        <w:t xml:space="preserve">, </w:t>
      </w:r>
      <w:r w:rsidR="003260E1" w:rsidRPr="00FC0BE5">
        <w:rPr>
          <w:rFonts w:cs="Tahoma"/>
          <w:szCs w:val="22"/>
          <w:lang w:val="el-GR"/>
        </w:rPr>
        <w:t xml:space="preserve"> </w:t>
      </w:r>
      <w:r w:rsidRPr="00FC0BE5">
        <w:rPr>
          <w:rFonts w:cs="Tahoma"/>
          <w:szCs w:val="22"/>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w:t>
      </w:r>
      <w:r w:rsidRPr="00FC0BE5">
        <w:rPr>
          <w:rFonts w:cs="Tahoma"/>
          <w:szCs w:val="22"/>
        </w:rPr>
        <w:t>o</w:t>
      </w:r>
      <w:r w:rsidRPr="00FC0BE5">
        <w:rPr>
          <w:rFonts w:cs="Tahoma"/>
          <w:szCs w:val="22"/>
          <w:lang w:val="el-GR"/>
        </w:rPr>
        <w:t xml:space="preserve">κάθαρση). </w:t>
      </w:r>
      <w:r w:rsidR="000F1C3E" w:rsidRPr="000F1C3E">
        <w:rPr>
          <w:lang w:val="el-GR"/>
        </w:rPr>
        <w:t>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w:t>
      </w:r>
      <w:r w:rsidR="000F1C3E" w:rsidRPr="00411515">
        <w:rPr>
          <w:lang w:val="el-GR"/>
        </w:rPr>
        <w:t>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w:t>
      </w:r>
      <w:r w:rsidR="000F1C3E" w:rsidRPr="0010177A">
        <w:rPr>
          <w:lang w:val="el-GR"/>
        </w:rPr>
        <w:t>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w:t>
      </w:r>
      <w:r w:rsidR="000F1C3E" w:rsidRPr="00590E69">
        <w:rPr>
          <w:lang w:val="el-GR"/>
        </w:rPr>
        <w:t>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24224739" w14:textId="7BB431EF" w:rsidR="008338F0" w:rsidRPr="00FC0BE5" w:rsidRDefault="008338F0" w:rsidP="003700D9">
      <w:pPr>
        <w:pStyle w:val="aff0"/>
        <w:tabs>
          <w:tab w:val="left" w:pos="0"/>
          <w:tab w:val="left" w:pos="709"/>
          <w:tab w:val="left" w:pos="1134"/>
        </w:tabs>
        <w:spacing w:before="240"/>
        <w:ind w:left="0"/>
        <w:rPr>
          <w:rFonts w:cs="Tahoma"/>
          <w:b/>
          <w:bCs/>
          <w:szCs w:val="22"/>
          <w:lang w:val="el-GR"/>
        </w:rPr>
      </w:pPr>
    </w:p>
    <w:p w14:paraId="52131445" w14:textId="77777777" w:rsidR="00C535AC" w:rsidRPr="00FC0BE5" w:rsidRDefault="00C535AC" w:rsidP="00C535AC">
      <w:pPr>
        <w:pStyle w:val="aff0"/>
        <w:rPr>
          <w:rFonts w:cs="Tahoma"/>
          <w:b/>
          <w:bCs/>
          <w:szCs w:val="22"/>
          <w:lang w:val="el-GR"/>
        </w:rPr>
      </w:pPr>
    </w:p>
    <w:p w14:paraId="40FD8E9B" w14:textId="77777777" w:rsidR="008338F0" w:rsidRPr="00FC0BE5" w:rsidRDefault="003355E7" w:rsidP="00975876">
      <w:pPr>
        <w:pStyle w:val="aff0"/>
        <w:numPr>
          <w:ilvl w:val="3"/>
          <w:numId w:val="15"/>
        </w:numPr>
        <w:tabs>
          <w:tab w:val="left" w:pos="0"/>
          <w:tab w:val="left" w:pos="709"/>
          <w:tab w:val="left" w:pos="1134"/>
        </w:tabs>
        <w:spacing w:before="240"/>
        <w:ind w:left="0" w:firstLine="0"/>
        <w:rPr>
          <w:rFonts w:cs="Tahoma"/>
          <w:b/>
          <w:bCs/>
          <w:color w:val="000000"/>
          <w:szCs w:val="22"/>
          <w:lang w:val="el-GR"/>
        </w:rPr>
      </w:pPr>
      <w:r w:rsidRPr="00FC0BE5">
        <w:rPr>
          <w:rFonts w:cs="Tahoma"/>
          <w:szCs w:val="22"/>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5A54AD98" w14:textId="77777777" w:rsidR="00C535AC" w:rsidRPr="00FC0BE5" w:rsidRDefault="00C535AC" w:rsidP="00C535AC">
      <w:pPr>
        <w:pStyle w:val="aff0"/>
        <w:rPr>
          <w:rFonts w:cs="Tahoma"/>
          <w:b/>
          <w:bCs/>
          <w:color w:val="000000"/>
          <w:szCs w:val="22"/>
          <w:lang w:val="el-GR"/>
        </w:rPr>
      </w:pPr>
    </w:p>
    <w:p w14:paraId="44ED39AE" w14:textId="5C226371" w:rsidR="00D93C0C" w:rsidRPr="00411515" w:rsidRDefault="003355E7" w:rsidP="0002556F">
      <w:pPr>
        <w:pStyle w:val="aff0"/>
        <w:numPr>
          <w:ilvl w:val="3"/>
          <w:numId w:val="15"/>
        </w:numPr>
        <w:tabs>
          <w:tab w:val="left" w:pos="0"/>
          <w:tab w:val="left" w:pos="709"/>
          <w:tab w:val="left" w:pos="1134"/>
        </w:tabs>
        <w:spacing w:before="240"/>
        <w:ind w:left="0" w:firstLine="0"/>
        <w:rPr>
          <w:rFonts w:cs="Tahoma"/>
          <w:color w:val="000000"/>
          <w:szCs w:val="22"/>
          <w:lang w:val="el-GR"/>
        </w:rPr>
      </w:pPr>
      <w:r w:rsidRPr="00411515">
        <w:rPr>
          <w:rFonts w:cs="Tahoma"/>
          <w:b/>
          <w:bCs/>
          <w:color w:val="000000"/>
          <w:szCs w:val="22"/>
          <w:lang w:val="el-GR"/>
        </w:rPr>
        <w:t xml:space="preserve"> </w:t>
      </w:r>
      <w:bookmarkStart w:id="79" w:name="_Ref76043401"/>
      <w:bookmarkStart w:id="80" w:name="_Ref496540821"/>
      <w:r w:rsidR="00411515" w:rsidRPr="003700D9">
        <w:rPr>
          <w:lang w:val="el-GR"/>
        </w:rPr>
        <w:t xml:space="preserve">Οικονομικός φορέας, </w:t>
      </w:r>
      <w:r w:rsidR="00411515" w:rsidRPr="005F1EB2">
        <w:rPr>
          <w:rFonts w:cs="Tahoma"/>
          <w:szCs w:val="22"/>
          <w:lang w:val="el-GR"/>
        </w:rPr>
        <w:t>σε βάρος του οποίου</w:t>
      </w:r>
      <w:r w:rsidR="00411515" w:rsidRPr="003700D9">
        <w:rPr>
          <w:lang w:val="el-GR"/>
        </w:rPr>
        <w:t xml:space="preserve"> έχει επιβληθεί</w:t>
      </w:r>
      <w:r w:rsidR="00411515" w:rsidRPr="005F1EB2">
        <w:rPr>
          <w:rFonts w:cs="Tahoma"/>
          <w:szCs w:val="22"/>
          <w:lang w:val="el-GR"/>
        </w:rPr>
        <w:t xml:space="preserve"> η κύρωση</w:t>
      </w:r>
      <w:r w:rsidR="00411515" w:rsidRPr="003700D9">
        <w:rPr>
          <w:lang w:val="el-GR"/>
        </w:rPr>
        <w:t xml:space="preserve"> του </w:t>
      </w:r>
      <w:r w:rsidR="00411515" w:rsidRPr="005F1EB2">
        <w:rPr>
          <w:rFonts w:cs="Tahoma"/>
          <w:szCs w:val="22"/>
          <w:lang w:val="el-GR"/>
        </w:rPr>
        <w:t>οριζόντιου</w:t>
      </w:r>
      <w:r w:rsidR="00411515" w:rsidRPr="003700D9">
        <w:rPr>
          <w:lang w:val="el-GR"/>
        </w:rPr>
        <w:t xml:space="preserve"> αποκλεισμού </w:t>
      </w:r>
      <w:r w:rsidR="00411515" w:rsidRPr="005F1EB2">
        <w:rPr>
          <w:rFonts w:cs="Tahoma"/>
          <w:szCs w:val="22"/>
          <w:lang w:val="el-GR"/>
        </w:rPr>
        <w:t xml:space="preserve">σύμφωνα με τις κείμενες διατάξεις και για το χρονικό διάστημα που αυτή ορίζει, </w:t>
      </w:r>
      <w:r w:rsidR="00411515" w:rsidRPr="003700D9">
        <w:rPr>
          <w:lang w:val="el-GR"/>
        </w:rPr>
        <w:t>αποκλείεται από την παρούσα διαδικασία σύναψης της σύμβασης</w:t>
      </w:r>
      <w:bookmarkEnd w:id="79"/>
      <w:bookmarkEnd w:id="80"/>
    </w:p>
    <w:p w14:paraId="5BCAA7BE" w14:textId="77777777" w:rsidR="00D93C0C" w:rsidRPr="00FC0BE5" w:rsidRDefault="00D93C0C" w:rsidP="00603221">
      <w:pPr>
        <w:pStyle w:val="aff0"/>
        <w:tabs>
          <w:tab w:val="left" w:pos="0"/>
          <w:tab w:val="left" w:pos="709"/>
          <w:tab w:val="left" w:pos="1134"/>
        </w:tabs>
        <w:spacing w:before="240"/>
        <w:ind w:left="0"/>
        <w:rPr>
          <w:rFonts w:cs="Tahoma"/>
          <w:color w:val="000000"/>
          <w:szCs w:val="22"/>
          <w:lang w:val="el-GR"/>
        </w:rPr>
      </w:pPr>
    </w:p>
    <w:p w14:paraId="08921492" w14:textId="77777777" w:rsidR="008338F0" w:rsidRPr="00FC0BE5" w:rsidRDefault="003355E7" w:rsidP="00B8545D">
      <w:pPr>
        <w:pStyle w:val="3"/>
        <w:rPr>
          <w:rFonts w:ascii="Tahoma" w:hAnsi="Tahoma" w:cs="Tahoma"/>
          <w:szCs w:val="22"/>
          <w:lang w:val="el-GR"/>
        </w:rPr>
      </w:pPr>
      <w:bookmarkStart w:id="81" w:name="_Toc69384289"/>
      <w:bookmarkStart w:id="82" w:name="_Toc83807838"/>
      <w:r w:rsidRPr="00FC0BE5">
        <w:rPr>
          <w:rFonts w:ascii="Tahoma" w:hAnsi="Tahoma" w:cs="Tahoma"/>
          <w:szCs w:val="22"/>
          <w:lang w:val="el-GR"/>
        </w:rPr>
        <w:t xml:space="preserve">Κριτήρια </w:t>
      </w:r>
      <w:r w:rsidR="00F11417" w:rsidRPr="00FC0BE5">
        <w:rPr>
          <w:rFonts w:ascii="Tahoma" w:hAnsi="Tahoma" w:cs="Tahoma"/>
          <w:szCs w:val="22"/>
          <w:lang w:val="el-GR"/>
        </w:rPr>
        <w:t xml:space="preserve">Ποιοτικής </w:t>
      </w:r>
      <w:r w:rsidRPr="00FC0BE5">
        <w:rPr>
          <w:rFonts w:ascii="Tahoma" w:hAnsi="Tahoma" w:cs="Tahoma"/>
          <w:szCs w:val="22"/>
          <w:lang w:val="el-GR"/>
        </w:rPr>
        <w:t xml:space="preserve">Επιλογής </w:t>
      </w:r>
      <w:r w:rsidR="00F11417" w:rsidRPr="00FC0BE5">
        <w:rPr>
          <w:rFonts w:ascii="Tahoma" w:hAnsi="Tahoma" w:cs="Tahoma"/>
          <w:szCs w:val="22"/>
          <w:lang w:val="el-GR"/>
        </w:rPr>
        <w:t>&amp; αποδεικτά στοιχεία</w:t>
      </w:r>
      <w:bookmarkEnd w:id="81"/>
      <w:bookmarkEnd w:id="82"/>
      <w:r w:rsidR="00F11417" w:rsidRPr="00FC0BE5">
        <w:rPr>
          <w:rFonts w:ascii="Tahoma" w:hAnsi="Tahoma" w:cs="Tahoma"/>
          <w:szCs w:val="22"/>
          <w:lang w:val="el-GR"/>
        </w:rPr>
        <w:t xml:space="preserve"> </w:t>
      </w:r>
    </w:p>
    <w:p w14:paraId="171B5D44" w14:textId="77777777" w:rsidR="008338F0" w:rsidRPr="00FC0BE5" w:rsidRDefault="003355E7" w:rsidP="00975876">
      <w:pPr>
        <w:pStyle w:val="4"/>
        <w:numPr>
          <w:ilvl w:val="2"/>
          <w:numId w:val="12"/>
        </w:numPr>
        <w:rPr>
          <w:rFonts w:ascii="Tahoma" w:hAnsi="Tahoma" w:cs="Tahoma"/>
          <w:szCs w:val="22"/>
          <w:lang w:val="el-GR"/>
        </w:rPr>
      </w:pPr>
      <w:bookmarkStart w:id="83" w:name="_Ref496541162"/>
      <w:bookmarkStart w:id="84" w:name="_Ref496541206"/>
      <w:bookmarkStart w:id="85" w:name="_Ref496541230"/>
      <w:bookmarkStart w:id="86" w:name="_Ref496541297"/>
      <w:bookmarkStart w:id="87" w:name="_Toc69384290"/>
      <w:bookmarkStart w:id="88" w:name="_Toc83807839"/>
      <w:r w:rsidRPr="00FC0BE5">
        <w:rPr>
          <w:rFonts w:ascii="Tahoma" w:hAnsi="Tahoma" w:cs="Tahoma"/>
          <w:szCs w:val="22"/>
          <w:lang w:val="el-GR"/>
        </w:rPr>
        <w:t>Καταλληλόλητα άσκησης επαγγελματικής δραστηριότητας</w:t>
      </w:r>
      <w:bookmarkEnd w:id="83"/>
      <w:bookmarkEnd w:id="84"/>
      <w:bookmarkEnd w:id="85"/>
      <w:bookmarkEnd w:id="86"/>
      <w:bookmarkEnd w:id="87"/>
      <w:bookmarkEnd w:id="88"/>
      <w:r w:rsidRPr="00FC0BE5">
        <w:rPr>
          <w:rFonts w:ascii="Tahoma" w:hAnsi="Tahoma" w:cs="Tahoma"/>
          <w:szCs w:val="22"/>
          <w:lang w:val="el-GR"/>
        </w:rPr>
        <w:t xml:space="preserve"> </w:t>
      </w:r>
    </w:p>
    <w:p w14:paraId="0FD5C65C" w14:textId="28B67C9A" w:rsidR="002F2E92" w:rsidRPr="00EA7646" w:rsidRDefault="00F86B7A" w:rsidP="002B2FF0">
      <w:pPr>
        <w:rPr>
          <w:rFonts w:cs="Tahoma"/>
          <w:i/>
          <w:iCs/>
          <w:color w:val="5B9BD5"/>
          <w:szCs w:val="22"/>
          <w:lang w:val="el-GR" w:eastAsia="en-US"/>
        </w:rPr>
      </w:pPr>
      <w:r w:rsidRPr="000C0A26">
        <w:rPr>
          <w:rFonts w:cs="Tahoma"/>
          <w:szCs w:val="22"/>
          <w:lang w:val="el-GR"/>
        </w:rPr>
        <w:t xml:space="preserve">Οι οικονομικοί φορείς που συμμετέχουν στη διαδικασία σύναψης της παρούσας </w:t>
      </w:r>
      <w:r w:rsidRPr="00561568">
        <w:rPr>
          <w:rFonts w:cs="Tahoma"/>
          <w:szCs w:val="22"/>
          <w:lang w:val="el-GR"/>
        </w:rPr>
        <w:t>απαιτείται να ασκούν επαγγελματική δραστηριότητα συναφή με το αντικείμενο των προς παροχή υπηρεσιών</w:t>
      </w:r>
      <w:r w:rsidR="002F5759" w:rsidRPr="00EA7646">
        <w:rPr>
          <w:rFonts w:cs="Tahoma"/>
          <w:szCs w:val="22"/>
          <w:lang w:val="el-GR"/>
        </w:rPr>
        <w:t>.</w:t>
      </w:r>
    </w:p>
    <w:p w14:paraId="5C3D98E7" w14:textId="68BE6735" w:rsidR="007E243D" w:rsidRPr="00FC0BE5" w:rsidRDefault="007E243D" w:rsidP="002B2FF0">
      <w:pPr>
        <w:rPr>
          <w:rFonts w:cs="Tahoma"/>
          <w:szCs w:val="22"/>
          <w:lang w:val="el-GR"/>
        </w:rPr>
      </w:pPr>
      <w:r w:rsidRPr="00FC0BE5">
        <w:rPr>
          <w:rFonts w:cs="Tahoma"/>
          <w:szCs w:val="22"/>
          <w:lang w:val="el-GR"/>
        </w:rPr>
        <w:t>Οι οικονομικοί φορείς που είναι εγκατεστημένοι σε κράτος μέλος της Ευρωπαϊκής Ένωσης απαιτείται να είναι εγγεγραμμένοι σε ένα από τα επαγγελματικά</w:t>
      </w:r>
      <w:r w:rsidR="00C16F18">
        <w:rPr>
          <w:rFonts w:cs="Tahoma"/>
          <w:szCs w:val="22"/>
          <w:lang w:val="el-GR"/>
        </w:rPr>
        <w:t xml:space="preserve"> ή εμπορικά</w:t>
      </w:r>
      <w:r w:rsidRPr="00FC0BE5">
        <w:rPr>
          <w:rFonts w:cs="Tahoma"/>
          <w:szCs w:val="22"/>
          <w:lang w:val="el-GR"/>
        </w:rPr>
        <w:t xml:space="preserve"> μητρώα που τηρούνται στο κράτος εγκατάστασής τους ή να ικανοποιούν οποιαδήποτε άλλη απαίτηση ορίζεται στο Παράρτημα XI του Προσαρτήματος Α΄ του ν. 4412/2016. 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w:t>
      </w:r>
      <w:r w:rsidR="00021236">
        <w:rPr>
          <w:rFonts w:cs="Tahoma"/>
          <w:szCs w:val="22"/>
          <w:lang w:val="el-GR"/>
        </w:rPr>
        <w:t xml:space="preserve"> </w:t>
      </w:r>
      <w:r w:rsidRPr="00FC0BE5">
        <w:rPr>
          <w:rFonts w:cs="Tahoma"/>
          <w:szCs w:val="22"/>
          <w:lang w:val="el-GR"/>
        </w:rPr>
        <w:t xml:space="preserve"> ή να τους καλέσει να προβούν σε ένορκη δήλωση ενώπιον συμβολαιογράφου σχετικά με την άσκηση του συγκεκριμένου επαγγέλματος. </w:t>
      </w:r>
    </w:p>
    <w:p w14:paraId="2207DEA5" w14:textId="65DB4F63" w:rsidR="00BE6F4C" w:rsidRPr="00FC0BE5" w:rsidRDefault="00BE6F4C" w:rsidP="002B2FF0">
      <w:pPr>
        <w:rPr>
          <w:rFonts w:cs="Tahoma"/>
          <w:szCs w:val="22"/>
          <w:lang w:val="el-GR"/>
        </w:rPr>
      </w:pPr>
      <w:r w:rsidRPr="00FC0BE5">
        <w:rPr>
          <w:rFonts w:cs="Tahoma"/>
          <w:szCs w:val="22"/>
          <w:lang w:val="el-GR"/>
        </w:rPr>
        <w:lastRenderedPageBreak/>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471728AE" w14:textId="5DC941CE" w:rsidR="00BE6F4C" w:rsidRDefault="00BE6F4C" w:rsidP="002B2FF0">
      <w:pPr>
        <w:rPr>
          <w:rFonts w:cs="Tahoma"/>
          <w:szCs w:val="22"/>
          <w:lang w:val="el-GR"/>
        </w:rPr>
      </w:pPr>
      <w:r w:rsidRPr="00FC0BE5">
        <w:rPr>
          <w:rFonts w:cs="Tahoma"/>
          <w:szCs w:val="22"/>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r w:rsidR="00021236">
        <w:rPr>
          <w:rFonts w:cs="Tahoma"/>
          <w:szCs w:val="22"/>
          <w:lang w:val="el-GR"/>
        </w:rPr>
        <w:t xml:space="preserve"> </w:t>
      </w:r>
    </w:p>
    <w:p w14:paraId="732BBE70" w14:textId="7035C3DF" w:rsidR="00F176C1" w:rsidRPr="00FC0BE5" w:rsidRDefault="00F176C1" w:rsidP="002B2FF0">
      <w:pPr>
        <w:rPr>
          <w:rFonts w:cs="Tahoma"/>
          <w:szCs w:val="22"/>
          <w:lang w:val="el-GR"/>
        </w:rPr>
      </w:pPr>
      <w:r w:rsidRPr="005F1EB2">
        <w:rPr>
          <w:rFonts w:cs="Tahoma"/>
          <w:szCs w:val="22"/>
          <w:lang w:val="el-GR"/>
        </w:rPr>
        <w:t>Στην περίπτωση ένωσης οικονομικών φορέων</w:t>
      </w:r>
      <w:r w:rsidRPr="00BE6F4C" w:rsidDel="00893E05">
        <w:rPr>
          <w:rFonts w:cs="Tahoma"/>
          <w:szCs w:val="22"/>
          <w:lang w:val="el-GR"/>
        </w:rPr>
        <w:t xml:space="preserve"> </w:t>
      </w:r>
      <w:r w:rsidRPr="005F1EB2">
        <w:rPr>
          <w:rFonts w:cs="Tahoma"/>
          <w:szCs w:val="22"/>
          <w:lang w:val="el-GR"/>
        </w:rPr>
        <w:t>η καταλληλότητα άσκησης επαγγελματικής δραστηριότητας</w:t>
      </w:r>
      <w:r>
        <w:rPr>
          <w:rFonts w:cs="Tahoma"/>
          <w:szCs w:val="22"/>
          <w:lang w:val="el-GR"/>
        </w:rPr>
        <w:t xml:space="preserve"> απαιτείται να καλύπτεται σωρευτικά από τα μέλη της ένωσης.</w:t>
      </w:r>
    </w:p>
    <w:p w14:paraId="29FDB60D" w14:textId="77777777" w:rsidR="00BE6F4C" w:rsidRPr="00FC0BE5" w:rsidRDefault="00BE6F4C" w:rsidP="00BE6F4C">
      <w:pPr>
        <w:rPr>
          <w:rFonts w:cs="Tahoma"/>
          <w:i/>
          <w:iCs/>
          <w:color w:val="5B9BD5"/>
          <w:szCs w:val="22"/>
          <w:lang w:val="el-GR" w:eastAsia="en-US"/>
        </w:rPr>
      </w:pPr>
    </w:p>
    <w:p w14:paraId="4DB8D1A1" w14:textId="77777777" w:rsidR="008338F0" w:rsidRPr="00FC0BE5" w:rsidRDefault="003355E7" w:rsidP="00975876">
      <w:pPr>
        <w:pStyle w:val="4"/>
        <w:numPr>
          <w:ilvl w:val="2"/>
          <w:numId w:val="12"/>
        </w:numPr>
        <w:rPr>
          <w:rFonts w:ascii="Tahoma" w:hAnsi="Tahoma" w:cs="Tahoma"/>
          <w:szCs w:val="22"/>
          <w:lang w:val="el-GR"/>
        </w:rPr>
      </w:pPr>
      <w:bookmarkStart w:id="89" w:name="_Ref496541309"/>
      <w:bookmarkStart w:id="90" w:name="_Ref496541508"/>
      <w:bookmarkStart w:id="91" w:name="_Toc69384291"/>
      <w:bookmarkStart w:id="92" w:name="_Toc83807840"/>
      <w:r w:rsidRPr="00FC0BE5">
        <w:rPr>
          <w:rFonts w:ascii="Tahoma" w:hAnsi="Tahoma" w:cs="Tahoma"/>
          <w:szCs w:val="22"/>
          <w:lang w:val="el-GR"/>
        </w:rPr>
        <w:t>Οικονομική και χρηματοοικονομική επάρκεια</w:t>
      </w:r>
      <w:bookmarkEnd w:id="89"/>
      <w:bookmarkEnd w:id="90"/>
      <w:bookmarkEnd w:id="91"/>
      <w:bookmarkEnd w:id="92"/>
    </w:p>
    <w:p w14:paraId="464EDF3C" w14:textId="36D7EDC2" w:rsidR="00E83D26" w:rsidRPr="003700D9" w:rsidRDefault="00F86B7A" w:rsidP="002B2FF0">
      <w:pPr>
        <w:rPr>
          <w:b/>
          <w:lang w:val="el-GR"/>
        </w:rPr>
      </w:pPr>
      <w:r w:rsidRPr="000C0A26">
        <w:rPr>
          <w:rFonts w:cs="Tahoma"/>
          <w:bCs/>
          <w:szCs w:val="22"/>
          <w:lang w:val="el-GR"/>
        </w:rPr>
        <w:t xml:space="preserve">Οι οικονομικοί φορείς που συμμετέχουν </w:t>
      </w:r>
      <w:r w:rsidRPr="00561568">
        <w:rPr>
          <w:rFonts w:cs="Tahoma"/>
          <w:bCs/>
          <w:szCs w:val="22"/>
          <w:lang w:val="el-GR"/>
        </w:rPr>
        <w:t xml:space="preserve">στη διαδικασία σύναψης της παρούσας απαιτείται να έχουν </w:t>
      </w:r>
      <w:r w:rsidR="00E17EA6" w:rsidRPr="00EA7646">
        <w:rPr>
          <w:rFonts w:cs="Tahoma"/>
          <w:bCs/>
          <w:szCs w:val="22"/>
          <w:lang w:val="el-GR"/>
        </w:rPr>
        <w:t>μέσο γενικό ετήσιο κύκλο εργασιών για τις τρεις τελευταίες οικονομικές χρήσεις ή, τις οικονομικές χρήσεις κατά τις οποίες ο οικονομικός φορέας δραστηριοποιείται, αν είναι λιγότερες από τρεις</w:t>
      </w:r>
      <w:r w:rsidRPr="00AC2CB9">
        <w:rPr>
          <w:rFonts w:cs="Tahoma"/>
          <w:bCs/>
          <w:szCs w:val="22"/>
          <w:lang w:val="el-GR"/>
        </w:rPr>
        <w:t xml:space="preserve"> (201</w:t>
      </w:r>
      <w:r w:rsidR="004F7CA5">
        <w:rPr>
          <w:rFonts w:cs="Tahoma"/>
          <w:bCs/>
          <w:szCs w:val="22"/>
          <w:lang w:val="el-GR"/>
        </w:rPr>
        <w:t>8</w:t>
      </w:r>
      <w:r w:rsidRPr="002B2FF0">
        <w:rPr>
          <w:rFonts w:cs="Tahoma"/>
          <w:bCs/>
          <w:szCs w:val="22"/>
          <w:lang w:val="el-GR"/>
        </w:rPr>
        <w:t>-201</w:t>
      </w:r>
      <w:r w:rsidR="004F7CA5">
        <w:rPr>
          <w:rFonts w:cs="Tahoma"/>
          <w:bCs/>
          <w:szCs w:val="22"/>
          <w:lang w:val="el-GR"/>
        </w:rPr>
        <w:t>9</w:t>
      </w:r>
      <w:r w:rsidRPr="002B2FF0">
        <w:rPr>
          <w:rFonts w:cs="Tahoma"/>
          <w:bCs/>
          <w:szCs w:val="22"/>
          <w:lang w:val="el-GR"/>
        </w:rPr>
        <w:t>-20</w:t>
      </w:r>
      <w:r w:rsidR="004F7CA5">
        <w:rPr>
          <w:rFonts w:cs="Tahoma"/>
          <w:bCs/>
          <w:szCs w:val="22"/>
          <w:lang w:val="el-GR"/>
        </w:rPr>
        <w:t>20</w:t>
      </w:r>
      <w:r w:rsidRPr="002B2FF0">
        <w:rPr>
          <w:rFonts w:cs="Tahoma"/>
          <w:bCs/>
          <w:szCs w:val="22"/>
          <w:lang w:val="el-GR"/>
        </w:rPr>
        <w:t xml:space="preserve">) </w:t>
      </w:r>
      <w:r w:rsidR="009D5083">
        <w:rPr>
          <w:rFonts w:cs="Tahoma"/>
          <w:bCs/>
          <w:szCs w:val="22"/>
          <w:lang w:val="el-GR"/>
        </w:rPr>
        <w:t>κατ’ ελάχιστον ίσο με</w:t>
      </w:r>
      <w:r w:rsidRPr="002B2FF0">
        <w:rPr>
          <w:rFonts w:cs="Tahoma"/>
          <w:bCs/>
          <w:szCs w:val="22"/>
          <w:lang w:val="el-GR"/>
        </w:rPr>
        <w:t xml:space="preserve"> </w:t>
      </w:r>
      <w:r w:rsidRPr="001B1BDA">
        <w:rPr>
          <w:rFonts w:cs="Tahoma"/>
          <w:bCs/>
          <w:szCs w:val="22"/>
          <w:lang w:val="el-GR"/>
        </w:rPr>
        <w:t xml:space="preserve">το </w:t>
      </w:r>
      <w:r w:rsidR="00E261D7" w:rsidRPr="001B1BDA">
        <w:rPr>
          <w:rFonts w:cs="Tahoma"/>
          <w:b/>
          <w:szCs w:val="22"/>
          <w:lang w:val="el-GR"/>
        </w:rPr>
        <w:t>2</w:t>
      </w:r>
      <w:r w:rsidR="00C13862" w:rsidRPr="001B1BDA">
        <w:rPr>
          <w:rFonts w:cs="Tahoma"/>
          <w:b/>
          <w:szCs w:val="22"/>
          <w:lang w:val="el-GR"/>
        </w:rPr>
        <w:t>00</w:t>
      </w:r>
      <w:r w:rsidRPr="001B1BDA">
        <w:rPr>
          <w:rFonts w:cs="Tahoma"/>
          <w:b/>
          <w:szCs w:val="22"/>
          <w:lang w:val="el-GR"/>
        </w:rPr>
        <w:t>%</w:t>
      </w:r>
      <w:r w:rsidRPr="001B1BDA">
        <w:rPr>
          <w:rFonts w:cs="Tahoma"/>
          <w:bCs/>
          <w:szCs w:val="22"/>
          <w:lang w:val="el-GR"/>
        </w:rPr>
        <w:t xml:space="preserve"> του προϋπολογισμού</w:t>
      </w:r>
      <w:r w:rsidRPr="002B2FF0">
        <w:rPr>
          <w:rFonts w:cs="Tahoma"/>
          <w:bCs/>
          <w:szCs w:val="22"/>
          <w:lang w:val="el-GR"/>
        </w:rPr>
        <w:t xml:space="preserve"> του υπό ανάθεση Έργου, για το οπο</w:t>
      </w:r>
      <w:r w:rsidR="00550040" w:rsidRPr="002B2FF0">
        <w:rPr>
          <w:rFonts w:cs="Tahoma"/>
          <w:bCs/>
          <w:szCs w:val="22"/>
          <w:lang w:val="el-GR"/>
        </w:rPr>
        <w:t>ίο</w:t>
      </w:r>
      <w:r w:rsidRPr="002B2FF0">
        <w:rPr>
          <w:rFonts w:cs="Tahoma"/>
          <w:bCs/>
          <w:szCs w:val="22"/>
          <w:lang w:val="el-GR"/>
        </w:rPr>
        <w:t xml:space="preserve"> υποβάλλ</w:t>
      </w:r>
      <w:r w:rsidR="003965B1">
        <w:rPr>
          <w:rFonts w:cs="Tahoma"/>
          <w:bCs/>
          <w:szCs w:val="22"/>
          <w:lang w:val="el-GR"/>
        </w:rPr>
        <w:t>ουν</w:t>
      </w:r>
      <w:r w:rsidRPr="002B2FF0">
        <w:rPr>
          <w:rFonts w:cs="Tahoma"/>
          <w:bCs/>
          <w:szCs w:val="22"/>
          <w:lang w:val="el-GR"/>
        </w:rPr>
        <w:t xml:space="preserve"> προσφορά</w:t>
      </w:r>
      <w:r w:rsidRPr="002B2FF0">
        <w:rPr>
          <w:rFonts w:cs="Tahoma"/>
          <w:b/>
          <w:bCs/>
          <w:szCs w:val="22"/>
          <w:lang w:val="el-GR"/>
        </w:rPr>
        <w:t>.</w:t>
      </w:r>
      <w:r w:rsidR="00E83D26" w:rsidRPr="002B2FF0">
        <w:rPr>
          <w:rFonts w:cs="Tahoma"/>
          <w:b/>
          <w:bCs/>
          <w:szCs w:val="22"/>
          <w:lang w:val="el-GR"/>
        </w:rPr>
        <w:t xml:space="preserve"> </w:t>
      </w:r>
    </w:p>
    <w:p w14:paraId="09EACD28" w14:textId="6A2C341A" w:rsidR="001D7537" w:rsidRDefault="001D7537" w:rsidP="001D7537">
      <w:pPr>
        <w:rPr>
          <w:lang w:val="el-GR" w:eastAsia="en-US"/>
        </w:rPr>
      </w:pPr>
      <w:r w:rsidRPr="008F42B8">
        <w:rPr>
          <w:lang w:val="el-GR"/>
        </w:rPr>
        <w:t>Σε περίπτωση ένωσης οικονομικών φορέων, οι παραπάνω απαιτήσεις καλύπτονται αθροιστικά από τα μέλη της ένωσης</w:t>
      </w:r>
      <w:r w:rsidR="00E67E95">
        <w:rPr>
          <w:lang w:val="el-GR"/>
        </w:rPr>
        <w:t>.</w:t>
      </w:r>
    </w:p>
    <w:p w14:paraId="655F090B" w14:textId="77777777" w:rsidR="001D7537" w:rsidRPr="002B2FF0" w:rsidRDefault="001D7537" w:rsidP="002B2FF0">
      <w:pPr>
        <w:rPr>
          <w:rFonts w:cs="Tahoma"/>
          <w:b/>
          <w:bCs/>
          <w:i/>
          <w:iCs/>
          <w:color w:val="5B9BD5"/>
          <w:szCs w:val="22"/>
          <w:lang w:val="el-GR" w:eastAsia="en-US"/>
        </w:rPr>
      </w:pPr>
    </w:p>
    <w:p w14:paraId="5AD6E127" w14:textId="77777777" w:rsidR="008338F0" w:rsidRPr="00FC0BE5" w:rsidRDefault="003355E7" w:rsidP="00975876">
      <w:pPr>
        <w:pStyle w:val="4"/>
        <w:numPr>
          <w:ilvl w:val="2"/>
          <w:numId w:val="12"/>
        </w:numPr>
        <w:rPr>
          <w:rFonts w:ascii="Tahoma" w:hAnsi="Tahoma" w:cs="Tahoma"/>
          <w:szCs w:val="22"/>
          <w:lang w:val="el-GR"/>
        </w:rPr>
      </w:pPr>
      <w:bookmarkStart w:id="93" w:name="_Ref496541329"/>
      <w:bookmarkStart w:id="94" w:name="_Ref496541556"/>
      <w:bookmarkStart w:id="95" w:name="_Toc69384292"/>
      <w:bookmarkStart w:id="96" w:name="_Toc83807841"/>
      <w:r w:rsidRPr="00FC0BE5">
        <w:rPr>
          <w:rFonts w:ascii="Tahoma" w:hAnsi="Tahoma" w:cs="Tahoma"/>
          <w:szCs w:val="22"/>
          <w:lang w:val="el-GR"/>
        </w:rPr>
        <w:t>Τεχνική και επαγγελματική ικανότητα</w:t>
      </w:r>
      <w:bookmarkEnd w:id="93"/>
      <w:bookmarkEnd w:id="94"/>
      <w:bookmarkEnd w:id="95"/>
      <w:bookmarkEnd w:id="96"/>
      <w:r w:rsidR="0071303E" w:rsidRPr="00FC0BE5">
        <w:rPr>
          <w:rFonts w:ascii="Tahoma" w:hAnsi="Tahoma" w:cs="Tahoma"/>
          <w:szCs w:val="22"/>
          <w:lang w:val="el-GR"/>
        </w:rPr>
        <w:t xml:space="preserve"> </w:t>
      </w:r>
    </w:p>
    <w:p w14:paraId="47106EDA" w14:textId="48257F57" w:rsidR="00AB3750" w:rsidRDefault="003C6D94" w:rsidP="003C6D94">
      <w:pPr>
        <w:rPr>
          <w:lang w:val="el-GR" w:eastAsia="en-US"/>
        </w:rPr>
      </w:pPr>
      <w:r w:rsidRPr="003C6D94">
        <w:rPr>
          <w:lang w:val="el-GR" w:eastAsia="en-US"/>
        </w:rPr>
        <w:t>Όσον αφορά στην τεχνική και επαγγελματική ικανότητα για την παρούσα διαδικασία σύναψης σύμβασης, οι οικονομικοί φορείς απαιτείται:</w:t>
      </w:r>
    </w:p>
    <w:p w14:paraId="619304F2" w14:textId="77777777" w:rsidR="003C6D94" w:rsidRPr="00FC0BE5" w:rsidRDefault="003C6D94" w:rsidP="008A48B8">
      <w:pPr>
        <w:rPr>
          <w:lang w:val="el-GR" w:eastAsia="en-US"/>
        </w:rPr>
      </w:pPr>
    </w:p>
    <w:p w14:paraId="2193C333" w14:textId="3424039E" w:rsidR="009C739B" w:rsidRPr="001C558D" w:rsidRDefault="009C739B" w:rsidP="00975876">
      <w:pPr>
        <w:pStyle w:val="aff0"/>
        <w:numPr>
          <w:ilvl w:val="3"/>
          <w:numId w:val="12"/>
        </w:numPr>
        <w:ind w:left="0" w:firstLine="0"/>
        <w:rPr>
          <w:rFonts w:cs="Tahoma"/>
          <w:b/>
          <w:bCs/>
          <w:i/>
          <w:iCs/>
          <w:szCs w:val="22"/>
          <w:lang w:val="el-GR" w:eastAsia="en-US"/>
        </w:rPr>
      </w:pPr>
      <w:bookmarkStart w:id="97" w:name="_Ref40965350"/>
      <w:r w:rsidRPr="001C558D">
        <w:rPr>
          <w:rFonts w:cs="Tahoma"/>
          <w:b/>
          <w:bCs/>
          <w:i/>
          <w:iCs/>
          <w:szCs w:val="22"/>
          <w:lang w:val="el-GR" w:eastAsia="en-US"/>
        </w:rPr>
        <w:t>Τεχνική Ικανότητα</w:t>
      </w:r>
    </w:p>
    <w:p w14:paraId="670F5323" w14:textId="410DEF51" w:rsidR="00FA5EDD" w:rsidRDefault="00FA5EDD" w:rsidP="003C6D94">
      <w:pPr>
        <w:rPr>
          <w:rFonts w:cs="Tahoma"/>
          <w:bCs/>
          <w:szCs w:val="22"/>
          <w:lang w:val="el-GR"/>
        </w:rPr>
      </w:pPr>
      <w:r w:rsidRPr="00FA5EDD">
        <w:rPr>
          <w:rFonts w:cs="Tahoma"/>
          <w:bCs/>
          <w:szCs w:val="22"/>
          <w:lang w:val="el-GR"/>
        </w:rPr>
        <w:t>Οι οικονομικοί φορείς που συμμετέχουν στη διαδικασία σύναψης της παρούσας απαιτείται να 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p>
    <w:p w14:paraId="0EBDB059" w14:textId="73B01DB6" w:rsidR="00470383" w:rsidRDefault="00FA5EDD" w:rsidP="008A48B8">
      <w:pPr>
        <w:rPr>
          <w:rFonts w:cs="Tahoma"/>
          <w:bCs/>
          <w:szCs w:val="22"/>
          <w:lang w:val="el-GR"/>
        </w:rPr>
      </w:pPr>
      <w:r w:rsidRPr="00E261D7">
        <w:rPr>
          <w:rFonts w:cs="Tahoma"/>
          <w:bCs/>
          <w:szCs w:val="22"/>
          <w:lang w:val="el-GR"/>
        </w:rPr>
        <w:t xml:space="preserve">Συγκεκριμένα </w:t>
      </w:r>
      <w:r w:rsidR="009C739B" w:rsidRPr="00E261D7">
        <w:rPr>
          <w:rFonts w:cs="Tahoma"/>
          <w:bCs/>
          <w:szCs w:val="22"/>
          <w:lang w:val="el-GR"/>
        </w:rPr>
        <w:t>απαιτείται</w:t>
      </w:r>
      <w:r w:rsidR="003C6D94" w:rsidRPr="00E261D7">
        <w:rPr>
          <w:rFonts w:cs="Tahoma"/>
          <w:bCs/>
          <w:szCs w:val="22"/>
          <w:lang w:val="el-GR"/>
        </w:rPr>
        <w:t xml:space="preserve"> </w:t>
      </w:r>
      <w:r w:rsidR="003C6D94" w:rsidRPr="00E261D7">
        <w:rPr>
          <w:rFonts w:cs="Tahoma"/>
          <w:lang w:val="el-GR"/>
        </w:rPr>
        <w:t xml:space="preserve">κατά τα τελευταία </w:t>
      </w:r>
      <w:r w:rsidR="00774D53">
        <w:rPr>
          <w:rFonts w:cs="Tahoma"/>
          <w:b/>
          <w:lang w:val="el-GR"/>
        </w:rPr>
        <w:t>τρία</w:t>
      </w:r>
      <w:r w:rsidR="003C6D94" w:rsidRPr="00E261D7">
        <w:rPr>
          <w:rFonts w:cs="Tahoma"/>
          <w:b/>
          <w:lang w:val="el-GR"/>
        </w:rPr>
        <w:t xml:space="preserve"> (</w:t>
      </w:r>
      <w:r w:rsidR="00774D53">
        <w:rPr>
          <w:rFonts w:cs="Tahoma"/>
          <w:b/>
          <w:lang w:val="el-GR"/>
        </w:rPr>
        <w:t>3</w:t>
      </w:r>
      <w:r w:rsidR="003C6D94" w:rsidRPr="00E261D7">
        <w:rPr>
          <w:rFonts w:cs="Tahoma"/>
          <w:b/>
          <w:lang w:val="el-GR"/>
        </w:rPr>
        <w:t>) έτη</w:t>
      </w:r>
      <w:r w:rsidR="00E21539">
        <w:rPr>
          <w:rFonts w:cs="Tahoma"/>
          <w:b/>
          <w:lang w:val="el-GR"/>
        </w:rPr>
        <w:t xml:space="preserve"> </w:t>
      </w:r>
      <w:r w:rsidR="004F5E7A" w:rsidRPr="004F5E7A">
        <w:rPr>
          <w:rFonts w:cs="Tahoma"/>
          <w:bCs/>
          <w:lang w:val="el-GR"/>
        </w:rPr>
        <w:t xml:space="preserve">πριν την καταληκτική ημερομηνία υποβολής προσφορών </w:t>
      </w:r>
      <w:r w:rsidR="003C6D94" w:rsidRPr="00E261D7">
        <w:rPr>
          <w:rFonts w:cs="Tahoma"/>
          <w:lang w:val="el-GR"/>
        </w:rPr>
        <w:t>να έχουν</w:t>
      </w:r>
      <w:r w:rsidR="003C6D94" w:rsidRPr="00E261D7">
        <w:rPr>
          <w:rFonts w:cs="Tahoma"/>
          <w:bCs/>
          <w:szCs w:val="22"/>
          <w:lang w:val="el-GR"/>
        </w:rPr>
        <w:t xml:space="preserve"> </w:t>
      </w:r>
      <w:r w:rsidR="00F3338B" w:rsidRPr="00E261D7">
        <w:rPr>
          <w:rFonts w:cs="Tahoma"/>
          <w:bCs/>
          <w:szCs w:val="22"/>
          <w:lang w:val="el-GR"/>
        </w:rPr>
        <w:t>ολοκληρώσει επιτυχώς</w:t>
      </w:r>
      <w:r w:rsidR="00635B71" w:rsidRPr="00E261D7">
        <w:rPr>
          <w:rFonts w:cs="Tahoma"/>
          <w:bCs/>
          <w:szCs w:val="22"/>
          <w:lang w:val="el-GR"/>
        </w:rPr>
        <w:t>:</w:t>
      </w:r>
    </w:p>
    <w:p w14:paraId="7FE31F9F" w14:textId="43EE1883" w:rsidR="00470383" w:rsidRPr="00470383" w:rsidRDefault="00470383" w:rsidP="004A7B55">
      <w:pPr>
        <w:pStyle w:val="aff0"/>
        <w:numPr>
          <w:ilvl w:val="0"/>
          <w:numId w:val="215"/>
        </w:numPr>
        <w:ind w:left="714" w:hanging="357"/>
        <w:rPr>
          <w:rFonts w:cs="Tahoma"/>
          <w:lang w:val="el-GR"/>
        </w:rPr>
      </w:pPr>
      <w:r w:rsidRPr="00312FE9">
        <w:rPr>
          <w:rFonts w:cs="Tahoma"/>
          <w:b/>
          <w:bCs/>
          <w:szCs w:val="22"/>
          <w:lang w:val="el-GR"/>
        </w:rPr>
        <w:t>ένα (1) τουλάχιστον έργο</w:t>
      </w:r>
      <w:r w:rsidRPr="00470383">
        <w:rPr>
          <w:rFonts w:cs="Tahoma"/>
          <w:bCs/>
          <w:szCs w:val="22"/>
          <w:lang w:val="el-GR"/>
        </w:rPr>
        <w:t xml:space="preserve"> ανάπτυξης ολοκληρωμένου πληροφοριακού συστήματος (ΟΠΣ) </w:t>
      </w:r>
      <w:r w:rsidRPr="00312FE9">
        <w:rPr>
          <w:rFonts w:cs="Tahoma"/>
          <w:b/>
          <w:bCs/>
          <w:szCs w:val="22"/>
          <w:lang w:val="el-GR"/>
        </w:rPr>
        <w:t>ή</w:t>
      </w:r>
      <w:r w:rsidRPr="00470383">
        <w:rPr>
          <w:rFonts w:cs="Tahoma"/>
          <w:bCs/>
          <w:szCs w:val="22"/>
          <w:lang w:val="el-GR"/>
        </w:rPr>
        <w:t xml:space="preserve"> ηλεκτρονικών διεπαφών (webservices) ηλεκτρονικής διακυβέρνησης </w:t>
      </w:r>
    </w:p>
    <w:p w14:paraId="3551C05F" w14:textId="15012FFB" w:rsidR="00D03A57" w:rsidRPr="004A7B55" w:rsidRDefault="00D03A57" w:rsidP="004A7B55">
      <w:pPr>
        <w:pStyle w:val="aff0"/>
        <w:numPr>
          <w:ilvl w:val="0"/>
          <w:numId w:val="215"/>
        </w:numPr>
        <w:ind w:left="714" w:hanging="357"/>
        <w:rPr>
          <w:rFonts w:cs="Tahoma"/>
          <w:lang w:val="el-GR"/>
        </w:rPr>
      </w:pPr>
      <w:r>
        <w:rPr>
          <w:rFonts w:cs="Tahoma"/>
          <w:bCs/>
          <w:szCs w:val="22"/>
          <w:lang w:val="el-GR"/>
        </w:rPr>
        <w:t xml:space="preserve">τουλάχιστον </w:t>
      </w:r>
      <w:r w:rsidR="003860F7" w:rsidRPr="00312FE9">
        <w:rPr>
          <w:rFonts w:cs="Tahoma"/>
          <w:b/>
          <w:bCs/>
          <w:szCs w:val="22"/>
          <w:lang w:val="el-GR"/>
        </w:rPr>
        <w:t>τρία</w:t>
      </w:r>
      <w:r w:rsidRPr="00312FE9">
        <w:rPr>
          <w:rFonts w:cs="Tahoma"/>
          <w:b/>
          <w:bCs/>
          <w:szCs w:val="22"/>
          <w:lang w:val="el-GR"/>
        </w:rPr>
        <w:t xml:space="preserve"> (</w:t>
      </w:r>
      <w:r w:rsidR="003860F7" w:rsidRPr="00312FE9">
        <w:rPr>
          <w:rFonts w:cs="Tahoma"/>
          <w:b/>
          <w:bCs/>
          <w:szCs w:val="22"/>
          <w:lang w:val="el-GR"/>
        </w:rPr>
        <w:t>3</w:t>
      </w:r>
      <w:r w:rsidRPr="00312FE9">
        <w:rPr>
          <w:rFonts w:cs="Tahoma"/>
          <w:b/>
          <w:bCs/>
          <w:szCs w:val="22"/>
          <w:lang w:val="el-GR"/>
        </w:rPr>
        <w:t>) έργα</w:t>
      </w:r>
      <w:r>
        <w:rPr>
          <w:rFonts w:cs="Tahoma"/>
          <w:bCs/>
          <w:szCs w:val="22"/>
          <w:lang w:val="el-GR"/>
        </w:rPr>
        <w:t xml:space="preserve"> ψηφιοποίησης, τα οποία να περιλαμβάνουν καταχώριση μεταδεδομένων και διαχείριση ψηφιοποιημένου υλικού, </w:t>
      </w:r>
      <w:r>
        <w:rPr>
          <w:rFonts w:cs="Tahoma"/>
          <w:lang w:val="el-GR"/>
        </w:rPr>
        <w:t>όπου ο συνολικός όγκος ψηφιοποίησης να ξεπερνά αθροιστικά τις 2.000.000 σελίδες.</w:t>
      </w:r>
      <w:r>
        <w:rPr>
          <w:rFonts w:cs="Tahoma"/>
          <w:bCs/>
          <w:szCs w:val="22"/>
          <w:lang w:val="el-GR"/>
        </w:rPr>
        <w:t xml:space="preserve"> </w:t>
      </w:r>
    </w:p>
    <w:p w14:paraId="32B2B37E" w14:textId="77777777" w:rsidR="009C739B" w:rsidRPr="00FC0BE5" w:rsidRDefault="009C739B" w:rsidP="009C739B">
      <w:pPr>
        <w:pStyle w:val="aff0"/>
        <w:ind w:left="0"/>
        <w:rPr>
          <w:rFonts w:cs="Tahoma"/>
          <w:bCs/>
          <w:szCs w:val="22"/>
          <w:lang w:val="el-GR"/>
        </w:rPr>
      </w:pPr>
    </w:p>
    <w:p w14:paraId="360C15EA" w14:textId="7F2B59AE" w:rsidR="009C739B" w:rsidRPr="00B35ED4" w:rsidRDefault="009C739B" w:rsidP="00975876">
      <w:pPr>
        <w:pStyle w:val="aff0"/>
        <w:numPr>
          <w:ilvl w:val="3"/>
          <w:numId w:val="12"/>
        </w:numPr>
        <w:ind w:left="0" w:firstLine="0"/>
        <w:rPr>
          <w:rFonts w:cs="Tahoma"/>
          <w:b/>
          <w:szCs w:val="22"/>
          <w:lang w:val="el-GR"/>
        </w:rPr>
      </w:pPr>
      <w:bookmarkStart w:id="98" w:name="_Ref40965313"/>
      <w:bookmarkEnd w:id="97"/>
      <w:r w:rsidRPr="00B35ED4">
        <w:rPr>
          <w:rFonts w:cs="Tahoma"/>
          <w:b/>
          <w:szCs w:val="22"/>
          <w:lang w:val="el-GR"/>
        </w:rPr>
        <w:t>Επαγγελματική Ικανότητα – Ομάδα Έργου</w:t>
      </w:r>
    </w:p>
    <w:p w14:paraId="4C927A10" w14:textId="77777777" w:rsidR="009C739B" w:rsidRPr="00FC0BE5" w:rsidRDefault="009C739B" w:rsidP="009C739B">
      <w:pPr>
        <w:rPr>
          <w:rFonts w:cs="Tahoma"/>
          <w:bCs/>
          <w:szCs w:val="22"/>
          <w:lang w:val="el-GR"/>
        </w:rPr>
      </w:pPr>
      <w:r w:rsidRPr="00FC0BE5">
        <w:rPr>
          <w:rFonts w:cs="Tahoma"/>
          <w:bCs/>
          <w:szCs w:val="22"/>
          <w:lang w:val="el-GR"/>
        </w:rPr>
        <w:t>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η οποία να αποτελείται τουλάχιστον από:</w:t>
      </w:r>
    </w:p>
    <w:p w14:paraId="6C68C042" w14:textId="37A02777" w:rsidR="00B35ED4" w:rsidRPr="00593D3E" w:rsidRDefault="00B35ED4" w:rsidP="00D516E4">
      <w:pPr>
        <w:pStyle w:val="aff0"/>
        <w:numPr>
          <w:ilvl w:val="0"/>
          <w:numId w:val="182"/>
        </w:numPr>
        <w:suppressAutoHyphens w:val="0"/>
        <w:spacing w:before="120"/>
        <w:rPr>
          <w:rFonts w:cs="Tahoma"/>
          <w:lang w:val="el-GR"/>
        </w:rPr>
      </w:pPr>
      <w:bookmarkStart w:id="99" w:name="_Hlk20140163"/>
      <w:r w:rsidRPr="00593D3E">
        <w:rPr>
          <w:rFonts w:cs="Tahoma"/>
          <w:b/>
          <w:lang w:val="el-GR"/>
        </w:rPr>
        <w:t>έναν (1) Υπεύθυνο Έργου</w:t>
      </w:r>
      <w:r w:rsidRPr="00593D3E">
        <w:rPr>
          <w:rFonts w:cs="Tahoma"/>
          <w:lang w:val="el-GR"/>
        </w:rPr>
        <w:t xml:space="preserve">, </w:t>
      </w:r>
      <w:r w:rsidR="00D516E4">
        <w:rPr>
          <w:rFonts w:cs="Tahoma"/>
          <w:szCs w:val="22"/>
          <w:lang w:val="el-GR"/>
        </w:rPr>
        <w:t>κ</w:t>
      </w:r>
      <w:r w:rsidR="00D516E4" w:rsidRPr="00F77275">
        <w:rPr>
          <w:rFonts w:cs="Tahoma"/>
          <w:szCs w:val="22"/>
          <w:lang w:val="el-GR"/>
        </w:rPr>
        <w:t>ά</w:t>
      </w:r>
      <w:r w:rsidR="00D516E4">
        <w:rPr>
          <w:rFonts w:cs="Tahoma"/>
          <w:szCs w:val="22"/>
          <w:lang w:val="el-GR"/>
        </w:rPr>
        <w:t>τοχο</w:t>
      </w:r>
      <w:r w:rsidR="00D516E4" w:rsidRPr="00A1021B">
        <w:rPr>
          <w:rFonts w:cs="Tahoma"/>
          <w:szCs w:val="22"/>
          <w:lang w:val="el-GR"/>
        </w:rPr>
        <w:t xml:space="preserve"> </w:t>
      </w:r>
      <w:r w:rsidR="005C2292" w:rsidRPr="00A1021B">
        <w:rPr>
          <w:rFonts w:cs="Tahoma"/>
          <w:szCs w:val="22"/>
          <w:lang w:val="el-GR"/>
        </w:rPr>
        <w:t>π</w:t>
      </w:r>
      <w:r w:rsidR="005C2292" w:rsidRPr="00F77275">
        <w:rPr>
          <w:rFonts w:cs="Tahoma"/>
          <w:szCs w:val="22"/>
          <w:lang w:val="el-GR"/>
        </w:rPr>
        <w:t>τ</w:t>
      </w:r>
      <w:r w:rsidR="005C2292" w:rsidRPr="00A1021B">
        <w:rPr>
          <w:rFonts w:cs="Tahoma"/>
          <w:szCs w:val="22"/>
          <w:lang w:val="el-GR"/>
        </w:rPr>
        <w:t>υχίο</w:t>
      </w:r>
      <w:r w:rsidR="00D516E4">
        <w:rPr>
          <w:rFonts w:cs="Tahoma"/>
          <w:szCs w:val="22"/>
          <w:lang w:val="el-GR"/>
        </w:rPr>
        <w:t>υ</w:t>
      </w:r>
      <w:r w:rsidR="005C2292" w:rsidRPr="00A1021B">
        <w:rPr>
          <w:rFonts w:cs="Tahoma"/>
          <w:szCs w:val="22"/>
          <w:lang w:val="el-GR"/>
        </w:rPr>
        <w:t xml:space="preserve"> </w:t>
      </w:r>
      <w:r w:rsidR="00D516E4" w:rsidRPr="00F77275">
        <w:rPr>
          <w:rFonts w:cs="Tahoma"/>
          <w:szCs w:val="22"/>
          <w:lang w:val="el-GR"/>
        </w:rPr>
        <w:t>τ</w:t>
      </w:r>
      <w:r w:rsidR="00D516E4" w:rsidRPr="00D516E4">
        <w:rPr>
          <w:rFonts w:cs="Tahoma"/>
          <w:szCs w:val="22"/>
          <w:lang w:val="el-GR"/>
        </w:rPr>
        <w:t>ριτοβάθμιας εκπαίδευσης, της ημεδαπής ή ισότιμο της αλλοδαπής</w:t>
      </w:r>
      <w:r w:rsidR="00D516E4" w:rsidRPr="00F77275">
        <w:rPr>
          <w:rFonts w:cs="Tahoma"/>
          <w:szCs w:val="22"/>
          <w:lang w:val="el-GR"/>
        </w:rPr>
        <w:t xml:space="preserve"> </w:t>
      </w:r>
      <w:r w:rsidR="00D516E4" w:rsidRPr="00D516E4">
        <w:rPr>
          <w:rFonts w:cs="Tahoma"/>
          <w:szCs w:val="22"/>
          <w:lang w:val="el-GR"/>
        </w:rPr>
        <w:t>νομίμως αναγνωρισμένο</w:t>
      </w:r>
      <w:r w:rsidR="00F95E10">
        <w:rPr>
          <w:rFonts w:cs="Tahoma"/>
          <w:szCs w:val="22"/>
          <w:lang w:val="el-GR"/>
        </w:rPr>
        <w:t xml:space="preserve">, </w:t>
      </w:r>
      <w:r w:rsidR="00F95E10">
        <w:rPr>
          <w:rFonts w:cs="Tahoma"/>
          <w:szCs w:val="22"/>
          <w:lang w:val="el-GR" w:eastAsia="el-GR"/>
        </w:rPr>
        <w:t xml:space="preserve">κατεύθυνσης </w:t>
      </w:r>
      <w:r w:rsidR="00F95E10" w:rsidRPr="00E8399C">
        <w:rPr>
          <w:rFonts w:cs="Tahoma"/>
          <w:szCs w:val="22"/>
          <w:lang w:val="el-GR" w:eastAsia="el-GR"/>
        </w:rPr>
        <w:t>Διοίκησης Επιχειρήσεων</w:t>
      </w:r>
      <w:r w:rsidR="004B158C">
        <w:rPr>
          <w:rFonts w:cs="Tahoma"/>
          <w:szCs w:val="22"/>
          <w:lang w:val="el-GR" w:eastAsia="el-GR"/>
        </w:rPr>
        <w:t xml:space="preserve"> ή </w:t>
      </w:r>
      <w:r w:rsidR="00F95E10" w:rsidRPr="00E8399C">
        <w:rPr>
          <w:rFonts w:cs="Tahoma"/>
          <w:szCs w:val="22"/>
          <w:lang w:val="el-GR" w:eastAsia="el-GR"/>
        </w:rPr>
        <w:t xml:space="preserve"> Πληροφορικής</w:t>
      </w:r>
      <w:r w:rsidR="004B158C">
        <w:rPr>
          <w:rFonts w:cs="Tahoma"/>
          <w:szCs w:val="22"/>
          <w:lang w:val="el-GR" w:eastAsia="el-GR"/>
        </w:rPr>
        <w:t xml:space="preserve"> ή</w:t>
      </w:r>
      <w:r w:rsidR="00A23D9F">
        <w:rPr>
          <w:rFonts w:cs="Tahoma"/>
          <w:szCs w:val="22"/>
          <w:lang w:val="el-GR" w:eastAsia="el-GR"/>
        </w:rPr>
        <w:t xml:space="preserve"> </w:t>
      </w:r>
      <w:r w:rsidR="00F95E10" w:rsidRPr="00E8399C">
        <w:rPr>
          <w:rFonts w:cs="Tahoma"/>
          <w:szCs w:val="22"/>
          <w:lang w:val="el-GR" w:eastAsia="el-GR"/>
        </w:rPr>
        <w:t>Θετικών Επιστημών</w:t>
      </w:r>
      <w:r w:rsidR="006E703B">
        <w:rPr>
          <w:rFonts w:cs="Tahoma"/>
          <w:szCs w:val="22"/>
          <w:lang w:val="el-GR" w:eastAsia="el-GR"/>
        </w:rPr>
        <w:t xml:space="preserve"> ή Μηχανικών (</w:t>
      </w:r>
      <w:r w:rsidR="006E703B">
        <w:rPr>
          <w:rFonts w:cs="Tahoma"/>
          <w:szCs w:val="22"/>
          <w:lang w:val="en-US" w:eastAsia="el-GR"/>
        </w:rPr>
        <w:t>Engineering</w:t>
      </w:r>
      <w:r w:rsidR="006E703B" w:rsidRPr="006E703B">
        <w:rPr>
          <w:rFonts w:cs="Tahoma"/>
          <w:szCs w:val="22"/>
          <w:lang w:val="el-GR" w:eastAsia="el-GR"/>
        </w:rPr>
        <w:t>)</w:t>
      </w:r>
      <w:r w:rsidR="00F95E10">
        <w:rPr>
          <w:rFonts w:cs="Tahoma"/>
          <w:szCs w:val="22"/>
          <w:lang w:val="el-GR"/>
        </w:rPr>
        <w:t xml:space="preserve"> </w:t>
      </w:r>
      <w:r w:rsidR="00D516E4">
        <w:rPr>
          <w:rFonts w:cs="Tahoma"/>
          <w:szCs w:val="22"/>
          <w:lang w:val="el-GR"/>
        </w:rPr>
        <w:t xml:space="preserve"> </w:t>
      </w:r>
      <w:r w:rsidRPr="00593D3E">
        <w:rPr>
          <w:rFonts w:cs="Tahoma"/>
          <w:lang w:val="el-GR"/>
        </w:rPr>
        <w:t>κ</w:t>
      </w:r>
      <w:r w:rsidRPr="00F77275">
        <w:rPr>
          <w:rFonts w:cs="Tahoma"/>
          <w:lang w:val="el-GR"/>
        </w:rPr>
        <w:t>α</w:t>
      </w:r>
      <w:r w:rsidRPr="00593D3E">
        <w:rPr>
          <w:rFonts w:cs="Tahoma"/>
          <w:lang w:val="el-GR"/>
        </w:rPr>
        <w:t>ι τουλάχιστον</w:t>
      </w:r>
      <w:r w:rsidR="001C558D" w:rsidRPr="001C558D">
        <w:rPr>
          <w:rFonts w:cs="Tahoma"/>
          <w:lang w:val="el-GR"/>
        </w:rPr>
        <w:t xml:space="preserve"> </w:t>
      </w:r>
      <w:r w:rsidRPr="00593D3E">
        <w:rPr>
          <w:rFonts w:cs="Tahoma"/>
          <w:lang w:val="el-GR"/>
        </w:rPr>
        <w:t>10ετή επαγγελματική εμπειρία σε Διαχείριση Έργων Πληροφορικής.</w:t>
      </w:r>
    </w:p>
    <w:p w14:paraId="09A4A801" w14:textId="3EB4A918" w:rsidR="00B35ED4" w:rsidRPr="00593D3E" w:rsidRDefault="00B35ED4" w:rsidP="009E11CB">
      <w:pPr>
        <w:pStyle w:val="aff0"/>
        <w:numPr>
          <w:ilvl w:val="0"/>
          <w:numId w:val="183"/>
        </w:numPr>
        <w:suppressAutoHyphens w:val="0"/>
        <w:spacing w:before="120"/>
        <w:rPr>
          <w:rFonts w:cs="Tahoma"/>
          <w:lang w:val="el-GR"/>
        </w:rPr>
      </w:pPr>
      <w:r w:rsidRPr="00593D3E">
        <w:rPr>
          <w:rFonts w:cs="Tahoma"/>
          <w:b/>
          <w:lang w:val="el-GR"/>
        </w:rPr>
        <w:lastRenderedPageBreak/>
        <w:t>έναν (1) αναπληρωτή Υπεύθυνο Έργου</w:t>
      </w:r>
      <w:r w:rsidRPr="00593D3E">
        <w:rPr>
          <w:rFonts w:cs="Tahoma"/>
          <w:lang w:val="el-GR"/>
        </w:rPr>
        <w:t xml:space="preserve">, </w:t>
      </w:r>
      <w:r w:rsidR="00D516E4" w:rsidRPr="00D516E4">
        <w:rPr>
          <w:rFonts w:cs="Tahoma"/>
          <w:szCs w:val="22"/>
          <w:lang w:val="el-GR"/>
        </w:rPr>
        <w:t>κάτοχο πτυχίου τριτοβάθμιας εκπαίδευσης, της ημεδαπής ή ισότιμο της αλλοδαπής νομίμως αναγνωρισμένο</w:t>
      </w:r>
      <w:r w:rsidR="00F95E10">
        <w:rPr>
          <w:rFonts w:cs="Tahoma"/>
          <w:szCs w:val="22"/>
          <w:lang w:val="el-GR"/>
        </w:rPr>
        <w:t xml:space="preserve">, </w:t>
      </w:r>
      <w:r w:rsidR="00F95E10">
        <w:rPr>
          <w:rFonts w:cs="Tahoma"/>
          <w:szCs w:val="22"/>
          <w:lang w:val="el-GR" w:eastAsia="el-GR"/>
        </w:rPr>
        <w:t xml:space="preserve">κατεύθυνσης </w:t>
      </w:r>
      <w:r w:rsidR="009E11CB" w:rsidRPr="009E11CB">
        <w:rPr>
          <w:rFonts w:cs="Tahoma"/>
          <w:szCs w:val="22"/>
          <w:lang w:val="el-GR" w:eastAsia="el-GR"/>
        </w:rPr>
        <w:t>Διοίκησης Επιχειρήσεων ή , Πληροφορικής ή Θετικών Επιστημών</w:t>
      </w:r>
      <w:r w:rsidR="006E703B" w:rsidRPr="006E703B">
        <w:rPr>
          <w:rFonts w:cs="Tahoma"/>
          <w:szCs w:val="22"/>
          <w:lang w:val="el-GR" w:eastAsia="el-GR"/>
        </w:rPr>
        <w:t xml:space="preserve"> </w:t>
      </w:r>
      <w:r w:rsidR="006E703B">
        <w:rPr>
          <w:rFonts w:cs="Tahoma"/>
          <w:szCs w:val="22"/>
          <w:lang w:val="el-GR" w:eastAsia="el-GR"/>
        </w:rPr>
        <w:t>ή Μηχανικών (</w:t>
      </w:r>
      <w:r w:rsidR="006E703B">
        <w:rPr>
          <w:rFonts w:cs="Tahoma"/>
          <w:szCs w:val="22"/>
          <w:lang w:val="en-US" w:eastAsia="el-GR"/>
        </w:rPr>
        <w:t>Engineering</w:t>
      </w:r>
      <w:r w:rsidR="006E703B" w:rsidRPr="00990DFE">
        <w:rPr>
          <w:rFonts w:cs="Tahoma"/>
          <w:szCs w:val="22"/>
          <w:lang w:val="el-GR" w:eastAsia="el-GR"/>
        </w:rPr>
        <w:t>)</w:t>
      </w:r>
      <w:r w:rsidR="006E703B">
        <w:rPr>
          <w:rFonts w:cs="Tahoma"/>
          <w:szCs w:val="22"/>
          <w:lang w:val="el-GR"/>
        </w:rPr>
        <w:t xml:space="preserve">  </w:t>
      </w:r>
      <w:r w:rsidR="009E11CB" w:rsidRPr="009E11CB" w:rsidDel="009E11CB">
        <w:rPr>
          <w:rFonts w:cs="Tahoma"/>
          <w:szCs w:val="22"/>
          <w:lang w:val="el-GR" w:eastAsia="el-GR"/>
        </w:rPr>
        <w:t xml:space="preserve"> </w:t>
      </w:r>
      <w:r w:rsidRPr="00593D3E">
        <w:rPr>
          <w:rFonts w:cs="Tahoma"/>
          <w:lang w:val="el-GR"/>
        </w:rPr>
        <w:t xml:space="preserve">και τουλάχιστον 7ετή επαγγελματική εμπειρία σε Διαχείριση Έργων Πληροφορικής, </w:t>
      </w:r>
    </w:p>
    <w:p w14:paraId="51AE4328" w14:textId="555F4C59" w:rsidR="00B35ED4" w:rsidRPr="00593D3E" w:rsidRDefault="00B35ED4" w:rsidP="00D516E4">
      <w:pPr>
        <w:pStyle w:val="aff0"/>
        <w:numPr>
          <w:ilvl w:val="0"/>
          <w:numId w:val="183"/>
        </w:numPr>
        <w:tabs>
          <w:tab w:val="left" w:pos="896"/>
        </w:tabs>
        <w:suppressAutoHyphens w:val="0"/>
        <w:spacing w:before="120"/>
        <w:rPr>
          <w:rFonts w:cs="Tahoma"/>
          <w:szCs w:val="22"/>
          <w:lang w:val="el-GR"/>
        </w:rPr>
      </w:pPr>
      <w:r w:rsidRPr="00593D3E">
        <w:rPr>
          <w:rFonts w:cs="Tahoma"/>
          <w:b/>
          <w:szCs w:val="22"/>
          <w:lang w:val="el-GR"/>
        </w:rPr>
        <w:t>έναν (1) Υπεύθυνο Ανάλυσης και Σχεδίασης Πληροφοριακών Συστημάτων</w:t>
      </w:r>
      <w:r w:rsidRPr="00593D3E">
        <w:rPr>
          <w:rFonts w:cs="Tahoma"/>
          <w:szCs w:val="22"/>
          <w:lang w:val="el-GR"/>
        </w:rPr>
        <w:t xml:space="preserve">, </w:t>
      </w:r>
      <w:r w:rsidR="00D516E4" w:rsidRPr="00D516E4">
        <w:rPr>
          <w:rFonts w:cs="Tahoma"/>
          <w:szCs w:val="22"/>
          <w:lang w:val="el-GR"/>
        </w:rPr>
        <w:t>κάτοχο πτυχίου τριτοβάθμιας εκπαίδευσης, της ημεδαπής ή ισότιμο της αλλοδαπής νομίμως αναγνωρισμένο</w:t>
      </w:r>
      <w:r w:rsidR="00F95E10">
        <w:rPr>
          <w:rFonts w:cs="Tahoma"/>
          <w:szCs w:val="22"/>
          <w:lang w:val="el-GR"/>
        </w:rPr>
        <w:t xml:space="preserve">, </w:t>
      </w:r>
      <w:r w:rsidR="00F95E10">
        <w:rPr>
          <w:rFonts w:cs="Tahoma"/>
          <w:szCs w:val="22"/>
          <w:lang w:val="el-GR" w:eastAsia="el-GR"/>
        </w:rPr>
        <w:t xml:space="preserve">κατεύθυνσης </w:t>
      </w:r>
      <w:r w:rsidR="00F95E10" w:rsidRPr="00E8399C">
        <w:rPr>
          <w:rFonts w:cs="Tahoma"/>
          <w:szCs w:val="22"/>
          <w:lang w:val="el-GR" w:eastAsia="el-GR"/>
        </w:rPr>
        <w:t>Πληροφορικής</w:t>
      </w:r>
      <w:r w:rsidR="004B158C">
        <w:rPr>
          <w:rFonts w:cs="Tahoma"/>
          <w:szCs w:val="22"/>
          <w:lang w:val="el-GR" w:eastAsia="el-GR"/>
        </w:rPr>
        <w:t xml:space="preserve"> ή </w:t>
      </w:r>
      <w:r w:rsidR="00F95E10" w:rsidRPr="00E8399C">
        <w:rPr>
          <w:rFonts w:cs="Tahoma"/>
          <w:szCs w:val="22"/>
          <w:lang w:val="el-GR" w:eastAsia="el-GR"/>
        </w:rPr>
        <w:t>Θετικών Επιστημών</w:t>
      </w:r>
      <w:r w:rsidR="006E703B" w:rsidRPr="006E703B">
        <w:rPr>
          <w:rFonts w:cs="Tahoma"/>
          <w:szCs w:val="22"/>
          <w:lang w:val="el-GR" w:eastAsia="el-GR"/>
        </w:rPr>
        <w:t xml:space="preserve"> </w:t>
      </w:r>
      <w:r w:rsidR="006E703B">
        <w:rPr>
          <w:rFonts w:cs="Tahoma"/>
          <w:szCs w:val="22"/>
          <w:lang w:val="el-GR" w:eastAsia="el-GR"/>
        </w:rPr>
        <w:t>ή Μηχανικών (</w:t>
      </w:r>
      <w:r w:rsidR="006E703B">
        <w:rPr>
          <w:rFonts w:cs="Tahoma"/>
          <w:szCs w:val="22"/>
          <w:lang w:val="en-US" w:eastAsia="el-GR"/>
        </w:rPr>
        <w:t>Engineering</w:t>
      </w:r>
      <w:r w:rsidR="006E703B" w:rsidRPr="00990DFE">
        <w:rPr>
          <w:rFonts w:cs="Tahoma"/>
          <w:szCs w:val="22"/>
          <w:lang w:val="el-GR" w:eastAsia="el-GR"/>
        </w:rPr>
        <w:t>)</w:t>
      </w:r>
      <w:r w:rsidR="006E703B">
        <w:rPr>
          <w:rFonts w:cs="Tahoma"/>
          <w:szCs w:val="22"/>
          <w:lang w:val="el-GR"/>
        </w:rPr>
        <w:t xml:space="preserve">  </w:t>
      </w:r>
      <w:r w:rsidR="005C2292">
        <w:rPr>
          <w:rFonts w:cs="Tahoma"/>
          <w:szCs w:val="22"/>
          <w:lang w:val="el-GR"/>
        </w:rPr>
        <w:t xml:space="preserve">, </w:t>
      </w:r>
      <w:r w:rsidRPr="00593D3E">
        <w:rPr>
          <w:rFonts w:cs="Tahoma"/>
          <w:szCs w:val="22"/>
          <w:lang w:val="el-GR"/>
        </w:rPr>
        <w:t>ο οποίος να διαθέτει 7ετή τουλάχιστον επαγγελματική εμπειρία σε ανάλυση και μοντελοποίηση απαιτήσεων πληροφοριακών συστημάτων</w:t>
      </w:r>
      <w:r w:rsidR="005C2292">
        <w:rPr>
          <w:rFonts w:cs="Tahoma"/>
          <w:lang w:val="el-GR"/>
        </w:rPr>
        <w:t>.</w:t>
      </w:r>
    </w:p>
    <w:p w14:paraId="25532E9F" w14:textId="247F64B4" w:rsidR="00B35ED4" w:rsidRPr="00593D3E" w:rsidRDefault="00E261D7" w:rsidP="00D516E4">
      <w:pPr>
        <w:pStyle w:val="aff0"/>
        <w:numPr>
          <w:ilvl w:val="0"/>
          <w:numId w:val="183"/>
        </w:numPr>
        <w:tabs>
          <w:tab w:val="left" w:pos="896"/>
        </w:tabs>
        <w:suppressAutoHyphens w:val="0"/>
        <w:spacing w:before="120"/>
        <w:rPr>
          <w:rFonts w:cs="Tahoma"/>
          <w:szCs w:val="22"/>
          <w:lang w:val="el-GR"/>
        </w:rPr>
      </w:pPr>
      <w:r>
        <w:rPr>
          <w:rFonts w:cs="Tahoma"/>
          <w:b/>
          <w:szCs w:val="22"/>
          <w:lang w:val="el-GR"/>
        </w:rPr>
        <w:t>έναν</w:t>
      </w:r>
      <w:r w:rsidR="00B35ED4" w:rsidRPr="00593D3E">
        <w:rPr>
          <w:rFonts w:cs="Tahoma"/>
          <w:b/>
          <w:szCs w:val="22"/>
          <w:lang w:val="el-GR"/>
        </w:rPr>
        <w:t xml:space="preserve"> (</w:t>
      </w:r>
      <w:r>
        <w:rPr>
          <w:rFonts w:cs="Tahoma"/>
          <w:b/>
          <w:szCs w:val="22"/>
          <w:lang w:val="el-GR"/>
        </w:rPr>
        <w:t>1</w:t>
      </w:r>
      <w:r w:rsidR="00B35ED4" w:rsidRPr="00593D3E">
        <w:rPr>
          <w:rFonts w:cs="Tahoma"/>
          <w:b/>
          <w:szCs w:val="22"/>
          <w:lang w:val="el-GR"/>
        </w:rPr>
        <w:t>) Μηχανικ</w:t>
      </w:r>
      <w:r>
        <w:rPr>
          <w:rFonts w:cs="Tahoma"/>
          <w:b/>
          <w:szCs w:val="22"/>
          <w:lang w:val="el-GR"/>
        </w:rPr>
        <w:t>ό</w:t>
      </w:r>
      <w:r w:rsidR="00B35ED4" w:rsidRPr="00593D3E">
        <w:rPr>
          <w:rFonts w:cs="Tahoma"/>
          <w:b/>
          <w:szCs w:val="22"/>
          <w:lang w:val="el-GR"/>
        </w:rPr>
        <w:t xml:space="preserve"> Πληροφορικής (Senior Software Engineer)</w:t>
      </w:r>
      <w:r w:rsidR="00B35ED4" w:rsidRPr="00593D3E">
        <w:rPr>
          <w:rFonts w:cs="Tahoma"/>
          <w:szCs w:val="22"/>
          <w:lang w:val="el-GR"/>
        </w:rPr>
        <w:t>,</w:t>
      </w:r>
      <w:r w:rsidR="005C2292">
        <w:rPr>
          <w:rFonts w:cs="Tahoma"/>
          <w:szCs w:val="22"/>
          <w:lang w:val="el-GR"/>
        </w:rPr>
        <w:t xml:space="preserve"> </w:t>
      </w:r>
      <w:r w:rsidR="00D516E4" w:rsidRPr="00D516E4">
        <w:rPr>
          <w:rFonts w:cs="Tahoma"/>
          <w:szCs w:val="22"/>
          <w:lang w:val="el-GR"/>
        </w:rPr>
        <w:t>κάτοχο πτυχίου τριτοβάθμιας εκπαίδευσης, της ημεδαπής ή ισότιμο της αλλοδαπής νομίμως αναγνωρισμένο</w:t>
      </w:r>
      <w:r w:rsidR="00F95E10">
        <w:rPr>
          <w:rFonts w:cs="Tahoma"/>
          <w:szCs w:val="22"/>
          <w:lang w:val="el-GR"/>
        </w:rPr>
        <w:t xml:space="preserve">, </w:t>
      </w:r>
      <w:r w:rsidR="00F95E10">
        <w:rPr>
          <w:rFonts w:cs="Tahoma"/>
          <w:szCs w:val="22"/>
          <w:lang w:val="el-GR" w:eastAsia="el-GR"/>
        </w:rPr>
        <w:t xml:space="preserve">κατεύθυνσης </w:t>
      </w:r>
      <w:r w:rsidR="0004411E" w:rsidRPr="00E8399C">
        <w:rPr>
          <w:rFonts w:cs="Tahoma"/>
          <w:szCs w:val="22"/>
          <w:lang w:val="el-GR" w:eastAsia="el-GR"/>
        </w:rPr>
        <w:t>Πληροφορικής</w:t>
      </w:r>
      <w:r w:rsidR="0004411E">
        <w:rPr>
          <w:rFonts w:cs="Tahoma"/>
          <w:szCs w:val="22"/>
          <w:lang w:val="el-GR" w:eastAsia="el-GR"/>
        </w:rPr>
        <w:t xml:space="preserve"> ή</w:t>
      </w:r>
      <w:r w:rsidR="00F95E10" w:rsidRPr="00E8399C">
        <w:rPr>
          <w:rFonts w:cs="Tahoma"/>
          <w:szCs w:val="22"/>
          <w:lang w:val="el-GR" w:eastAsia="el-GR"/>
        </w:rPr>
        <w:t xml:space="preserve"> Θετικών Επιστημών</w:t>
      </w:r>
      <w:r w:rsidR="006E703B" w:rsidRPr="006E703B">
        <w:rPr>
          <w:rFonts w:cs="Tahoma"/>
          <w:szCs w:val="22"/>
          <w:lang w:val="el-GR" w:eastAsia="el-GR"/>
        </w:rPr>
        <w:t xml:space="preserve"> </w:t>
      </w:r>
      <w:r w:rsidR="006E703B">
        <w:rPr>
          <w:rFonts w:cs="Tahoma"/>
          <w:szCs w:val="22"/>
          <w:lang w:val="el-GR" w:eastAsia="el-GR"/>
        </w:rPr>
        <w:t>ή Μηχανικών (</w:t>
      </w:r>
      <w:r w:rsidR="006E703B">
        <w:rPr>
          <w:rFonts w:cs="Tahoma"/>
          <w:szCs w:val="22"/>
          <w:lang w:val="en-US" w:eastAsia="el-GR"/>
        </w:rPr>
        <w:t>Engineering</w:t>
      </w:r>
      <w:r w:rsidR="006E703B" w:rsidRPr="00990DFE">
        <w:rPr>
          <w:rFonts w:cs="Tahoma"/>
          <w:szCs w:val="22"/>
          <w:lang w:val="el-GR" w:eastAsia="el-GR"/>
        </w:rPr>
        <w:t>)</w:t>
      </w:r>
      <w:r w:rsidR="006E703B">
        <w:rPr>
          <w:rFonts w:cs="Tahoma"/>
          <w:szCs w:val="22"/>
          <w:lang w:val="el-GR"/>
        </w:rPr>
        <w:t xml:space="preserve">  </w:t>
      </w:r>
      <w:r w:rsidR="005C2292">
        <w:rPr>
          <w:rFonts w:cs="Tahoma"/>
          <w:szCs w:val="22"/>
          <w:lang w:val="el-GR"/>
        </w:rPr>
        <w:t>,</w:t>
      </w:r>
      <w:r w:rsidR="00B35ED4" w:rsidRPr="00593D3E">
        <w:rPr>
          <w:rFonts w:cs="Tahoma"/>
          <w:szCs w:val="22"/>
          <w:lang w:val="el-GR"/>
        </w:rPr>
        <w:t xml:space="preserve"> ο οποίο</w:t>
      </w:r>
      <w:r w:rsidR="00702C2A">
        <w:rPr>
          <w:rFonts w:cs="Tahoma"/>
          <w:szCs w:val="22"/>
          <w:lang w:val="el-GR"/>
        </w:rPr>
        <w:t>ς</w:t>
      </w:r>
      <w:r w:rsidR="00B35ED4" w:rsidRPr="00593D3E">
        <w:rPr>
          <w:rFonts w:cs="Tahoma"/>
          <w:szCs w:val="22"/>
          <w:lang w:val="el-GR"/>
        </w:rPr>
        <w:t xml:space="preserve"> να διαθέτ</w:t>
      </w:r>
      <w:r w:rsidR="00702C2A">
        <w:rPr>
          <w:rFonts w:cs="Tahoma"/>
          <w:szCs w:val="22"/>
          <w:lang w:val="el-GR"/>
        </w:rPr>
        <w:t>ει</w:t>
      </w:r>
      <w:r w:rsidR="00B35ED4">
        <w:rPr>
          <w:rFonts w:cs="Tahoma"/>
          <w:szCs w:val="22"/>
          <w:lang w:val="el-GR"/>
        </w:rPr>
        <w:t xml:space="preserve"> </w:t>
      </w:r>
      <w:r w:rsidR="00B35ED4" w:rsidRPr="00593D3E">
        <w:rPr>
          <w:rFonts w:cs="Tahoma"/>
          <w:szCs w:val="22"/>
          <w:lang w:val="el-GR"/>
        </w:rPr>
        <w:t>τουλάχιστον 5ετή επαγγελματική εμπειρία σε ανάπτυξη πληροφοριακών συστημάτων</w:t>
      </w:r>
      <w:r w:rsidR="005C2292">
        <w:rPr>
          <w:rFonts w:cs="Tahoma"/>
          <w:lang w:val="el-GR"/>
        </w:rPr>
        <w:t>.</w:t>
      </w:r>
    </w:p>
    <w:p w14:paraId="0330627B" w14:textId="104F4E25" w:rsidR="00B35ED4" w:rsidRPr="00593D3E" w:rsidRDefault="00B35ED4" w:rsidP="00132F02">
      <w:pPr>
        <w:pStyle w:val="aff0"/>
        <w:numPr>
          <w:ilvl w:val="0"/>
          <w:numId w:val="183"/>
        </w:numPr>
        <w:tabs>
          <w:tab w:val="left" w:pos="896"/>
        </w:tabs>
        <w:suppressAutoHyphens w:val="0"/>
        <w:spacing w:before="120"/>
        <w:rPr>
          <w:rFonts w:cs="Tahoma"/>
          <w:szCs w:val="22"/>
          <w:lang w:val="el-GR"/>
        </w:rPr>
      </w:pPr>
      <w:r w:rsidRPr="00593D3E">
        <w:rPr>
          <w:rFonts w:cs="Tahoma"/>
          <w:b/>
          <w:szCs w:val="22"/>
          <w:lang w:val="el-GR"/>
        </w:rPr>
        <w:t>δύο (2) Μηχανικούς Πληροφορικής (</w:t>
      </w:r>
      <w:r w:rsidRPr="00593D3E">
        <w:rPr>
          <w:rFonts w:cs="Tahoma"/>
          <w:b/>
          <w:szCs w:val="22"/>
          <w:lang w:val="en-US"/>
        </w:rPr>
        <w:t>Junior</w:t>
      </w:r>
      <w:r>
        <w:rPr>
          <w:rFonts w:cs="Tahoma"/>
          <w:b/>
          <w:szCs w:val="22"/>
          <w:lang w:val="el-GR"/>
        </w:rPr>
        <w:t xml:space="preserve"> </w:t>
      </w:r>
      <w:r w:rsidRPr="00593D3E">
        <w:rPr>
          <w:rFonts w:cs="Tahoma"/>
          <w:b/>
          <w:szCs w:val="22"/>
          <w:lang w:val="en-US"/>
        </w:rPr>
        <w:t>Software</w:t>
      </w:r>
      <w:r>
        <w:rPr>
          <w:rFonts w:cs="Tahoma"/>
          <w:b/>
          <w:szCs w:val="22"/>
          <w:lang w:val="el-GR"/>
        </w:rPr>
        <w:t xml:space="preserve"> </w:t>
      </w:r>
      <w:r w:rsidRPr="00593D3E">
        <w:rPr>
          <w:rFonts w:cs="Tahoma"/>
          <w:b/>
          <w:szCs w:val="22"/>
          <w:lang w:val="en-US"/>
        </w:rPr>
        <w:t>Engineers</w:t>
      </w:r>
      <w:r w:rsidRPr="00593D3E">
        <w:rPr>
          <w:rFonts w:cs="Tahoma"/>
          <w:b/>
          <w:szCs w:val="22"/>
          <w:lang w:val="el-GR"/>
        </w:rPr>
        <w:t>)</w:t>
      </w:r>
      <w:r w:rsidRPr="00593D3E">
        <w:rPr>
          <w:rFonts w:cs="Tahoma"/>
          <w:szCs w:val="22"/>
          <w:lang w:val="el-GR"/>
        </w:rPr>
        <w:t>,</w:t>
      </w:r>
      <w:r w:rsidR="005C2292">
        <w:rPr>
          <w:rFonts w:cs="Tahoma"/>
          <w:szCs w:val="22"/>
          <w:lang w:val="el-GR"/>
        </w:rPr>
        <w:t xml:space="preserve"> </w:t>
      </w:r>
      <w:r w:rsidR="00702C2A">
        <w:rPr>
          <w:rFonts w:cs="Tahoma"/>
          <w:szCs w:val="22"/>
          <w:lang w:val="el-GR"/>
        </w:rPr>
        <w:t>κατόχους</w:t>
      </w:r>
      <w:r w:rsidR="00D516E4" w:rsidRPr="00D516E4">
        <w:rPr>
          <w:rFonts w:cs="Tahoma"/>
          <w:szCs w:val="22"/>
          <w:lang w:val="el-GR"/>
        </w:rPr>
        <w:t xml:space="preserve"> πτυχίου τριτοβάθμιας εκπαίδευσης, της ημεδαπής ή ισότιμο της αλλοδαπής νομίμως αναγνωρισμένο</w:t>
      </w:r>
      <w:r w:rsidR="00F95E10">
        <w:rPr>
          <w:rFonts w:cs="Tahoma"/>
          <w:szCs w:val="22"/>
          <w:lang w:val="el-GR"/>
        </w:rPr>
        <w:t xml:space="preserve"> </w:t>
      </w:r>
      <w:r w:rsidR="00F95E10">
        <w:rPr>
          <w:rFonts w:cs="Tahoma"/>
          <w:szCs w:val="22"/>
          <w:lang w:val="el-GR" w:eastAsia="el-GR"/>
        </w:rPr>
        <w:t xml:space="preserve">κατεύθυνσης </w:t>
      </w:r>
      <w:r w:rsidR="00132F02" w:rsidRPr="00132F02">
        <w:rPr>
          <w:rFonts w:cs="Tahoma"/>
          <w:szCs w:val="22"/>
          <w:lang w:val="el-GR" w:eastAsia="el-GR"/>
        </w:rPr>
        <w:t>Πληροφορικής ή Θετικών Επιστημών</w:t>
      </w:r>
      <w:r w:rsidR="006E703B" w:rsidRPr="006E703B">
        <w:rPr>
          <w:rFonts w:cs="Tahoma"/>
          <w:szCs w:val="22"/>
          <w:lang w:val="el-GR" w:eastAsia="el-GR"/>
        </w:rPr>
        <w:t xml:space="preserve"> </w:t>
      </w:r>
      <w:r w:rsidR="006E703B">
        <w:rPr>
          <w:rFonts w:cs="Tahoma"/>
          <w:szCs w:val="22"/>
          <w:lang w:val="el-GR" w:eastAsia="el-GR"/>
        </w:rPr>
        <w:t>ή Μηχανικών (</w:t>
      </w:r>
      <w:r w:rsidR="006E703B">
        <w:rPr>
          <w:rFonts w:cs="Tahoma"/>
          <w:szCs w:val="22"/>
          <w:lang w:val="en-US" w:eastAsia="el-GR"/>
        </w:rPr>
        <w:t>Engineering</w:t>
      </w:r>
      <w:r w:rsidR="006E703B" w:rsidRPr="00990DFE">
        <w:rPr>
          <w:rFonts w:cs="Tahoma"/>
          <w:szCs w:val="22"/>
          <w:lang w:val="el-GR" w:eastAsia="el-GR"/>
        </w:rPr>
        <w:t>)</w:t>
      </w:r>
      <w:r w:rsidR="006E703B">
        <w:rPr>
          <w:rFonts w:cs="Tahoma"/>
          <w:szCs w:val="22"/>
          <w:lang w:val="el-GR"/>
        </w:rPr>
        <w:t xml:space="preserve">  </w:t>
      </w:r>
      <w:r w:rsidR="005C2292">
        <w:rPr>
          <w:rFonts w:cs="Tahoma"/>
          <w:szCs w:val="22"/>
          <w:lang w:val="el-GR"/>
        </w:rPr>
        <w:t>,</w:t>
      </w:r>
      <w:r w:rsidRPr="00593D3E">
        <w:rPr>
          <w:rFonts w:cs="Tahoma"/>
          <w:szCs w:val="22"/>
          <w:lang w:val="el-GR"/>
        </w:rPr>
        <w:t xml:space="preserve"> οι οποίοι αθροιστικά να διαθέτουν τουλάχιστον 3ετή επαγγελματική εμπειρία με εξειδίκευση</w:t>
      </w:r>
      <w:r w:rsidR="007A7D53">
        <w:rPr>
          <w:rFonts w:cs="Tahoma"/>
          <w:szCs w:val="22"/>
          <w:lang w:val="el-GR"/>
        </w:rPr>
        <w:t xml:space="preserve"> σε</w:t>
      </w:r>
      <w:r w:rsidRPr="00593D3E">
        <w:rPr>
          <w:rFonts w:cs="Tahoma"/>
          <w:szCs w:val="22"/>
          <w:lang w:val="el-GR"/>
        </w:rPr>
        <w:t xml:space="preserve">: </w:t>
      </w:r>
    </w:p>
    <w:p w14:paraId="723EBE8E" w14:textId="769F1E84" w:rsidR="00B35ED4" w:rsidRPr="00593D3E" w:rsidRDefault="00B35ED4" w:rsidP="00354FAA">
      <w:pPr>
        <w:pStyle w:val="aff0"/>
        <w:numPr>
          <w:ilvl w:val="1"/>
          <w:numId w:val="183"/>
        </w:numPr>
        <w:suppressAutoHyphens w:val="0"/>
        <w:spacing w:before="120"/>
        <w:jc w:val="left"/>
        <w:rPr>
          <w:rFonts w:cs="Tahoma"/>
          <w:szCs w:val="22"/>
        </w:rPr>
      </w:pPr>
      <w:r w:rsidRPr="00593D3E">
        <w:rPr>
          <w:rFonts w:cs="Tahoma"/>
          <w:szCs w:val="22"/>
        </w:rPr>
        <w:t>υλοποίηση WEB εφαρμογών</w:t>
      </w:r>
      <w:r w:rsidRPr="00593D3E">
        <w:rPr>
          <w:rFonts w:cs="Tahoma"/>
          <w:szCs w:val="22"/>
          <w:lang w:val="el-GR"/>
        </w:rPr>
        <w:t xml:space="preserve">, </w:t>
      </w:r>
      <w:r w:rsidR="007A7D53">
        <w:rPr>
          <w:rFonts w:cs="Tahoma"/>
          <w:szCs w:val="22"/>
          <w:lang w:val="el-GR"/>
        </w:rPr>
        <w:t>και</w:t>
      </w:r>
    </w:p>
    <w:p w14:paraId="6C213E6E" w14:textId="77777777" w:rsidR="00B35ED4" w:rsidRPr="00593D3E" w:rsidRDefault="00B35ED4" w:rsidP="00354FAA">
      <w:pPr>
        <w:pStyle w:val="aff0"/>
        <w:numPr>
          <w:ilvl w:val="1"/>
          <w:numId w:val="183"/>
        </w:numPr>
        <w:suppressAutoHyphens w:val="0"/>
        <w:spacing w:before="120"/>
        <w:jc w:val="left"/>
        <w:rPr>
          <w:rFonts w:cs="Tahoma"/>
          <w:szCs w:val="22"/>
        </w:rPr>
      </w:pPr>
      <w:r w:rsidRPr="00593D3E">
        <w:rPr>
          <w:rFonts w:cs="Tahoma"/>
          <w:szCs w:val="22"/>
        </w:rPr>
        <w:t>τεχνολογίες Web Services</w:t>
      </w:r>
      <w:r w:rsidRPr="00593D3E">
        <w:rPr>
          <w:rFonts w:cs="Tahoma"/>
          <w:szCs w:val="22"/>
          <w:lang w:val="el-GR"/>
        </w:rPr>
        <w:t>,</w:t>
      </w:r>
    </w:p>
    <w:p w14:paraId="5264E1A5" w14:textId="5F74E189" w:rsidR="00B35ED4" w:rsidRPr="00593D3E" w:rsidRDefault="00B35ED4" w:rsidP="00D516E4">
      <w:pPr>
        <w:pStyle w:val="aff0"/>
        <w:numPr>
          <w:ilvl w:val="0"/>
          <w:numId w:val="183"/>
        </w:numPr>
        <w:tabs>
          <w:tab w:val="left" w:pos="896"/>
        </w:tabs>
        <w:suppressAutoHyphens w:val="0"/>
        <w:spacing w:before="120"/>
        <w:rPr>
          <w:rFonts w:cs="Tahoma"/>
          <w:szCs w:val="22"/>
          <w:lang w:val="el-GR"/>
        </w:rPr>
      </w:pPr>
      <w:r w:rsidRPr="00593D3E">
        <w:rPr>
          <w:rFonts w:cs="Tahoma"/>
          <w:b/>
          <w:szCs w:val="22"/>
          <w:lang w:val="el-GR"/>
        </w:rPr>
        <w:t>έναν (1) Υπεύθυνο Βάσης Δεδομένων (Database Expert),</w:t>
      </w:r>
      <w:r w:rsidRPr="00593D3E">
        <w:rPr>
          <w:rFonts w:cs="Tahoma"/>
          <w:szCs w:val="22"/>
          <w:lang w:val="el-GR"/>
        </w:rPr>
        <w:t xml:space="preserve"> </w:t>
      </w:r>
      <w:r w:rsidR="00D516E4" w:rsidRPr="00D516E4">
        <w:rPr>
          <w:rFonts w:cs="Tahoma"/>
          <w:szCs w:val="22"/>
          <w:lang w:val="el-GR"/>
        </w:rPr>
        <w:t>κάτοχο</w:t>
      </w:r>
      <w:r w:rsidR="00702C2A">
        <w:rPr>
          <w:rFonts w:cs="Tahoma"/>
          <w:szCs w:val="22"/>
          <w:lang w:val="el-GR"/>
        </w:rPr>
        <w:t xml:space="preserve"> </w:t>
      </w:r>
      <w:r w:rsidR="00D516E4" w:rsidRPr="00D516E4">
        <w:rPr>
          <w:rFonts w:cs="Tahoma"/>
          <w:szCs w:val="22"/>
          <w:lang w:val="el-GR"/>
        </w:rPr>
        <w:t>πτυχίου τριτοβάθμιας εκπαίδευσης, της ημεδαπής ή ισότιμο της αλλοδαπής νομίμως αναγνωρισμένο</w:t>
      </w:r>
      <w:r w:rsidR="009C1D1B">
        <w:rPr>
          <w:rFonts w:cs="Tahoma"/>
          <w:szCs w:val="22"/>
          <w:lang w:val="el-GR"/>
        </w:rPr>
        <w:t xml:space="preserve">, </w:t>
      </w:r>
      <w:r w:rsidR="009C1D1B">
        <w:rPr>
          <w:rFonts w:cs="Tahoma"/>
          <w:szCs w:val="22"/>
          <w:lang w:val="el-GR" w:eastAsia="el-GR"/>
        </w:rPr>
        <w:t xml:space="preserve">κατεύθυνσης </w:t>
      </w:r>
      <w:r w:rsidR="00643171" w:rsidRPr="00132F02">
        <w:rPr>
          <w:rFonts w:cs="Tahoma"/>
          <w:szCs w:val="22"/>
          <w:lang w:val="el-GR" w:eastAsia="el-GR"/>
        </w:rPr>
        <w:t>Πληροφορικής ή Θετικών Επιστημών</w:t>
      </w:r>
      <w:r w:rsidR="006E703B" w:rsidRPr="006E703B">
        <w:rPr>
          <w:rFonts w:cs="Tahoma"/>
          <w:szCs w:val="22"/>
          <w:lang w:val="el-GR" w:eastAsia="el-GR"/>
        </w:rPr>
        <w:t xml:space="preserve"> </w:t>
      </w:r>
      <w:r w:rsidR="006E703B">
        <w:rPr>
          <w:rFonts w:cs="Tahoma"/>
          <w:szCs w:val="22"/>
          <w:lang w:val="el-GR" w:eastAsia="el-GR"/>
        </w:rPr>
        <w:t>ή Μηχανικών (</w:t>
      </w:r>
      <w:r w:rsidR="006E703B">
        <w:rPr>
          <w:rFonts w:cs="Tahoma"/>
          <w:szCs w:val="22"/>
          <w:lang w:val="en-US" w:eastAsia="el-GR"/>
        </w:rPr>
        <w:t>Engineering</w:t>
      </w:r>
      <w:r w:rsidR="006E703B" w:rsidRPr="00990DFE">
        <w:rPr>
          <w:rFonts w:cs="Tahoma"/>
          <w:szCs w:val="22"/>
          <w:lang w:val="el-GR" w:eastAsia="el-GR"/>
        </w:rPr>
        <w:t>)</w:t>
      </w:r>
      <w:r w:rsidR="006E703B">
        <w:rPr>
          <w:rFonts w:cs="Tahoma"/>
          <w:szCs w:val="22"/>
          <w:lang w:val="el-GR"/>
        </w:rPr>
        <w:t xml:space="preserve">  </w:t>
      </w:r>
      <w:r w:rsidR="00643171" w:rsidRPr="00E8399C" w:rsidDel="00643171">
        <w:rPr>
          <w:rFonts w:cs="Tahoma"/>
          <w:szCs w:val="22"/>
          <w:lang w:val="el-GR" w:eastAsia="el-GR"/>
        </w:rPr>
        <w:t xml:space="preserve"> </w:t>
      </w:r>
      <w:r w:rsidR="005C2292">
        <w:rPr>
          <w:rFonts w:cs="Tahoma"/>
          <w:szCs w:val="22"/>
          <w:lang w:val="el-GR"/>
        </w:rPr>
        <w:t xml:space="preserve">, </w:t>
      </w:r>
      <w:r w:rsidRPr="00593D3E">
        <w:rPr>
          <w:rFonts w:cs="Tahoma"/>
          <w:szCs w:val="22"/>
          <w:lang w:val="el-GR"/>
        </w:rPr>
        <w:t>ο οποίος να διαθέτει τουλάχιστον 5ετή επαγγελματική εμπειρία, με εξειδίκευση στα εξής:</w:t>
      </w:r>
    </w:p>
    <w:p w14:paraId="03314F23" w14:textId="77777777" w:rsidR="00B35ED4" w:rsidRPr="00593D3E" w:rsidRDefault="00B35ED4" w:rsidP="00354FAA">
      <w:pPr>
        <w:pStyle w:val="aff0"/>
        <w:numPr>
          <w:ilvl w:val="1"/>
          <w:numId w:val="183"/>
        </w:numPr>
        <w:suppressAutoHyphens w:val="0"/>
        <w:spacing w:before="120"/>
        <w:jc w:val="left"/>
        <w:rPr>
          <w:rFonts w:cs="Tahoma"/>
          <w:szCs w:val="22"/>
        </w:rPr>
      </w:pPr>
      <w:r w:rsidRPr="00593D3E">
        <w:rPr>
          <w:rFonts w:cs="Tahoma"/>
          <w:szCs w:val="22"/>
        </w:rPr>
        <w:t xml:space="preserve">διαχείριση Βάσεων Δεδομένων, </w:t>
      </w:r>
    </w:p>
    <w:p w14:paraId="15B59D2D" w14:textId="790EB09A" w:rsidR="00B35ED4" w:rsidRDefault="00B35ED4" w:rsidP="00354FAA">
      <w:pPr>
        <w:pStyle w:val="aff0"/>
        <w:numPr>
          <w:ilvl w:val="1"/>
          <w:numId w:val="183"/>
        </w:numPr>
        <w:suppressAutoHyphens w:val="0"/>
        <w:spacing w:before="120"/>
        <w:jc w:val="left"/>
        <w:rPr>
          <w:rFonts w:cs="Tahoma"/>
          <w:szCs w:val="22"/>
          <w:lang w:val="el-GR"/>
        </w:rPr>
      </w:pPr>
      <w:r w:rsidRPr="00593D3E">
        <w:rPr>
          <w:rFonts w:cs="Tahoma"/>
          <w:szCs w:val="22"/>
          <w:lang w:val="el-GR"/>
        </w:rPr>
        <w:t xml:space="preserve">σχεδιασμό και υλοποίηση Βάσεων Δεδομένων, </w:t>
      </w:r>
    </w:p>
    <w:p w14:paraId="39932CB2" w14:textId="166D45AD" w:rsidR="00A23250" w:rsidRPr="00A23250" w:rsidRDefault="00A23250" w:rsidP="00354FAA">
      <w:pPr>
        <w:pStyle w:val="aff0"/>
        <w:numPr>
          <w:ilvl w:val="1"/>
          <w:numId w:val="183"/>
        </w:numPr>
        <w:rPr>
          <w:rFonts w:cs="Tahoma"/>
          <w:szCs w:val="22"/>
          <w:lang w:val="el-GR"/>
        </w:rPr>
      </w:pPr>
      <w:r w:rsidRPr="00A23250">
        <w:rPr>
          <w:rFonts w:cs="Tahoma"/>
          <w:szCs w:val="22"/>
          <w:lang w:val="el-GR"/>
        </w:rPr>
        <w:t>μετάπτωση δεδομένων μεταξύ διαφορετικών Πληροφοριακών Συστημάτων</w:t>
      </w:r>
    </w:p>
    <w:p w14:paraId="735B884F" w14:textId="2EB361D0" w:rsidR="00B35ED4" w:rsidRDefault="00B35ED4" w:rsidP="00D516E4">
      <w:pPr>
        <w:pStyle w:val="aff0"/>
        <w:numPr>
          <w:ilvl w:val="0"/>
          <w:numId w:val="183"/>
        </w:numPr>
        <w:tabs>
          <w:tab w:val="left" w:pos="896"/>
        </w:tabs>
        <w:suppressAutoHyphens w:val="0"/>
        <w:spacing w:before="120"/>
        <w:rPr>
          <w:rFonts w:cs="Tahoma"/>
          <w:szCs w:val="22"/>
          <w:lang w:val="el-GR"/>
        </w:rPr>
      </w:pPr>
      <w:r w:rsidRPr="00593D3E">
        <w:rPr>
          <w:rFonts w:cs="Tahoma"/>
          <w:b/>
          <w:szCs w:val="22"/>
          <w:lang w:val="el-GR"/>
        </w:rPr>
        <w:t>έναν (1) Ειδικό Ασφ</w:t>
      </w:r>
      <w:r w:rsidR="007A7D53">
        <w:rPr>
          <w:rFonts w:cs="Tahoma"/>
          <w:b/>
          <w:szCs w:val="22"/>
          <w:lang w:val="el-GR"/>
        </w:rPr>
        <w:t>ά</w:t>
      </w:r>
      <w:r w:rsidRPr="00593D3E">
        <w:rPr>
          <w:rFonts w:cs="Tahoma"/>
          <w:b/>
          <w:szCs w:val="22"/>
          <w:lang w:val="el-GR"/>
        </w:rPr>
        <w:t>λε</w:t>
      </w:r>
      <w:r w:rsidR="007A7D53">
        <w:rPr>
          <w:rFonts w:cs="Tahoma"/>
          <w:b/>
          <w:szCs w:val="22"/>
          <w:lang w:val="el-GR"/>
        </w:rPr>
        <w:t>ι</w:t>
      </w:r>
      <w:r w:rsidRPr="00593D3E">
        <w:rPr>
          <w:rFonts w:cs="Tahoma"/>
          <w:b/>
          <w:szCs w:val="22"/>
          <w:lang w:val="el-GR"/>
        </w:rPr>
        <w:t>ας Πληροφοριακών Συστημάτων</w:t>
      </w:r>
      <w:r w:rsidRPr="00593D3E">
        <w:rPr>
          <w:rFonts w:cs="Tahoma"/>
          <w:szCs w:val="22"/>
          <w:lang w:val="el-GR"/>
        </w:rPr>
        <w:t xml:space="preserve">, </w:t>
      </w:r>
      <w:r w:rsidR="00D516E4" w:rsidRPr="00D516E4">
        <w:rPr>
          <w:rFonts w:cs="Tahoma"/>
          <w:szCs w:val="22"/>
          <w:lang w:val="el-GR"/>
        </w:rPr>
        <w:t>κάτοχο πτυχίου τριτοβάθμιας εκπαίδευσης, της ημεδαπής ή ισότιμο της αλλοδαπής νομίμως αναγνωρισμένο</w:t>
      </w:r>
      <w:r w:rsidR="009C1D1B">
        <w:rPr>
          <w:rFonts w:cs="Tahoma"/>
          <w:szCs w:val="22"/>
          <w:lang w:val="el-GR"/>
        </w:rPr>
        <w:t xml:space="preserve">, </w:t>
      </w:r>
      <w:r w:rsidR="009C1D1B">
        <w:rPr>
          <w:rFonts w:cs="Tahoma"/>
          <w:szCs w:val="22"/>
          <w:lang w:val="el-GR" w:eastAsia="el-GR"/>
        </w:rPr>
        <w:t xml:space="preserve">κατεύθυνσης </w:t>
      </w:r>
      <w:r w:rsidR="00643171" w:rsidRPr="00132F02">
        <w:rPr>
          <w:rFonts w:cs="Tahoma"/>
          <w:szCs w:val="22"/>
          <w:lang w:val="el-GR" w:eastAsia="el-GR"/>
        </w:rPr>
        <w:t>Πληροφορικής ή Θετικών Επιστημών</w:t>
      </w:r>
      <w:r w:rsidR="006E703B" w:rsidRPr="006E703B">
        <w:rPr>
          <w:rFonts w:cs="Tahoma"/>
          <w:szCs w:val="22"/>
          <w:lang w:val="el-GR" w:eastAsia="el-GR"/>
        </w:rPr>
        <w:t xml:space="preserve"> </w:t>
      </w:r>
      <w:r w:rsidR="006E703B">
        <w:rPr>
          <w:rFonts w:cs="Tahoma"/>
          <w:szCs w:val="22"/>
          <w:lang w:val="el-GR" w:eastAsia="el-GR"/>
        </w:rPr>
        <w:t>ή Μηχανικών (</w:t>
      </w:r>
      <w:r w:rsidR="006E703B">
        <w:rPr>
          <w:rFonts w:cs="Tahoma"/>
          <w:szCs w:val="22"/>
          <w:lang w:val="en-US" w:eastAsia="el-GR"/>
        </w:rPr>
        <w:t>Engineering</w:t>
      </w:r>
      <w:r w:rsidR="006E703B" w:rsidRPr="00990DFE">
        <w:rPr>
          <w:rFonts w:cs="Tahoma"/>
          <w:szCs w:val="22"/>
          <w:lang w:val="el-GR" w:eastAsia="el-GR"/>
        </w:rPr>
        <w:t>)</w:t>
      </w:r>
      <w:r w:rsidR="006E703B">
        <w:rPr>
          <w:rFonts w:cs="Tahoma"/>
          <w:szCs w:val="22"/>
          <w:lang w:val="el-GR"/>
        </w:rPr>
        <w:t xml:space="preserve">  </w:t>
      </w:r>
      <w:r w:rsidR="005C2292">
        <w:rPr>
          <w:rFonts w:cs="Tahoma"/>
          <w:szCs w:val="22"/>
          <w:lang w:val="el-GR"/>
        </w:rPr>
        <w:t xml:space="preserve">, </w:t>
      </w:r>
      <w:r w:rsidRPr="00593D3E">
        <w:rPr>
          <w:rFonts w:cs="Tahoma"/>
          <w:szCs w:val="22"/>
          <w:lang w:val="el-GR"/>
        </w:rPr>
        <w:t>ο οποίος να διαθέτει τουλάχιστον 5ετή επαγγελματική εμπειρία σε ασφάλεια πληροφοριακών συστημάτων</w:t>
      </w:r>
      <w:bookmarkEnd w:id="99"/>
      <w:r w:rsidR="005C2292">
        <w:rPr>
          <w:rFonts w:cs="Tahoma"/>
          <w:szCs w:val="22"/>
          <w:lang w:val="el-GR"/>
        </w:rPr>
        <w:t>.</w:t>
      </w:r>
    </w:p>
    <w:p w14:paraId="1989420D" w14:textId="608C1E43" w:rsidR="00B35ED4" w:rsidRDefault="00B35ED4" w:rsidP="00D516E4">
      <w:pPr>
        <w:pStyle w:val="aff0"/>
        <w:numPr>
          <w:ilvl w:val="0"/>
          <w:numId w:val="183"/>
        </w:numPr>
        <w:tabs>
          <w:tab w:val="left" w:pos="896"/>
        </w:tabs>
        <w:suppressAutoHyphens w:val="0"/>
        <w:spacing w:before="120"/>
        <w:rPr>
          <w:rFonts w:cs="Tahoma"/>
          <w:szCs w:val="22"/>
          <w:lang w:val="el-GR"/>
        </w:rPr>
      </w:pPr>
      <w:r w:rsidRPr="00A1021B">
        <w:rPr>
          <w:rFonts w:cs="Tahoma"/>
          <w:b/>
          <w:bCs/>
          <w:szCs w:val="22"/>
          <w:lang w:val="el-GR"/>
        </w:rPr>
        <w:t>έναν (1) Υπεύθυνο Ψηφιοποίησης</w:t>
      </w:r>
      <w:r w:rsidRPr="00A1021B">
        <w:rPr>
          <w:rFonts w:cs="Tahoma"/>
          <w:szCs w:val="22"/>
          <w:lang w:val="el-GR"/>
        </w:rPr>
        <w:t xml:space="preserve">, </w:t>
      </w:r>
      <w:r w:rsidR="00D516E4" w:rsidRPr="00D516E4">
        <w:rPr>
          <w:rFonts w:cs="Tahoma"/>
          <w:szCs w:val="22"/>
          <w:lang w:val="el-GR"/>
        </w:rPr>
        <w:t>κάτοχο πτυχίου τριτοβάθμιας εκπαίδευσης, της ημεδαπής ή ισότιμο της αλλοδαπής νομίμως αναγνωρισμένο</w:t>
      </w:r>
      <w:r w:rsidR="009C1D1B">
        <w:rPr>
          <w:rFonts w:cs="Tahoma"/>
          <w:szCs w:val="22"/>
          <w:lang w:val="el-GR"/>
        </w:rPr>
        <w:t xml:space="preserve">, </w:t>
      </w:r>
      <w:r w:rsidR="009C1D1B">
        <w:rPr>
          <w:rFonts w:cs="Tahoma"/>
          <w:szCs w:val="22"/>
          <w:lang w:val="el-GR" w:eastAsia="el-GR"/>
        </w:rPr>
        <w:t xml:space="preserve">κατεύθυνσης </w:t>
      </w:r>
      <w:r w:rsidR="009C1D1B" w:rsidRPr="00E8399C">
        <w:rPr>
          <w:rFonts w:cs="Tahoma"/>
          <w:szCs w:val="22"/>
          <w:lang w:val="el-GR" w:eastAsia="el-GR"/>
        </w:rPr>
        <w:t>Διοίκησης Επιχειρήσεων</w:t>
      </w:r>
      <w:r w:rsidR="00044702">
        <w:rPr>
          <w:rFonts w:cs="Tahoma"/>
          <w:szCs w:val="22"/>
          <w:lang w:val="el-GR" w:eastAsia="el-GR"/>
        </w:rPr>
        <w:t xml:space="preserve"> ή</w:t>
      </w:r>
      <w:r w:rsidR="009C1D1B" w:rsidRPr="00E8399C">
        <w:rPr>
          <w:rFonts w:cs="Tahoma"/>
          <w:szCs w:val="22"/>
          <w:lang w:val="el-GR" w:eastAsia="el-GR"/>
        </w:rPr>
        <w:t xml:space="preserve"> Πληροφορικής</w:t>
      </w:r>
      <w:r w:rsidR="00044702">
        <w:rPr>
          <w:rFonts w:cs="Tahoma"/>
          <w:szCs w:val="22"/>
          <w:lang w:val="el-GR" w:eastAsia="el-GR"/>
        </w:rPr>
        <w:t xml:space="preserve"> ή</w:t>
      </w:r>
      <w:r w:rsidR="009C1D1B" w:rsidRPr="00E8399C">
        <w:rPr>
          <w:rFonts w:cs="Tahoma"/>
          <w:szCs w:val="22"/>
          <w:lang w:val="el-GR" w:eastAsia="el-GR"/>
        </w:rPr>
        <w:t xml:space="preserve"> Οικονομικών</w:t>
      </w:r>
      <w:r w:rsidR="00044702">
        <w:rPr>
          <w:rFonts w:cs="Tahoma"/>
          <w:szCs w:val="22"/>
          <w:lang w:val="el-GR" w:eastAsia="el-GR"/>
        </w:rPr>
        <w:t xml:space="preserve"> ή</w:t>
      </w:r>
      <w:r w:rsidR="009C1D1B" w:rsidRPr="00E8399C">
        <w:rPr>
          <w:rFonts w:cs="Tahoma"/>
          <w:szCs w:val="22"/>
          <w:lang w:val="el-GR" w:eastAsia="el-GR"/>
        </w:rPr>
        <w:t>Θετικών Επιστημών</w:t>
      </w:r>
      <w:r w:rsidR="006E703B" w:rsidRPr="006E703B">
        <w:rPr>
          <w:rFonts w:cs="Tahoma"/>
          <w:szCs w:val="22"/>
          <w:lang w:val="el-GR" w:eastAsia="el-GR"/>
        </w:rPr>
        <w:t xml:space="preserve"> </w:t>
      </w:r>
      <w:r w:rsidR="006E703B">
        <w:rPr>
          <w:rFonts w:cs="Tahoma"/>
          <w:szCs w:val="22"/>
          <w:lang w:val="el-GR" w:eastAsia="el-GR"/>
        </w:rPr>
        <w:t>ή Μηχανικών (</w:t>
      </w:r>
      <w:r w:rsidR="006E703B">
        <w:rPr>
          <w:rFonts w:cs="Tahoma"/>
          <w:szCs w:val="22"/>
          <w:lang w:val="en-US" w:eastAsia="el-GR"/>
        </w:rPr>
        <w:t>Engineering</w:t>
      </w:r>
      <w:r w:rsidR="006E703B" w:rsidRPr="00990DFE">
        <w:rPr>
          <w:rFonts w:cs="Tahoma"/>
          <w:szCs w:val="22"/>
          <w:lang w:val="el-GR" w:eastAsia="el-GR"/>
        </w:rPr>
        <w:t>)</w:t>
      </w:r>
      <w:r w:rsidR="006E703B">
        <w:rPr>
          <w:rFonts w:cs="Tahoma"/>
          <w:szCs w:val="22"/>
          <w:lang w:val="el-GR"/>
        </w:rPr>
        <w:t xml:space="preserve">  </w:t>
      </w:r>
      <w:r w:rsidRPr="00A1021B">
        <w:rPr>
          <w:rFonts w:cs="Tahoma"/>
          <w:szCs w:val="22"/>
          <w:lang w:val="el-GR"/>
        </w:rPr>
        <w:t>, με 5ετή τουλάχιστον αποδεδειγμένη εργασιακή εμπειρία συμμετοχή</w:t>
      </w:r>
      <w:r w:rsidR="007A7D53">
        <w:rPr>
          <w:rFonts w:cs="Tahoma"/>
          <w:szCs w:val="22"/>
          <w:lang w:val="el-GR"/>
        </w:rPr>
        <w:t>ς</w:t>
      </w:r>
      <w:r w:rsidRPr="00A1021B">
        <w:rPr>
          <w:rFonts w:cs="Tahoma"/>
          <w:szCs w:val="22"/>
          <w:lang w:val="el-GR"/>
        </w:rPr>
        <w:t xml:space="preserve"> σε </w:t>
      </w:r>
      <w:r w:rsidR="007A7D53">
        <w:rPr>
          <w:rFonts w:cs="Tahoma"/>
          <w:szCs w:val="22"/>
          <w:lang w:val="el-GR"/>
        </w:rPr>
        <w:t>ανάλογα</w:t>
      </w:r>
      <w:r w:rsidRPr="00A1021B">
        <w:rPr>
          <w:rFonts w:cs="Tahoma"/>
          <w:szCs w:val="22"/>
          <w:lang w:val="el-GR"/>
        </w:rPr>
        <w:t xml:space="preserve"> έργα ψηφιοποίησης.</w:t>
      </w:r>
    </w:p>
    <w:p w14:paraId="41B7B03C" w14:textId="124E5BBD" w:rsidR="00B35ED4" w:rsidRDefault="00A23250" w:rsidP="00D516E4">
      <w:pPr>
        <w:pStyle w:val="aff0"/>
        <w:numPr>
          <w:ilvl w:val="0"/>
          <w:numId w:val="183"/>
        </w:numPr>
        <w:tabs>
          <w:tab w:val="left" w:pos="896"/>
        </w:tabs>
        <w:suppressAutoHyphens w:val="0"/>
        <w:spacing w:before="120"/>
        <w:rPr>
          <w:rFonts w:cs="Tahoma"/>
          <w:szCs w:val="22"/>
          <w:lang w:val="el-GR"/>
        </w:rPr>
      </w:pPr>
      <w:r>
        <w:rPr>
          <w:rFonts w:cs="Tahoma"/>
          <w:b/>
          <w:bCs/>
          <w:szCs w:val="22"/>
          <w:lang w:val="el-GR"/>
        </w:rPr>
        <w:t>έ</w:t>
      </w:r>
      <w:r w:rsidR="00B35ED4" w:rsidRPr="00487597">
        <w:rPr>
          <w:rFonts w:cs="Tahoma"/>
          <w:b/>
          <w:bCs/>
          <w:szCs w:val="22"/>
          <w:lang w:val="el-GR"/>
        </w:rPr>
        <w:t>ναν (1) εξειδικευμένο Σύμβουλο</w:t>
      </w:r>
      <w:r w:rsidR="005C2292">
        <w:rPr>
          <w:rFonts w:cs="Tahoma"/>
          <w:b/>
          <w:bCs/>
          <w:szCs w:val="22"/>
          <w:lang w:val="el-GR"/>
        </w:rPr>
        <w:t xml:space="preserve">, </w:t>
      </w:r>
      <w:r w:rsidR="00D516E4" w:rsidRPr="00D516E4">
        <w:rPr>
          <w:rFonts w:cs="Tahoma"/>
          <w:szCs w:val="22"/>
          <w:lang w:val="el-GR"/>
        </w:rPr>
        <w:t>κάτοχο πτυχίου τριτοβάθμιας εκπαίδευσης, της ημεδαπής ή ισότιμο της αλλοδαπής νομίμως αναγνωρισμένο</w:t>
      </w:r>
      <w:r w:rsidR="009C1D1B">
        <w:rPr>
          <w:rFonts w:cs="Tahoma"/>
          <w:szCs w:val="22"/>
          <w:lang w:val="el-GR"/>
        </w:rPr>
        <w:t xml:space="preserve">, </w:t>
      </w:r>
      <w:r w:rsidR="009C1D1B">
        <w:rPr>
          <w:rFonts w:cs="Tahoma"/>
          <w:szCs w:val="22"/>
          <w:lang w:val="el-GR" w:eastAsia="el-GR"/>
        </w:rPr>
        <w:t xml:space="preserve">κατεύθυνσης </w:t>
      </w:r>
      <w:r w:rsidR="00A12F2A" w:rsidRPr="00132F02">
        <w:rPr>
          <w:rFonts w:cs="Tahoma"/>
          <w:szCs w:val="22"/>
          <w:lang w:val="el-GR" w:eastAsia="el-GR"/>
        </w:rPr>
        <w:t>Πληροφορικής ή Θετικών Επιστημών</w:t>
      </w:r>
      <w:r w:rsidR="00A12F2A" w:rsidRPr="00E8399C" w:rsidDel="00A12F2A">
        <w:rPr>
          <w:rFonts w:cs="Tahoma"/>
          <w:szCs w:val="22"/>
          <w:lang w:val="el-GR" w:eastAsia="el-GR"/>
        </w:rPr>
        <w:t xml:space="preserve"> </w:t>
      </w:r>
      <w:r w:rsidR="006E703B">
        <w:rPr>
          <w:rFonts w:cs="Tahoma"/>
          <w:szCs w:val="22"/>
          <w:lang w:val="el-GR" w:eastAsia="el-GR"/>
        </w:rPr>
        <w:t>ή Μηχανικών (</w:t>
      </w:r>
      <w:r w:rsidR="006E703B">
        <w:rPr>
          <w:rFonts w:cs="Tahoma"/>
          <w:szCs w:val="22"/>
          <w:lang w:val="en-US" w:eastAsia="el-GR"/>
        </w:rPr>
        <w:t>Engineering</w:t>
      </w:r>
      <w:r w:rsidR="006E703B" w:rsidRPr="00990DFE">
        <w:rPr>
          <w:rFonts w:cs="Tahoma"/>
          <w:szCs w:val="22"/>
          <w:lang w:val="el-GR" w:eastAsia="el-GR"/>
        </w:rPr>
        <w:t>)</w:t>
      </w:r>
      <w:r w:rsidR="006E703B">
        <w:rPr>
          <w:rFonts w:cs="Tahoma"/>
          <w:szCs w:val="22"/>
          <w:lang w:val="el-GR"/>
        </w:rPr>
        <w:t xml:space="preserve">  </w:t>
      </w:r>
      <w:r w:rsidR="00B35ED4" w:rsidRPr="00487597">
        <w:rPr>
          <w:rFonts w:cs="Tahoma"/>
          <w:szCs w:val="22"/>
          <w:lang w:val="el-GR"/>
        </w:rPr>
        <w:t>,</w:t>
      </w:r>
      <w:r w:rsidR="00B35ED4" w:rsidRPr="00F77275">
        <w:rPr>
          <w:rFonts w:cs="Tahoma"/>
          <w:szCs w:val="22"/>
          <w:lang w:val="el-GR"/>
        </w:rPr>
        <w:t xml:space="preserve"> </w:t>
      </w:r>
      <w:r w:rsidR="00B35ED4" w:rsidRPr="00487597">
        <w:rPr>
          <w:rFonts w:cs="Tahoma"/>
          <w:szCs w:val="22"/>
          <w:lang w:val="el-GR"/>
        </w:rPr>
        <w:t xml:space="preserve">με </w:t>
      </w:r>
      <w:r w:rsidR="00702C2A">
        <w:rPr>
          <w:rFonts w:cs="Tahoma"/>
          <w:szCs w:val="22"/>
          <w:lang w:val="el-GR"/>
        </w:rPr>
        <w:t>5</w:t>
      </w:r>
      <w:r w:rsidR="00B35ED4" w:rsidRPr="00487597">
        <w:rPr>
          <w:rFonts w:cs="Tahoma"/>
          <w:szCs w:val="22"/>
          <w:lang w:val="el-GR"/>
        </w:rPr>
        <w:t>ετή εμπειρία που αφορά επεξεργασία χειρόγραφων και πολυμεσικών δεδομένων</w:t>
      </w:r>
      <w:r>
        <w:rPr>
          <w:rFonts w:cs="Tahoma"/>
          <w:szCs w:val="22"/>
          <w:lang w:val="el-GR"/>
        </w:rPr>
        <w:t>,</w:t>
      </w:r>
      <w:r w:rsidR="00B35ED4" w:rsidRPr="00487597">
        <w:rPr>
          <w:rFonts w:cs="Tahoma"/>
          <w:szCs w:val="22"/>
          <w:lang w:val="el-GR"/>
        </w:rPr>
        <w:t xml:space="preserve"> ανάπτυξη συστημάτων οπτικής αναγνώρισης και δεικτοδότησης δεδομένων.</w:t>
      </w:r>
    </w:p>
    <w:p w14:paraId="3EF0BA86" w14:textId="4BB6E65B" w:rsidR="00B35ED4" w:rsidRPr="00B636CA" w:rsidRDefault="00A23250" w:rsidP="00354FAA">
      <w:pPr>
        <w:pStyle w:val="aff0"/>
        <w:numPr>
          <w:ilvl w:val="0"/>
          <w:numId w:val="183"/>
        </w:numPr>
        <w:spacing w:after="200"/>
        <w:rPr>
          <w:szCs w:val="22"/>
          <w:lang w:val="el-GR"/>
        </w:rPr>
      </w:pPr>
      <w:r>
        <w:rPr>
          <w:b/>
          <w:szCs w:val="22"/>
          <w:lang w:val="el-GR"/>
        </w:rPr>
        <w:t>π</w:t>
      </w:r>
      <w:r w:rsidR="00B35ED4" w:rsidRPr="00B636CA">
        <w:rPr>
          <w:b/>
          <w:szCs w:val="22"/>
          <w:lang w:val="el-GR"/>
        </w:rPr>
        <w:t>έντε (5) στελέχη</w:t>
      </w:r>
      <w:r w:rsidR="00B35ED4" w:rsidRPr="00B636CA">
        <w:rPr>
          <w:szCs w:val="22"/>
          <w:lang w:val="el-GR"/>
        </w:rPr>
        <w:t xml:space="preserve"> με 3ετή τουλάχιστον εμπειρία στη ψηφιοποίηση και καταχώριση δεδομένων</w:t>
      </w:r>
      <w:r>
        <w:rPr>
          <w:szCs w:val="22"/>
          <w:lang w:val="el-GR"/>
        </w:rPr>
        <w:t xml:space="preserve">. </w:t>
      </w:r>
    </w:p>
    <w:p w14:paraId="00ECEAAC" w14:textId="77777777" w:rsidR="009C739B" w:rsidRPr="00FC0BE5" w:rsidRDefault="009C739B" w:rsidP="009C739B">
      <w:pPr>
        <w:pStyle w:val="aff0"/>
        <w:ind w:left="0"/>
        <w:rPr>
          <w:rFonts w:cs="Tahoma"/>
          <w:bCs/>
          <w:szCs w:val="22"/>
          <w:lang w:val="el-GR"/>
        </w:rPr>
      </w:pPr>
    </w:p>
    <w:p w14:paraId="5F226D3C" w14:textId="3A20CF2D" w:rsidR="008338F0" w:rsidRPr="00FC0BE5" w:rsidRDefault="003355E7" w:rsidP="00975876">
      <w:pPr>
        <w:pStyle w:val="4"/>
        <w:numPr>
          <w:ilvl w:val="2"/>
          <w:numId w:val="12"/>
        </w:numPr>
        <w:rPr>
          <w:rFonts w:ascii="Tahoma" w:hAnsi="Tahoma" w:cs="Tahoma"/>
          <w:szCs w:val="22"/>
          <w:lang w:val="el-GR"/>
        </w:rPr>
      </w:pPr>
      <w:bookmarkStart w:id="100" w:name="_Ref76042044"/>
      <w:bookmarkStart w:id="101" w:name="_Toc69384293"/>
      <w:bookmarkStart w:id="102" w:name="_Toc83807842"/>
      <w:bookmarkStart w:id="103" w:name="_Ref496541343"/>
      <w:bookmarkStart w:id="104" w:name="_Ref496541651"/>
      <w:bookmarkEnd w:id="98"/>
      <w:r w:rsidRPr="00FC0BE5">
        <w:rPr>
          <w:rFonts w:ascii="Tahoma" w:hAnsi="Tahoma" w:cs="Tahoma"/>
          <w:szCs w:val="22"/>
          <w:lang w:val="el-GR"/>
        </w:rPr>
        <w:t>Πρότυπα διασφάλισης ποιότητας</w:t>
      </w:r>
      <w:bookmarkEnd w:id="100"/>
      <w:bookmarkEnd w:id="101"/>
      <w:bookmarkEnd w:id="102"/>
      <w:r w:rsidRPr="00FC0BE5">
        <w:rPr>
          <w:rFonts w:ascii="Tahoma" w:hAnsi="Tahoma" w:cs="Tahoma"/>
          <w:szCs w:val="22"/>
          <w:lang w:val="el-GR"/>
        </w:rPr>
        <w:t xml:space="preserve"> </w:t>
      </w:r>
      <w:bookmarkEnd w:id="103"/>
      <w:bookmarkEnd w:id="104"/>
    </w:p>
    <w:p w14:paraId="77C93645" w14:textId="7B07FF45" w:rsidR="0022616A" w:rsidRDefault="00E83D26" w:rsidP="00827FFC">
      <w:pPr>
        <w:pStyle w:val="aff0"/>
        <w:numPr>
          <w:ilvl w:val="3"/>
          <w:numId w:val="12"/>
        </w:numPr>
        <w:ind w:left="0" w:firstLine="0"/>
        <w:rPr>
          <w:rFonts w:cs="Tahoma"/>
          <w:bCs/>
          <w:szCs w:val="22"/>
          <w:lang w:val="el-GR"/>
        </w:rPr>
      </w:pPr>
      <w:r w:rsidRPr="00B35ED4">
        <w:rPr>
          <w:rFonts w:cs="Tahoma"/>
          <w:bCs/>
          <w:szCs w:val="22"/>
          <w:lang w:val="el-GR"/>
        </w:rPr>
        <w:t xml:space="preserve"> </w:t>
      </w:r>
      <w:r w:rsidR="008B41C9" w:rsidRPr="00B35ED4">
        <w:rPr>
          <w:rFonts w:cs="Tahoma"/>
          <w:bCs/>
          <w:szCs w:val="22"/>
          <w:lang w:val="el-GR"/>
        </w:rPr>
        <w:t>Οι οικονομικοί φορείς που συμμετέχουν στη διαδικασία σύναψης της παρούσας απαιτείται να εξασφαλίζουν την ποιότητα των παρεχόμενων υπηρεσιών</w:t>
      </w:r>
      <w:r w:rsidR="00E1337D" w:rsidRPr="00B35ED4">
        <w:rPr>
          <w:rFonts w:cs="Tahoma"/>
          <w:bCs/>
          <w:szCs w:val="22"/>
          <w:lang w:val="el-GR"/>
        </w:rPr>
        <w:t xml:space="preserve"> </w:t>
      </w:r>
      <w:r w:rsidR="008B41C9" w:rsidRPr="00B35ED4">
        <w:rPr>
          <w:rFonts w:cs="Tahoma"/>
          <w:bCs/>
          <w:szCs w:val="22"/>
          <w:lang w:val="el-GR"/>
        </w:rPr>
        <w:t>και να διαθέτουν οργανωμένο σύστημα διαχείρισης Ποιότητας</w:t>
      </w:r>
      <w:r w:rsidR="00B35869" w:rsidRPr="006B546C">
        <w:rPr>
          <w:rFonts w:cs="Tahoma"/>
          <w:bCs/>
          <w:szCs w:val="22"/>
          <w:lang w:val="el-GR"/>
        </w:rPr>
        <w:t>:</w:t>
      </w:r>
    </w:p>
    <w:p w14:paraId="488A6BBD" w14:textId="2A200529" w:rsidR="0022616A" w:rsidRDefault="0022616A" w:rsidP="00B35869">
      <w:pPr>
        <w:pStyle w:val="aff0"/>
        <w:numPr>
          <w:ilvl w:val="0"/>
          <w:numId w:val="221"/>
        </w:numPr>
        <w:rPr>
          <w:rFonts w:cs="Tahoma"/>
          <w:lang w:val="el-GR"/>
        </w:rPr>
      </w:pPr>
      <w:r w:rsidRPr="00FC0BE5">
        <w:rPr>
          <w:rFonts w:cs="Tahoma"/>
          <w:bCs/>
          <w:szCs w:val="22"/>
          <w:lang w:val="el-GR"/>
        </w:rPr>
        <w:lastRenderedPageBreak/>
        <w:t>ISO 9001:2015</w:t>
      </w:r>
      <w:r>
        <w:rPr>
          <w:rFonts w:cs="Tahoma"/>
          <w:bCs/>
          <w:szCs w:val="22"/>
          <w:lang w:val="el-GR"/>
        </w:rPr>
        <w:t xml:space="preserve"> ή</w:t>
      </w:r>
      <w:r w:rsidRPr="00FC0BE5">
        <w:rPr>
          <w:rFonts w:cs="Tahoma"/>
          <w:bCs/>
          <w:szCs w:val="22"/>
          <w:lang w:val="el-GR"/>
        </w:rPr>
        <w:t xml:space="preserve"> </w:t>
      </w:r>
      <w:r>
        <w:rPr>
          <w:rFonts w:cs="Tahoma"/>
          <w:bCs/>
          <w:szCs w:val="22"/>
          <w:lang w:val="el-GR"/>
        </w:rPr>
        <w:t xml:space="preserve">ισοδύναμο </w:t>
      </w:r>
      <w:r w:rsidRPr="0006510B">
        <w:rPr>
          <w:rFonts w:cs="Tahoma"/>
          <w:lang w:val="el-GR"/>
        </w:rPr>
        <w:t xml:space="preserve">ή μεταγενέστερης έκδοσής του στα πεδία εφαρμογής </w:t>
      </w:r>
      <w:r w:rsidRPr="000F60D9">
        <w:rPr>
          <w:rFonts w:cs="Tahoma"/>
          <w:lang w:val="el-GR"/>
        </w:rPr>
        <w:t>του σχεδιασμού,</w:t>
      </w:r>
      <w:r w:rsidRPr="0006510B">
        <w:rPr>
          <w:rFonts w:cs="Tahoma"/>
          <w:lang w:val="el-GR"/>
        </w:rPr>
        <w:t xml:space="preserve"> ανάπτυξης</w:t>
      </w:r>
      <w:r w:rsidRPr="000F60D9">
        <w:rPr>
          <w:rFonts w:cs="Tahoma"/>
          <w:lang w:val="el-GR"/>
        </w:rPr>
        <w:t xml:space="preserve">, </w:t>
      </w:r>
      <w:r w:rsidRPr="0006510B">
        <w:rPr>
          <w:rFonts w:cs="Tahoma"/>
          <w:lang w:val="el-GR"/>
        </w:rPr>
        <w:t>εγκατάστασης</w:t>
      </w:r>
      <w:r w:rsidRPr="000F60D9">
        <w:rPr>
          <w:rFonts w:cs="Tahoma"/>
          <w:lang w:val="el-GR"/>
        </w:rPr>
        <w:t xml:space="preserve"> και συντήρησης </w:t>
      </w:r>
      <w:r w:rsidRPr="0006510B">
        <w:rPr>
          <w:rFonts w:cs="Tahoma"/>
          <w:lang w:val="el-GR"/>
        </w:rPr>
        <w:t xml:space="preserve"> ολοκληρωμένων πληροφοριακών συστημάτων, καθώς και ψηφιοποίησης</w:t>
      </w:r>
      <w:r w:rsidR="00B35869" w:rsidRPr="006B546C">
        <w:rPr>
          <w:rFonts w:cs="Tahoma"/>
          <w:lang w:val="el-GR"/>
        </w:rPr>
        <w:t xml:space="preserve"> </w:t>
      </w:r>
      <w:r w:rsidR="00B35869">
        <w:rPr>
          <w:rFonts w:cs="Tahoma"/>
          <w:lang w:val="el-GR"/>
        </w:rPr>
        <w:t xml:space="preserve">εγγράφων, </w:t>
      </w:r>
      <w:r w:rsidRPr="0006510B">
        <w:rPr>
          <w:rFonts w:cs="Tahoma"/>
          <w:lang w:val="el-GR"/>
        </w:rPr>
        <w:t>σάρωσης, καταχώρισης και τεκμηρίωσης στοιχε</w:t>
      </w:r>
      <w:r w:rsidR="00B35869">
        <w:rPr>
          <w:rFonts w:cs="Tahoma"/>
          <w:lang w:val="el-GR"/>
        </w:rPr>
        <w:t>ί</w:t>
      </w:r>
      <w:r w:rsidRPr="0006510B">
        <w:rPr>
          <w:rFonts w:cs="Tahoma"/>
          <w:lang w:val="el-GR"/>
        </w:rPr>
        <w:t>ων εγγράφων</w:t>
      </w:r>
    </w:p>
    <w:p w14:paraId="2546B374" w14:textId="0154079B" w:rsidR="0022616A" w:rsidRDefault="0022616A" w:rsidP="00137198">
      <w:pPr>
        <w:pStyle w:val="aff0"/>
        <w:rPr>
          <w:rFonts w:cs="Tahoma"/>
          <w:bCs/>
          <w:szCs w:val="22"/>
          <w:lang w:val="el-GR"/>
        </w:rPr>
      </w:pPr>
      <w:r w:rsidRPr="00FC0BE5">
        <w:rPr>
          <w:rFonts w:cs="Tahoma"/>
          <w:bCs/>
          <w:szCs w:val="22"/>
          <w:lang w:val="el-GR"/>
        </w:rPr>
        <w:t xml:space="preserve">και </w:t>
      </w:r>
    </w:p>
    <w:p w14:paraId="24AC0641" w14:textId="338ED300" w:rsidR="003E34BF" w:rsidRPr="005F2B64" w:rsidRDefault="0022616A" w:rsidP="005F2B64">
      <w:pPr>
        <w:pStyle w:val="aff0"/>
        <w:numPr>
          <w:ilvl w:val="0"/>
          <w:numId w:val="221"/>
        </w:numPr>
        <w:rPr>
          <w:rFonts w:cs="Tahoma"/>
          <w:bCs/>
          <w:szCs w:val="22"/>
          <w:lang w:val="el-GR"/>
        </w:rPr>
      </w:pPr>
      <w:r w:rsidRPr="00FC0BE5">
        <w:rPr>
          <w:rFonts w:cs="Tahoma"/>
          <w:bCs/>
          <w:szCs w:val="22"/>
          <w:lang w:val="el-GR"/>
        </w:rPr>
        <w:t xml:space="preserve">ISO 27001:2013 </w:t>
      </w:r>
      <w:r>
        <w:rPr>
          <w:rFonts w:cs="Tahoma"/>
          <w:bCs/>
          <w:szCs w:val="22"/>
          <w:lang w:val="el-GR"/>
        </w:rPr>
        <w:t xml:space="preserve">ή ισοδύναμο </w:t>
      </w:r>
      <w:r w:rsidRPr="0006510B">
        <w:rPr>
          <w:rFonts w:cs="Tahoma"/>
          <w:lang w:val="el-GR"/>
        </w:rPr>
        <w:t>ή μεταγενέστερης έκδοσής του στο πεδίο εφαρμογής της ασφάλειας πληροφοριών</w:t>
      </w:r>
      <w:r>
        <w:rPr>
          <w:rFonts w:cs="Tahoma"/>
          <w:bCs/>
          <w:szCs w:val="22"/>
          <w:lang w:val="el-GR"/>
        </w:rPr>
        <w:t xml:space="preserve"> </w:t>
      </w:r>
    </w:p>
    <w:p w14:paraId="5CF35C58" w14:textId="19315AB6" w:rsidR="00B35ED4" w:rsidRPr="00B35ED4" w:rsidRDefault="001D7537" w:rsidP="00B35ED4">
      <w:pPr>
        <w:pStyle w:val="aff0"/>
        <w:ind w:left="0"/>
        <w:rPr>
          <w:rFonts w:cs="Tahoma"/>
          <w:bCs/>
          <w:szCs w:val="22"/>
          <w:lang w:val="el-GR"/>
        </w:rPr>
      </w:pPr>
      <w:r w:rsidRPr="001D7537">
        <w:rPr>
          <w:rFonts w:cs="Tahoma"/>
          <w:bCs/>
          <w:szCs w:val="22"/>
          <w:lang w:val="el-GR"/>
        </w:rPr>
        <w:t>Η αναθέτουσα αρχή αναγνωρίζει ισοδύναμα πιστοποιητικά που έχουν εκδοθεί από φορείς διαπιστευμένους από ισοδύναμους Οργανισμούς διαπίστευσης, εδρεύοντες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64E2C629" w14:textId="77777777" w:rsidR="002F5250" w:rsidRPr="00FC0BE5" w:rsidRDefault="002F5250" w:rsidP="00B8545D">
      <w:pPr>
        <w:rPr>
          <w:rFonts w:cs="Tahoma"/>
          <w:bCs/>
          <w:szCs w:val="22"/>
          <w:lang w:val="el-GR"/>
        </w:rPr>
      </w:pPr>
    </w:p>
    <w:p w14:paraId="6322DF6D" w14:textId="3693CD26" w:rsidR="008338F0" w:rsidRPr="00FC0BE5" w:rsidRDefault="003355E7" w:rsidP="00975876">
      <w:pPr>
        <w:pStyle w:val="4"/>
        <w:numPr>
          <w:ilvl w:val="2"/>
          <w:numId w:val="12"/>
        </w:numPr>
        <w:rPr>
          <w:rFonts w:ascii="Tahoma" w:hAnsi="Tahoma" w:cs="Tahoma"/>
          <w:sz w:val="24"/>
          <w:szCs w:val="24"/>
          <w:lang w:val="el-GR"/>
        </w:rPr>
      </w:pPr>
      <w:bookmarkStart w:id="105" w:name="_Ref496541185"/>
      <w:bookmarkStart w:id="106" w:name="_Ref496541244"/>
      <w:bookmarkStart w:id="107" w:name="_Ref496541410"/>
      <w:bookmarkStart w:id="108" w:name="_Ref496541700"/>
      <w:bookmarkStart w:id="109" w:name="_Toc69384294"/>
      <w:bookmarkStart w:id="110" w:name="_Ref76041561"/>
      <w:bookmarkStart w:id="111" w:name="_Toc83807843"/>
      <w:r w:rsidRPr="00FC0BE5">
        <w:rPr>
          <w:rFonts w:ascii="Tahoma" w:hAnsi="Tahoma" w:cs="Tahoma"/>
          <w:sz w:val="24"/>
          <w:szCs w:val="24"/>
          <w:lang w:val="el-GR"/>
        </w:rPr>
        <w:t>Στήριξη στην ικανότητα τρίτων</w:t>
      </w:r>
      <w:bookmarkEnd w:id="105"/>
      <w:bookmarkEnd w:id="106"/>
      <w:bookmarkEnd w:id="107"/>
      <w:bookmarkEnd w:id="108"/>
      <w:bookmarkEnd w:id="109"/>
      <w:r w:rsidRPr="00FC0BE5">
        <w:rPr>
          <w:rFonts w:ascii="Tahoma" w:hAnsi="Tahoma" w:cs="Tahoma"/>
          <w:sz w:val="24"/>
          <w:szCs w:val="24"/>
          <w:lang w:val="el-GR"/>
        </w:rPr>
        <w:t xml:space="preserve"> </w:t>
      </w:r>
      <w:r w:rsidR="00B01D48" w:rsidRPr="005F1EB2">
        <w:rPr>
          <w:rFonts w:ascii="Tahoma" w:hAnsi="Tahoma"/>
          <w:lang w:val="el-GR"/>
        </w:rPr>
        <w:t>– Υπεργολαβία</w:t>
      </w:r>
      <w:bookmarkEnd w:id="110"/>
      <w:bookmarkEnd w:id="111"/>
    </w:p>
    <w:p w14:paraId="0D97F920" w14:textId="77777777" w:rsidR="0010177A" w:rsidRPr="00590D5C" w:rsidRDefault="0010177A" w:rsidP="00590D5C">
      <w:pPr>
        <w:pStyle w:val="aff0"/>
        <w:numPr>
          <w:ilvl w:val="3"/>
          <w:numId w:val="12"/>
        </w:numPr>
        <w:ind w:left="0" w:firstLine="0"/>
        <w:rPr>
          <w:rFonts w:cs="Tahoma"/>
          <w:b/>
          <w:bCs/>
          <w:szCs w:val="22"/>
          <w:lang w:val="el-GR"/>
        </w:rPr>
      </w:pPr>
      <w:bookmarkStart w:id="112" w:name="_Toc74566834"/>
      <w:r w:rsidRPr="00590D5C">
        <w:rPr>
          <w:rFonts w:cs="Tahoma"/>
          <w:b/>
          <w:bCs/>
          <w:szCs w:val="22"/>
          <w:lang w:val="el-GR"/>
        </w:rPr>
        <w:t>Στήριξη στην ικανότητα τρίτων</w:t>
      </w:r>
      <w:bookmarkEnd w:id="112"/>
    </w:p>
    <w:p w14:paraId="4BE23B81" w14:textId="4FE8D5BA" w:rsidR="008338F0" w:rsidRPr="00FC0BE5" w:rsidRDefault="003355E7">
      <w:pPr>
        <w:rPr>
          <w:rFonts w:cs="Tahoma"/>
          <w:szCs w:val="22"/>
          <w:lang w:val="el-GR"/>
        </w:rPr>
      </w:pPr>
      <w:r w:rsidRPr="00FC0BE5">
        <w:rPr>
          <w:rFonts w:cs="Tahoma"/>
          <w:szCs w:val="22"/>
          <w:lang w:val="el-GR"/>
        </w:rPr>
        <w:t xml:space="preserve">Οι οικονομικοί φορείς μπορούν, όσον αφορά τα κριτήρια της οικονομικής και χρηματοοικονομικής επάρκειας (της παραγράφου </w:t>
      </w:r>
      <w:r w:rsidR="00B622FA" w:rsidRPr="00D516E4">
        <w:rPr>
          <w:rFonts w:cs="Tahoma"/>
          <w:color w:val="3333FF"/>
          <w:szCs w:val="22"/>
          <w:lang w:val="el-GR"/>
        </w:rPr>
        <w:fldChar w:fldCharType="begin"/>
      </w:r>
      <w:r w:rsidR="00B622FA" w:rsidRPr="00D516E4">
        <w:rPr>
          <w:rFonts w:cs="Tahoma"/>
          <w:color w:val="3333FF"/>
          <w:szCs w:val="22"/>
          <w:lang w:val="el-GR"/>
        </w:rPr>
        <w:instrText xml:space="preserve"> REF _Ref496541508 \r \h </w:instrText>
      </w:r>
      <w:r w:rsidR="00DF02B0" w:rsidRPr="00D516E4">
        <w:rPr>
          <w:rFonts w:cs="Tahoma"/>
          <w:color w:val="3333FF"/>
          <w:szCs w:val="22"/>
          <w:lang w:val="el-GR"/>
        </w:rPr>
        <w:instrText xml:space="preserve"> \* MERGEFORMAT </w:instrText>
      </w:r>
      <w:r w:rsidR="00B622FA" w:rsidRPr="00D516E4">
        <w:rPr>
          <w:rFonts w:cs="Tahoma"/>
          <w:color w:val="3333FF"/>
          <w:szCs w:val="22"/>
          <w:lang w:val="el-GR"/>
        </w:rPr>
      </w:r>
      <w:r w:rsidR="00B622FA" w:rsidRPr="00D516E4">
        <w:rPr>
          <w:rFonts w:cs="Tahoma"/>
          <w:color w:val="3333FF"/>
          <w:szCs w:val="22"/>
          <w:lang w:val="el-GR"/>
        </w:rPr>
        <w:fldChar w:fldCharType="separate"/>
      </w:r>
      <w:r w:rsidR="00065673">
        <w:rPr>
          <w:rFonts w:cs="Tahoma"/>
          <w:color w:val="3333FF"/>
          <w:szCs w:val="22"/>
          <w:lang w:val="el-GR"/>
        </w:rPr>
        <w:t>2.2.5</w:t>
      </w:r>
      <w:r w:rsidR="00B622FA" w:rsidRPr="00D516E4">
        <w:rPr>
          <w:rFonts w:cs="Tahoma"/>
          <w:color w:val="3333FF"/>
          <w:szCs w:val="22"/>
          <w:lang w:val="el-GR"/>
        </w:rPr>
        <w:fldChar w:fldCharType="end"/>
      </w:r>
      <w:r w:rsidRPr="00FC0BE5">
        <w:rPr>
          <w:rFonts w:cs="Tahoma"/>
          <w:szCs w:val="22"/>
          <w:lang w:val="el-GR"/>
        </w:rPr>
        <w:t xml:space="preserve">) και τα σχετικά με την τεχνική και επαγγελματική ικανότητα (της παραγράφου </w:t>
      </w:r>
      <w:r w:rsidR="006607CE" w:rsidRPr="00D516E4">
        <w:rPr>
          <w:rFonts w:cs="Tahoma"/>
          <w:color w:val="3333FF"/>
          <w:szCs w:val="22"/>
          <w:lang w:val="el-GR"/>
        </w:rPr>
        <w:fldChar w:fldCharType="begin"/>
      </w:r>
      <w:r w:rsidR="006607CE" w:rsidRPr="00D516E4">
        <w:rPr>
          <w:rFonts w:cs="Tahoma"/>
          <w:color w:val="3333FF"/>
          <w:szCs w:val="22"/>
          <w:lang w:val="el-GR"/>
        </w:rPr>
        <w:instrText xml:space="preserve"> REF _Ref496541556 \r \h  \* MERGEFORMAT </w:instrText>
      </w:r>
      <w:r w:rsidR="006607CE" w:rsidRPr="00D516E4">
        <w:rPr>
          <w:rFonts w:cs="Tahoma"/>
          <w:color w:val="3333FF"/>
          <w:szCs w:val="22"/>
          <w:lang w:val="el-GR"/>
        </w:rPr>
      </w:r>
      <w:r w:rsidR="006607CE" w:rsidRPr="00D516E4">
        <w:rPr>
          <w:rFonts w:cs="Tahoma"/>
          <w:color w:val="3333FF"/>
          <w:szCs w:val="22"/>
          <w:lang w:val="el-GR"/>
        </w:rPr>
        <w:fldChar w:fldCharType="separate"/>
      </w:r>
      <w:r w:rsidR="00065673">
        <w:rPr>
          <w:rFonts w:cs="Tahoma"/>
          <w:color w:val="3333FF"/>
          <w:szCs w:val="22"/>
          <w:lang w:val="el-GR"/>
        </w:rPr>
        <w:t>2.2.6</w:t>
      </w:r>
      <w:r w:rsidR="006607CE" w:rsidRPr="00D516E4">
        <w:rPr>
          <w:rFonts w:cs="Tahoma"/>
          <w:color w:val="3333FF"/>
          <w:szCs w:val="22"/>
          <w:lang w:val="el-GR"/>
        </w:rPr>
        <w:fldChar w:fldCharType="end"/>
      </w:r>
      <w:r w:rsidRPr="00FC0BE5">
        <w:rPr>
          <w:rFonts w:cs="Tahoma"/>
          <w:szCs w:val="22"/>
          <w:lang w:val="el-GR"/>
        </w:rPr>
        <w:t>), να στηρίζονται στις ικανότητες άλλων φορέων, ασχέτως της νομικής φύσης των δεσμών τους με αυτούς</w:t>
      </w:r>
      <w:r w:rsidR="00250B80" w:rsidRPr="00FC0BE5">
        <w:rPr>
          <w:rFonts w:cs="Tahoma"/>
          <w:szCs w:val="22"/>
          <w:lang w:val="el-GR"/>
        </w:rPr>
        <w:t>.</w:t>
      </w:r>
      <w:r w:rsidRPr="00FC0BE5">
        <w:rPr>
          <w:rFonts w:cs="Tahoma"/>
          <w:szCs w:val="22"/>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411194B6" w14:textId="77777777" w:rsidR="008338F0" w:rsidRPr="00FC0BE5" w:rsidRDefault="003355E7">
      <w:pPr>
        <w:rPr>
          <w:rFonts w:cs="Tahoma"/>
          <w:szCs w:val="22"/>
          <w:lang w:val="el-GR"/>
        </w:rPr>
      </w:pPr>
      <w:r w:rsidRPr="00FC0BE5">
        <w:rPr>
          <w:rFonts w:cs="Tahoma"/>
          <w:szCs w:val="22"/>
          <w:lang w:val="el-GR"/>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5A82E395" w14:textId="77777777" w:rsidR="008338F0" w:rsidRPr="00FC0BE5" w:rsidRDefault="003355E7">
      <w:pPr>
        <w:rPr>
          <w:rFonts w:cs="Tahoma"/>
          <w:szCs w:val="22"/>
          <w:lang w:val="el-GR"/>
        </w:rPr>
      </w:pPr>
      <w:r w:rsidRPr="00FC0BE5">
        <w:rPr>
          <w:rFonts w:cs="Tahoma"/>
          <w:szCs w:val="22"/>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FC0BE5">
        <w:rPr>
          <w:rFonts w:cs="Tahoma"/>
          <w:szCs w:val="22"/>
          <w:lang w:val="el-GR"/>
        </w:rPr>
        <w:t xml:space="preserve"> </w:t>
      </w:r>
      <w:r w:rsidRPr="00FC0BE5">
        <w:rPr>
          <w:rFonts w:cs="Tahoma"/>
          <w:szCs w:val="22"/>
          <w:lang w:val="el-GR"/>
        </w:rPr>
        <w:t>εν λόγω οικονομικοί φορείς και αυτοί στους οποίους στηρίζονται είναι από κοινού υπεύθυνοι για την εκτέλεση της σύμβασης.</w:t>
      </w:r>
    </w:p>
    <w:p w14:paraId="4523390C" w14:textId="77777777" w:rsidR="00695491" w:rsidRPr="00FC0BE5" w:rsidRDefault="00695491" w:rsidP="00695491">
      <w:pPr>
        <w:rPr>
          <w:rFonts w:cs="Tahoma"/>
          <w:szCs w:val="22"/>
          <w:lang w:val="el-GR"/>
        </w:rPr>
      </w:pPr>
      <w:bookmarkStart w:id="113" w:name="_Hlk35854368"/>
      <w:r w:rsidRPr="00FC0BE5">
        <w:rPr>
          <w:rFonts w:cs="Tahoma"/>
          <w:szCs w:val="22"/>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73506A2E" w14:textId="77777777" w:rsidR="00695491" w:rsidRPr="00FC0BE5" w:rsidRDefault="00695491" w:rsidP="00695491">
      <w:pPr>
        <w:rPr>
          <w:rFonts w:cs="Tahoma"/>
          <w:szCs w:val="22"/>
          <w:lang w:val="el-GR"/>
        </w:rPr>
      </w:pPr>
      <w:r w:rsidRPr="00FC0BE5">
        <w:rPr>
          <w:rFonts w:cs="Tahoma"/>
          <w:szCs w:val="22"/>
          <w:lang w:val="el-GR"/>
        </w:rPr>
        <w:t>Επισημαίνεται ότι σε περίπτωση που ο υποψήφιος Ανάδοχος αποτελεί Ένωση / Κοινοπραξία:</w:t>
      </w:r>
    </w:p>
    <w:p w14:paraId="6F066B55" w14:textId="0A510B31" w:rsidR="00695491" w:rsidRPr="00FC0BE5" w:rsidRDefault="00695491" w:rsidP="00975876">
      <w:pPr>
        <w:numPr>
          <w:ilvl w:val="0"/>
          <w:numId w:val="24"/>
        </w:numPr>
        <w:suppressAutoHyphens w:val="0"/>
        <w:rPr>
          <w:rFonts w:cs="Tahoma"/>
          <w:szCs w:val="22"/>
          <w:lang w:val="el-GR"/>
        </w:rPr>
      </w:pPr>
      <w:r w:rsidRPr="00FC0BE5">
        <w:rPr>
          <w:rFonts w:cs="Tahoma"/>
          <w:szCs w:val="22"/>
          <w:lang w:val="el-GR"/>
        </w:rPr>
        <w:t>τα απαιτούμενα στην παρούσα παράγραφο στοιχεία τεκμηρίωσης πρέπει να υποβάλλονται ανάλογα με τη φύση τους χωριστά για κάθε Μέλος της Ένωσης / Κοινοπραξίας</w:t>
      </w:r>
      <w:r w:rsidR="00021236">
        <w:rPr>
          <w:rFonts w:cs="Tahoma"/>
          <w:szCs w:val="22"/>
          <w:lang w:val="el-GR"/>
        </w:rPr>
        <w:t xml:space="preserve"> </w:t>
      </w:r>
    </w:p>
    <w:p w14:paraId="64508933" w14:textId="77777777" w:rsidR="00695491" w:rsidRPr="00561568" w:rsidRDefault="00695491" w:rsidP="002B2FF0">
      <w:pPr>
        <w:pStyle w:val="aff0"/>
        <w:numPr>
          <w:ilvl w:val="0"/>
          <w:numId w:val="24"/>
        </w:numPr>
        <w:rPr>
          <w:rFonts w:cs="Tahoma"/>
          <w:szCs w:val="22"/>
          <w:lang w:val="el-GR"/>
        </w:rPr>
      </w:pPr>
      <w:r w:rsidRPr="000C0A26">
        <w:rPr>
          <w:rFonts w:cs="Tahoma"/>
          <w:szCs w:val="22"/>
          <w:lang w:val="el-GR"/>
        </w:rPr>
        <w:t>επιτρέπεται η μερική κάλυψη των προϋποθέσεων από τα Μέλη της, αρκεί όμως συνολικά-αθροιστικά να καλύπτονται όλες.</w:t>
      </w:r>
    </w:p>
    <w:bookmarkEnd w:id="113"/>
    <w:p w14:paraId="3E5057C9" w14:textId="11378DC9" w:rsidR="008338F0" w:rsidRDefault="00590D5C">
      <w:pPr>
        <w:rPr>
          <w:rFonts w:cs="Tahoma"/>
          <w:szCs w:val="22"/>
          <w:lang w:val="el-GR"/>
        </w:rPr>
      </w:pPr>
      <w:r w:rsidRPr="00590D5C">
        <w:rPr>
          <w:rFonts w:cs="Tahoma"/>
          <w:szCs w:val="22"/>
          <w:lang w:val="el-GR"/>
        </w:rPr>
        <w:t>Η αναθέτουσα αρχή ελέγχει αν οι φoρείς,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Pr>
          <w:rFonts w:cs="Tahoma"/>
          <w:szCs w:val="22"/>
          <w:lang w:val="el-GR"/>
        </w:rPr>
        <w:fldChar w:fldCharType="begin"/>
      </w:r>
      <w:r>
        <w:rPr>
          <w:rFonts w:cs="Tahoma"/>
          <w:szCs w:val="22"/>
          <w:lang w:val="el-GR"/>
        </w:rPr>
        <w:instrText xml:space="preserve"> REF _Ref496541356 \r \h </w:instrText>
      </w:r>
      <w:r>
        <w:rPr>
          <w:rFonts w:cs="Tahoma"/>
          <w:szCs w:val="22"/>
          <w:lang w:val="el-GR"/>
        </w:rPr>
      </w:r>
      <w:r>
        <w:rPr>
          <w:rFonts w:cs="Tahoma"/>
          <w:szCs w:val="22"/>
          <w:lang w:val="el-GR"/>
        </w:rPr>
        <w:fldChar w:fldCharType="separate"/>
      </w:r>
      <w:r w:rsidR="00065673">
        <w:rPr>
          <w:rFonts w:cs="Tahoma"/>
          <w:szCs w:val="22"/>
          <w:lang w:val="el-GR"/>
        </w:rPr>
        <w:t>2.2.3</w:t>
      </w:r>
      <w:r>
        <w:rPr>
          <w:rFonts w:cs="Tahoma"/>
          <w:szCs w:val="22"/>
          <w:lang w:val="el-GR"/>
        </w:rPr>
        <w:fldChar w:fldCharType="end"/>
      </w:r>
      <w:r w:rsidRPr="00590D5C">
        <w:rPr>
          <w:rFonts w:cs="Tahoma"/>
          <w:szCs w:val="22"/>
          <w:lang w:val="el-GR"/>
        </w:rPr>
        <w:t xml:space="preserve">.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 σχετική ηλεκτρονική πρόσκληση της αναθέτουσας αρχής, η οποία απευθύνεται στον </w:t>
      </w:r>
      <w:r w:rsidRPr="00590D5C">
        <w:rPr>
          <w:rFonts w:cs="Tahoma"/>
          <w:szCs w:val="22"/>
          <w:lang w:val="el-GR"/>
        </w:rPr>
        <w:lastRenderedPageBreak/>
        <w:t>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05A3D0EE" w14:textId="77777777" w:rsidR="00590E69" w:rsidRDefault="00590E69">
      <w:pPr>
        <w:rPr>
          <w:rFonts w:cs="Tahoma"/>
          <w:szCs w:val="22"/>
          <w:lang w:val="el-GR"/>
        </w:rPr>
      </w:pPr>
    </w:p>
    <w:p w14:paraId="511F0588" w14:textId="55E5261E" w:rsidR="00590E69" w:rsidRPr="00590E69" w:rsidRDefault="00590E69" w:rsidP="00590E69">
      <w:pPr>
        <w:pStyle w:val="aff0"/>
        <w:numPr>
          <w:ilvl w:val="3"/>
          <w:numId w:val="12"/>
        </w:numPr>
        <w:ind w:left="0" w:firstLine="0"/>
        <w:rPr>
          <w:rFonts w:cs="Tahoma"/>
          <w:b/>
          <w:bCs/>
          <w:szCs w:val="22"/>
          <w:lang w:val="el-GR"/>
        </w:rPr>
      </w:pPr>
      <w:r w:rsidRPr="00590E69">
        <w:rPr>
          <w:rFonts w:cs="Tahoma"/>
          <w:b/>
          <w:bCs/>
          <w:szCs w:val="22"/>
          <w:lang w:val="el-GR"/>
        </w:rPr>
        <w:t xml:space="preserve">Υπεργολαβία </w:t>
      </w:r>
    </w:p>
    <w:p w14:paraId="7892E6D1" w14:textId="313F4A51" w:rsidR="00590E69" w:rsidRPr="00FC0BE5" w:rsidRDefault="00590E69" w:rsidP="00590E69">
      <w:pPr>
        <w:rPr>
          <w:rFonts w:cs="Tahoma"/>
          <w:szCs w:val="22"/>
          <w:lang w:val="el-GR"/>
        </w:rPr>
      </w:pPr>
      <w:r w:rsidRPr="00590E69">
        <w:rPr>
          <w:rFonts w:cs="Tahoma"/>
          <w:szCs w:val="22"/>
          <w:lang w:val="el-GR"/>
        </w:rPr>
        <w:t>Ο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 Στην περίπτωση που o προσφέρων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E54BC9">
        <w:rPr>
          <w:rFonts w:cs="Tahoma"/>
          <w:szCs w:val="22"/>
          <w:lang w:val="el-GR"/>
        </w:rPr>
        <w:fldChar w:fldCharType="begin"/>
      </w:r>
      <w:r w:rsidR="00E54BC9">
        <w:rPr>
          <w:rFonts w:cs="Tahoma"/>
          <w:szCs w:val="22"/>
          <w:lang w:val="el-GR"/>
        </w:rPr>
        <w:instrText xml:space="preserve"> REF _Ref496541356 \r \h </w:instrText>
      </w:r>
      <w:r w:rsidR="00E54BC9">
        <w:rPr>
          <w:rFonts w:cs="Tahoma"/>
          <w:szCs w:val="22"/>
          <w:lang w:val="el-GR"/>
        </w:rPr>
      </w:r>
      <w:r w:rsidR="00E54BC9">
        <w:rPr>
          <w:rFonts w:cs="Tahoma"/>
          <w:szCs w:val="22"/>
          <w:lang w:val="el-GR"/>
        </w:rPr>
        <w:fldChar w:fldCharType="separate"/>
      </w:r>
      <w:r w:rsidR="00065673">
        <w:rPr>
          <w:rFonts w:cs="Tahoma"/>
          <w:szCs w:val="22"/>
          <w:lang w:val="el-GR"/>
        </w:rPr>
        <w:t>2.2.3</w:t>
      </w:r>
      <w:r w:rsidR="00E54BC9">
        <w:rPr>
          <w:rFonts w:cs="Tahoma"/>
          <w:szCs w:val="22"/>
          <w:lang w:val="el-GR"/>
        </w:rPr>
        <w:fldChar w:fldCharType="end"/>
      </w:r>
      <w:r w:rsidR="00E54BC9">
        <w:rPr>
          <w:rFonts w:cs="Tahoma"/>
          <w:szCs w:val="22"/>
          <w:lang w:val="el-GR"/>
        </w:rPr>
        <w:t xml:space="preserve"> </w:t>
      </w:r>
      <w:r w:rsidRPr="00590E69">
        <w:rPr>
          <w:rFonts w:cs="Tahoma"/>
          <w:szCs w:val="22"/>
          <w:lang w:val="el-GR"/>
        </w:rPr>
        <w:t xml:space="preserve">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E54BC9">
        <w:rPr>
          <w:rFonts w:cs="Tahoma"/>
          <w:szCs w:val="22"/>
          <w:lang w:val="el-GR"/>
        </w:rPr>
        <w:fldChar w:fldCharType="begin"/>
      </w:r>
      <w:r w:rsidR="00E54BC9">
        <w:rPr>
          <w:rFonts w:cs="Tahoma"/>
          <w:szCs w:val="22"/>
          <w:lang w:val="el-GR"/>
        </w:rPr>
        <w:instrText xml:space="preserve"> REF _Ref496541356 \r \h </w:instrText>
      </w:r>
      <w:r w:rsidR="00E54BC9">
        <w:rPr>
          <w:rFonts w:cs="Tahoma"/>
          <w:szCs w:val="22"/>
          <w:lang w:val="el-GR"/>
        </w:rPr>
      </w:r>
      <w:r w:rsidR="00E54BC9">
        <w:rPr>
          <w:rFonts w:cs="Tahoma"/>
          <w:szCs w:val="22"/>
          <w:lang w:val="el-GR"/>
        </w:rPr>
        <w:fldChar w:fldCharType="separate"/>
      </w:r>
      <w:r w:rsidR="00065673">
        <w:rPr>
          <w:rFonts w:cs="Tahoma"/>
          <w:szCs w:val="22"/>
          <w:lang w:val="el-GR"/>
        </w:rPr>
        <w:t>2.2.3</w:t>
      </w:r>
      <w:r w:rsidR="00E54BC9">
        <w:rPr>
          <w:rFonts w:cs="Tahoma"/>
          <w:szCs w:val="22"/>
          <w:lang w:val="el-GR"/>
        </w:rPr>
        <w:fldChar w:fldCharType="end"/>
      </w:r>
      <w:r w:rsidRPr="00590E69">
        <w:rPr>
          <w:rFonts w:cs="Tahoma"/>
          <w:szCs w:val="22"/>
          <w:lang w:val="el-GR"/>
        </w:rPr>
        <w:t xml:space="preserve">.  </w:t>
      </w:r>
    </w:p>
    <w:p w14:paraId="77FC3DEE" w14:textId="3EB5D480" w:rsidR="00275E1F" w:rsidRDefault="003355E7" w:rsidP="00275E1F">
      <w:pPr>
        <w:pStyle w:val="4"/>
        <w:numPr>
          <w:ilvl w:val="2"/>
          <w:numId w:val="12"/>
        </w:numPr>
        <w:rPr>
          <w:rFonts w:ascii="Tahoma" w:hAnsi="Tahoma" w:cs="Tahoma"/>
          <w:szCs w:val="22"/>
          <w:lang w:val="el-GR"/>
        </w:rPr>
      </w:pPr>
      <w:bookmarkStart w:id="114" w:name="_Toc83807844"/>
      <w:r w:rsidRPr="00FC0BE5">
        <w:rPr>
          <w:rFonts w:ascii="Tahoma" w:hAnsi="Tahoma" w:cs="Tahoma"/>
          <w:szCs w:val="22"/>
          <w:lang w:val="el-GR"/>
        </w:rPr>
        <w:t>Κανόνες απόδειξης ποιοτικής επιλογής</w:t>
      </w:r>
      <w:bookmarkEnd w:id="114"/>
    </w:p>
    <w:p w14:paraId="2F961F8C" w14:textId="722A07ED" w:rsidR="00275E1F" w:rsidRPr="00275E1F" w:rsidRDefault="00275E1F" w:rsidP="00275E1F">
      <w:pPr>
        <w:rPr>
          <w:lang w:val="el-GR"/>
        </w:rPr>
      </w:pPr>
      <w:r w:rsidRPr="00275E1F">
        <w:rPr>
          <w:lang w:val="el-GR"/>
        </w:rPr>
        <w:t>Το δικαίωμα συμμετοχής των οικονομικών φορέων και οι όροι και προϋποθέσεις συμμετοχής τους, όπως ορίζονται στις παραγράφους ‎</w:t>
      </w:r>
      <w:r>
        <w:rPr>
          <w:lang w:val="el-GR"/>
        </w:rPr>
        <w:fldChar w:fldCharType="begin"/>
      </w:r>
      <w:r>
        <w:rPr>
          <w:lang w:val="el-GR"/>
        </w:rPr>
        <w:instrText xml:space="preserve"> REF _Ref496541397 \r \h </w:instrText>
      </w:r>
      <w:r>
        <w:rPr>
          <w:lang w:val="el-GR"/>
        </w:rPr>
      </w:r>
      <w:r>
        <w:rPr>
          <w:lang w:val="el-GR"/>
        </w:rPr>
        <w:fldChar w:fldCharType="separate"/>
      </w:r>
      <w:r w:rsidR="00065673">
        <w:rPr>
          <w:lang w:val="el-GR"/>
        </w:rPr>
        <w:t>2.2.1</w:t>
      </w:r>
      <w:r>
        <w:rPr>
          <w:lang w:val="el-GR"/>
        </w:rPr>
        <w:fldChar w:fldCharType="end"/>
      </w:r>
      <w:r>
        <w:rPr>
          <w:lang w:val="el-GR"/>
        </w:rPr>
        <w:t xml:space="preserve"> </w:t>
      </w:r>
      <w:r w:rsidRPr="00275E1F">
        <w:rPr>
          <w:lang w:val="el-GR"/>
        </w:rPr>
        <w:t xml:space="preserve">έως </w:t>
      </w:r>
      <w:r>
        <w:rPr>
          <w:lang w:val="el-GR"/>
        </w:rPr>
        <w:fldChar w:fldCharType="begin"/>
      </w:r>
      <w:r>
        <w:rPr>
          <w:lang w:val="el-GR"/>
        </w:rPr>
        <w:instrText xml:space="preserve"> REF _Ref76041561 \r \h </w:instrText>
      </w:r>
      <w:r>
        <w:rPr>
          <w:lang w:val="el-GR"/>
        </w:rPr>
      </w:r>
      <w:r>
        <w:rPr>
          <w:lang w:val="el-GR"/>
        </w:rPr>
        <w:fldChar w:fldCharType="separate"/>
      </w:r>
      <w:r w:rsidR="00065673">
        <w:rPr>
          <w:lang w:val="el-GR"/>
        </w:rPr>
        <w:t>2.2.8</w:t>
      </w:r>
      <w:r>
        <w:rPr>
          <w:lang w:val="el-GR"/>
        </w:rPr>
        <w:fldChar w:fldCharType="end"/>
      </w:r>
      <w:r w:rsidRPr="00275E1F">
        <w:rPr>
          <w:lang w:val="el-GR"/>
        </w:rPr>
        <w:t>, κρίνονται κατά την υποβολή της προσφοράς δια του ΕΕΕΣ κατά τα οριζόμενα στην παράγραφο ‎</w:t>
      </w:r>
      <w:r>
        <w:rPr>
          <w:lang w:val="el-GR"/>
        </w:rPr>
        <w:fldChar w:fldCharType="begin"/>
      </w:r>
      <w:r>
        <w:rPr>
          <w:lang w:val="el-GR"/>
        </w:rPr>
        <w:instrText xml:space="preserve"> REF _Ref76041571 \r \h </w:instrText>
      </w:r>
      <w:r>
        <w:rPr>
          <w:lang w:val="el-GR"/>
        </w:rPr>
      </w:r>
      <w:r>
        <w:rPr>
          <w:lang w:val="el-GR"/>
        </w:rPr>
        <w:fldChar w:fldCharType="separate"/>
      </w:r>
      <w:r w:rsidR="00065673">
        <w:rPr>
          <w:lang w:val="el-GR"/>
        </w:rPr>
        <w:t>2.2.9.1</w:t>
      </w:r>
      <w:r>
        <w:rPr>
          <w:lang w:val="el-GR"/>
        </w:rPr>
        <w:fldChar w:fldCharType="end"/>
      </w:r>
      <w:r w:rsidRPr="00275E1F">
        <w:rPr>
          <w:lang w:val="el-GR"/>
        </w:rPr>
        <w:t xml:space="preserve">, κατά την υποβολή των δικαιολογητικών της παραγράφου </w:t>
      </w:r>
      <w:r>
        <w:rPr>
          <w:lang w:val="el-GR"/>
        </w:rPr>
        <w:fldChar w:fldCharType="begin"/>
      </w:r>
      <w:r>
        <w:rPr>
          <w:lang w:val="el-GR"/>
        </w:rPr>
        <w:instrText xml:space="preserve"> REF _Ref40957856 \r \h </w:instrText>
      </w:r>
      <w:r>
        <w:rPr>
          <w:lang w:val="el-GR"/>
        </w:rPr>
      </w:r>
      <w:r>
        <w:rPr>
          <w:lang w:val="el-GR"/>
        </w:rPr>
        <w:fldChar w:fldCharType="separate"/>
      </w:r>
      <w:r w:rsidR="00065673">
        <w:rPr>
          <w:lang w:val="el-GR"/>
        </w:rPr>
        <w:t>2.2.9.2</w:t>
      </w:r>
      <w:r>
        <w:rPr>
          <w:lang w:val="el-GR"/>
        </w:rPr>
        <w:fldChar w:fldCharType="end"/>
      </w:r>
      <w:r>
        <w:rPr>
          <w:lang w:val="el-GR"/>
        </w:rPr>
        <w:t xml:space="preserve"> </w:t>
      </w:r>
      <w:r w:rsidRPr="00275E1F">
        <w:rPr>
          <w:lang w:val="el-GR"/>
        </w:rPr>
        <w:t xml:space="preserve">και κατά τη σύναψη της σύμβασης δια της υπεύθυνης δήλωσης, της περ. δ΄ της παρ. 3 του άρθρου 105 του ν. 4412/2016. </w:t>
      </w:r>
    </w:p>
    <w:p w14:paraId="2D44FC0D" w14:textId="7CF30A88" w:rsidR="00275E1F" w:rsidRPr="00275E1F" w:rsidRDefault="00275E1F" w:rsidP="00275E1F">
      <w:pPr>
        <w:rPr>
          <w:lang w:val="el-GR"/>
        </w:rPr>
      </w:pPr>
      <w:r w:rsidRPr="00275E1F">
        <w:rPr>
          <w:lang w:val="el-GR"/>
        </w:rPr>
        <w:t xml:space="preserve">Στην περίπτωση που ο οικονομικός φορέας στηρίζεται στις ικανότητες άλλων φορέων, σύμφωνα με την παράγραφο </w:t>
      </w:r>
      <w:r>
        <w:rPr>
          <w:lang w:val="el-GR"/>
        </w:rPr>
        <w:fldChar w:fldCharType="begin"/>
      </w:r>
      <w:r>
        <w:rPr>
          <w:lang w:val="el-GR"/>
        </w:rPr>
        <w:instrText xml:space="preserve"> REF _Ref76041561 \r \h </w:instrText>
      </w:r>
      <w:r>
        <w:rPr>
          <w:lang w:val="el-GR"/>
        </w:rPr>
      </w:r>
      <w:r>
        <w:rPr>
          <w:lang w:val="el-GR"/>
        </w:rPr>
        <w:fldChar w:fldCharType="separate"/>
      </w:r>
      <w:r w:rsidR="00065673">
        <w:rPr>
          <w:lang w:val="el-GR"/>
        </w:rPr>
        <w:t>2.2.8</w:t>
      </w:r>
      <w:r>
        <w:rPr>
          <w:lang w:val="el-GR"/>
        </w:rPr>
        <w:fldChar w:fldCharType="end"/>
      </w:r>
      <w:r>
        <w:rPr>
          <w:lang w:val="el-GR"/>
        </w:rPr>
        <w:t xml:space="preserve"> </w:t>
      </w:r>
      <w:r w:rsidRPr="00275E1F">
        <w:rPr>
          <w:lang w:val="el-GR"/>
        </w:rPr>
        <w:t xml:space="preserve">της παρούσας, οι φορείς στην ικανότητα των οποίων στηρίζεται υποχρεούνται να  αποδεικνύουν, κατά τα οριζόμενα στις παραγράφους </w:t>
      </w:r>
      <w:r>
        <w:rPr>
          <w:lang w:val="el-GR"/>
        </w:rPr>
        <w:fldChar w:fldCharType="begin"/>
      </w:r>
      <w:r>
        <w:rPr>
          <w:lang w:val="el-GR"/>
        </w:rPr>
        <w:instrText xml:space="preserve"> REF _Ref76041571 \r \h </w:instrText>
      </w:r>
      <w:r>
        <w:rPr>
          <w:lang w:val="el-GR"/>
        </w:rPr>
      </w:r>
      <w:r>
        <w:rPr>
          <w:lang w:val="el-GR"/>
        </w:rPr>
        <w:fldChar w:fldCharType="separate"/>
      </w:r>
      <w:r w:rsidR="00065673">
        <w:rPr>
          <w:lang w:val="el-GR"/>
        </w:rPr>
        <w:t>2.2.9.1</w:t>
      </w:r>
      <w:r>
        <w:rPr>
          <w:lang w:val="el-GR"/>
        </w:rPr>
        <w:fldChar w:fldCharType="end"/>
      </w:r>
      <w:r>
        <w:rPr>
          <w:lang w:val="el-GR"/>
        </w:rPr>
        <w:t xml:space="preserve"> </w:t>
      </w:r>
      <w:r w:rsidRPr="00275E1F">
        <w:rPr>
          <w:lang w:val="el-GR"/>
        </w:rPr>
        <w:t xml:space="preserve">και </w:t>
      </w:r>
      <w:r>
        <w:rPr>
          <w:lang w:val="el-GR"/>
        </w:rPr>
        <w:fldChar w:fldCharType="begin"/>
      </w:r>
      <w:r>
        <w:rPr>
          <w:lang w:val="el-GR"/>
        </w:rPr>
        <w:instrText xml:space="preserve"> REF _Ref40957856 \r \h </w:instrText>
      </w:r>
      <w:r>
        <w:rPr>
          <w:lang w:val="el-GR"/>
        </w:rPr>
      </w:r>
      <w:r>
        <w:rPr>
          <w:lang w:val="el-GR"/>
        </w:rPr>
        <w:fldChar w:fldCharType="separate"/>
      </w:r>
      <w:r w:rsidR="00065673">
        <w:rPr>
          <w:lang w:val="el-GR"/>
        </w:rPr>
        <w:t>2.2.9.2</w:t>
      </w:r>
      <w:r>
        <w:rPr>
          <w:lang w:val="el-GR"/>
        </w:rPr>
        <w:fldChar w:fldCharType="end"/>
      </w:r>
      <w:r>
        <w:rPr>
          <w:lang w:val="el-GR"/>
        </w:rPr>
        <w:t xml:space="preserve"> </w:t>
      </w:r>
      <w:r w:rsidRPr="00275E1F">
        <w:rPr>
          <w:lang w:val="el-GR"/>
        </w:rPr>
        <w:t>και κατά τη σύναψη της σύμβασης δια της υπεύθυνης δήλωσης, της περ. δ΄ της παρ. 3 του άρθρο, ότι δεν συντρέχουν οι λόγοι αποκλεισμού της παραγράφου ‎</w:t>
      </w:r>
      <w:r>
        <w:rPr>
          <w:lang w:val="el-GR"/>
        </w:rPr>
        <w:fldChar w:fldCharType="begin"/>
      </w:r>
      <w:r>
        <w:rPr>
          <w:lang w:val="el-GR"/>
        </w:rPr>
        <w:instrText xml:space="preserve"> REF _Ref496541356 \r \h </w:instrText>
      </w:r>
      <w:r>
        <w:rPr>
          <w:lang w:val="el-GR"/>
        </w:rPr>
      </w:r>
      <w:r>
        <w:rPr>
          <w:lang w:val="el-GR"/>
        </w:rPr>
        <w:fldChar w:fldCharType="separate"/>
      </w:r>
      <w:r w:rsidR="00065673">
        <w:rPr>
          <w:lang w:val="el-GR"/>
        </w:rPr>
        <w:t>2.2.3</w:t>
      </w:r>
      <w:r>
        <w:rPr>
          <w:lang w:val="el-GR"/>
        </w:rPr>
        <w:fldChar w:fldCharType="end"/>
      </w:r>
      <w:r>
        <w:rPr>
          <w:lang w:val="el-GR"/>
        </w:rPr>
        <w:t xml:space="preserve"> </w:t>
      </w:r>
      <w:r w:rsidRPr="00275E1F">
        <w:rPr>
          <w:lang w:val="el-GR"/>
        </w:rPr>
        <w:t>της παρούσας και ότι πληρούν τα σχετικά κριτήρια επιλογής κατά περίπτωση (παράγραφοι ‎</w:t>
      </w:r>
      <w:r>
        <w:rPr>
          <w:lang w:val="el-GR"/>
        </w:rPr>
        <w:fldChar w:fldCharType="begin"/>
      </w:r>
      <w:r>
        <w:rPr>
          <w:lang w:val="el-GR"/>
        </w:rPr>
        <w:instrText xml:space="preserve"> REF _Ref496541309 \r \h </w:instrText>
      </w:r>
      <w:r>
        <w:rPr>
          <w:lang w:val="el-GR"/>
        </w:rPr>
      </w:r>
      <w:r>
        <w:rPr>
          <w:lang w:val="el-GR"/>
        </w:rPr>
        <w:fldChar w:fldCharType="separate"/>
      </w:r>
      <w:r w:rsidR="00065673">
        <w:rPr>
          <w:lang w:val="el-GR"/>
        </w:rPr>
        <w:t>2.2.5</w:t>
      </w:r>
      <w:r>
        <w:rPr>
          <w:lang w:val="el-GR"/>
        </w:rPr>
        <w:fldChar w:fldCharType="end"/>
      </w:r>
      <w:r w:rsidRPr="00275E1F">
        <w:rPr>
          <w:lang w:val="el-GR"/>
        </w:rPr>
        <w:t xml:space="preserve">‎ και </w:t>
      </w:r>
      <w:r>
        <w:rPr>
          <w:lang w:val="el-GR"/>
        </w:rPr>
        <w:fldChar w:fldCharType="begin"/>
      </w:r>
      <w:r>
        <w:rPr>
          <w:lang w:val="el-GR"/>
        </w:rPr>
        <w:instrText xml:space="preserve"> REF _Ref496541329 \r \h </w:instrText>
      </w:r>
      <w:r>
        <w:rPr>
          <w:lang w:val="el-GR"/>
        </w:rPr>
      </w:r>
      <w:r>
        <w:rPr>
          <w:lang w:val="el-GR"/>
        </w:rPr>
        <w:fldChar w:fldCharType="separate"/>
      </w:r>
      <w:r w:rsidR="00065673">
        <w:rPr>
          <w:lang w:val="el-GR"/>
        </w:rPr>
        <w:t>2.2.6</w:t>
      </w:r>
      <w:r>
        <w:rPr>
          <w:lang w:val="el-GR"/>
        </w:rPr>
        <w:fldChar w:fldCharType="end"/>
      </w:r>
      <w:r w:rsidRPr="00275E1F">
        <w:rPr>
          <w:lang w:val="el-GR"/>
        </w:rPr>
        <w:t>).</w:t>
      </w:r>
    </w:p>
    <w:p w14:paraId="4A864F6C" w14:textId="65ABD384" w:rsidR="00275E1F" w:rsidRPr="00275E1F" w:rsidRDefault="00275E1F" w:rsidP="00275E1F">
      <w:pPr>
        <w:rPr>
          <w:lang w:val="el-GR"/>
        </w:rPr>
      </w:pPr>
      <w:r w:rsidRPr="00275E1F">
        <w:rPr>
          <w:lang w:val="el-GR"/>
        </w:rPr>
        <w:t>Στην περίπτωση που o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στις παραγράφους ‎</w:t>
      </w:r>
      <w:r>
        <w:rPr>
          <w:lang w:val="el-GR"/>
        </w:rPr>
        <w:fldChar w:fldCharType="begin"/>
      </w:r>
      <w:r>
        <w:rPr>
          <w:lang w:val="el-GR"/>
        </w:rPr>
        <w:instrText xml:space="preserve"> REF _Ref76041571 \r \h </w:instrText>
      </w:r>
      <w:r>
        <w:rPr>
          <w:lang w:val="el-GR"/>
        </w:rPr>
      </w:r>
      <w:r>
        <w:rPr>
          <w:lang w:val="el-GR"/>
        </w:rPr>
        <w:fldChar w:fldCharType="separate"/>
      </w:r>
      <w:r w:rsidR="00065673">
        <w:rPr>
          <w:lang w:val="el-GR"/>
        </w:rPr>
        <w:t>2.2.9.1</w:t>
      </w:r>
      <w:r>
        <w:rPr>
          <w:lang w:val="el-GR"/>
        </w:rPr>
        <w:fldChar w:fldCharType="end"/>
      </w:r>
      <w:r>
        <w:rPr>
          <w:lang w:val="el-GR"/>
        </w:rPr>
        <w:t xml:space="preserve"> </w:t>
      </w:r>
      <w:r w:rsidRPr="00275E1F">
        <w:rPr>
          <w:lang w:val="el-GR"/>
        </w:rPr>
        <w:t xml:space="preserve">και </w:t>
      </w:r>
      <w:r>
        <w:rPr>
          <w:lang w:val="el-GR"/>
        </w:rPr>
        <w:fldChar w:fldCharType="begin"/>
      </w:r>
      <w:r>
        <w:rPr>
          <w:lang w:val="el-GR"/>
        </w:rPr>
        <w:instrText xml:space="preserve"> REF _Ref40957856 \r \h </w:instrText>
      </w:r>
      <w:r>
        <w:rPr>
          <w:lang w:val="el-GR"/>
        </w:rPr>
      </w:r>
      <w:r>
        <w:rPr>
          <w:lang w:val="el-GR"/>
        </w:rPr>
        <w:fldChar w:fldCharType="separate"/>
      </w:r>
      <w:r w:rsidR="00065673">
        <w:rPr>
          <w:lang w:val="el-GR"/>
        </w:rPr>
        <w:t>2.2.9.2</w:t>
      </w:r>
      <w:r>
        <w:rPr>
          <w:lang w:val="el-GR"/>
        </w:rPr>
        <w:fldChar w:fldCharType="end"/>
      </w:r>
      <w:r w:rsidRPr="00275E1F">
        <w:rPr>
          <w:lang w:val="el-GR"/>
        </w:rPr>
        <w:t xml:space="preserve">, ότι δεν συντρέχουν οι λόγοι αποκλεισμού της παραγράφου </w:t>
      </w:r>
      <w:r>
        <w:rPr>
          <w:lang w:val="el-GR"/>
        </w:rPr>
        <w:fldChar w:fldCharType="begin"/>
      </w:r>
      <w:r>
        <w:rPr>
          <w:lang w:val="el-GR"/>
        </w:rPr>
        <w:instrText xml:space="preserve"> REF _Ref496541356 \r \h </w:instrText>
      </w:r>
      <w:r>
        <w:rPr>
          <w:lang w:val="el-GR"/>
        </w:rPr>
      </w:r>
      <w:r>
        <w:rPr>
          <w:lang w:val="el-GR"/>
        </w:rPr>
        <w:fldChar w:fldCharType="separate"/>
      </w:r>
      <w:r w:rsidR="00065673">
        <w:rPr>
          <w:lang w:val="el-GR"/>
        </w:rPr>
        <w:t>2.2.3</w:t>
      </w:r>
      <w:r>
        <w:rPr>
          <w:lang w:val="el-GR"/>
        </w:rPr>
        <w:fldChar w:fldCharType="end"/>
      </w:r>
      <w:r>
        <w:rPr>
          <w:lang w:val="el-GR"/>
        </w:rPr>
        <w:t xml:space="preserve"> τ</w:t>
      </w:r>
      <w:r w:rsidRPr="00275E1F">
        <w:rPr>
          <w:lang w:val="el-GR"/>
        </w:rPr>
        <w:t xml:space="preserve">ης παρούσας. </w:t>
      </w:r>
    </w:p>
    <w:p w14:paraId="0AAE6B62" w14:textId="1DA1ADC4" w:rsidR="00275E1F" w:rsidRPr="00275E1F" w:rsidRDefault="00275E1F" w:rsidP="00275E1F">
      <w:pPr>
        <w:rPr>
          <w:lang w:val="el-GR"/>
        </w:rPr>
      </w:pPr>
      <w:r w:rsidRPr="00275E1F">
        <w:rPr>
          <w:lang w:val="el-GR"/>
        </w:rPr>
        <w:t>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w:t>
      </w:r>
    </w:p>
    <w:p w14:paraId="7EE3C7DE" w14:textId="77777777" w:rsidR="008338F0" w:rsidRPr="002B2FF0" w:rsidRDefault="003355E7">
      <w:pPr>
        <w:pStyle w:val="4"/>
        <w:numPr>
          <w:ilvl w:val="3"/>
          <w:numId w:val="12"/>
        </w:numPr>
        <w:rPr>
          <w:rFonts w:ascii="Tahoma" w:hAnsi="Tahoma" w:cs="Tahoma"/>
          <w:szCs w:val="22"/>
          <w:lang w:val="el-GR"/>
        </w:rPr>
      </w:pPr>
      <w:bookmarkStart w:id="115" w:name="_Ref76041571"/>
      <w:bookmarkStart w:id="116" w:name="_Toc69384296"/>
      <w:bookmarkStart w:id="117" w:name="_Toc83807845"/>
      <w:r w:rsidRPr="00FC0BE5">
        <w:rPr>
          <w:rFonts w:ascii="Tahoma" w:hAnsi="Tahoma" w:cs="Tahoma"/>
          <w:szCs w:val="22"/>
          <w:lang w:val="el-GR"/>
        </w:rPr>
        <w:t>Προκαταρκτική απόδειξη κατά την υποβολή προσφορών</w:t>
      </w:r>
      <w:bookmarkEnd w:id="115"/>
      <w:bookmarkEnd w:id="116"/>
      <w:bookmarkEnd w:id="117"/>
      <w:r w:rsidRPr="00FC0BE5">
        <w:rPr>
          <w:rFonts w:ascii="Tahoma" w:hAnsi="Tahoma" w:cs="Tahoma"/>
          <w:szCs w:val="22"/>
          <w:lang w:val="el-GR"/>
        </w:rPr>
        <w:t xml:space="preserve"> </w:t>
      </w:r>
    </w:p>
    <w:p w14:paraId="0753506B" w14:textId="68D974CA" w:rsidR="00B739BB" w:rsidRPr="00FC0BE5" w:rsidRDefault="003355E7" w:rsidP="00B739BB">
      <w:pPr>
        <w:rPr>
          <w:rFonts w:cs="Tahoma"/>
          <w:szCs w:val="22"/>
          <w:lang w:val="el-GR"/>
        </w:rPr>
      </w:pPr>
      <w:r w:rsidRPr="00FC0BE5">
        <w:rPr>
          <w:rFonts w:cs="Tahoma"/>
          <w:szCs w:val="22"/>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B622FA" w:rsidRPr="004B0A24">
        <w:rPr>
          <w:rFonts w:cs="Tahoma"/>
          <w:color w:val="3333FF"/>
          <w:szCs w:val="22"/>
          <w:lang w:val="el-GR"/>
        </w:rPr>
        <w:fldChar w:fldCharType="begin"/>
      </w:r>
      <w:r w:rsidR="00B622FA" w:rsidRPr="004B0A24">
        <w:rPr>
          <w:rFonts w:cs="Tahoma"/>
          <w:color w:val="3333FF"/>
          <w:szCs w:val="22"/>
          <w:lang w:val="el-GR"/>
        </w:rPr>
        <w:instrText xml:space="preserve"> REF _Ref496541356 \r \h </w:instrText>
      </w:r>
      <w:r w:rsidR="00DF02B0" w:rsidRPr="004B0A24">
        <w:rPr>
          <w:rFonts w:cs="Tahoma"/>
          <w:color w:val="3333FF"/>
          <w:szCs w:val="22"/>
          <w:lang w:val="el-GR"/>
        </w:rPr>
        <w:instrText xml:space="preserve"> \* MERGEFORMAT </w:instrText>
      </w:r>
      <w:r w:rsidR="00B622FA" w:rsidRPr="004B0A24">
        <w:rPr>
          <w:rFonts w:cs="Tahoma"/>
          <w:color w:val="3333FF"/>
          <w:szCs w:val="22"/>
          <w:lang w:val="el-GR"/>
        </w:rPr>
      </w:r>
      <w:r w:rsidR="00B622FA" w:rsidRPr="004B0A24">
        <w:rPr>
          <w:rFonts w:cs="Tahoma"/>
          <w:color w:val="3333FF"/>
          <w:szCs w:val="22"/>
          <w:lang w:val="el-GR"/>
        </w:rPr>
        <w:fldChar w:fldCharType="separate"/>
      </w:r>
      <w:r w:rsidR="00065673">
        <w:rPr>
          <w:rFonts w:cs="Tahoma"/>
          <w:color w:val="3333FF"/>
          <w:szCs w:val="22"/>
          <w:lang w:val="el-GR"/>
        </w:rPr>
        <w:t>2.2.3</w:t>
      </w:r>
      <w:r w:rsidR="00B622FA" w:rsidRPr="004B0A24">
        <w:rPr>
          <w:rFonts w:cs="Tahoma"/>
          <w:color w:val="3333FF"/>
          <w:szCs w:val="22"/>
          <w:lang w:val="el-GR"/>
        </w:rPr>
        <w:fldChar w:fldCharType="end"/>
      </w:r>
      <w:r w:rsidRPr="00FC0BE5">
        <w:rPr>
          <w:rFonts w:cs="Tahoma"/>
          <w:szCs w:val="22"/>
          <w:lang w:val="el-GR"/>
        </w:rPr>
        <w:t xml:space="preserve"> </w:t>
      </w:r>
      <w:r w:rsidR="00FD25A2" w:rsidRPr="00FC0BE5">
        <w:rPr>
          <w:rFonts w:cs="Tahoma"/>
          <w:szCs w:val="22"/>
          <w:lang w:val="el-GR"/>
        </w:rPr>
        <w:t>«</w:t>
      </w:r>
      <w:r w:rsidR="00FC2B8A" w:rsidRPr="00FC0BE5">
        <w:rPr>
          <w:rFonts w:cs="Tahoma"/>
          <w:szCs w:val="22"/>
          <w:lang w:val="el-GR"/>
        </w:rPr>
        <w:t>Λόγοι Αποκλεισμού</w:t>
      </w:r>
      <w:r w:rsidR="00FD25A2" w:rsidRPr="00FC0BE5">
        <w:rPr>
          <w:rFonts w:cs="Tahoma"/>
          <w:szCs w:val="22"/>
          <w:lang w:val="el-GR"/>
        </w:rPr>
        <w:t>»</w:t>
      </w:r>
      <w:r w:rsidR="00FC2B8A" w:rsidRPr="00FC0BE5">
        <w:rPr>
          <w:rFonts w:cs="Tahoma"/>
          <w:szCs w:val="22"/>
          <w:lang w:val="el-GR"/>
        </w:rPr>
        <w:t xml:space="preserve"> </w:t>
      </w:r>
      <w:r w:rsidRPr="00FC0BE5">
        <w:rPr>
          <w:rFonts w:cs="Tahoma"/>
          <w:szCs w:val="22"/>
          <w:lang w:val="el-GR"/>
        </w:rPr>
        <w:t xml:space="preserve">και β) πληρούν τα </w:t>
      </w:r>
      <w:r w:rsidR="00FD25A2" w:rsidRPr="00FC0BE5">
        <w:rPr>
          <w:rFonts w:cs="Tahoma"/>
          <w:szCs w:val="22"/>
          <w:lang w:val="el-GR"/>
        </w:rPr>
        <w:t>«Κ</w:t>
      </w:r>
      <w:r w:rsidRPr="00FC0BE5">
        <w:rPr>
          <w:rFonts w:cs="Tahoma"/>
          <w:szCs w:val="22"/>
          <w:lang w:val="el-GR"/>
        </w:rPr>
        <w:t xml:space="preserve">ριτήρια </w:t>
      </w:r>
      <w:r w:rsidR="00FD25A2" w:rsidRPr="00FC0BE5">
        <w:rPr>
          <w:rFonts w:cs="Tahoma"/>
          <w:szCs w:val="22"/>
          <w:lang w:val="el-GR"/>
        </w:rPr>
        <w:t>Ποι</w:t>
      </w:r>
      <w:r w:rsidR="0071303E" w:rsidRPr="00FC0BE5">
        <w:rPr>
          <w:rFonts w:cs="Tahoma"/>
          <w:szCs w:val="22"/>
          <w:lang w:val="el-GR"/>
        </w:rPr>
        <w:t>ο</w:t>
      </w:r>
      <w:r w:rsidR="00FD25A2" w:rsidRPr="00FC0BE5">
        <w:rPr>
          <w:rFonts w:cs="Tahoma"/>
          <w:szCs w:val="22"/>
          <w:lang w:val="el-GR"/>
        </w:rPr>
        <w:t>τικής Ε</w:t>
      </w:r>
      <w:r w:rsidRPr="00FC0BE5">
        <w:rPr>
          <w:rFonts w:cs="Tahoma"/>
          <w:szCs w:val="22"/>
          <w:lang w:val="el-GR"/>
        </w:rPr>
        <w:t>πιλογής</w:t>
      </w:r>
      <w:r w:rsidR="00FD25A2" w:rsidRPr="00FC0BE5">
        <w:rPr>
          <w:rFonts w:cs="Tahoma"/>
          <w:szCs w:val="22"/>
          <w:lang w:val="el-GR"/>
        </w:rPr>
        <w:t>»</w:t>
      </w:r>
      <w:r w:rsidRPr="00FC0BE5">
        <w:rPr>
          <w:rFonts w:cs="Tahoma"/>
          <w:szCs w:val="22"/>
          <w:lang w:val="el-GR"/>
        </w:rPr>
        <w:t xml:space="preserve"> των παραγράφων </w:t>
      </w:r>
      <w:r w:rsidR="00B622FA" w:rsidRPr="004B0A24">
        <w:rPr>
          <w:rFonts w:cs="Tahoma"/>
          <w:color w:val="3333FF"/>
          <w:szCs w:val="22"/>
          <w:lang w:val="el-GR"/>
        </w:rPr>
        <w:fldChar w:fldCharType="begin"/>
      </w:r>
      <w:r w:rsidR="00B622FA" w:rsidRPr="004B0A24">
        <w:rPr>
          <w:rFonts w:cs="Tahoma"/>
          <w:color w:val="3333FF"/>
          <w:szCs w:val="22"/>
          <w:lang w:val="el-GR"/>
        </w:rPr>
        <w:instrText xml:space="preserve"> REF _Ref496541297 \r \h </w:instrText>
      </w:r>
      <w:r w:rsidR="00DF02B0" w:rsidRPr="004B0A24">
        <w:rPr>
          <w:rFonts w:cs="Tahoma"/>
          <w:color w:val="3333FF"/>
          <w:szCs w:val="22"/>
          <w:lang w:val="el-GR"/>
        </w:rPr>
        <w:instrText xml:space="preserve"> \* MERGEFORMAT </w:instrText>
      </w:r>
      <w:r w:rsidR="00B622FA" w:rsidRPr="004B0A24">
        <w:rPr>
          <w:rFonts w:cs="Tahoma"/>
          <w:color w:val="3333FF"/>
          <w:szCs w:val="22"/>
          <w:lang w:val="el-GR"/>
        </w:rPr>
      </w:r>
      <w:r w:rsidR="00B622FA" w:rsidRPr="004B0A24">
        <w:rPr>
          <w:rFonts w:cs="Tahoma"/>
          <w:color w:val="3333FF"/>
          <w:szCs w:val="22"/>
          <w:lang w:val="el-GR"/>
        </w:rPr>
        <w:fldChar w:fldCharType="separate"/>
      </w:r>
      <w:r w:rsidR="00065673">
        <w:rPr>
          <w:rFonts w:cs="Tahoma"/>
          <w:color w:val="3333FF"/>
          <w:szCs w:val="22"/>
          <w:lang w:val="el-GR"/>
        </w:rPr>
        <w:t>2.2.4</w:t>
      </w:r>
      <w:r w:rsidR="00B622FA" w:rsidRPr="004B0A24">
        <w:rPr>
          <w:rFonts w:cs="Tahoma"/>
          <w:color w:val="3333FF"/>
          <w:szCs w:val="22"/>
          <w:lang w:val="el-GR"/>
        </w:rPr>
        <w:fldChar w:fldCharType="end"/>
      </w:r>
      <w:r w:rsidRPr="00FC0BE5">
        <w:rPr>
          <w:rFonts w:cs="Tahoma"/>
          <w:szCs w:val="22"/>
          <w:lang w:val="el-GR"/>
        </w:rPr>
        <w:t xml:space="preserve">, </w:t>
      </w:r>
      <w:r w:rsidR="00B622FA" w:rsidRPr="004B0A24">
        <w:rPr>
          <w:rFonts w:cs="Tahoma"/>
          <w:color w:val="3333FF"/>
          <w:szCs w:val="22"/>
          <w:lang w:val="el-GR"/>
        </w:rPr>
        <w:fldChar w:fldCharType="begin"/>
      </w:r>
      <w:r w:rsidR="00B622FA" w:rsidRPr="004B0A24">
        <w:rPr>
          <w:rFonts w:cs="Tahoma"/>
          <w:color w:val="3333FF"/>
          <w:szCs w:val="22"/>
          <w:lang w:val="el-GR"/>
        </w:rPr>
        <w:instrText xml:space="preserve"> REF _Ref496541309 \r \h </w:instrText>
      </w:r>
      <w:r w:rsidR="00DF02B0" w:rsidRPr="004B0A24">
        <w:rPr>
          <w:rFonts w:cs="Tahoma"/>
          <w:color w:val="3333FF"/>
          <w:szCs w:val="22"/>
          <w:lang w:val="el-GR"/>
        </w:rPr>
        <w:instrText xml:space="preserve"> \* MERGEFORMAT </w:instrText>
      </w:r>
      <w:r w:rsidR="00B622FA" w:rsidRPr="004B0A24">
        <w:rPr>
          <w:rFonts w:cs="Tahoma"/>
          <w:color w:val="3333FF"/>
          <w:szCs w:val="22"/>
          <w:lang w:val="el-GR"/>
        </w:rPr>
      </w:r>
      <w:r w:rsidR="00B622FA" w:rsidRPr="004B0A24">
        <w:rPr>
          <w:rFonts w:cs="Tahoma"/>
          <w:color w:val="3333FF"/>
          <w:szCs w:val="22"/>
          <w:lang w:val="el-GR"/>
        </w:rPr>
        <w:fldChar w:fldCharType="separate"/>
      </w:r>
      <w:r w:rsidR="00065673">
        <w:rPr>
          <w:rFonts w:cs="Tahoma"/>
          <w:color w:val="3333FF"/>
          <w:szCs w:val="22"/>
          <w:lang w:val="el-GR"/>
        </w:rPr>
        <w:t>2.2.5</w:t>
      </w:r>
      <w:r w:rsidR="00B622FA" w:rsidRPr="004B0A24">
        <w:rPr>
          <w:rFonts w:cs="Tahoma"/>
          <w:color w:val="3333FF"/>
          <w:szCs w:val="22"/>
          <w:lang w:val="el-GR"/>
        </w:rPr>
        <w:fldChar w:fldCharType="end"/>
      </w:r>
      <w:r w:rsidRPr="00FC0BE5">
        <w:rPr>
          <w:rFonts w:cs="Tahoma"/>
          <w:szCs w:val="22"/>
          <w:lang w:val="el-GR"/>
        </w:rPr>
        <w:t xml:space="preserve">, </w:t>
      </w:r>
      <w:r w:rsidR="00B622FA" w:rsidRPr="004B0A24">
        <w:rPr>
          <w:rFonts w:cs="Tahoma"/>
          <w:color w:val="3333FF"/>
          <w:szCs w:val="22"/>
          <w:lang w:val="el-GR"/>
        </w:rPr>
        <w:fldChar w:fldCharType="begin"/>
      </w:r>
      <w:r w:rsidR="00B622FA" w:rsidRPr="004B0A24">
        <w:rPr>
          <w:rFonts w:cs="Tahoma"/>
          <w:color w:val="3333FF"/>
          <w:szCs w:val="22"/>
          <w:lang w:val="el-GR"/>
        </w:rPr>
        <w:instrText xml:space="preserve"> REF _Ref496541329 \r \h </w:instrText>
      </w:r>
      <w:r w:rsidR="00DF02B0" w:rsidRPr="004B0A24">
        <w:rPr>
          <w:rFonts w:cs="Tahoma"/>
          <w:color w:val="3333FF"/>
          <w:szCs w:val="22"/>
          <w:lang w:val="el-GR"/>
        </w:rPr>
        <w:instrText xml:space="preserve"> \* MERGEFORMAT </w:instrText>
      </w:r>
      <w:r w:rsidR="00B622FA" w:rsidRPr="004B0A24">
        <w:rPr>
          <w:rFonts w:cs="Tahoma"/>
          <w:color w:val="3333FF"/>
          <w:szCs w:val="22"/>
          <w:lang w:val="el-GR"/>
        </w:rPr>
      </w:r>
      <w:r w:rsidR="00B622FA" w:rsidRPr="004B0A24">
        <w:rPr>
          <w:rFonts w:cs="Tahoma"/>
          <w:color w:val="3333FF"/>
          <w:szCs w:val="22"/>
          <w:lang w:val="el-GR"/>
        </w:rPr>
        <w:fldChar w:fldCharType="separate"/>
      </w:r>
      <w:r w:rsidR="00065673">
        <w:rPr>
          <w:rFonts w:cs="Tahoma"/>
          <w:color w:val="3333FF"/>
          <w:szCs w:val="22"/>
          <w:lang w:val="el-GR"/>
        </w:rPr>
        <w:t>2.2.6</w:t>
      </w:r>
      <w:r w:rsidR="00B622FA" w:rsidRPr="004B0A24">
        <w:rPr>
          <w:rFonts w:cs="Tahoma"/>
          <w:color w:val="3333FF"/>
          <w:szCs w:val="22"/>
          <w:lang w:val="el-GR"/>
        </w:rPr>
        <w:fldChar w:fldCharType="end"/>
      </w:r>
      <w:r w:rsidRPr="00FC0BE5">
        <w:rPr>
          <w:rFonts w:cs="Tahoma"/>
          <w:szCs w:val="22"/>
          <w:lang w:val="el-GR"/>
        </w:rPr>
        <w:t xml:space="preserve"> και </w:t>
      </w:r>
      <w:r w:rsidR="00B622FA" w:rsidRPr="004B0A24">
        <w:rPr>
          <w:rFonts w:cs="Tahoma"/>
          <w:color w:val="3333FF"/>
          <w:szCs w:val="22"/>
          <w:lang w:val="el-GR"/>
        </w:rPr>
        <w:fldChar w:fldCharType="begin"/>
      </w:r>
      <w:r w:rsidR="00B622FA" w:rsidRPr="004B0A24">
        <w:rPr>
          <w:rFonts w:cs="Tahoma"/>
          <w:color w:val="3333FF"/>
          <w:szCs w:val="22"/>
          <w:lang w:val="el-GR"/>
        </w:rPr>
        <w:instrText xml:space="preserve"> REF _Ref496541343 \r \h </w:instrText>
      </w:r>
      <w:r w:rsidR="00DF02B0" w:rsidRPr="004B0A24">
        <w:rPr>
          <w:rFonts w:cs="Tahoma"/>
          <w:color w:val="3333FF"/>
          <w:szCs w:val="22"/>
          <w:lang w:val="el-GR"/>
        </w:rPr>
        <w:instrText xml:space="preserve"> \* MERGEFORMAT </w:instrText>
      </w:r>
      <w:r w:rsidR="00B622FA" w:rsidRPr="004B0A24">
        <w:rPr>
          <w:rFonts w:cs="Tahoma"/>
          <w:color w:val="3333FF"/>
          <w:szCs w:val="22"/>
          <w:lang w:val="el-GR"/>
        </w:rPr>
      </w:r>
      <w:r w:rsidR="00B622FA" w:rsidRPr="004B0A24">
        <w:rPr>
          <w:rFonts w:cs="Tahoma"/>
          <w:color w:val="3333FF"/>
          <w:szCs w:val="22"/>
          <w:lang w:val="el-GR"/>
        </w:rPr>
        <w:fldChar w:fldCharType="separate"/>
      </w:r>
      <w:r w:rsidR="00065673">
        <w:rPr>
          <w:rFonts w:cs="Tahoma"/>
          <w:color w:val="3333FF"/>
          <w:szCs w:val="22"/>
          <w:lang w:val="el-GR"/>
        </w:rPr>
        <w:t>2.2.7</w:t>
      </w:r>
      <w:r w:rsidR="00B622FA" w:rsidRPr="004B0A24">
        <w:rPr>
          <w:rFonts w:cs="Tahoma"/>
          <w:color w:val="3333FF"/>
          <w:szCs w:val="22"/>
          <w:lang w:val="el-GR"/>
        </w:rPr>
        <w:fldChar w:fldCharType="end"/>
      </w:r>
      <w:r w:rsidRPr="00FC0BE5">
        <w:rPr>
          <w:rFonts w:cs="Tahoma"/>
          <w:szCs w:val="22"/>
          <w:lang w:val="el-GR"/>
        </w:rPr>
        <w:t xml:space="preserve"> της παρούσης,</w:t>
      </w:r>
      <w:r w:rsidRPr="00FC0BE5">
        <w:rPr>
          <w:rFonts w:eastAsia="SimSun" w:cs="Tahoma"/>
          <w:szCs w:val="22"/>
          <w:lang w:val="el-GR"/>
        </w:rPr>
        <w:t xml:space="preserve"> </w:t>
      </w:r>
      <w:r w:rsidRPr="00FC0BE5">
        <w:rPr>
          <w:rFonts w:cs="Tahoma"/>
          <w:szCs w:val="22"/>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AE32CA" w:rsidRPr="00FC0BE5">
        <w:rPr>
          <w:rFonts w:cs="Tahoma"/>
          <w:szCs w:val="22"/>
          <w:lang w:val="el-GR"/>
        </w:rPr>
        <w:fldChar w:fldCharType="begin"/>
      </w:r>
      <w:r w:rsidR="00AE32CA" w:rsidRPr="00FC0BE5">
        <w:rPr>
          <w:rFonts w:cs="Tahoma"/>
          <w:szCs w:val="22"/>
          <w:lang w:val="el-GR"/>
        </w:rPr>
        <w:instrText xml:space="preserve"> REF _Ref510086970 \h </w:instrText>
      </w:r>
      <w:r w:rsidR="00DF02B0" w:rsidRPr="00FC0BE5">
        <w:rPr>
          <w:rFonts w:cs="Tahoma"/>
          <w:szCs w:val="22"/>
          <w:lang w:val="el-GR"/>
        </w:rPr>
        <w:instrText xml:space="preserve"> \* MERGEFORMAT </w:instrText>
      </w:r>
      <w:r w:rsidR="00AE32CA" w:rsidRPr="00FC0BE5">
        <w:rPr>
          <w:rFonts w:cs="Tahoma"/>
          <w:szCs w:val="22"/>
          <w:lang w:val="el-GR"/>
        </w:rPr>
      </w:r>
      <w:r w:rsidR="00AE32CA" w:rsidRPr="00FC0BE5">
        <w:rPr>
          <w:rFonts w:cs="Tahoma"/>
          <w:szCs w:val="22"/>
          <w:lang w:val="el-GR"/>
        </w:rPr>
        <w:fldChar w:fldCharType="separate"/>
      </w:r>
      <w:r w:rsidR="00065673" w:rsidRPr="00FC0BE5">
        <w:rPr>
          <w:rFonts w:cs="Tahoma"/>
          <w:szCs w:val="22"/>
          <w:lang w:val="el-GR"/>
        </w:rPr>
        <w:t>ΕΥΡΩΠΑΙΚΟ ΕΝΙΑΙΟ ΕΓΓΡΑΦΟ ΣΥΜΒΑΣΗΣ (ΕΕΕΣ)</w:t>
      </w:r>
      <w:r w:rsidR="00AE32CA" w:rsidRPr="00FC0BE5">
        <w:rPr>
          <w:rFonts w:cs="Tahoma"/>
          <w:szCs w:val="22"/>
          <w:lang w:val="el-GR"/>
        </w:rPr>
        <w:fldChar w:fldCharType="end"/>
      </w:r>
      <w:r w:rsidR="004B0A24">
        <w:rPr>
          <w:rFonts w:cs="Tahoma"/>
          <w:szCs w:val="22"/>
          <w:lang w:val="el-GR"/>
        </w:rPr>
        <w:t xml:space="preserve"> </w:t>
      </w:r>
      <w:r w:rsidR="005D082C">
        <w:rPr>
          <w:rFonts w:cs="Tahoma"/>
          <w:color w:val="3333FF"/>
          <w:szCs w:val="22"/>
          <w:lang w:val="el-GR"/>
        </w:rPr>
        <w:fldChar w:fldCharType="begin"/>
      </w:r>
      <w:r w:rsidR="005D082C">
        <w:rPr>
          <w:rFonts w:cs="Tahoma"/>
          <w:szCs w:val="22"/>
          <w:lang w:val="el-GR"/>
        </w:rPr>
        <w:instrText xml:space="preserve"> REF _Ref496624736 \h </w:instrText>
      </w:r>
      <w:r w:rsidR="005D082C">
        <w:rPr>
          <w:rFonts w:cs="Tahoma"/>
          <w:color w:val="3333FF"/>
          <w:szCs w:val="22"/>
          <w:lang w:val="el-GR"/>
        </w:rPr>
      </w:r>
      <w:r w:rsidR="005D082C">
        <w:rPr>
          <w:rFonts w:cs="Tahoma"/>
          <w:color w:val="3333FF"/>
          <w:szCs w:val="22"/>
          <w:lang w:val="el-GR"/>
        </w:rPr>
        <w:fldChar w:fldCharType="separate"/>
      </w:r>
      <w:r w:rsidR="00065673" w:rsidRPr="00FC0BE5">
        <w:rPr>
          <w:rFonts w:cs="Tahoma"/>
          <w:color w:val="000099"/>
          <w:lang w:val="el-GR"/>
        </w:rPr>
        <w:t xml:space="preserve">ΠΑΡΑΡΤΗΜΑ ΙΙI – ΕΥΡΩΠΑΙΚΟ ΕΝΙΑΙΟ ΕΓΓΡΑΦΟ ΣΥΜΒΑΣΗΣ (ΕΕΕΣ) </w:t>
      </w:r>
      <w:r w:rsidR="005D082C">
        <w:rPr>
          <w:rFonts w:cs="Tahoma"/>
          <w:color w:val="3333FF"/>
          <w:szCs w:val="22"/>
          <w:lang w:val="el-GR"/>
        </w:rPr>
        <w:fldChar w:fldCharType="end"/>
      </w:r>
      <w:r w:rsidRPr="004B0A24">
        <w:rPr>
          <w:rFonts w:cs="Tahoma"/>
          <w:i/>
          <w:szCs w:val="22"/>
          <w:lang w:val="el-GR"/>
        </w:rPr>
        <w:t>,</w:t>
      </w:r>
      <w:r w:rsidRPr="004B0A24">
        <w:rPr>
          <w:rFonts w:cs="Tahoma"/>
          <w:szCs w:val="22"/>
          <w:lang w:val="el-GR"/>
        </w:rPr>
        <w:t xml:space="preserve"> </w:t>
      </w:r>
      <w:r w:rsidR="00F1284C" w:rsidRPr="00A34DBA">
        <w:rPr>
          <w:rFonts w:cs="Tahoma"/>
          <w:szCs w:val="22"/>
          <w:lang w:val="el-GR"/>
        </w:rPr>
        <w:t xml:space="preserve">το οποίο ισοδυναμεί  </w:t>
      </w:r>
      <w:r w:rsidR="00F1284C">
        <w:rPr>
          <w:rFonts w:cs="Tahoma"/>
          <w:szCs w:val="22"/>
          <w:lang w:val="el-GR"/>
        </w:rPr>
        <w:t xml:space="preserve">με </w:t>
      </w:r>
      <w:r w:rsidRPr="00FC0BE5">
        <w:rPr>
          <w:rFonts w:cs="Tahoma"/>
          <w:szCs w:val="22"/>
          <w:lang w:val="el-GR"/>
        </w:rPr>
        <w:t xml:space="preserve">ενημερωμένη υπεύθυνη δήλωση, με τις συνέπειες του ν. 1599/1986. </w:t>
      </w:r>
      <w:r w:rsidR="00B739BB" w:rsidRPr="00FC0BE5">
        <w:rPr>
          <w:rFonts w:cs="Tahoma"/>
          <w:szCs w:val="22"/>
          <w:lang w:val="el-GR"/>
        </w:rPr>
        <w:t xml:space="preserve">Το ΕΕΕΣ </w:t>
      </w:r>
      <w:r w:rsidR="00F1284C">
        <w:rPr>
          <w:lang w:val="el-GR"/>
        </w:rPr>
        <w:t xml:space="preserve">καταρτίζεται βάσει του </w:t>
      </w:r>
      <w:r w:rsidR="00F1284C">
        <w:rPr>
          <w:lang w:val="el-GR"/>
        </w:rPr>
        <w:lastRenderedPageBreak/>
        <w:t xml:space="preserve">τυποποιημένου εντύπου  του Παραρτήματος 2 του Κανονισμού (ΕΕ) 2016/7 και συμπληρώνεται από τους προσφέροντες οικονομικούς φορείς σύμφωνα με τις οδηγίες  του </w:t>
      </w:r>
      <w:r w:rsidR="000A6E99">
        <w:rPr>
          <w:lang w:val="el-GR"/>
        </w:rPr>
        <w:t>Παραρτήματος 1</w:t>
      </w:r>
      <w:r w:rsidR="000A6E99">
        <w:rPr>
          <w:rStyle w:val="WW-FootnoteReference10"/>
          <w:lang w:val="el-GR"/>
        </w:rPr>
        <w:footnoteReference w:id="4"/>
      </w:r>
      <w:r w:rsidR="00B739BB" w:rsidRPr="00FC0BE5">
        <w:rPr>
          <w:rFonts w:cs="Tahoma"/>
          <w:szCs w:val="22"/>
          <w:lang w:val="el-GR"/>
        </w:rPr>
        <w:t>:</w:t>
      </w:r>
    </w:p>
    <w:p w14:paraId="613A1333" w14:textId="30015DED" w:rsidR="00B739BB" w:rsidRPr="00D246BB" w:rsidRDefault="00B739BB" w:rsidP="00B739BB">
      <w:pPr>
        <w:rPr>
          <w:rFonts w:cs="Tahoma"/>
          <w:i/>
          <w:color w:val="5B9BD5"/>
          <w:szCs w:val="22"/>
          <w:lang w:val="el-GR"/>
        </w:rPr>
      </w:pPr>
      <w:r w:rsidRPr="00D246BB">
        <w:rPr>
          <w:rFonts w:cs="Tahoma"/>
          <w:szCs w:val="22"/>
          <w:lang w:val="el-GR"/>
        </w:rPr>
        <w:t>Επισημαίνεται ότι οι προσφέροντες για το μέρος IV Κριτήρια επιλογής του ΕΕΕΣ συμπληρώνουν μόνο την</w:t>
      </w:r>
      <w:r w:rsidRPr="00D246BB">
        <w:rPr>
          <w:rFonts w:cs="Tahoma"/>
          <w:b/>
          <w:bCs/>
          <w:szCs w:val="22"/>
          <w:lang w:val="el-GR"/>
        </w:rPr>
        <w:t xml:space="preserve"> ενότητα </w:t>
      </w:r>
      <w:r w:rsidR="000C086A" w:rsidRPr="00D246BB">
        <w:rPr>
          <w:rFonts w:cs="Tahoma"/>
          <w:b/>
          <w:bCs/>
          <w:szCs w:val="22"/>
          <w:lang w:val="el-GR"/>
        </w:rPr>
        <w:t>Α</w:t>
      </w:r>
      <w:r w:rsidRPr="00D246BB">
        <w:rPr>
          <w:rFonts w:cs="Tahoma"/>
          <w:b/>
          <w:bCs/>
          <w:szCs w:val="22"/>
          <w:lang w:val="el-GR"/>
        </w:rPr>
        <w:t xml:space="preserve"> «Γενική ένδειξη για όλα τα κριτήρια επιλογής».</w:t>
      </w:r>
      <w:r w:rsidRPr="00D246BB">
        <w:rPr>
          <w:rFonts w:cs="Tahoma"/>
          <w:i/>
          <w:color w:val="5B9BD5"/>
          <w:szCs w:val="22"/>
          <w:lang w:val="el-GR"/>
        </w:rPr>
        <w:t xml:space="preserve"> </w:t>
      </w:r>
    </w:p>
    <w:p w14:paraId="637C9F27" w14:textId="7A14890D" w:rsidR="005B029E" w:rsidRPr="00D246BB" w:rsidRDefault="005B029E" w:rsidP="005B029E">
      <w:pPr>
        <w:rPr>
          <w:rFonts w:cs="Tahoma"/>
          <w:szCs w:val="22"/>
          <w:lang w:val="el-GR"/>
        </w:rPr>
      </w:pPr>
      <w:r w:rsidRPr="00D246BB">
        <w:rPr>
          <w:rFonts w:cs="Tahoma"/>
          <w:szCs w:val="22"/>
          <w:lang w:val="el-GR"/>
        </w:rPr>
        <w:t>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p>
    <w:p w14:paraId="3EF295C0" w14:textId="3D45C786" w:rsidR="005B029E" w:rsidRPr="00D246BB" w:rsidRDefault="005B029E" w:rsidP="005B029E">
      <w:pPr>
        <w:rPr>
          <w:rFonts w:cs="Tahoma"/>
          <w:szCs w:val="22"/>
          <w:lang w:val="el-GR"/>
        </w:rPr>
      </w:pPr>
      <w:r w:rsidRPr="00D246BB">
        <w:rPr>
          <w:rFonts w:cs="Tahoma"/>
          <w:szCs w:val="22"/>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στην παράγραφο </w:t>
      </w:r>
      <w:r w:rsidRPr="000A6E99">
        <w:rPr>
          <w:rFonts w:cs="Tahoma"/>
          <w:color w:val="3333FF"/>
          <w:szCs w:val="22"/>
          <w:lang w:val="el-GR"/>
        </w:rPr>
        <w:fldChar w:fldCharType="begin"/>
      </w:r>
      <w:r w:rsidRPr="00D246BB">
        <w:rPr>
          <w:rFonts w:cs="Tahoma"/>
          <w:color w:val="3333FF"/>
          <w:szCs w:val="22"/>
          <w:lang w:val="el-GR"/>
        </w:rPr>
        <w:instrText xml:space="preserve"> REF _Ref496541356 \r \h  \* MERGEFORMAT </w:instrText>
      </w:r>
      <w:r w:rsidRPr="000A6E99">
        <w:rPr>
          <w:rFonts w:cs="Tahoma"/>
          <w:color w:val="3333FF"/>
          <w:szCs w:val="22"/>
          <w:lang w:val="el-GR"/>
        </w:rPr>
      </w:r>
      <w:r w:rsidRPr="000A6E99">
        <w:rPr>
          <w:rFonts w:cs="Tahoma"/>
          <w:color w:val="3333FF"/>
          <w:szCs w:val="22"/>
          <w:lang w:val="el-GR"/>
        </w:rPr>
        <w:fldChar w:fldCharType="separate"/>
      </w:r>
      <w:r w:rsidR="00065673">
        <w:rPr>
          <w:rFonts w:cs="Tahoma"/>
          <w:color w:val="3333FF"/>
          <w:szCs w:val="22"/>
          <w:lang w:val="el-GR"/>
        </w:rPr>
        <w:t>2.2.3</w:t>
      </w:r>
      <w:r w:rsidRPr="000A6E99">
        <w:rPr>
          <w:rFonts w:cs="Tahoma"/>
          <w:color w:val="3333FF"/>
          <w:szCs w:val="22"/>
          <w:lang w:val="el-GR"/>
        </w:rPr>
        <w:fldChar w:fldCharType="end"/>
      </w:r>
      <w:r w:rsidRPr="000A6E99">
        <w:rPr>
          <w:color w:val="3333FF"/>
          <w:lang w:val="el-GR"/>
        </w:rPr>
        <w:t xml:space="preserve"> </w:t>
      </w:r>
      <w:r w:rsidRPr="00D246BB">
        <w:rPr>
          <w:rFonts w:cs="Tahoma"/>
          <w:szCs w:val="22"/>
          <w:lang w:val="el-GR"/>
        </w:rPr>
        <w:t>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7B67C6E1" w14:textId="77777777" w:rsidR="005B029E" w:rsidRPr="00D246BB" w:rsidRDefault="005B029E" w:rsidP="005B029E">
      <w:pPr>
        <w:rPr>
          <w:rFonts w:cs="Tahoma"/>
          <w:szCs w:val="22"/>
          <w:lang w:val="el-GR"/>
        </w:rPr>
      </w:pPr>
      <w:r w:rsidRPr="00D246BB">
        <w:rPr>
          <w:rFonts w:cs="Tahoma"/>
          <w:szCs w:val="22"/>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5745A7AA" w14:textId="77777777" w:rsidR="005B029E" w:rsidRPr="00D246BB" w:rsidRDefault="005B029E" w:rsidP="005B029E">
      <w:pPr>
        <w:rPr>
          <w:rFonts w:cs="Tahoma"/>
          <w:szCs w:val="22"/>
          <w:lang w:val="el-GR"/>
        </w:rPr>
      </w:pPr>
      <w:r w:rsidRPr="00D246BB">
        <w:rPr>
          <w:rFonts w:cs="Tahoma"/>
          <w:szCs w:val="22"/>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263DFD66" w14:textId="72EB8DB0" w:rsidR="005B029E" w:rsidRPr="00D246BB" w:rsidRDefault="005B029E" w:rsidP="005B029E">
      <w:pPr>
        <w:rPr>
          <w:rFonts w:cs="Tahoma"/>
          <w:szCs w:val="22"/>
          <w:lang w:val="el-GR"/>
        </w:rPr>
      </w:pPr>
      <w:r w:rsidRPr="00D246BB">
        <w:rPr>
          <w:rFonts w:cs="Tahoma"/>
          <w:szCs w:val="22"/>
          <w:lang w:val="el-GR"/>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w:t>
      </w:r>
      <w:r w:rsidRPr="000A6E99">
        <w:rPr>
          <w:rFonts w:cs="Tahoma"/>
          <w:color w:val="3333FF"/>
          <w:szCs w:val="22"/>
          <w:lang w:val="el-GR"/>
        </w:rPr>
        <w:fldChar w:fldCharType="begin"/>
      </w:r>
      <w:r w:rsidRPr="00D246BB">
        <w:rPr>
          <w:rFonts w:cs="Tahoma"/>
          <w:color w:val="3333FF"/>
          <w:szCs w:val="22"/>
          <w:lang w:val="el-GR"/>
        </w:rPr>
        <w:instrText xml:space="preserve"> REF _Ref496541356 \r \h  \* MERGEFORMAT </w:instrText>
      </w:r>
      <w:r w:rsidRPr="000A6E99">
        <w:rPr>
          <w:rFonts w:cs="Tahoma"/>
          <w:color w:val="3333FF"/>
          <w:szCs w:val="22"/>
          <w:lang w:val="el-GR"/>
        </w:rPr>
      </w:r>
      <w:r w:rsidRPr="000A6E99">
        <w:rPr>
          <w:rFonts w:cs="Tahoma"/>
          <w:color w:val="3333FF"/>
          <w:szCs w:val="22"/>
          <w:lang w:val="el-GR"/>
        </w:rPr>
        <w:fldChar w:fldCharType="separate"/>
      </w:r>
      <w:r w:rsidR="00065673">
        <w:rPr>
          <w:rFonts w:cs="Tahoma"/>
          <w:color w:val="3333FF"/>
          <w:szCs w:val="22"/>
          <w:lang w:val="el-GR"/>
        </w:rPr>
        <w:t>2.2.3</w:t>
      </w:r>
      <w:r w:rsidRPr="000A6E99">
        <w:rPr>
          <w:rFonts w:cs="Tahoma"/>
          <w:color w:val="3333FF"/>
          <w:szCs w:val="22"/>
          <w:lang w:val="el-GR"/>
        </w:rPr>
        <w:fldChar w:fldCharType="end"/>
      </w:r>
      <w:r w:rsidRPr="000A6E99">
        <w:rPr>
          <w:rFonts w:cs="Tahoma"/>
          <w:color w:val="3333FF"/>
          <w:szCs w:val="22"/>
          <w:lang w:val="el-GR"/>
        </w:rPr>
        <w:t xml:space="preserve"> </w:t>
      </w:r>
      <w:r w:rsidRPr="00D246BB">
        <w:rPr>
          <w:rFonts w:cs="Tahoma"/>
          <w:szCs w:val="22"/>
          <w:lang w:val="el-GR"/>
        </w:rPr>
        <w:t>της παρούσης και ταυτόχρονα να επικαλεσθεί και τυχόν ληφθέντα μέτρα προς αποκατάσταση της αξιοπιστίας του.</w:t>
      </w:r>
    </w:p>
    <w:p w14:paraId="6E2A8577" w14:textId="22F9C39D" w:rsidR="005B029E" w:rsidRPr="00D246BB" w:rsidRDefault="005B029E" w:rsidP="005B029E">
      <w:pPr>
        <w:rPr>
          <w:rFonts w:cs="Tahoma"/>
          <w:szCs w:val="22"/>
          <w:lang w:val="el-GR"/>
        </w:rPr>
      </w:pPr>
      <w:r w:rsidRPr="00D246BB">
        <w:rPr>
          <w:rFonts w:cs="Tahoma"/>
          <w:szCs w:val="22"/>
          <w:lang w:val="el-GR"/>
        </w:rPr>
        <w:t>Ιδίως</w:t>
      </w:r>
      <w:r w:rsidRPr="00D246BB">
        <w:rPr>
          <w:lang w:val="el-GR"/>
        </w:rPr>
        <w:t xml:space="preserve"> επισημαίνεται ότι</w:t>
      </w:r>
      <w:r w:rsidRPr="00D246BB">
        <w:rPr>
          <w:rFonts w:cs="Tahoma"/>
          <w:szCs w:val="22"/>
          <w:lang w:val="el-GR"/>
        </w:rPr>
        <w:t>, κατά την απάντηση οικονομικού φορέα</w:t>
      </w:r>
      <w:r w:rsidRPr="00D246BB">
        <w:rPr>
          <w:lang w:val="el-GR"/>
        </w:rPr>
        <w:t xml:space="preserve"> στο σχετικό </w:t>
      </w:r>
      <w:r w:rsidRPr="00D246BB">
        <w:rPr>
          <w:rFonts w:cs="Tahoma"/>
          <w:szCs w:val="22"/>
          <w:lang w:val="el-GR"/>
        </w:rPr>
        <w:t>πεδίο</w:t>
      </w:r>
      <w:r w:rsidRPr="00D246BB">
        <w:rPr>
          <w:lang w:val="el-GR"/>
        </w:rPr>
        <w:t xml:space="preserve"> του ΕΕΕΣ για </w:t>
      </w:r>
      <w:r w:rsidRPr="00D246BB">
        <w:rPr>
          <w:rFonts w:cs="Tahoma"/>
          <w:szCs w:val="22"/>
          <w:lang w:val="el-GR"/>
        </w:rPr>
        <w:t xml:space="preserve">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σύμφωνα με την περ. γ της παραγράφου </w:t>
      </w:r>
      <w:r w:rsidR="00E426BA">
        <w:rPr>
          <w:rFonts w:cs="Tahoma"/>
          <w:szCs w:val="22"/>
          <w:lang w:val="el-GR"/>
        </w:rPr>
        <w:t xml:space="preserve">2.2.3.3 </w:t>
      </w:r>
      <w:r w:rsidRPr="00D246BB">
        <w:rPr>
          <w:rFonts w:cs="Tahoma"/>
          <w:szCs w:val="22"/>
          <w:lang w:val="el-GR"/>
        </w:rPr>
        <w:t xml:space="preserve">της παρούσης, αναλύεται στο σχετικό πεδίο που προβάλλει κατόπιν </w:t>
      </w:r>
      <w:r w:rsidR="000A6E99" w:rsidRPr="00E14C02">
        <w:rPr>
          <w:rFonts w:eastAsia="Calibri" w:cs="Times New Roman"/>
          <w:lang w:val="el-GR" w:eastAsia="en-US"/>
        </w:rPr>
        <w:t>θετικής απάντησης</w:t>
      </w:r>
      <w:r w:rsidR="000A6E99" w:rsidRPr="00E14C02">
        <w:rPr>
          <w:rFonts w:eastAsia="Calibri" w:cs="Times New Roman"/>
          <w:vertAlign w:val="superscript"/>
          <w:lang w:val="el-GR" w:eastAsia="en-US"/>
        </w:rPr>
        <w:footnoteReference w:id="5"/>
      </w:r>
      <w:r w:rsidRPr="00D246BB">
        <w:rPr>
          <w:rFonts w:cs="Tahoma"/>
          <w:szCs w:val="22"/>
          <w:lang w:val="el-GR"/>
        </w:rPr>
        <w:t>.</w:t>
      </w:r>
    </w:p>
    <w:p w14:paraId="5B11357A" w14:textId="3A96E690" w:rsidR="005B029E" w:rsidRPr="003700D9" w:rsidRDefault="005B029E" w:rsidP="005B029E">
      <w:pPr>
        <w:rPr>
          <w:lang w:val="el-GR"/>
        </w:rPr>
      </w:pPr>
      <w:r w:rsidRPr="00E14C02">
        <w:rPr>
          <w:rFonts w:eastAsia="Calibri" w:cs="Times New Roman"/>
          <w:szCs w:val="22"/>
          <w:lang w:val="el-GR" w:eastAsia="en-US"/>
        </w:rPr>
        <w:t xml:space="preserve">Όσον αφορά </w:t>
      </w:r>
      <w:r>
        <w:rPr>
          <w:rFonts w:eastAsia="Calibri" w:cs="Times New Roman"/>
          <w:szCs w:val="22"/>
          <w:lang w:val="el-GR" w:eastAsia="en-US"/>
        </w:rPr>
        <w:t>σ</w:t>
      </w:r>
      <w:r w:rsidRPr="00E14C02">
        <w:rPr>
          <w:rFonts w:eastAsia="Calibri" w:cs="Times New Roman"/>
          <w:szCs w:val="22"/>
          <w:lang w:val="el-GR" w:eastAsia="en-US"/>
        </w:rPr>
        <w:t>τις υποχρεώσεις του όσον αφορά στην καταβολή φόρων ή εισφορών κοινωνικής ασφάλισης (περ.</w:t>
      </w:r>
      <w:r w:rsidRPr="003700D9">
        <w:rPr>
          <w:rFonts w:eastAsia="Calibri"/>
          <w:lang w:val="el-GR"/>
        </w:rPr>
        <w:t xml:space="preserve"> α’ και β’ της παρ. </w:t>
      </w:r>
      <w:r w:rsidRPr="00E14C02">
        <w:rPr>
          <w:rFonts w:eastAsia="Calibri" w:cs="Times New Roman"/>
          <w:szCs w:val="22"/>
          <w:lang w:val="el-GR" w:eastAsia="en-US"/>
        </w:rPr>
        <w:t>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w:t>
      </w:r>
      <w:r w:rsidRPr="003700D9">
        <w:rPr>
          <w:rFonts w:eastAsia="Calibri"/>
          <w:lang w:val="el-GR"/>
        </w:rPr>
        <w:t xml:space="preserve"> με το οποίο ερωτάται εάν ο οικονομικός φορέας </w:t>
      </w:r>
      <w:r w:rsidRPr="003700D9">
        <w:rPr>
          <w:rFonts w:eastAsia="Calibri"/>
          <w:lang w:val="el-GR"/>
        </w:rPr>
        <w:lastRenderedPageBreak/>
        <w:t xml:space="preserve">έχει ανεκπλήρωτες υποχρεώσεις όσον αφορά </w:t>
      </w:r>
      <w:r w:rsidRPr="00E14C02">
        <w:rPr>
          <w:rFonts w:eastAsia="Calibri" w:cs="Times New Roman"/>
          <w:szCs w:val="22"/>
          <w:lang w:val="el-GR" w:eastAsia="en-US"/>
        </w:rPr>
        <w:t>στην</w:t>
      </w:r>
      <w:r w:rsidRPr="003700D9">
        <w:rPr>
          <w:rFonts w:eastAsia="Calibri"/>
          <w:lang w:val="el-GR"/>
        </w:rPr>
        <w:t xml:space="preserve"> καταβολή φόρων ή εισφορών κοινωνικής ασφάλισης ή, κατά περίπτωση, εάν έχει αθετήσει τις παραπάνω υποχρεώσεις του</w:t>
      </w:r>
      <w:r w:rsidRPr="00E14C02">
        <w:rPr>
          <w:rFonts w:eastAsia="Calibri" w:cs="Times New Roman"/>
          <w:szCs w:val="22"/>
          <w:lang w:val="el-GR" w:eastAsia="en-US"/>
        </w:rPr>
        <w:t>.</w:t>
      </w:r>
    </w:p>
    <w:p w14:paraId="01F2CF8E" w14:textId="77777777" w:rsidR="005B029E" w:rsidRDefault="005B029E" w:rsidP="005B029E">
      <w:pPr>
        <w:rPr>
          <w:rFonts w:cs="Tahoma"/>
          <w:szCs w:val="22"/>
          <w:u w:val="single"/>
          <w:lang w:val="el-GR"/>
        </w:rPr>
      </w:pPr>
    </w:p>
    <w:p w14:paraId="740C7909" w14:textId="5FAD8791" w:rsidR="00B0366D" w:rsidRPr="00FC0BE5" w:rsidRDefault="00B0366D" w:rsidP="00E6373E">
      <w:pPr>
        <w:rPr>
          <w:rFonts w:cs="Tahoma"/>
          <w:szCs w:val="22"/>
          <w:u w:val="single"/>
          <w:lang w:val="el-GR"/>
        </w:rPr>
      </w:pPr>
    </w:p>
    <w:p w14:paraId="04569322" w14:textId="1F36B027" w:rsidR="00EE7F42" w:rsidRPr="00FC0BE5" w:rsidRDefault="00EE7F42">
      <w:pPr>
        <w:rPr>
          <w:rFonts w:cs="Tahoma"/>
          <w:szCs w:val="22"/>
          <w:lang w:val="el-GR"/>
        </w:rPr>
      </w:pPr>
    </w:p>
    <w:p w14:paraId="2CA793A9" w14:textId="4A17F6C2" w:rsidR="00C0210C" w:rsidRPr="00FC0BE5" w:rsidRDefault="00C0210C" w:rsidP="00975876">
      <w:pPr>
        <w:pStyle w:val="4"/>
        <w:numPr>
          <w:ilvl w:val="3"/>
          <w:numId w:val="12"/>
        </w:numPr>
        <w:rPr>
          <w:rFonts w:ascii="Tahoma" w:hAnsi="Tahoma" w:cs="Tahoma"/>
          <w:lang w:val="el-GR"/>
        </w:rPr>
      </w:pPr>
      <w:bookmarkStart w:id="118" w:name="_Hlk35420523"/>
      <w:bookmarkStart w:id="119" w:name="_Ref40957856"/>
      <w:bookmarkStart w:id="120" w:name="_Toc69384297"/>
      <w:bookmarkStart w:id="121" w:name="_Toc83807846"/>
      <w:r w:rsidRPr="00FC0BE5">
        <w:rPr>
          <w:rFonts w:ascii="Tahoma" w:hAnsi="Tahoma" w:cs="Tahoma"/>
          <w:szCs w:val="22"/>
          <w:lang w:val="el-GR"/>
        </w:rPr>
        <w:t>Αποδεικτικά</w:t>
      </w:r>
      <w:r w:rsidR="00EE182C" w:rsidRPr="003700D9">
        <w:rPr>
          <w:rFonts w:ascii="Tahoma" w:hAnsi="Tahoma"/>
          <w:b w:val="0"/>
          <w:lang w:val="el-GR"/>
        </w:rPr>
        <w:t xml:space="preserve"> </w:t>
      </w:r>
      <w:r w:rsidR="00EE182C" w:rsidRPr="00EE182C">
        <w:rPr>
          <w:rFonts w:ascii="Tahoma" w:hAnsi="Tahoma" w:cs="Tahoma"/>
          <w:szCs w:val="22"/>
          <w:lang w:val="el-GR"/>
        </w:rPr>
        <w:t xml:space="preserve">μέσα </w:t>
      </w:r>
      <w:r w:rsidR="00EE182C" w:rsidRPr="00EE182C">
        <w:rPr>
          <w:rFonts w:ascii="Tahoma" w:hAnsi="Tahoma" w:cs="Tahoma"/>
          <w:szCs w:val="22"/>
          <w:vertAlign w:val="superscript"/>
          <w:lang w:val="el-GR"/>
        </w:rPr>
        <w:footnoteReference w:id="6"/>
      </w:r>
      <w:r w:rsidR="00EE182C" w:rsidRPr="00EE182C">
        <w:rPr>
          <w:rFonts w:ascii="Tahoma" w:hAnsi="Tahoma" w:cs="Tahoma"/>
          <w:szCs w:val="22"/>
          <w:lang w:val="el-GR"/>
        </w:rPr>
        <w:t>-</w:t>
      </w:r>
      <w:bookmarkEnd w:id="118"/>
      <w:r w:rsidRPr="00FC0BE5">
        <w:rPr>
          <w:rFonts w:ascii="Tahoma" w:hAnsi="Tahoma" w:cs="Tahoma"/>
          <w:szCs w:val="22"/>
          <w:lang w:val="el-GR"/>
        </w:rPr>
        <w:t>Δικαιολογητικά προσωρινού αναδόχου</w:t>
      </w:r>
      <w:bookmarkEnd w:id="119"/>
      <w:bookmarkEnd w:id="120"/>
      <w:bookmarkEnd w:id="121"/>
    </w:p>
    <w:p w14:paraId="6DD26AD3" w14:textId="7B6A96ED" w:rsidR="003E5973" w:rsidRDefault="003355E7">
      <w:pPr>
        <w:rPr>
          <w:rFonts w:cs="Tahoma"/>
          <w:bCs/>
          <w:szCs w:val="22"/>
          <w:lang w:val="el-GR"/>
        </w:rPr>
      </w:pPr>
      <w:r w:rsidRPr="00FC0BE5">
        <w:rPr>
          <w:rFonts w:cs="Tahoma"/>
          <w:b/>
          <w:bCs/>
          <w:szCs w:val="22"/>
          <w:lang w:val="el-GR"/>
        </w:rPr>
        <w:t>Α</w:t>
      </w:r>
      <w:r w:rsidRPr="00FC0BE5">
        <w:rPr>
          <w:rFonts w:cs="Tahoma"/>
          <w:bCs/>
          <w:szCs w:val="22"/>
          <w:lang w:val="el-GR"/>
        </w:rPr>
        <w:t xml:space="preserve">. </w:t>
      </w:r>
      <w:r w:rsidR="003E5973" w:rsidRPr="00B9111A">
        <w:rPr>
          <w:rFonts w:cs="Tahoma"/>
          <w:bCs/>
          <w:szCs w:val="22"/>
          <w:lang w:val="el-GR"/>
        </w:rPr>
        <w:t xml:space="preserve">Για την απόδειξη της μη συνδρομής λόγων αποκλεισμού κατ’ άρθρο </w:t>
      </w:r>
      <w:r w:rsidR="003E5973" w:rsidRPr="00EA05CC">
        <w:rPr>
          <w:rFonts w:cs="Tahoma"/>
          <w:color w:val="3333FF"/>
          <w:szCs w:val="22"/>
          <w:lang w:val="el-GR"/>
        </w:rPr>
        <w:fldChar w:fldCharType="begin"/>
      </w:r>
      <w:r w:rsidR="003E5973" w:rsidRPr="00EA05CC">
        <w:rPr>
          <w:rFonts w:cs="Tahoma"/>
          <w:color w:val="3333FF"/>
          <w:szCs w:val="22"/>
          <w:lang w:val="el-GR"/>
        </w:rPr>
        <w:instrText xml:space="preserve"> REF _Ref496541356 \r \h  \* MERGEFORMAT </w:instrText>
      </w:r>
      <w:r w:rsidR="003E5973" w:rsidRPr="00EA05CC">
        <w:rPr>
          <w:rFonts w:cs="Tahoma"/>
          <w:color w:val="3333FF"/>
          <w:szCs w:val="22"/>
          <w:lang w:val="el-GR"/>
        </w:rPr>
      </w:r>
      <w:r w:rsidR="003E5973" w:rsidRPr="00EA05CC">
        <w:rPr>
          <w:rFonts w:cs="Tahoma"/>
          <w:color w:val="3333FF"/>
          <w:szCs w:val="22"/>
          <w:lang w:val="el-GR"/>
        </w:rPr>
        <w:fldChar w:fldCharType="separate"/>
      </w:r>
      <w:r w:rsidR="00065673">
        <w:rPr>
          <w:rFonts w:cs="Tahoma"/>
          <w:color w:val="3333FF"/>
          <w:szCs w:val="22"/>
          <w:lang w:val="el-GR"/>
        </w:rPr>
        <w:t>2.2.3</w:t>
      </w:r>
      <w:r w:rsidR="003E5973" w:rsidRPr="00EA05CC">
        <w:rPr>
          <w:rFonts w:cs="Tahoma"/>
          <w:color w:val="3333FF"/>
          <w:szCs w:val="22"/>
          <w:lang w:val="el-GR"/>
        </w:rPr>
        <w:fldChar w:fldCharType="end"/>
      </w:r>
      <w:r w:rsidR="003E5973">
        <w:rPr>
          <w:rFonts w:cs="Tahoma"/>
          <w:color w:val="3333FF"/>
          <w:szCs w:val="22"/>
          <w:lang w:val="el-GR"/>
        </w:rPr>
        <w:t xml:space="preserve"> </w:t>
      </w:r>
      <w:r w:rsidR="003E5973" w:rsidRPr="00B9111A">
        <w:rPr>
          <w:rFonts w:cs="Tahoma"/>
          <w:bCs/>
          <w:szCs w:val="22"/>
          <w:lang w:val="el-GR"/>
        </w:rPr>
        <w:t xml:space="preserve">και της πλήρωσης των κριτηρίων ποιοτικής επιλογής κατά τις παραγράφους </w:t>
      </w:r>
      <w:r w:rsidR="003E5973">
        <w:rPr>
          <w:rFonts w:cs="Tahoma"/>
          <w:bCs/>
          <w:szCs w:val="22"/>
          <w:lang w:val="el-GR"/>
        </w:rPr>
        <w:fldChar w:fldCharType="begin"/>
      </w:r>
      <w:r w:rsidR="003E5973">
        <w:rPr>
          <w:rFonts w:cs="Tahoma"/>
          <w:bCs/>
          <w:szCs w:val="22"/>
          <w:lang w:val="el-GR"/>
        </w:rPr>
        <w:instrText xml:space="preserve"> REF _Ref496541162 \r \h </w:instrText>
      </w:r>
      <w:r w:rsidR="003E5973">
        <w:rPr>
          <w:rFonts w:cs="Tahoma"/>
          <w:bCs/>
          <w:szCs w:val="22"/>
          <w:lang w:val="el-GR"/>
        </w:rPr>
      </w:r>
      <w:r w:rsidR="003E5973">
        <w:rPr>
          <w:rFonts w:cs="Tahoma"/>
          <w:bCs/>
          <w:szCs w:val="22"/>
          <w:lang w:val="el-GR"/>
        </w:rPr>
        <w:fldChar w:fldCharType="separate"/>
      </w:r>
      <w:r w:rsidR="00065673">
        <w:rPr>
          <w:rFonts w:cs="Tahoma"/>
          <w:bCs/>
          <w:szCs w:val="22"/>
          <w:lang w:val="el-GR"/>
        </w:rPr>
        <w:t>2.2.4</w:t>
      </w:r>
      <w:r w:rsidR="003E5973">
        <w:rPr>
          <w:rFonts w:cs="Tahoma"/>
          <w:bCs/>
          <w:szCs w:val="22"/>
          <w:lang w:val="el-GR"/>
        </w:rPr>
        <w:fldChar w:fldCharType="end"/>
      </w:r>
      <w:r w:rsidR="003E5973" w:rsidRPr="00B9111A">
        <w:rPr>
          <w:rFonts w:cs="Tahoma"/>
          <w:bCs/>
          <w:szCs w:val="22"/>
          <w:lang w:val="el-GR"/>
        </w:rPr>
        <w:t xml:space="preserve">, </w:t>
      </w:r>
      <w:r w:rsidR="003E5973" w:rsidRPr="00EA05CC">
        <w:rPr>
          <w:rFonts w:cs="Tahoma"/>
          <w:bCs/>
          <w:color w:val="3333FF"/>
          <w:szCs w:val="22"/>
          <w:lang w:val="el-GR"/>
        </w:rPr>
        <w:fldChar w:fldCharType="begin"/>
      </w:r>
      <w:r w:rsidR="003E5973" w:rsidRPr="00EA05CC">
        <w:rPr>
          <w:rFonts w:cs="Tahoma"/>
          <w:bCs/>
          <w:color w:val="3333FF"/>
          <w:szCs w:val="22"/>
          <w:lang w:val="el-GR"/>
        </w:rPr>
        <w:instrText xml:space="preserve"> REF _Ref496541309 \r \h  \* MERGEFORMAT </w:instrText>
      </w:r>
      <w:r w:rsidR="003E5973" w:rsidRPr="00EA05CC">
        <w:rPr>
          <w:rFonts w:cs="Tahoma"/>
          <w:bCs/>
          <w:color w:val="3333FF"/>
          <w:szCs w:val="22"/>
          <w:lang w:val="el-GR"/>
        </w:rPr>
      </w:r>
      <w:r w:rsidR="003E5973" w:rsidRPr="00EA05CC">
        <w:rPr>
          <w:rFonts w:cs="Tahoma"/>
          <w:bCs/>
          <w:color w:val="3333FF"/>
          <w:szCs w:val="22"/>
          <w:lang w:val="el-GR"/>
        </w:rPr>
        <w:fldChar w:fldCharType="separate"/>
      </w:r>
      <w:r w:rsidR="00065673">
        <w:rPr>
          <w:rFonts w:cs="Tahoma"/>
          <w:bCs/>
          <w:color w:val="3333FF"/>
          <w:szCs w:val="22"/>
          <w:lang w:val="el-GR"/>
        </w:rPr>
        <w:t>2.2.5</w:t>
      </w:r>
      <w:r w:rsidR="003E5973" w:rsidRPr="00EA05CC">
        <w:rPr>
          <w:rFonts w:cs="Tahoma"/>
          <w:bCs/>
          <w:color w:val="3333FF"/>
          <w:szCs w:val="22"/>
          <w:lang w:val="el-GR"/>
        </w:rPr>
        <w:fldChar w:fldCharType="end"/>
      </w:r>
      <w:r w:rsidR="003E5973" w:rsidRPr="00B9111A">
        <w:rPr>
          <w:rFonts w:cs="Tahoma"/>
          <w:bCs/>
          <w:szCs w:val="22"/>
          <w:lang w:val="el-GR"/>
        </w:rPr>
        <w:t xml:space="preserve">, </w:t>
      </w:r>
      <w:r w:rsidR="003E5973">
        <w:rPr>
          <w:rFonts w:cs="Tahoma"/>
          <w:bCs/>
          <w:szCs w:val="22"/>
          <w:lang w:val="el-GR"/>
        </w:rPr>
        <w:fldChar w:fldCharType="begin"/>
      </w:r>
      <w:r w:rsidR="003E5973">
        <w:rPr>
          <w:rFonts w:cs="Tahoma"/>
          <w:bCs/>
          <w:szCs w:val="22"/>
          <w:lang w:val="el-GR"/>
        </w:rPr>
        <w:instrText xml:space="preserve"> REF _Ref496541329 \r \h </w:instrText>
      </w:r>
      <w:r w:rsidR="003E5973">
        <w:rPr>
          <w:rFonts w:cs="Tahoma"/>
          <w:bCs/>
          <w:szCs w:val="22"/>
          <w:lang w:val="el-GR"/>
        </w:rPr>
      </w:r>
      <w:r w:rsidR="003E5973">
        <w:rPr>
          <w:rFonts w:cs="Tahoma"/>
          <w:bCs/>
          <w:szCs w:val="22"/>
          <w:lang w:val="el-GR"/>
        </w:rPr>
        <w:fldChar w:fldCharType="separate"/>
      </w:r>
      <w:r w:rsidR="00065673">
        <w:rPr>
          <w:rFonts w:cs="Tahoma"/>
          <w:bCs/>
          <w:szCs w:val="22"/>
          <w:lang w:val="el-GR"/>
        </w:rPr>
        <w:t>2.2.6</w:t>
      </w:r>
      <w:r w:rsidR="003E5973">
        <w:rPr>
          <w:rFonts w:cs="Tahoma"/>
          <w:bCs/>
          <w:szCs w:val="22"/>
          <w:lang w:val="el-GR"/>
        </w:rPr>
        <w:fldChar w:fldCharType="end"/>
      </w:r>
      <w:r w:rsidR="003E5973" w:rsidRPr="00B9111A">
        <w:rPr>
          <w:rFonts w:cs="Tahoma"/>
          <w:bCs/>
          <w:szCs w:val="22"/>
          <w:lang w:val="el-GR"/>
        </w:rPr>
        <w:t xml:space="preserve"> και </w:t>
      </w:r>
      <w:r w:rsidR="003E5973">
        <w:rPr>
          <w:rFonts w:cs="Tahoma"/>
          <w:bCs/>
          <w:szCs w:val="22"/>
          <w:lang w:val="el-GR"/>
        </w:rPr>
        <w:fldChar w:fldCharType="begin"/>
      </w:r>
      <w:r w:rsidR="003E5973">
        <w:rPr>
          <w:rFonts w:cs="Tahoma"/>
          <w:bCs/>
          <w:szCs w:val="22"/>
          <w:lang w:val="el-GR"/>
        </w:rPr>
        <w:instrText xml:space="preserve"> REF _Ref76042044 \r \h </w:instrText>
      </w:r>
      <w:r w:rsidR="003E5973">
        <w:rPr>
          <w:rFonts w:cs="Tahoma"/>
          <w:bCs/>
          <w:szCs w:val="22"/>
          <w:lang w:val="el-GR"/>
        </w:rPr>
      </w:r>
      <w:r w:rsidR="003E5973">
        <w:rPr>
          <w:rFonts w:cs="Tahoma"/>
          <w:bCs/>
          <w:szCs w:val="22"/>
          <w:lang w:val="el-GR"/>
        </w:rPr>
        <w:fldChar w:fldCharType="separate"/>
      </w:r>
      <w:r w:rsidR="00065673">
        <w:rPr>
          <w:rFonts w:cs="Tahoma"/>
          <w:bCs/>
          <w:szCs w:val="22"/>
          <w:lang w:val="el-GR"/>
        </w:rPr>
        <w:t>2.2.7</w:t>
      </w:r>
      <w:r w:rsidR="003E5973">
        <w:rPr>
          <w:rFonts w:cs="Tahoma"/>
          <w:bCs/>
          <w:szCs w:val="22"/>
          <w:lang w:val="el-GR"/>
        </w:rPr>
        <w:fldChar w:fldCharType="end"/>
      </w:r>
      <w:r w:rsidR="003E5973" w:rsidRPr="00B9111A">
        <w:rPr>
          <w:rFonts w:cs="Tahoma"/>
          <w:bCs/>
          <w:szCs w:val="22"/>
          <w:lang w:val="el-GR"/>
        </w:rPr>
        <w:t xml:space="preserve">,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8D644C">
        <w:rPr>
          <w:rFonts w:cs="Tahoma"/>
          <w:bCs/>
          <w:szCs w:val="22"/>
          <w:lang w:val="el-GR"/>
        </w:rPr>
        <w:fldChar w:fldCharType="begin"/>
      </w:r>
      <w:r w:rsidR="008D644C">
        <w:rPr>
          <w:rFonts w:cs="Tahoma"/>
          <w:bCs/>
          <w:szCs w:val="22"/>
          <w:lang w:val="el-GR"/>
        </w:rPr>
        <w:instrText xml:space="preserve"> REF _Ref78367360 \r \h </w:instrText>
      </w:r>
      <w:r w:rsidR="008D644C">
        <w:rPr>
          <w:rFonts w:cs="Tahoma"/>
          <w:bCs/>
          <w:szCs w:val="22"/>
          <w:lang w:val="el-GR"/>
        </w:rPr>
      </w:r>
      <w:r w:rsidR="008D644C">
        <w:rPr>
          <w:rFonts w:cs="Tahoma"/>
          <w:bCs/>
          <w:szCs w:val="22"/>
          <w:lang w:val="el-GR"/>
        </w:rPr>
        <w:fldChar w:fldCharType="separate"/>
      </w:r>
      <w:r w:rsidR="00065673">
        <w:rPr>
          <w:rFonts w:cs="Tahoma"/>
          <w:bCs/>
          <w:szCs w:val="22"/>
          <w:lang w:val="el-GR"/>
        </w:rPr>
        <w:t>3.2</w:t>
      </w:r>
      <w:r w:rsidR="008D644C">
        <w:rPr>
          <w:rFonts w:cs="Tahoma"/>
          <w:bCs/>
          <w:szCs w:val="22"/>
          <w:lang w:val="el-GR"/>
        </w:rPr>
        <w:fldChar w:fldCharType="end"/>
      </w:r>
      <w:r w:rsidR="000765EC" w:rsidRPr="000765EC">
        <w:rPr>
          <w:rFonts w:cs="Tahoma"/>
          <w:szCs w:val="22"/>
          <w:lang w:val="el-GR"/>
        </w:rPr>
        <w:t xml:space="preserve"> </w:t>
      </w:r>
      <w:r w:rsidR="003E5973" w:rsidRPr="00B9111A">
        <w:rPr>
          <w:rFonts w:cs="Tahoma"/>
          <w:bCs/>
          <w:szCs w:val="22"/>
          <w:lang w:val="el-GR"/>
        </w:rPr>
        <w:t>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p w14:paraId="57D8C352" w14:textId="43D9DB9D" w:rsidR="00445D87" w:rsidRPr="00445D87" w:rsidRDefault="00445D87" w:rsidP="00445D87">
      <w:pPr>
        <w:rPr>
          <w:rFonts w:cs="Tahoma"/>
          <w:bCs/>
          <w:szCs w:val="22"/>
          <w:lang w:val="el-GR"/>
        </w:rPr>
      </w:pPr>
      <w:r w:rsidRPr="00445D87">
        <w:rPr>
          <w:rFonts w:cs="Tahoma"/>
          <w:bCs/>
          <w:szCs w:val="22"/>
          <w:lang w:val="el-GR"/>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 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 </w:t>
      </w:r>
    </w:p>
    <w:p w14:paraId="31CA03C5" w14:textId="77777777" w:rsidR="00445D87" w:rsidRPr="00445D87" w:rsidRDefault="00445D87" w:rsidP="00445D87">
      <w:pPr>
        <w:rPr>
          <w:rFonts w:cs="Tahoma"/>
          <w:bCs/>
          <w:szCs w:val="22"/>
          <w:lang w:val="el-GR"/>
        </w:rPr>
      </w:pPr>
      <w:r w:rsidRPr="00445D87">
        <w:rPr>
          <w:rFonts w:cs="Tahoma"/>
          <w:bCs/>
          <w:szCs w:val="22"/>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2DFF7462" w14:textId="259D3491" w:rsidR="00445D87" w:rsidRPr="00445D87" w:rsidRDefault="00445D87" w:rsidP="00445D87">
      <w:pPr>
        <w:rPr>
          <w:rFonts w:cs="Tahoma"/>
          <w:bCs/>
          <w:szCs w:val="22"/>
          <w:lang w:val="el-GR"/>
        </w:rPr>
      </w:pPr>
      <w:r w:rsidRPr="00445D87">
        <w:rPr>
          <w:rFonts w:cs="Tahoma"/>
          <w:bCs/>
          <w:szCs w:val="22"/>
          <w:lang w:val="el-GR"/>
        </w:rPr>
        <w:t>Τα δικαιολογητικά του παρόντος υποβάλλονται και γίνονται αποδεκτά σύμφωνα με την παράγραφο ‎</w:t>
      </w:r>
      <w:r>
        <w:rPr>
          <w:rFonts w:cs="Tahoma"/>
          <w:bCs/>
          <w:szCs w:val="22"/>
          <w:lang w:val="el-GR"/>
        </w:rPr>
        <w:fldChar w:fldCharType="begin"/>
      </w:r>
      <w:r>
        <w:rPr>
          <w:rFonts w:cs="Tahoma"/>
          <w:bCs/>
          <w:szCs w:val="22"/>
          <w:lang w:val="el-GR"/>
        </w:rPr>
        <w:instrText xml:space="preserve"> REF _Ref76043197 \r \h </w:instrText>
      </w:r>
      <w:r>
        <w:rPr>
          <w:rFonts w:cs="Tahoma"/>
          <w:bCs/>
          <w:szCs w:val="22"/>
          <w:lang w:val="el-GR"/>
        </w:rPr>
      </w:r>
      <w:r>
        <w:rPr>
          <w:rFonts w:cs="Tahoma"/>
          <w:bCs/>
          <w:szCs w:val="22"/>
          <w:lang w:val="el-GR"/>
        </w:rPr>
        <w:fldChar w:fldCharType="separate"/>
      </w:r>
      <w:r w:rsidR="00065673">
        <w:rPr>
          <w:rFonts w:cs="Tahoma"/>
          <w:bCs/>
          <w:szCs w:val="22"/>
          <w:lang w:val="el-GR"/>
        </w:rPr>
        <w:t>2.4</w:t>
      </w:r>
      <w:r>
        <w:rPr>
          <w:rFonts w:cs="Tahoma"/>
          <w:bCs/>
          <w:szCs w:val="22"/>
          <w:lang w:val="el-GR"/>
        </w:rPr>
        <w:fldChar w:fldCharType="end"/>
      </w:r>
      <w:r w:rsidRPr="009D66CA">
        <w:rPr>
          <w:rFonts w:cs="Tahoma"/>
          <w:bCs/>
          <w:szCs w:val="22"/>
          <w:lang w:val="el-GR"/>
        </w:rPr>
        <w:t xml:space="preserve">.2.5  </w:t>
      </w:r>
      <w:r w:rsidRPr="00445D87">
        <w:rPr>
          <w:rFonts w:cs="Tahoma"/>
          <w:bCs/>
          <w:szCs w:val="22"/>
          <w:lang w:val="el-GR"/>
        </w:rPr>
        <w:t xml:space="preserve">και </w:t>
      </w:r>
      <w:r w:rsidR="008D644C">
        <w:rPr>
          <w:rFonts w:cs="Tahoma"/>
          <w:bCs/>
          <w:szCs w:val="22"/>
          <w:lang w:val="el-GR"/>
        </w:rPr>
        <w:fldChar w:fldCharType="begin"/>
      </w:r>
      <w:r w:rsidR="008D644C">
        <w:rPr>
          <w:rFonts w:cs="Tahoma"/>
          <w:bCs/>
          <w:szCs w:val="22"/>
          <w:lang w:val="el-GR"/>
        </w:rPr>
        <w:instrText xml:space="preserve"> REF _Ref78367360 \r \h </w:instrText>
      </w:r>
      <w:r w:rsidR="008D644C">
        <w:rPr>
          <w:rFonts w:cs="Tahoma"/>
          <w:bCs/>
          <w:szCs w:val="22"/>
          <w:lang w:val="el-GR"/>
        </w:rPr>
      </w:r>
      <w:r w:rsidR="008D644C">
        <w:rPr>
          <w:rFonts w:cs="Tahoma"/>
          <w:bCs/>
          <w:szCs w:val="22"/>
          <w:lang w:val="el-GR"/>
        </w:rPr>
        <w:fldChar w:fldCharType="separate"/>
      </w:r>
      <w:r w:rsidR="00065673">
        <w:rPr>
          <w:rFonts w:cs="Tahoma"/>
          <w:bCs/>
          <w:szCs w:val="22"/>
          <w:lang w:val="el-GR"/>
        </w:rPr>
        <w:t>3.2</w:t>
      </w:r>
      <w:r w:rsidR="008D644C">
        <w:rPr>
          <w:rFonts w:cs="Tahoma"/>
          <w:bCs/>
          <w:szCs w:val="22"/>
          <w:lang w:val="el-GR"/>
        </w:rPr>
        <w:fldChar w:fldCharType="end"/>
      </w:r>
      <w:r w:rsidRPr="009D66CA">
        <w:rPr>
          <w:rFonts w:cs="Tahoma"/>
          <w:bCs/>
          <w:szCs w:val="22"/>
          <w:lang w:val="el-GR"/>
        </w:rPr>
        <w:t xml:space="preserve"> </w:t>
      </w:r>
      <w:r w:rsidRPr="00445D87">
        <w:rPr>
          <w:rFonts w:cs="Tahoma"/>
          <w:bCs/>
          <w:szCs w:val="22"/>
          <w:lang w:val="el-GR"/>
        </w:rPr>
        <w:t>της παρούσας.</w:t>
      </w:r>
    </w:p>
    <w:p w14:paraId="3C20A8F2" w14:textId="59C4DA06" w:rsidR="00445D87" w:rsidRPr="00445D87" w:rsidRDefault="00445D87" w:rsidP="00445D87">
      <w:pPr>
        <w:rPr>
          <w:rFonts w:cs="Tahoma"/>
          <w:bCs/>
          <w:szCs w:val="22"/>
          <w:lang w:val="el-GR"/>
        </w:rPr>
      </w:pPr>
      <w:r w:rsidRPr="00445D87">
        <w:rPr>
          <w:rFonts w:cs="Tahoma"/>
          <w:bCs/>
          <w:szCs w:val="22"/>
          <w:lang w:val="el-GR"/>
        </w:rPr>
        <w:t xml:space="preserve">α αποδεικτικά έγγραφα συντάσσονται στην ελληνική γλώσσα ή συνοδεύονται από επίσημη μετάφρασή τους στην ελληνική γλώσσα σύμφωνα με την παράγραφο </w:t>
      </w:r>
      <w:r>
        <w:rPr>
          <w:rFonts w:cs="Tahoma"/>
          <w:bCs/>
          <w:szCs w:val="22"/>
          <w:lang w:val="el-GR"/>
        </w:rPr>
        <w:fldChar w:fldCharType="begin"/>
      </w:r>
      <w:r>
        <w:rPr>
          <w:rFonts w:cs="Tahoma"/>
          <w:bCs/>
          <w:szCs w:val="22"/>
          <w:lang w:val="el-GR"/>
        </w:rPr>
        <w:instrText xml:space="preserve"> REF _Ref76043232 \r \h </w:instrText>
      </w:r>
      <w:r>
        <w:rPr>
          <w:rFonts w:cs="Tahoma"/>
          <w:bCs/>
          <w:szCs w:val="22"/>
          <w:lang w:val="el-GR"/>
        </w:rPr>
      </w:r>
      <w:r>
        <w:rPr>
          <w:rFonts w:cs="Tahoma"/>
          <w:bCs/>
          <w:szCs w:val="22"/>
          <w:lang w:val="el-GR"/>
        </w:rPr>
        <w:fldChar w:fldCharType="separate"/>
      </w:r>
      <w:r w:rsidR="00065673">
        <w:rPr>
          <w:rFonts w:cs="Tahoma"/>
          <w:bCs/>
          <w:szCs w:val="22"/>
          <w:lang w:val="el-GR"/>
        </w:rPr>
        <w:t>2.1.4</w:t>
      </w:r>
      <w:r>
        <w:rPr>
          <w:rFonts w:cs="Tahoma"/>
          <w:bCs/>
          <w:szCs w:val="22"/>
          <w:lang w:val="el-GR"/>
        </w:rPr>
        <w:fldChar w:fldCharType="end"/>
      </w:r>
    </w:p>
    <w:p w14:paraId="4BFE217B" w14:textId="096D5F65" w:rsidR="00445D87" w:rsidRPr="003700D9" w:rsidRDefault="00445D87" w:rsidP="00445D87">
      <w:pPr>
        <w:rPr>
          <w:lang w:val="el-GR"/>
        </w:rPr>
      </w:pPr>
      <w:r w:rsidRPr="00D246BB">
        <w:rPr>
          <w:b/>
          <w:lang w:val="el-GR"/>
        </w:rPr>
        <w:t>Β. 1.</w:t>
      </w:r>
      <w:r w:rsidRPr="003700D9">
        <w:rPr>
          <w:lang w:val="el-GR"/>
        </w:rPr>
        <w:t xml:space="preserve"> Για την απόδειξη της μη συνδρομής των λόγων αποκλεισμού της παραγράφου </w:t>
      </w:r>
      <w:r w:rsidRPr="00445D87">
        <w:rPr>
          <w:rFonts w:cs="Tahoma"/>
          <w:bCs/>
          <w:szCs w:val="22"/>
          <w:lang w:val="el-GR"/>
        </w:rPr>
        <w:t>‎</w:t>
      </w:r>
      <w:r>
        <w:rPr>
          <w:rFonts w:cs="Tahoma"/>
          <w:bCs/>
          <w:szCs w:val="22"/>
          <w:lang w:val="el-GR"/>
        </w:rPr>
        <w:fldChar w:fldCharType="begin"/>
      </w:r>
      <w:r>
        <w:rPr>
          <w:rFonts w:cs="Tahoma"/>
          <w:bCs/>
          <w:szCs w:val="22"/>
          <w:lang w:val="el-GR"/>
        </w:rPr>
        <w:instrText xml:space="preserve"> REF _Ref496541356 \r \h </w:instrText>
      </w:r>
      <w:r>
        <w:rPr>
          <w:rFonts w:cs="Tahoma"/>
          <w:bCs/>
          <w:szCs w:val="22"/>
          <w:lang w:val="el-GR"/>
        </w:rPr>
      </w:r>
      <w:r>
        <w:rPr>
          <w:rFonts w:cs="Tahoma"/>
          <w:bCs/>
          <w:szCs w:val="22"/>
          <w:lang w:val="el-GR"/>
        </w:rPr>
        <w:fldChar w:fldCharType="separate"/>
      </w:r>
      <w:r w:rsidR="00065673">
        <w:rPr>
          <w:rFonts w:cs="Tahoma"/>
          <w:bCs/>
          <w:szCs w:val="22"/>
          <w:lang w:val="el-GR"/>
        </w:rPr>
        <w:t>2.2.3</w:t>
      </w:r>
      <w:r>
        <w:rPr>
          <w:rFonts w:cs="Tahoma"/>
          <w:bCs/>
          <w:szCs w:val="22"/>
          <w:lang w:val="el-GR"/>
        </w:rPr>
        <w:fldChar w:fldCharType="end"/>
      </w:r>
      <w:r w:rsidRPr="003700D9">
        <w:rPr>
          <w:lang w:val="el-GR"/>
        </w:rPr>
        <w:t xml:space="preserve"> οι προσφέροντες οικονομικοί φορείς προσκομίζουν αντίστοιχα τα </w:t>
      </w:r>
      <w:r w:rsidRPr="00445D87">
        <w:rPr>
          <w:rFonts w:cs="Tahoma"/>
          <w:bCs/>
          <w:szCs w:val="22"/>
          <w:lang w:val="el-GR"/>
        </w:rPr>
        <w:t xml:space="preserve">δικαιολογητικά που αναφέρονται </w:t>
      </w:r>
      <w:r w:rsidRPr="003700D9">
        <w:rPr>
          <w:lang w:val="el-GR"/>
        </w:rPr>
        <w:t>παρακάτω:</w:t>
      </w:r>
    </w:p>
    <w:p w14:paraId="6F575627" w14:textId="15883438" w:rsidR="00445D87" w:rsidRPr="00445D87" w:rsidRDefault="00445D87" w:rsidP="00445D87">
      <w:pPr>
        <w:rPr>
          <w:rFonts w:cs="Tahoma"/>
          <w:bCs/>
          <w:szCs w:val="22"/>
          <w:lang w:val="el-GR"/>
        </w:rPr>
      </w:pPr>
      <w:r w:rsidRPr="00445D87">
        <w:rPr>
          <w:rFonts w:cs="Tahoma"/>
          <w:bCs/>
          <w:szCs w:val="22"/>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w:t>
      </w:r>
      <w:r w:rsidRPr="003700D9">
        <w:rPr>
          <w:lang w:val="el-GR"/>
        </w:rPr>
        <w:fldChar w:fldCharType="begin"/>
      </w:r>
      <w:r w:rsidRPr="003700D9">
        <w:rPr>
          <w:lang w:val="el-GR"/>
        </w:rPr>
        <w:instrText xml:space="preserve"> REF _Ref65585995 \r \h </w:instrText>
      </w:r>
      <w:r w:rsidRPr="003700D9">
        <w:rPr>
          <w:lang w:val="el-GR"/>
        </w:rPr>
      </w:r>
      <w:r w:rsidRPr="003700D9">
        <w:rPr>
          <w:lang w:val="el-GR"/>
        </w:rPr>
        <w:fldChar w:fldCharType="separate"/>
      </w:r>
      <w:r w:rsidR="00065673">
        <w:rPr>
          <w:lang w:val="el-GR"/>
        </w:rPr>
        <w:t>2.2.3.1</w:t>
      </w:r>
      <w:r w:rsidRPr="003700D9">
        <w:rPr>
          <w:lang w:val="el-GR"/>
        </w:rPr>
        <w:fldChar w:fldCharType="end"/>
      </w:r>
      <w:r w:rsidRPr="009D66CA">
        <w:rPr>
          <w:rFonts w:cs="Tahoma"/>
          <w:bCs/>
          <w:szCs w:val="22"/>
          <w:lang w:val="el-GR"/>
        </w:rPr>
        <w:t xml:space="preserve"> </w:t>
      </w:r>
      <w:r w:rsidRPr="00445D87">
        <w:rPr>
          <w:rFonts w:cs="Tahoma"/>
          <w:bCs/>
          <w:szCs w:val="22"/>
          <w:lang w:val="el-GR"/>
        </w:rPr>
        <w:t xml:space="preserve">και </w:t>
      </w:r>
      <w:r w:rsidRPr="003700D9">
        <w:rPr>
          <w:lang w:val="el-GR"/>
        </w:rPr>
        <w:fldChar w:fldCharType="begin"/>
      </w:r>
      <w:r w:rsidRPr="003700D9">
        <w:rPr>
          <w:lang w:val="el-GR"/>
        </w:rPr>
        <w:instrText xml:space="preserve"> REF _Ref503518036 \r \h </w:instrText>
      </w:r>
      <w:r w:rsidRPr="003700D9">
        <w:rPr>
          <w:lang w:val="el-GR"/>
        </w:rPr>
      </w:r>
      <w:r w:rsidRPr="003700D9">
        <w:rPr>
          <w:lang w:val="el-GR"/>
        </w:rPr>
        <w:fldChar w:fldCharType="separate"/>
      </w:r>
      <w:r w:rsidR="00065673">
        <w:rPr>
          <w:lang w:val="el-GR"/>
        </w:rPr>
        <w:t>2.2.3.2</w:t>
      </w:r>
      <w:r w:rsidRPr="003700D9">
        <w:rPr>
          <w:lang w:val="el-GR"/>
        </w:rPr>
        <w:fldChar w:fldCharType="end"/>
      </w:r>
      <w:r w:rsidRPr="009D66CA">
        <w:rPr>
          <w:rFonts w:cs="Tahoma"/>
          <w:bCs/>
          <w:szCs w:val="22"/>
          <w:lang w:val="el-GR"/>
        </w:rPr>
        <w:t xml:space="preserve"> </w:t>
      </w:r>
      <w:r w:rsidRPr="00445D87">
        <w:rPr>
          <w:rFonts w:cs="Tahoma"/>
          <w:bCs/>
          <w:szCs w:val="22"/>
          <w:lang w:val="el-GR"/>
        </w:rPr>
        <w:t>περ. α’ και β’, καθώς και στην περ. β΄ της παραγράφου ‎</w:t>
      </w:r>
      <w:r w:rsidRPr="003700D9">
        <w:rPr>
          <w:lang w:val="el-GR"/>
        </w:rPr>
        <w:fldChar w:fldCharType="begin"/>
      </w:r>
      <w:r>
        <w:rPr>
          <w:rFonts w:cs="Tahoma"/>
          <w:bCs/>
          <w:szCs w:val="22"/>
          <w:lang w:val="el-GR"/>
        </w:rPr>
        <w:instrText xml:space="preserve"> REF _Ref65586177 \r \h </w:instrText>
      </w:r>
      <w:r w:rsidRPr="003700D9">
        <w:rPr>
          <w:lang w:val="el-GR"/>
        </w:rPr>
      </w:r>
      <w:r w:rsidRPr="003700D9">
        <w:rPr>
          <w:lang w:val="el-GR"/>
        </w:rPr>
        <w:fldChar w:fldCharType="separate"/>
      </w:r>
      <w:r w:rsidR="00065673">
        <w:rPr>
          <w:rFonts w:cs="Tahoma"/>
          <w:bCs/>
          <w:szCs w:val="22"/>
          <w:lang w:val="el-GR"/>
        </w:rPr>
        <w:t>2.2.3.3</w:t>
      </w:r>
      <w:r w:rsidRPr="003700D9">
        <w:rPr>
          <w:lang w:val="el-GR"/>
        </w:rPr>
        <w:fldChar w:fldCharType="end"/>
      </w:r>
      <w:r w:rsidRPr="00445D87">
        <w:rPr>
          <w:rFonts w:cs="Tahoma"/>
          <w:bCs/>
          <w:szCs w:val="22"/>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w:t>
      </w:r>
      <w:r>
        <w:rPr>
          <w:rFonts w:cs="Tahoma"/>
          <w:bCs/>
          <w:szCs w:val="22"/>
          <w:lang w:val="el-GR"/>
        </w:rPr>
        <w:fldChar w:fldCharType="begin"/>
      </w:r>
      <w:r>
        <w:rPr>
          <w:rFonts w:cs="Tahoma"/>
          <w:bCs/>
          <w:szCs w:val="22"/>
          <w:lang w:val="el-GR"/>
        </w:rPr>
        <w:instrText xml:space="preserve"> REF _Ref65585995 \r \h </w:instrText>
      </w:r>
      <w:r>
        <w:rPr>
          <w:rFonts w:cs="Tahoma"/>
          <w:bCs/>
          <w:szCs w:val="22"/>
          <w:lang w:val="el-GR"/>
        </w:rPr>
      </w:r>
      <w:r>
        <w:rPr>
          <w:rFonts w:cs="Tahoma"/>
          <w:bCs/>
          <w:szCs w:val="22"/>
          <w:lang w:val="el-GR"/>
        </w:rPr>
        <w:fldChar w:fldCharType="separate"/>
      </w:r>
      <w:r w:rsidR="00065673">
        <w:rPr>
          <w:rFonts w:cs="Tahoma"/>
          <w:bCs/>
          <w:szCs w:val="22"/>
          <w:lang w:val="el-GR"/>
        </w:rPr>
        <w:t>2.2.3.1</w:t>
      </w:r>
      <w:r>
        <w:rPr>
          <w:rFonts w:cs="Tahoma"/>
          <w:bCs/>
          <w:szCs w:val="22"/>
          <w:lang w:val="el-GR"/>
        </w:rPr>
        <w:fldChar w:fldCharType="end"/>
      </w:r>
      <w:r w:rsidRPr="005F1EB2">
        <w:rPr>
          <w:rFonts w:cs="Tahoma"/>
          <w:bCs/>
          <w:szCs w:val="22"/>
          <w:lang w:val="el-GR"/>
        </w:rPr>
        <w:t xml:space="preserve"> </w:t>
      </w:r>
      <w:r w:rsidRPr="00445D87">
        <w:rPr>
          <w:rFonts w:cs="Tahoma"/>
          <w:bCs/>
          <w:szCs w:val="22"/>
          <w:lang w:val="el-GR"/>
        </w:rPr>
        <w:t xml:space="preserve">και </w:t>
      </w:r>
      <w:r w:rsidRPr="003700D9">
        <w:rPr>
          <w:lang w:val="el-GR"/>
        </w:rPr>
        <w:fldChar w:fldCharType="begin"/>
      </w:r>
      <w:r w:rsidRPr="003700D9">
        <w:rPr>
          <w:lang w:val="el-GR"/>
        </w:rPr>
        <w:instrText xml:space="preserve"> REF _Ref503518036 \r \h </w:instrText>
      </w:r>
      <w:r w:rsidRPr="003700D9">
        <w:rPr>
          <w:lang w:val="el-GR"/>
        </w:rPr>
      </w:r>
      <w:r w:rsidRPr="003700D9">
        <w:rPr>
          <w:lang w:val="el-GR"/>
        </w:rPr>
        <w:fldChar w:fldCharType="separate"/>
      </w:r>
      <w:r w:rsidR="00065673">
        <w:rPr>
          <w:lang w:val="el-GR"/>
        </w:rPr>
        <w:t>2.2.3.2</w:t>
      </w:r>
      <w:r w:rsidRPr="003700D9">
        <w:rPr>
          <w:lang w:val="el-GR"/>
        </w:rPr>
        <w:fldChar w:fldCharType="end"/>
      </w:r>
      <w:r w:rsidRPr="003700D9">
        <w:rPr>
          <w:lang w:val="el-GR"/>
        </w:rPr>
        <w:t xml:space="preserve"> </w:t>
      </w:r>
      <w:r w:rsidRPr="00445D87">
        <w:rPr>
          <w:rFonts w:cs="Tahoma"/>
          <w:bCs/>
          <w:szCs w:val="22"/>
          <w:lang w:val="el-GR"/>
        </w:rPr>
        <w:t xml:space="preserve">περ. α’ και </w:t>
      </w:r>
      <w:r w:rsidRPr="00445D87">
        <w:rPr>
          <w:rFonts w:cs="Tahoma"/>
          <w:bCs/>
          <w:szCs w:val="22"/>
          <w:lang w:val="el-GR"/>
        </w:rPr>
        <w:lastRenderedPageBreak/>
        <w:t>β’, καθώς και στην περ. β΄ της παραγράφου ‎‎</w:t>
      </w:r>
      <w:r>
        <w:rPr>
          <w:rFonts w:cs="Tahoma"/>
          <w:bCs/>
          <w:szCs w:val="22"/>
          <w:lang w:val="el-GR"/>
        </w:rPr>
        <w:fldChar w:fldCharType="begin"/>
      </w:r>
      <w:r>
        <w:rPr>
          <w:rFonts w:cs="Tahoma"/>
          <w:bCs/>
          <w:szCs w:val="22"/>
          <w:lang w:val="el-GR"/>
        </w:rPr>
        <w:instrText xml:space="preserve"> REF _Ref65586177 \r \h </w:instrText>
      </w:r>
      <w:r>
        <w:rPr>
          <w:rFonts w:cs="Tahoma"/>
          <w:bCs/>
          <w:szCs w:val="22"/>
          <w:lang w:val="el-GR"/>
        </w:rPr>
      </w:r>
      <w:r>
        <w:rPr>
          <w:rFonts w:cs="Tahoma"/>
          <w:bCs/>
          <w:szCs w:val="22"/>
          <w:lang w:val="el-GR"/>
        </w:rPr>
        <w:fldChar w:fldCharType="separate"/>
      </w:r>
      <w:r w:rsidR="00065673">
        <w:rPr>
          <w:rFonts w:cs="Tahoma"/>
          <w:bCs/>
          <w:szCs w:val="22"/>
          <w:lang w:val="el-GR"/>
        </w:rPr>
        <w:t>2.2.3.3</w:t>
      </w:r>
      <w:r>
        <w:rPr>
          <w:rFonts w:cs="Tahoma"/>
          <w:bCs/>
          <w:szCs w:val="22"/>
          <w:lang w:val="el-GR"/>
        </w:rPr>
        <w:fldChar w:fldCharType="end"/>
      </w:r>
      <w:r w:rsidRPr="00445D87">
        <w:rPr>
          <w:rFonts w:cs="Tahoma"/>
          <w:bCs/>
          <w:szCs w:val="22"/>
          <w:lang w:val="el-GR"/>
        </w:rPr>
        <w:t>. Οι επίσημες δηλώσεις καθίστανται διαθέσιμες μέσω του επιγραμμικού αποθετηρίου πιστοποιητικών (e-Certis) του άρθρου 81 του ν. 4412/2016.</w:t>
      </w:r>
    </w:p>
    <w:p w14:paraId="04911AA5" w14:textId="77777777" w:rsidR="00445D87" w:rsidRPr="00445D87" w:rsidRDefault="00445D87" w:rsidP="00445D87">
      <w:pPr>
        <w:rPr>
          <w:rFonts w:cs="Tahoma"/>
          <w:bCs/>
          <w:szCs w:val="22"/>
          <w:lang w:val="el-GR"/>
        </w:rPr>
      </w:pPr>
      <w:r w:rsidRPr="00445D87">
        <w:rPr>
          <w:rFonts w:cs="Tahoma"/>
          <w:bCs/>
          <w:szCs w:val="22"/>
          <w:lang w:val="el-GR"/>
        </w:rPr>
        <w:t>Ειδικότερα οι οικονομικοί φορείς προσκομίζουν:</w:t>
      </w:r>
    </w:p>
    <w:p w14:paraId="4DB7E4D0" w14:textId="7AE09F0E" w:rsidR="00445D87" w:rsidRPr="00445D87" w:rsidRDefault="00445D87" w:rsidP="00445D87">
      <w:pPr>
        <w:rPr>
          <w:rFonts w:cs="Tahoma"/>
          <w:bCs/>
          <w:szCs w:val="22"/>
          <w:lang w:val="el-GR"/>
        </w:rPr>
      </w:pPr>
      <w:r w:rsidRPr="00445D87">
        <w:rPr>
          <w:rFonts w:cs="Tahoma"/>
          <w:bCs/>
          <w:szCs w:val="22"/>
          <w:lang w:val="el-GR"/>
        </w:rPr>
        <w:t xml:space="preserve">α) για την παράγραφο </w:t>
      </w:r>
      <w:r w:rsidRPr="00D246BB">
        <w:rPr>
          <w:rFonts w:cs="Tahoma"/>
          <w:b/>
          <w:bCs/>
          <w:szCs w:val="22"/>
          <w:lang w:val="el-GR"/>
        </w:rPr>
        <w:fldChar w:fldCharType="begin"/>
      </w:r>
      <w:r w:rsidRPr="00D246BB">
        <w:rPr>
          <w:rFonts w:cs="Tahoma"/>
          <w:b/>
          <w:bCs/>
          <w:szCs w:val="22"/>
          <w:lang w:val="el-GR"/>
        </w:rPr>
        <w:instrText xml:space="preserve"> REF _Ref65585995 \r \h </w:instrText>
      </w:r>
      <w:r w:rsidR="000A6E99">
        <w:rPr>
          <w:rFonts w:cs="Tahoma"/>
          <w:b/>
          <w:bCs/>
          <w:szCs w:val="22"/>
          <w:lang w:val="el-GR"/>
        </w:rPr>
        <w:instrText xml:space="preserve"> \* MERGEFORMAT </w:instrText>
      </w:r>
      <w:r w:rsidRPr="00D246BB">
        <w:rPr>
          <w:rFonts w:cs="Tahoma"/>
          <w:b/>
          <w:bCs/>
          <w:szCs w:val="22"/>
          <w:lang w:val="el-GR"/>
        </w:rPr>
      </w:r>
      <w:r w:rsidRPr="00D246BB">
        <w:rPr>
          <w:rFonts w:cs="Tahoma"/>
          <w:b/>
          <w:bCs/>
          <w:szCs w:val="22"/>
          <w:lang w:val="el-GR"/>
        </w:rPr>
        <w:fldChar w:fldCharType="separate"/>
      </w:r>
      <w:r w:rsidR="00065673">
        <w:rPr>
          <w:rFonts w:cs="Tahoma"/>
          <w:b/>
          <w:bCs/>
          <w:szCs w:val="22"/>
          <w:lang w:val="el-GR"/>
        </w:rPr>
        <w:t>2.2.3.1</w:t>
      </w:r>
      <w:r w:rsidRPr="00D246BB">
        <w:rPr>
          <w:rFonts w:cs="Tahoma"/>
          <w:b/>
          <w:bCs/>
          <w:szCs w:val="22"/>
          <w:lang w:val="el-GR"/>
        </w:rPr>
        <w:fldChar w:fldCharType="end"/>
      </w:r>
      <w:r w:rsidRPr="009D66CA">
        <w:rPr>
          <w:rFonts w:cs="Tahoma"/>
          <w:bCs/>
          <w:szCs w:val="22"/>
          <w:lang w:val="el-GR"/>
        </w:rPr>
        <w:t xml:space="preserve"> </w:t>
      </w:r>
      <w:r w:rsidRPr="00445D87">
        <w:rPr>
          <w:rFonts w:cs="Tahoma"/>
          <w:bCs/>
          <w:szCs w:val="22"/>
          <w:lang w:val="el-GR"/>
        </w:rPr>
        <w:t xml:space="preserve">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που να έχει εκδοθεί έως τρεις (3) μήνες πριν από την υποβολή του. </w:t>
      </w:r>
    </w:p>
    <w:p w14:paraId="22D1D43C" w14:textId="377F5E88" w:rsidR="00445D87" w:rsidRPr="00445D87" w:rsidRDefault="00445D87" w:rsidP="00445D87">
      <w:pPr>
        <w:rPr>
          <w:rFonts w:cs="Tahoma"/>
          <w:bCs/>
          <w:szCs w:val="22"/>
          <w:lang w:val="el-GR"/>
        </w:rPr>
      </w:pPr>
      <w:r w:rsidRPr="00445D87">
        <w:rPr>
          <w:rFonts w:cs="Tahoma"/>
          <w:bCs/>
          <w:szCs w:val="22"/>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Pr>
          <w:rFonts w:cs="Tahoma"/>
          <w:bCs/>
          <w:szCs w:val="22"/>
          <w:lang w:val="el-GR"/>
        </w:rPr>
        <w:fldChar w:fldCharType="begin"/>
      </w:r>
      <w:r>
        <w:rPr>
          <w:rFonts w:cs="Tahoma"/>
          <w:bCs/>
          <w:szCs w:val="22"/>
          <w:lang w:val="el-GR"/>
        </w:rPr>
        <w:instrText xml:space="preserve"> REF _Ref65585995 \r \h </w:instrText>
      </w:r>
      <w:r>
        <w:rPr>
          <w:rFonts w:cs="Tahoma"/>
          <w:bCs/>
          <w:szCs w:val="22"/>
          <w:lang w:val="el-GR"/>
        </w:rPr>
      </w:r>
      <w:r>
        <w:rPr>
          <w:rFonts w:cs="Tahoma"/>
          <w:bCs/>
          <w:szCs w:val="22"/>
          <w:lang w:val="el-GR"/>
        </w:rPr>
        <w:fldChar w:fldCharType="separate"/>
      </w:r>
      <w:r w:rsidR="00065673">
        <w:rPr>
          <w:rFonts w:cs="Tahoma"/>
          <w:bCs/>
          <w:szCs w:val="22"/>
          <w:lang w:val="el-GR"/>
        </w:rPr>
        <w:t>2.2.3.1</w:t>
      </w:r>
      <w:r>
        <w:rPr>
          <w:rFonts w:cs="Tahoma"/>
          <w:bCs/>
          <w:szCs w:val="22"/>
          <w:lang w:val="el-GR"/>
        </w:rPr>
        <w:fldChar w:fldCharType="end"/>
      </w:r>
      <w:r w:rsidRPr="00445D87">
        <w:rPr>
          <w:rFonts w:cs="Tahoma"/>
          <w:bCs/>
          <w:szCs w:val="22"/>
          <w:lang w:val="el-GR"/>
        </w:rPr>
        <w:t>,</w:t>
      </w:r>
    </w:p>
    <w:p w14:paraId="66C7BF03" w14:textId="1642D792" w:rsidR="00445D87" w:rsidRPr="00445D87" w:rsidRDefault="00445D87" w:rsidP="00445D87">
      <w:pPr>
        <w:rPr>
          <w:rFonts w:cs="Tahoma"/>
          <w:bCs/>
          <w:szCs w:val="22"/>
          <w:lang w:val="el-GR"/>
        </w:rPr>
      </w:pPr>
      <w:r w:rsidRPr="00445D87">
        <w:rPr>
          <w:rFonts w:cs="Tahoma"/>
          <w:bCs/>
          <w:szCs w:val="22"/>
          <w:lang w:val="el-GR"/>
        </w:rPr>
        <w:t xml:space="preserve">β) για την παράγραφο </w:t>
      </w:r>
      <w:r w:rsidRPr="00D246BB">
        <w:rPr>
          <w:rFonts w:cs="Tahoma"/>
          <w:b/>
          <w:bCs/>
          <w:szCs w:val="22"/>
          <w:lang w:val="el-GR"/>
        </w:rPr>
        <w:fldChar w:fldCharType="begin"/>
      </w:r>
      <w:r w:rsidRPr="00D246BB">
        <w:rPr>
          <w:rFonts w:cs="Tahoma"/>
          <w:b/>
          <w:bCs/>
          <w:szCs w:val="22"/>
          <w:lang w:val="el-GR"/>
        </w:rPr>
        <w:instrText xml:space="preserve"> REF _Ref503518036 \r \h </w:instrText>
      </w:r>
      <w:r w:rsidR="000A6E99">
        <w:rPr>
          <w:rFonts w:cs="Tahoma"/>
          <w:b/>
          <w:bCs/>
          <w:szCs w:val="22"/>
          <w:lang w:val="el-GR"/>
        </w:rPr>
        <w:instrText xml:space="preserve"> \* MERGEFORMAT </w:instrText>
      </w:r>
      <w:r w:rsidRPr="00D246BB">
        <w:rPr>
          <w:rFonts w:cs="Tahoma"/>
          <w:b/>
          <w:bCs/>
          <w:szCs w:val="22"/>
          <w:lang w:val="el-GR"/>
        </w:rPr>
      </w:r>
      <w:r w:rsidRPr="00D246BB">
        <w:rPr>
          <w:rFonts w:cs="Tahoma"/>
          <w:b/>
          <w:bCs/>
          <w:szCs w:val="22"/>
          <w:lang w:val="el-GR"/>
        </w:rPr>
        <w:fldChar w:fldCharType="separate"/>
      </w:r>
      <w:r w:rsidR="00065673">
        <w:rPr>
          <w:rFonts w:cs="Tahoma"/>
          <w:b/>
          <w:bCs/>
          <w:szCs w:val="22"/>
          <w:lang w:val="el-GR"/>
        </w:rPr>
        <w:t>2.2.3.2</w:t>
      </w:r>
      <w:r w:rsidRPr="00D246BB">
        <w:rPr>
          <w:rFonts w:cs="Tahoma"/>
          <w:b/>
          <w:bCs/>
          <w:szCs w:val="22"/>
          <w:lang w:val="el-GR"/>
        </w:rPr>
        <w:fldChar w:fldCharType="end"/>
      </w:r>
      <w:r w:rsidRPr="009D66CA">
        <w:rPr>
          <w:rFonts w:cs="Tahoma"/>
          <w:bCs/>
          <w:szCs w:val="22"/>
          <w:lang w:val="el-GR"/>
        </w:rPr>
        <w:t xml:space="preserve"> </w:t>
      </w:r>
      <w:r w:rsidRPr="00445D87">
        <w:rPr>
          <w:rFonts w:cs="Tahoma"/>
          <w:bCs/>
          <w:szCs w:val="22"/>
          <w:lang w:val="el-GR"/>
        </w:rPr>
        <w:t xml:space="preserve">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   </w:t>
      </w:r>
    </w:p>
    <w:p w14:paraId="17F7BF4B" w14:textId="77777777" w:rsidR="00445D87" w:rsidRPr="00445D87" w:rsidRDefault="00445D87" w:rsidP="00445D87">
      <w:pPr>
        <w:rPr>
          <w:rFonts w:cs="Tahoma"/>
          <w:bCs/>
          <w:szCs w:val="22"/>
          <w:lang w:val="el-GR"/>
        </w:rPr>
      </w:pPr>
      <w:r w:rsidRPr="00445D87">
        <w:rPr>
          <w:rFonts w:cs="Tahoma"/>
          <w:bCs/>
          <w:szCs w:val="22"/>
          <w:lang w:val="el-GR"/>
        </w:rPr>
        <w:t>Ιδίως οι οικονομικοί φορείς που είναι εγκατεστημένοι στην Ελλάδα προσκομίζουν:</w:t>
      </w:r>
    </w:p>
    <w:p w14:paraId="167254A0" w14:textId="418E2856" w:rsidR="00445D87" w:rsidRPr="00445D87" w:rsidRDefault="00445D87" w:rsidP="00445D87">
      <w:pPr>
        <w:rPr>
          <w:rFonts w:cs="Tahoma"/>
          <w:bCs/>
          <w:szCs w:val="22"/>
          <w:lang w:val="el-GR"/>
        </w:rPr>
      </w:pPr>
      <w:r w:rsidRPr="00445D87">
        <w:rPr>
          <w:rFonts w:cs="Tahoma"/>
          <w:bCs/>
          <w:szCs w:val="22"/>
          <w:lang w:val="el-GR"/>
        </w:rPr>
        <w:t xml:space="preserve">i) Για την απόδειξη της εκπλήρωσης των φορολογικών υποχρεώσεων της παραγράφου </w:t>
      </w:r>
      <w:r>
        <w:rPr>
          <w:rFonts w:cs="Tahoma"/>
          <w:bCs/>
          <w:szCs w:val="22"/>
          <w:lang w:val="el-GR"/>
        </w:rPr>
        <w:fldChar w:fldCharType="begin"/>
      </w:r>
      <w:r>
        <w:rPr>
          <w:rFonts w:cs="Tahoma"/>
          <w:bCs/>
          <w:szCs w:val="22"/>
          <w:lang w:val="el-GR"/>
        </w:rPr>
        <w:instrText xml:space="preserve"> REF _Ref503518036 \r \h </w:instrText>
      </w:r>
      <w:r>
        <w:rPr>
          <w:rFonts w:cs="Tahoma"/>
          <w:bCs/>
          <w:szCs w:val="22"/>
          <w:lang w:val="el-GR"/>
        </w:rPr>
      </w:r>
      <w:r>
        <w:rPr>
          <w:rFonts w:cs="Tahoma"/>
          <w:bCs/>
          <w:szCs w:val="22"/>
          <w:lang w:val="el-GR"/>
        </w:rPr>
        <w:fldChar w:fldCharType="separate"/>
      </w:r>
      <w:r w:rsidR="00065673">
        <w:rPr>
          <w:rFonts w:cs="Tahoma"/>
          <w:bCs/>
          <w:szCs w:val="22"/>
          <w:lang w:val="el-GR"/>
        </w:rPr>
        <w:t>2.2.3.2</w:t>
      </w:r>
      <w:r>
        <w:rPr>
          <w:rFonts w:cs="Tahoma"/>
          <w:bCs/>
          <w:szCs w:val="22"/>
          <w:lang w:val="el-GR"/>
        </w:rPr>
        <w:fldChar w:fldCharType="end"/>
      </w:r>
      <w:r w:rsidRPr="00445D87">
        <w:rPr>
          <w:rFonts w:cs="Tahoma"/>
          <w:bCs/>
          <w:szCs w:val="22"/>
          <w:lang w:val="el-GR"/>
        </w:rPr>
        <w:t xml:space="preserve"> περίπτωση α’ αποδεικτικό ενημερότητας εκδιδόμενο από την Α.Α.Δ.Ε..</w:t>
      </w:r>
    </w:p>
    <w:p w14:paraId="3B253054" w14:textId="0B3DD58D" w:rsidR="00445D87" w:rsidRPr="00445D87" w:rsidRDefault="00445D87" w:rsidP="00445D87">
      <w:pPr>
        <w:rPr>
          <w:rFonts w:cs="Tahoma"/>
          <w:bCs/>
          <w:szCs w:val="22"/>
          <w:lang w:val="el-GR"/>
        </w:rPr>
      </w:pPr>
      <w:r w:rsidRPr="00445D87">
        <w:rPr>
          <w:rFonts w:cs="Tahoma"/>
          <w:bCs/>
          <w:szCs w:val="22"/>
          <w:lang w:val="el-GR"/>
        </w:rPr>
        <w:t>ii) Για την απόδειξη της εκπλήρωσης των υποχρεώσεων προς τους οργανισμούς κοινωνικής ασφάλισης της παραγράφου ‎</w:t>
      </w:r>
      <w:r>
        <w:rPr>
          <w:rFonts w:cs="Tahoma"/>
          <w:bCs/>
          <w:szCs w:val="22"/>
          <w:lang w:val="el-GR"/>
        </w:rPr>
        <w:fldChar w:fldCharType="begin"/>
      </w:r>
      <w:r>
        <w:rPr>
          <w:rFonts w:cs="Tahoma"/>
          <w:bCs/>
          <w:szCs w:val="22"/>
          <w:lang w:val="el-GR"/>
        </w:rPr>
        <w:instrText xml:space="preserve"> REF _Ref503518036 \r \h </w:instrText>
      </w:r>
      <w:r>
        <w:rPr>
          <w:rFonts w:cs="Tahoma"/>
          <w:bCs/>
          <w:szCs w:val="22"/>
          <w:lang w:val="el-GR"/>
        </w:rPr>
      </w:r>
      <w:r>
        <w:rPr>
          <w:rFonts w:cs="Tahoma"/>
          <w:bCs/>
          <w:szCs w:val="22"/>
          <w:lang w:val="el-GR"/>
        </w:rPr>
        <w:fldChar w:fldCharType="separate"/>
      </w:r>
      <w:r w:rsidR="00065673">
        <w:rPr>
          <w:rFonts w:cs="Tahoma"/>
          <w:bCs/>
          <w:szCs w:val="22"/>
          <w:lang w:val="el-GR"/>
        </w:rPr>
        <w:t>2.2.3.2</w:t>
      </w:r>
      <w:r>
        <w:rPr>
          <w:rFonts w:cs="Tahoma"/>
          <w:bCs/>
          <w:szCs w:val="22"/>
          <w:lang w:val="el-GR"/>
        </w:rPr>
        <w:fldChar w:fldCharType="end"/>
      </w:r>
      <w:r w:rsidRPr="00445D87">
        <w:rPr>
          <w:rFonts w:cs="Tahoma"/>
          <w:bCs/>
          <w:szCs w:val="22"/>
          <w:lang w:val="el-GR"/>
        </w:rPr>
        <w:t xml:space="preserve">  περίπτωση α’ πιστοποιητικό εκδιδόμενο από τον e-ΕΦΚΑ. Επιπλέον προσκομίζεται 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p>
    <w:p w14:paraId="1CBBD4D1" w14:textId="63156A69" w:rsidR="00445D87" w:rsidRPr="00445D87" w:rsidRDefault="00445D87" w:rsidP="00445D87">
      <w:pPr>
        <w:rPr>
          <w:rFonts w:cs="Tahoma"/>
          <w:bCs/>
          <w:szCs w:val="22"/>
          <w:lang w:val="el-GR"/>
        </w:rPr>
      </w:pPr>
      <w:r w:rsidRPr="00445D87">
        <w:rPr>
          <w:rFonts w:cs="Tahoma"/>
          <w:bCs/>
          <w:szCs w:val="22"/>
          <w:lang w:val="el-GR"/>
        </w:rPr>
        <w:t>iii) Για την παράγραφο ‎</w:t>
      </w:r>
      <w:r>
        <w:rPr>
          <w:rFonts w:cs="Tahoma"/>
          <w:bCs/>
          <w:szCs w:val="22"/>
          <w:lang w:val="el-GR"/>
        </w:rPr>
        <w:fldChar w:fldCharType="begin"/>
      </w:r>
      <w:r>
        <w:rPr>
          <w:rFonts w:cs="Tahoma"/>
          <w:bCs/>
          <w:szCs w:val="22"/>
          <w:lang w:val="el-GR"/>
        </w:rPr>
        <w:instrText xml:space="preserve"> REF _Ref503518036 \r \h </w:instrText>
      </w:r>
      <w:r>
        <w:rPr>
          <w:rFonts w:cs="Tahoma"/>
          <w:bCs/>
          <w:szCs w:val="22"/>
          <w:lang w:val="el-GR"/>
        </w:rPr>
      </w:r>
      <w:r>
        <w:rPr>
          <w:rFonts w:cs="Tahoma"/>
          <w:bCs/>
          <w:szCs w:val="22"/>
          <w:lang w:val="el-GR"/>
        </w:rPr>
        <w:fldChar w:fldCharType="separate"/>
      </w:r>
      <w:r w:rsidR="00065673">
        <w:rPr>
          <w:rFonts w:cs="Tahoma"/>
          <w:bCs/>
          <w:szCs w:val="22"/>
          <w:lang w:val="el-GR"/>
        </w:rPr>
        <w:t>2.2.3.2</w:t>
      </w:r>
      <w:r>
        <w:rPr>
          <w:rFonts w:cs="Tahoma"/>
          <w:bCs/>
          <w:szCs w:val="22"/>
          <w:lang w:val="el-GR"/>
        </w:rPr>
        <w:fldChar w:fldCharType="end"/>
      </w:r>
      <w:r w:rsidRPr="009D66CA">
        <w:rPr>
          <w:rFonts w:cs="Tahoma"/>
          <w:bCs/>
          <w:szCs w:val="22"/>
          <w:lang w:val="el-GR"/>
        </w:rPr>
        <w:t xml:space="preserve"> </w:t>
      </w:r>
      <w:r w:rsidRPr="00445D87">
        <w:rPr>
          <w:rFonts w:cs="Tahoma"/>
          <w:bCs/>
          <w:szCs w:val="22"/>
          <w:lang w:val="el-GR"/>
        </w:rPr>
        <w:t>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6CE028A5" w14:textId="659F3AE1" w:rsidR="00445D87" w:rsidRPr="00445D87" w:rsidRDefault="00445D87" w:rsidP="00445D87">
      <w:pPr>
        <w:rPr>
          <w:rFonts w:cs="Tahoma"/>
          <w:bCs/>
          <w:szCs w:val="22"/>
          <w:lang w:val="el-GR"/>
        </w:rPr>
      </w:pPr>
      <w:r w:rsidRPr="00445D87">
        <w:rPr>
          <w:rFonts w:cs="Tahoma"/>
          <w:bCs/>
          <w:szCs w:val="22"/>
          <w:lang w:val="el-GR"/>
        </w:rPr>
        <w:t>γ) για την παράγραφο ‎</w:t>
      </w:r>
      <w:r>
        <w:rPr>
          <w:rFonts w:cs="Tahoma"/>
          <w:bCs/>
          <w:szCs w:val="22"/>
          <w:lang w:val="el-GR"/>
        </w:rPr>
        <w:fldChar w:fldCharType="begin"/>
      </w:r>
      <w:r>
        <w:rPr>
          <w:rFonts w:cs="Tahoma"/>
          <w:bCs/>
          <w:szCs w:val="22"/>
          <w:lang w:val="el-GR"/>
        </w:rPr>
        <w:instrText xml:space="preserve"> REF _Ref65586177 \r \h </w:instrText>
      </w:r>
      <w:r>
        <w:rPr>
          <w:rFonts w:cs="Tahoma"/>
          <w:bCs/>
          <w:szCs w:val="22"/>
          <w:lang w:val="el-GR"/>
        </w:rPr>
      </w:r>
      <w:r>
        <w:rPr>
          <w:rFonts w:cs="Tahoma"/>
          <w:bCs/>
          <w:szCs w:val="22"/>
          <w:lang w:val="el-GR"/>
        </w:rPr>
        <w:fldChar w:fldCharType="separate"/>
      </w:r>
      <w:r w:rsidR="00065673">
        <w:rPr>
          <w:rFonts w:cs="Tahoma"/>
          <w:bCs/>
          <w:szCs w:val="22"/>
          <w:lang w:val="el-GR"/>
        </w:rPr>
        <w:t>2.2.3.3</w:t>
      </w:r>
      <w:r>
        <w:rPr>
          <w:rFonts w:cs="Tahoma"/>
          <w:bCs/>
          <w:szCs w:val="22"/>
          <w:lang w:val="el-GR"/>
        </w:rPr>
        <w:fldChar w:fldCharType="end"/>
      </w:r>
      <w:r w:rsidRPr="009D66CA">
        <w:rPr>
          <w:rFonts w:cs="Tahoma"/>
          <w:bCs/>
          <w:szCs w:val="22"/>
          <w:lang w:val="el-GR"/>
        </w:rPr>
        <w:t xml:space="preserve"> </w:t>
      </w:r>
      <w:r w:rsidRPr="00445D87">
        <w:rPr>
          <w:rFonts w:cs="Tahoma"/>
          <w:bCs/>
          <w:szCs w:val="22"/>
          <w:lang w:val="el-GR"/>
        </w:rPr>
        <w:t xml:space="preserve">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6E843029" w14:textId="77777777" w:rsidR="00445D87" w:rsidRPr="00445D87" w:rsidRDefault="00445D87" w:rsidP="00445D87">
      <w:pPr>
        <w:rPr>
          <w:rFonts w:cs="Tahoma"/>
          <w:bCs/>
          <w:szCs w:val="22"/>
          <w:lang w:val="el-GR"/>
        </w:rPr>
      </w:pPr>
      <w:r w:rsidRPr="00445D87">
        <w:rPr>
          <w:rFonts w:cs="Tahoma"/>
          <w:bCs/>
          <w:szCs w:val="22"/>
          <w:lang w:val="el-GR"/>
        </w:rPr>
        <w:t>Ιδίως οι οικονομικοί φορείς που είναι εγκατεστημένοι στην Ελλάδα προσκομίζουν:</w:t>
      </w:r>
    </w:p>
    <w:p w14:paraId="6038763A" w14:textId="77777777" w:rsidR="00445D87" w:rsidRPr="00445D87" w:rsidRDefault="00445D87" w:rsidP="00445D87">
      <w:pPr>
        <w:rPr>
          <w:rFonts w:cs="Tahoma"/>
          <w:bCs/>
          <w:szCs w:val="22"/>
          <w:lang w:val="el-GR"/>
        </w:rPr>
      </w:pPr>
      <w:r w:rsidRPr="00445D87">
        <w:rPr>
          <w:rFonts w:cs="Tahoma"/>
          <w:bCs/>
          <w:szCs w:val="22"/>
          <w:lang w:val="el-GR"/>
        </w:rPr>
        <w:t>i)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711C671C" w14:textId="77777777" w:rsidR="00445D87" w:rsidRPr="00445D87" w:rsidRDefault="00445D87" w:rsidP="00445D87">
      <w:pPr>
        <w:rPr>
          <w:rFonts w:cs="Tahoma"/>
          <w:bCs/>
          <w:szCs w:val="22"/>
          <w:lang w:val="el-GR"/>
        </w:rPr>
      </w:pPr>
      <w:r w:rsidRPr="00445D87">
        <w:rPr>
          <w:rFonts w:cs="Tahoma"/>
          <w:bCs/>
          <w:szCs w:val="22"/>
          <w:lang w:val="el-GR"/>
        </w:rPr>
        <w:t xml:space="preserve">ii) Πιστοποιητικό του Γ.Ε.Μ.Η. από το οποίο προκύπτει ότι το νομικό πρόσωπο δεν έχει λυθεί και τεθεί υπό εκκαθάριση με απόφαση των εταίρων. </w:t>
      </w:r>
    </w:p>
    <w:p w14:paraId="69AC876B" w14:textId="77777777" w:rsidR="00445D87" w:rsidRPr="00445D87" w:rsidRDefault="00445D87" w:rsidP="00445D87">
      <w:pPr>
        <w:rPr>
          <w:rFonts w:cs="Tahoma"/>
          <w:bCs/>
          <w:szCs w:val="22"/>
          <w:lang w:val="el-GR"/>
        </w:rPr>
      </w:pPr>
      <w:r w:rsidRPr="00445D87">
        <w:rPr>
          <w:rFonts w:cs="Tahoma"/>
          <w:bCs/>
          <w:szCs w:val="22"/>
          <w:lang w:val="el-GR"/>
        </w:rPr>
        <w:t>iii) Εκτύπωση της καρτέλας “Στοιχεία Μητρώου/ Επιχείρησης” από την ηλεκτρονική πλατφόρμα της Ανεξάρτητης Αρχής Δημοσίων Εσόδων, όπως αυτά εμφανίζονται στο taxisnet, από την οποία να προκύπτει η μη αναστολή της επιχειρηματικής δραστηριότητάς τους.</w:t>
      </w:r>
    </w:p>
    <w:p w14:paraId="1AD40397" w14:textId="77777777" w:rsidR="00445D87" w:rsidRPr="00445D87" w:rsidRDefault="00445D87" w:rsidP="00445D87">
      <w:pPr>
        <w:rPr>
          <w:rFonts w:cs="Tahoma"/>
          <w:bCs/>
          <w:szCs w:val="22"/>
          <w:lang w:val="el-GR"/>
        </w:rPr>
      </w:pPr>
      <w:r w:rsidRPr="00445D87">
        <w:rPr>
          <w:rFonts w:cs="Tahoma"/>
          <w:bCs/>
          <w:szCs w:val="22"/>
          <w:lang w:val="el-GR"/>
        </w:rPr>
        <w:t xml:space="preserve">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w:t>
      </w:r>
      <w:r w:rsidRPr="00445D87">
        <w:rPr>
          <w:rFonts w:cs="Tahoma"/>
          <w:bCs/>
          <w:szCs w:val="22"/>
          <w:lang w:val="el-GR"/>
        </w:rPr>
        <w:lastRenderedPageBreak/>
        <w:t>για το χρονικό διάστημα έως τις 31.12.2019 από το Ειρηνοδικείο και μετά την παραπάνω ημερομηνία από το Γ.Ε.Μ.Η.</w:t>
      </w:r>
    </w:p>
    <w:p w14:paraId="529A8B06" w14:textId="5C8FD8C6" w:rsidR="00445D87" w:rsidRPr="003700D9" w:rsidRDefault="00445D87" w:rsidP="00445D87">
      <w:pPr>
        <w:rPr>
          <w:lang w:val="el-GR"/>
        </w:rPr>
      </w:pPr>
      <w:r w:rsidRPr="003700D9">
        <w:rPr>
          <w:lang w:val="el-GR"/>
        </w:rPr>
        <w:t>δ)</w:t>
      </w:r>
      <w:r w:rsidRPr="00445D87">
        <w:rPr>
          <w:rFonts w:cs="Tahoma"/>
          <w:bCs/>
          <w:szCs w:val="22"/>
          <w:lang w:val="el-GR"/>
        </w:rPr>
        <w:t xml:space="preserve"> Για τις λοιπές περιπτώσεις της παραγράφου ‎</w:t>
      </w:r>
      <w:r>
        <w:rPr>
          <w:rFonts w:cs="Tahoma"/>
          <w:bCs/>
          <w:szCs w:val="22"/>
          <w:lang w:val="el-GR"/>
        </w:rPr>
        <w:fldChar w:fldCharType="begin"/>
      </w:r>
      <w:r>
        <w:rPr>
          <w:rFonts w:cs="Tahoma"/>
          <w:bCs/>
          <w:szCs w:val="22"/>
          <w:lang w:val="el-GR"/>
        </w:rPr>
        <w:instrText xml:space="preserve"> REF _Ref65586177 \r \h </w:instrText>
      </w:r>
      <w:r>
        <w:rPr>
          <w:rFonts w:cs="Tahoma"/>
          <w:bCs/>
          <w:szCs w:val="22"/>
          <w:lang w:val="el-GR"/>
        </w:rPr>
      </w:r>
      <w:r>
        <w:rPr>
          <w:rFonts w:cs="Tahoma"/>
          <w:bCs/>
          <w:szCs w:val="22"/>
          <w:lang w:val="el-GR"/>
        </w:rPr>
        <w:fldChar w:fldCharType="separate"/>
      </w:r>
      <w:r w:rsidR="00065673">
        <w:rPr>
          <w:rFonts w:cs="Tahoma"/>
          <w:bCs/>
          <w:szCs w:val="22"/>
          <w:lang w:val="el-GR"/>
        </w:rPr>
        <w:t>2.2.3.3</w:t>
      </w:r>
      <w:r>
        <w:rPr>
          <w:rFonts w:cs="Tahoma"/>
          <w:bCs/>
          <w:szCs w:val="22"/>
          <w:lang w:val="el-GR"/>
        </w:rPr>
        <w:fldChar w:fldCharType="end"/>
      </w:r>
      <w:r w:rsidRPr="00445D87">
        <w:rPr>
          <w:rFonts w:cs="Tahoma"/>
          <w:bCs/>
          <w:szCs w:val="22"/>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079FFD97" w14:textId="25066B0D" w:rsidR="00314B84" w:rsidRPr="009D66CA" w:rsidRDefault="00445D87" w:rsidP="008D644C">
      <w:pPr>
        <w:rPr>
          <w:rFonts w:cs="Tahoma"/>
          <w:bCs/>
          <w:szCs w:val="22"/>
          <w:lang w:val="el-GR"/>
        </w:rPr>
      </w:pPr>
      <w:r w:rsidRPr="003700D9">
        <w:rPr>
          <w:lang w:val="el-GR"/>
        </w:rPr>
        <w:t>ε)</w:t>
      </w:r>
      <w:r w:rsidRPr="00445D87">
        <w:rPr>
          <w:rFonts w:cs="Tahoma"/>
          <w:bCs/>
          <w:szCs w:val="22"/>
          <w:lang w:val="el-GR"/>
        </w:rPr>
        <w:t xml:space="preserve"> για την παράγραφο ‎</w:t>
      </w:r>
      <w:r>
        <w:rPr>
          <w:rFonts w:cs="Tahoma"/>
          <w:bCs/>
          <w:szCs w:val="22"/>
          <w:lang w:val="el-GR"/>
        </w:rPr>
        <w:fldChar w:fldCharType="begin"/>
      </w:r>
      <w:r>
        <w:rPr>
          <w:rFonts w:cs="Tahoma"/>
          <w:bCs/>
          <w:szCs w:val="22"/>
          <w:lang w:val="el-GR"/>
        </w:rPr>
        <w:instrText xml:space="preserve"> REF _Ref76043401 \r \h </w:instrText>
      </w:r>
      <w:r>
        <w:rPr>
          <w:rFonts w:cs="Tahoma"/>
          <w:bCs/>
          <w:szCs w:val="22"/>
          <w:lang w:val="el-GR"/>
        </w:rPr>
      </w:r>
      <w:r>
        <w:rPr>
          <w:rFonts w:cs="Tahoma"/>
          <w:bCs/>
          <w:szCs w:val="22"/>
          <w:lang w:val="el-GR"/>
        </w:rPr>
        <w:fldChar w:fldCharType="separate"/>
      </w:r>
      <w:r w:rsidR="00065673">
        <w:rPr>
          <w:rFonts w:cs="Tahoma"/>
          <w:bCs/>
          <w:szCs w:val="22"/>
          <w:lang w:val="el-GR"/>
        </w:rPr>
        <w:t>2.2.3.7</w:t>
      </w:r>
      <w:r>
        <w:rPr>
          <w:rFonts w:cs="Tahoma"/>
          <w:bCs/>
          <w:szCs w:val="22"/>
          <w:lang w:val="el-GR"/>
        </w:rPr>
        <w:fldChar w:fldCharType="end"/>
      </w:r>
      <w:r w:rsidRPr="009D66CA">
        <w:rPr>
          <w:rFonts w:cs="Tahoma"/>
          <w:bCs/>
          <w:szCs w:val="22"/>
          <w:lang w:val="el-GR"/>
        </w:rPr>
        <w:t xml:space="preserve"> </w:t>
      </w:r>
      <w:r w:rsidRPr="00445D87">
        <w:rPr>
          <w:rFonts w:cs="Tahoma"/>
          <w:bCs/>
          <w:szCs w:val="22"/>
          <w:lang w:val="el-GR"/>
        </w:rPr>
        <w:t>υπεύθυνη δήλωση του προσφέροντος οικονομικού φορέα περί μη επιβολής σε βάρος του της κύρωσης του οριζόντιου αποκλεισμού, σύμφωνα τις διατάξεις της κείμενης νομοθεσίας.</w:t>
      </w:r>
      <w:r w:rsidR="008D644C" w:rsidRPr="009D66CA" w:rsidDel="008D644C">
        <w:rPr>
          <w:rFonts w:cs="Tahoma"/>
          <w:bCs/>
          <w:szCs w:val="22"/>
          <w:lang w:val="el-GR"/>
        </w:rPr>
        <w:t xml:space="preserve"> </w:t>
      </w:r>
    </w:p>
    <w:p w14:paraId="09E33C4D" w14:textId="77777777" w:rsidR="004D042A" w:rsidRPr="009D66CA" w:rsidRDefault="004D042A">
      <w:pPr>
        <w:rPr>
          <w:rFonts w:cs="Tahoma"/>
          <w:b/>
          <w:bCs/>
          <w:szCs w:val="22"/>
          <w:lang w:val="el-GR"/>
        </w:rPr>
      </w:pPr>
    </w:p>
    <w:p w14:paraId="6D8D1369" w14:textId="5C935D63" w:rsidR="008338F0" w:rsidRPr="00C834B0" w:rsidRDefault="003355E7">
      <w:pPr>
        <w:rPr>
          <w:rFonts w:cs="Tahoma"/>
          <w:b/>
          <w:szCs w:val="22"/>
          <w:lang w:val="el-GR"/>
        </w:rPr>
      </w:pPr>
      <w:r w:rsidRPr="00FC0BE5">
        <w:rPr>
          <w:rFonts w:cs="Tahoma"/>
          <w:b/>
          <w:bCs/>
          <w:szCs w:val="22"/>
          <w:lang w:val="en-US"/>
        </w:rPr>
        <w:t>B</w:t>
      </w:r>
      <w:r w:rsidRPr="00C834B0">
        <w:rPr>
          <w:rFonts w:cs="Tahoma"/>
          <w:b/>
          <w:bCs/>
          <w:szCs w:val="22"/>
          <w:lang w:val="el-GR"/>
        </w:rPr>
        <w:t>. 2.</w:t>
      </w:r>
      <w:r w:rsidRPr="00C834B0">
        <w:rPr>
          <w:rFonts w:cs="Tahoma"/>
          <w:b/>
          <w:szCs w:val="22"/>
          <w:lang w:val="el-GR"/>
        </w:rPr>
        <w:t xml:space="preserve"> </w:t>
      </w:r>
      <w:r w:rsidRPr="00FC0BE5">
        <w:rPr>
          <w:rFonts w:cs="Tahoma"/>
          <w:b/>
          <w:szCs w:val="22"/>
          <w:lang w:val="el-GR"/>
        </w:rPr>
        <w:t>Για</w:t>
      </w:r>
      <w:r w:rsidRPr="00C834B0">
        <w:rPr>
          <w:rFonts w:cs="Tahoma"/>
          <w:b/>
          <w:szCs w:val="22"/>
          <w:lang w:val="el-GR"/>
        </w:rPr>
        <w:t xml:space="preserve"> </w:t>
      </w:r>
      <w:r w:rsidRPr="00FC0BE5">
        <w:rPr>
          <w:rFonts w:cs="Tahoma"/>
          <w:b/>
          <w:szCs w:val="22"/>
          <w:lang w:val="el-GR"/>
        </w:rPr>
        <w:t>την</w:t>
      </w:r>
      <w:r w:rsidRPr="00C834B0">
        <w:rPr>
          <w:rFonts w:cs="Tahoma"/>
          <w:b/>
          <w:szCs w:val="22"/>
          <w:lang w:val="el-GR"/>
        </w:rPr>
        <w:t xml:space="preserve"> </w:t>
      </w:r>
      <w:r w:rsidRPr="00FC0BE5">
        <w:rPr>
          <w:rFonts w:cs="Tahoma"/>
          <w:b/>
          <w:szCs w:val="22"/>
          <w:lang w:val="el-GR"/>
        </w:rPr>
        <w:t>απόδειξη</w:t>
      </w:r>
      <w:r w:rsidRPr="00C834B0">
        <w:rPr>
          <w:rFonts w:cs="Tahoma"/>
          <w:b/>
          <w:szCs w:val="22"/>
          <w:lang w:val="el-GR"/>
        </w:rPr>
        <w:t xml:space="preserve"> </w:t>
      </w:r>
      <w:r w:rsidRPr="00FC0BE5">
        <w:rPr>
          <w:rFonts w:cs="Tahoma"/>
          <w:b/>
          <w:szCs w:val="22"/>
          <w:lang w:val="el-GR"/>
        </w:rPr>
        <w:t>της</w:t>
      </w:r>
      <w:r w:rsidRPr="00C834B0">
        <w:rPr>
          <w:rFonts w:cs="Tahoma"/>
          <w:b/>
          <w:szCs w:val="22"/>
          <w:lang w:val="el-GR"/>
        </w:rPr>
        <w:t xml:space="preserve"> </w:t>
      </w:r>
      <w:r w:rsidRPr="00FC0BE5">
        <w:rPr>
          <w:rFonts w:cs="Tahoma"/>
          <w:b/>
          <w:szCs w:val="22"/>
          <w:lang w:val="el-GR"/>
        </w:rPr>
        <w:t>απαίτησης</w:t>
      </w:r>
      <w:r w:rsidRPr="00C834B0">
        <w:rPr>
          <w:rFonts w:cs="Tahoma"/>
          <w:b/>
          <w:szCs w:val="22"/>
          <w:lang w:val="el-GR"/>
        </w:rPr>
        <w:t xml:space="preserve"> </w:t>
      </w:r>
      <w:r w:rsidRPr="00FC0BE5">
        <w:rPr>
          <w:rFonts w:cs="Tahoma"/>
          <w:b/>
          <w:szCs w:val="22"/>
          <w:lang w:val="el-GR"/>
        </w:rPr>
        <w:t>της</w:t>
      </w:r>
      <w:r w:rsidRPr="00C834B0">
        <w:rPr>
          <w:rFonts w:cs="Tahoma"/>
          <w:b/>
          <w:szCs w:val="22"/>
          <w:lang w:val="el-GR"/>
        </w:rPr>
        <w:t xml:space="preserve"> </w:t>
      </w:r>
      <w:r w:rsidRPr="00FC0BE5">
        <w:rPr>
          <w:rFonts w:cs="Tahoma"/>
          <w:b/>
          <w:szCs w:val="22"/>
          <w:lang w:val="el-GR"/>
        </w:rPr>
        <w:t>παραγράφου</w:t>
      </w:r>
      <w:r w:rsidRPr="00C834B0">
        <w:rPr>
          <w:rFonts w:cs="Tahoma"/>
          <w:b/>
          <w:szCs w:val="22"/>
          <w:lang w:val="el-GR"/>
        </w:rPr>
        <w:t xml:space="preserve"> </w:t>
      </w:r>
      <w:r w:rsidR="00B622FA" w:rsidRPr="002B42BF">
        <w:rPr>
          <w:rFonts w:cs="Tahoma"/>
          <w:b/>
          <w:color w:val="3333FF"/>
          <w:szCs w:val="22"/>
          <w:lang w:val="el-GR"/>
        </w:rPr>
        <w:fldChar w:fldCharType="begin"/>
      </w:r>
      <w:r w:rsidR="00B622FA" w:rsidRPr="00C834B0">
        <w:rPr>
          <w:rFonts w:cs="Tahoma"/>
          <w:b/>
          <w:color w:val="3333FF"/>
          <w:szCs w:val="22"/>
          <w:lang w:val="el-GR"/>
        </w:rPr>
        <w:instrText xml:space="preserve"> </w:instrText>
      </w:r>
      <w:r w:rsidR="00B622FA" w:rsidRPr="003700D9">
        <w:rPr>
          <w:b/>
          <w:color w:val="3333FF"/>
          <w:lang w:val="en-US"/>
        </w:rPr>
        <w:instrText>REF</w:instrText>
      </w:r>
      <w:r w:rsidR="00B622FA" w:rsidRPr="00C834B0">
        <w:rPr>
          <w:rFonts w:cs="Tahoma"/>
          <w:b/>
          <w:color w:val="3333FF"/>
          <w:szCs w:val="22"/>
          <w:lang w:val="el-GR"/>
        </w:rPr>
        <w:instrText xml:space="preserve"> _</w:instrText>
      </w:r>
      <w:r w:rsidR="00B622FA" w:rsidRPr="003700D9">
        <w:rPr>
          <w:b/>
          <w:color w:val="3333FF"/>
          <w:lang w:val="en-US"/>
        </w:rPr>
        <w:instrText>Ref</w:instrText>
      </w:r>
      <w:r w:rsidR="00B622FA" w:rsidRPr="00C834B0">
        <w:rPr>
          <w:rFonts w:cs="Tahoma"/>
          <w:b/>
          <w:color w:val="3333FF"/>
          <w:szCs w:val="22"/>
          <w:lang w:val="el-GR"/>
        </w:rPr>
        <w:instrText>496541206 \</w:instrText>
      </w:r>
      <w:r w:rsidR="00B622FA" w:rsidRPr="003700D9">
        <w:rPr>
          <w:b/>
          <w:color w:val="3333FF"/>
          <w:lang w:val="en-US"/>
        </w:rPr>
        <w:instrText>r</w:instrText>
      </w:r>
      <w:r w:rsidR="00B622FA" w:rsidRPr="00C834B0">
        <w:rPr>
          <w:rFonts w:cs="Tahoma"/>
          <w:b/>
          <w:color w:val="3333FF"/>
          <w:szCs w:val="22"/>
          <w:lang w:val="el-GR"/>
        </w:rPr>
        <w:instrText xml:space="preserve"> \</w:instrText>
      </w:r>
      <w:r w:rsidR="00B622FA" w:rsidRPr="003700D9">
        <w:rPr>
          <w:b/>
          <w:color w:val="3333FF"/>
          <w:lang w:val="en-US"/>
        </w:rPr>
        <w:instrText>h</w:instrText>
      </w:r>
      <w:r w:rsidR="00B622FA" w:rsidRPr="00C834B0">
        <w:rPr>
          <w:rFonts w:cs="Tahoma"/>
          <w:b/>
          <w:color w:val="3333FF"/>
          <w:szCs w:val="22"/>
          <w:lang w:val="el-GR"/>
        </w:rPr>
        <w:instrText xml:space="preserve"> </w:instrText>
      </w:r>
      <w:r w:rsidR="00DF02B0" w:rsidRPr="00C834B0">
        <w:rPr>
          <w:rFonts w:cs="Tahoma"/>
          <w:b/>
          <w:color w:val="3333FF"/>
          <w:szCs w:val="22"/>
          <w:lang w:val="el-GR"/>
        </w:rPr>
        <w:instrText xml:space="preserve"> \* </w:instrText>
      </w:r>
      <w:r w:rsidR="00DF02B0" w:rsidRPr="003700D9">
        <w:rPr>
          <w:b/>
          <w:color w:val="3333FF"/>
          <w:lang w:val="en-US"/>
        </w:rPr>
        <w:instrText>MERGEFORMAT</w:instrText>
      </w:r>
      <w:r w:rsidR="00DF02B0" w:rsidRPr="00C834B0">
        <w:rPr>
          <w:rFonts w:cs="Tahoma"/>
          <w:b/>
          <w:color w:val="3333FF"/>
          <w:szCs w:val="22"/>
          <w:lang w:val="el-GR"/>
        </w:rPr>
        <w:instrText xml:space="preserve"> </w:instrText>
      </w:r>
      <w:r w:rsidR="00B622FA" w:rsidRPr="002B42BF">
        <w:rPr>
          <w:rFonts w:cs="Tahoma"/>
          <w:b/>
          <w:color w:val="3333FF"/>
          <w:szCs w:val="22"/>
          <w:lang w:val="el-GR"/>
        </w:rPr>
      </w:r>
      <w:r w:rsidR="00B622FA" w:rsidRPr="002B42BF">
        <w:rPr>
          <w:rFonts w:cs="Tahoma"/>
          <w:b/>
          <w:color w:val="3333FF"/>
          <w:szCs w:val="22"/>
          <w:lang w:val="el-GR"/>
        </w:rPr>
        <w:fldChar w:fldCharType="separate"/>
      </w:r>
      <w:r w:rsidR="00065673" w:rsidRPr="00065673">
        <w:rPr>
          <w:rFonts w:cs="Tahoma"/>
          <w:b/>
          <w:color w:val="3333FF"/>
          <w:szCs w:val="22"/>
          <w:lang w:val="el-GR"/>
        </w:rPr>
        <w:t>2.2.4</w:t>
      </w:r>
      <w:r w:rsidR="00B622FA" w:rsidRPr="002B42BF">
        <w:rPr>
          <w:rFonts w:cs="Tahoma"/>
          <w:b/>
          <w:color w:val="3333FF"/>
          <w:szCs w:val="22"/>
          <w:lang w:val="el-GR"/>
        </w:rPr>
        <w:fldChar w:fldCharType="end"/>
      </w:r>
      <w:r w:rsidRPr="00C834B0">
        <w:rPr>
          <w:rFonts w:cs="Tahoma"/>
          <w:b/>
          <w:szCs w:val="22"/>
          <w:lang w:val="el-GR"/>
        </w:rPr>
        <w:t xml:space="preserve"> (</w:t>
      </w:r>
      <w:r w:rsidRPr="00FC0BE5">
        <w:rPr>
          <w:rFonts w:cs="Tahoma"/>
          <w:b/>
          <w:szCs w:val="22"/>
          <w:lang w:val="el-GR"/>
        </w:rPr>
        <w:t>απόδειξη</w:t>
      </w:r>
      <w:r w:rsidRPr="00C834B0">
        <w:rPr>
          <w:rFonts w:cs="Tahoma"/>
          <w:b/>
          <w:szCs w:val="22"/>
          <w:lang w:val="el-GR"/>
        </w:rPr>
        <w:t xml:space="preserve"> </w:t>
      </w:r>
      <w:r w:rsidRPr="00FC0BE5">
        <w:rPr>
          <w:rFonts w:cs="Tahoma"/>
          <w:b/>
          <w:szCs w:val="22"/>
          <w:lang w:val="el-GR"/>
        </w:rPr>
        <w:t>καταλληλόλητας</w:t>
      </w:r>
      <w:r w:rsidRPr="00C834B0">
        <w:rPr>
          <w:rFonts w:cs="Tahoma"/>
          <w:b/>
          <w:szCs w:val="22"/>
          <w:lang w:val="el-GR"/>
        </w:rPr>
        <w:t xml:space="preserve"> </w:t>
      </w:r>
      <w:r w:rsidRPr="00FC0BE5">
        <w:rPr>
          <w:rFonts w:cs="Tahoma"/>
          <w:b/>
          <w:szCs w:val="22"/>
          <w:lang w:val="el-GR"/>
        </w:rPr>
        <w:t>για</w:t>
      </w:r>
      <w:r w:rsidRPr="00C834B0">
        <w:rPr>
          <w:rFonts w:cs="Tahoma"/>
          <w:b/>
          <w:szCs w:val="22"/>
          <w:lang w:val="el-GR"/>
        </w:rPr>
        <w:t xml:space="preserve"> </w:t>
      </w:r>
      <w:r w:rsidRPr="00FC0BE5">
        <w:rPr>
          <w:rFonts w:cs="Tahoma"/>
          <w:b/>
          <w:szCs w:val="22"/>
          <w:lang w:val="el-GR"/>
        </w:rPr>
        <w:t>την</w:t>
      </w:r>
      <w:r w:rsidRPr="00C834B0">
        <w:rPr>
          <w:rFonts w:cs="Tahoma"/>
          <w:b/>
          <w:szCs w:val="22"/>
          <w:lang w:val="el-GR"/>
        </w:rPr>
        <w:t xml:space="preserve"> </w:t>
      </w:r>
      <w:r w:rsidRPr="00FC0BE5">
        <w:rPr>
          <w:rFonts w:cs="Tahoma"/>
          <w:b/>
          <w:szCs w:val="22"/>
          <w:lang w:val="el-GR"/>
        </w:rPr>
        <w:t>άσκηση</w:t>
      </w:r>
      <w:r w:rsidRPr="00C834B0">
        <w:rPr>
          <w:rFonts w:cs="Tahoma"/>
          <w:b/>
          <w:szCs w:val="22"/>
          <w:lang w:val="el-GR"/>
        </w:rPr>
        <w:t xml:space="preserve"> </w:t>
      </w:r>
      <w:r w:rsidRPr="00FC0BE5">
        <w:rPr>
          <w:rFonts w:cs="Tahoma"/>
          <w:b/>
          <w:szCs w:val="22"/>
          <w:lang w:val="el-GR"/>
        </w:rPr>
        <w:t>επαγγελματικής</w:t>
      </w:r>
      <w:r w:rsidRPr="00C834B0">
        <w:rPr>
          <w:rFonts w:cs="Tahoma"/>
          <w:b/>
          <w:szCs w:val="22"/>
          <w:lang w:val="el-GR"/>
        </w:rPr>
        <w:t xml:space="preserve"> </w:t>
      </w:r>
      <w:r w:rsidRPr="00FC0BE5">
        <w:rPr>
          <w:rFonts w:cs="Tahoma"/>
          <w:b/>
          <w:szCs w:val="22"/>
          <w:lang w:val="el-GR"/>
        </w:rPr>
        <w:t>δραστηριότητας</w:t>
      </w:r>
      <w:r w:rsidRPr="00C834B0">
        <w:rPr>
          <w:rFonts w:cs="Tahoma"/>
          <w:b/>
          <w:szCs w:val="22"/>
          <w:lang w:val="el-GR"/>
        </w:rPr>
        <w:t xml:space="preserve">) </w:t>
      </w:r>
      <w:r w:rsidRPr="00FC0BE5">
        <w:rPr>
          <w:rFonts w:cs="Tahoma"/>
          <w:b/>
          <w:szCs w:val="22"/>
          <w:lang w:val="el-GR"/>
        </w:rPr>
        <w:t>προσκομίζουν</w:t>
      </w:r>
      <w:r w:rsidR="003822A5" w:rsidRPr="00C834B0">
        <w:rPr>
          <w:rFonts w:cs="Tahoma"/>
          <w:b/>
          <w:szCs w:val="22"/>
          <w:lang w:val="el-GR"/>
        </w:rPr>
        <w:t xml:space="preserve"> </w:t>
      </w:r>
      <w:r w:rsidR="003822A5" w:rsidRPr="00FC0BE5">
        <w:rPr>
          <w:rFonts w:cs="Tahoma"/>
          <w:b/>
          <w:szCs w:val="22"/>
          <w:lang w:val="el-GR"/>
        </w:rPr>
        <w:t>τα</w:t>
      </w:r>
      <w:r w:rsidR="003822A5" w:rsidRPr="00C834B0">
        <w:rPr>
          <w:rFonts w:cs="Tahoma"/>
          <w:b/>
          <w:szCs w:val="22"/>
          <w:lang w:val="el-GR"/>
        </w:rPr>
        <w:t xml:space="preserve"> </w:t>
      </w:r>
      <w:r w:rsidR="003822A5" w:rsidRPr="00FC0BE5">
        <w:rPr>
          <w:rFonts w:cs="Tahoma"/>
          <w:b/>
          <w:szCs w:val="22"/>
          <w:lang w:val="el-GR"/>
        </w:rPr>
        <w:t>αναφερόμενα</w:t>
      </w:r>
      <w:r w:rsidR="003822A5" w:rsidRPr="00C834B0">
        <w:rPr>
          <w:rFonts w:cs="Tahoma"/>
          <w:b/>
          <w:szCs w:val="22"/>
          <w:lang w:val="el-GR"/>
        </w:rPr>
        <w:t xml:space="preserve"> </w:t>
      </w:r>
      <w:r w:rsidR="003822A5" w:rsidRPr="00FC0BE5">
        <w:rPr>
          <w:rFonts w:cs="Tahoma"/>
          <w:b/>
          <w:szCs w:val="22"/>
          <w:lang w:val="el-GR"/>
        </w:rPr>
        <w:t>στον</w:t>
      </w:r>
      <w:r w:rsidR="003822A5" w:rsidRPr="00C834B0">
        <w:rPr>
          <w:rFonts w:cs="Tahoma"/>
          <w:b/>
          <w:szCs w:val="22"/>
          <w:lang w:val="el-GR"/>
        </w:rPr>
        <w:t xml:space="preserve"> </w:t>
      </w:r>
      <w:r w:rsidR="003822A5" w:rsidRPr="00FC0BE5">
        <w:rPr>
          <w:rFonts w:cs="Tahoma"/>
          <w:b/>
          <w:szCs w:val="22"/>
          <w:lang w:val="el-GR"/>
        </w:rPr>
        <w:t>κατωτέρω</w:t>
      </w:r>
      <w:r w:rsidR="003822A5" w:rsidRPr="00C834B0">
        <w:rPr>
          <w:rFonts w:cs="Tahoma"/>
          <w:b/>
          <w:szCs w:val="22"/>
          <w:lang w:val="el-GR"/>
        </w:rPr>
        <w:t xml:space="preserve"> </w:t>
      </w:r>
      <w:r w:rsidR="003822A5" w:rsidRPr="00FC0BE5">
        <w:rPr>
          <w:rFonts w:cs="Tahoma"/>
          <w:b/>
          <w:szCs w:val="22"/>
          <w:lang w:val="el-GR"/>
        </w:rPr>
        <w:t>πίνακα</w:t>
      </w:r>
      <w:r w:rsidR="00E1337D" w:rsidRPr="00C834B0">
        <w:rPr>
          <w:rFonts w:cs="Tahoma"/>
          <w:b/>
          <w:szCs w:val="22"/>
          <w:lang w:val="el-GR"/>
        </w:rPr>
        <w:t xml:space="preserve"> </w:t>
      </w:r>
      <w:r w:rsidRPr="00C834B0">
        <w:rPr>
          <w:rFonts w:cs="Tahoma"/>
          <w:b/>
          <w:szCs w:val="22"/>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C61D1F" w14:paraId="5EFC988D" w14:textId="77777777" w:rsidTr="003700D9">
        <w:trPr>
          <w:trHeight w:val="711"/>
        </w:trPr>
        <w:tc>
          <w:tcPr>
            <w:tcW w:w="675" w:type="dxa"/>
            <w:shd w:val="clear" w:color="auto" w:fill="D9D9D9"/>
          </w:tcPr>
          <w:p w14:paraId="582EA13F" w14:textId="77777777" w:rsidR="00D56132" w:rsidRPr="00FC0BE5" w:rsidRDefault="00D56132" w:rsidP="009C5EA6">
            <w:pPr>
              <w:rPr>
                <w:rFonts w:cs="Tahoma"/>
                <w:b/>
                <w:szCs w:val="22"/>
              </w:rPr>
            </w:pPr>
            <w:r w:rsidRPr="00FC0BE5">
              <w:rPr>
                <w:rFonts w:cs="Tahoma"/>
                <w:b/>
                <w:szCs w:val="22"/>
                <w:lang w:val="el-GR"/>
              </w:rPr>
              <w:t>1</w:t>
            </w:r>
            <w:r w:rsidRPr="00FC0BE5">
              <w:rPr>
                <w:rFonts w:cs="Tahoma"/>
                <w:b/>
                <w:szCs w:val="22"/>
              </w:rPr>
              <w:t>.</w:t>
            </w:r>
          </w:p>
        </w:tc>
        <w:tc>
          <w:tcPr>
            <w:tcW w:w="9180" w:type="dxa"/>
            <w:shd w:val="clear" w:color="auto" w:fill="D9D9D9"/>
          </w:tcPr>
          <w:p w14:paraId="0FECE2B4" w14:textId="4894A966" w:rsidR="00915C7C" w:rsidRPr="00FC0BE5" w:rsidRDefault="00D56132" w:rsidP="00915C7C">
            <w:pPr>
              <w:pStyle w:val="Tabletext"/>
              <w:jc w:val="both"/>
              <w:rPr>
                <w:rFonts w:cs="Tahoma"/>
                <w:b/>
                <w:bCs/>
                <w:sz w:val="22"/>
                <w:szCs w:val="22"/>
              </w:rPr>
            </w:pPr>
            <w:r w:rsidRPr="00FC0BE5">
              <w:rPr>
                <w:rFonts w:cs="Tahoma"/>
                <w:b/>
                <w:bCs/>
                <w:sz w:val="22"/>
                <w:szCs w:val="22"/>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w:t>
            </w:r>
            <w:r w:rsidR="008F6AC1" w:rsidRPr="00FC0BE5">
              <w:rPr>
                <w:rFonts w:cs="Tahoma"/>
                <w:b/>
                <w:bCs/>
                <w:sz w:val="22"/>
                <w:szCs w:val="22"/>
              </w:rPr>
              <w:t>.</w:t>
            </w:r>
            <w:r w:rsidR="00915C7C" w:rsidRPr="00FC0BE5">
              <w:rPr>
                <w:rFonts w:cs="Tahoma"/>
                <w:b/>
                <w:bCs/>
                <w:sz w:val="22"/>
                <w:szCs w:val="22"/>
              </w:rPr>
              <w:t xml:space="preserve"> </w:t>
            </w:r>
          </w:p>
          <w:p w14:paraId="0DC1CDB0" w14:textId="73D7542E" w:rsidR="00D56132" w:rsidRPr="00FC0BE5" w:rsidRDefault="00D56132" w:rsidP="00915C7C">
            <w:pPr>
              <w:autoSpaceDE w:val="0"/>
              <w:autoSpaceDN w:val="0"/>
              <w:adjustRightInd w:val="0"/>
              <w:rPr>
                <w:rFonts w:cs="Tahoma"/>
                <w:szCs w:val="22"/>
                <w:lang w:val="el-GR" w:eastAsia="el-GR"/>
              </w:rPr>
            </w:pPr>
            <w:r w:rsidRPr="00FC0BE5">
              <w:rPr>
                <w:rFonts w:cs="Tahoma"/>
                <w:szCs w:val="22"/>
                <w:lang w:val="el-GR"/>
              </w:rPr>
              <w:t xml:space="preserve">Οι οικονομικοί φορείς οφείλουν να αποδείξουν το ανωτέρω κριτήριο ποιοτικής επιλογής </w:t>
            </w:r>
            <w:r w:rsidR="00805BB3" w:rsidRPr="00FC0BE5">
              <w:rPr>
                <w:rFonts w:cs="Tahoma"/>
                <w:szCs w:val="22"/>
                <w:lang w:val="el-GR"/>
              </w:rPr>
              <w:t>υποβάλλοντας</w:t>
            </w:r>
            <w:r w:rsidRPr="00FC0BE5">
              <w:rPr>
                <w:rFonts w:cs="Tahoma"/>
                <w:szCs w:val="22"/>
                <w:lang w:val="el-GR"/>
              </w:rPr>
              <w:t xml:space="preserve"> τα ακόλουθα στοιχεία τεκμηρίωσης:</w:t>
            </w:r>
          </w:p>
        </w:tc>
      </w:tr>
      <w:tr w:rsidR="00D56132" w:rsidRPr="00C61D1F" w14:paraId="48778A85" w14:textId="77777777" w:rsidTr="003700D9">
        <w:trPr>
          <w:trHeight w:val="1480"/>
        </w:trPr>
        <w:tc>
          <w:tcPr>
            <w:tcW w:w="675" w:type="dxa"/>
          </w:tcPr>
          <w:p w14:paraId="1B753B3B" w14:textId="77777777" w:rsidR="00D56132" w:rsidRPr="00FC0BE5" w:rsidRDefault="00D56132" w:rsidP="009C5EA6">
            <w:pPr>
              <w:rPr>
                <w:rFonts w:cs="Tahoma"/>
                <w:szCs w:val="22"/>
                <w:lang w:val="el-GR"/>
              </w:rPr>
            </w:pPr>
            <w:r w:rsidRPr="00FC0BE5">
              <w:rPr>
                <w:rFonts w:cs="Tahoma"/>
                <w:szCs w:val="22"/>
                <w:lang w:val="el-GR"/>
              </w:rPr>
              <w:t>1.1</w:t>
            </w:r>
          </w:p>
        </w:tc>
        <w:tc>
          <w:tcPr>
            <w:tcW w:w="9180" w:type="dxa"/>
          </w:tcPr>
          <w:p w14:paraId="7F07526A" w14:textId="1F186B41" w:rsidR="00546E1E" w:rsidRPr="00872F65" w:rsidRDefault="00546E1E" w:rsidP="00546E1E">
            <w:pPr>
              <w:autoSpaceDE w:val="0"/>
              <w:autoSpaceDN w:val="0"/>
              <w:adjustRightInd w:val="0"/>
              <w:spacing w:after="0"/>
              <w:rPr>
                <w:rFonts w:cs="Tahoma"/>
                <w:szCs w:val="22"/>
                <w:lang w:val="el-GR"/>
              </w:rPr>
            </w:pPr>
            <w:r>
              <w:rPr>
                <w:rFonts w:cs="Tahoma"/>
                <w:szCs w:val="22"/>
                <w:lang w:val="el-GR"/>
              </w:rPr>
              <w:t>Π</w:t>
            </w:r>
            <w:r w:rsidRPr="00872F65">
              <w:rPr>
                <w:rFonts w:cs="Tahoma"/>
                <w:szCs w:val="22"/>
                <w:lang w:val="el-GR"/>
              </w:rPr>
              <w:t>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0FC39C25" w14:textId="77777777" w:rsidR="00546E1E" w:rsidRDefault="00546E1E" w:rsidP="00546E1E">
            <w:pPr>
              <w:autoSpaceDE w:val="0"/>
              <w:autoSpaceDN w:val="0"/>
              <w:adjustRightInd w:val="0"/>
              <w:spacing w:after="0"/>
              <w:rPr>
                <w:rFonts w:cs="Tahoma"/>
                <w:szCs w:val="22"/>
                <w:lang w:val="el-GR"/>
              </w:rPr>
            </w:pPr>
            <w:r w:rsidRPr="00872F65">
              <w:rPr>
                <w:rFonts w:cs="Tahoma"/>
                <w:szCs w:val="22"/>
                <w:lang w:val="el-GR"/>
              </w:rPr>
              <w:t>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w:t>
            </w:r>
          </w:p>
          <w:p w14:paraId="7B6E1062" w14:textId="3AA84599" w:rsidR="00240899" w:rsidRPr="00FC0BE5" w:rsidRDefault="00240899" w:rsidP="00282306">
            <w:pPr>
              <w:autoSpaceDE w:val="0"/>
              <w:autoSpaceDN w:val="0"/>
              <w:adjustRightInd w:val="0"/>
              <w:spacing w:after="0"/>
              <w:rPr>
                <w:rFonts w:cs="Tahoma"/>
                <w:szCs w:val="22"/>
                <w:lang w:val="el-GR" w:eastAsia="el-GR"/>
              </w:rPr>
            </w:pPr>
          </w:p>
        </w:tc>
      </w:tr>
    </w:tbl>
    <w:p w14:paraId="39FEC0E0" w14:textId="77777777" w:rsidR="0041248A" w:rsidRPr="00FC0BE5" w:rsidRDefault="0041248A">
      <w:pPr>
        <w:rPr>
          <w:rFonts w:cs="Tahoma"/>
          <w:b/>
          <w:szCs w:val="22"/>
          <w:lang w:val="el-GR"/>
        </w:rPr>
      </w:pPr>
    </w:p>
    <w:p w14:paraId="6D5EBFD9" w14:textId="7306752A" w:rsidR="00282306" w:rsidRPr="00FC0BE5" w:rsidRDefault="00282306" w:rsidP="00282306">
      <w:pPr>
        <w:rPr>
          <w:rFonts w:cs="Tahoma"/>
          <w:bCs/>
          <w:szCs w:val="22"/>
          <w:lang w:val="el-GR"/>
        </w:rPr>
      </w:pPr>
      <w:bookmarkStart w:id="122" w:name="_Hlk35424944"/>
      <w:r w:rsidRPr="00FC0BE5">
        <w:rPr>
          <w:rFonts w:cs="Tahoma"/>
          <w:bCs/>
          <w:szCs w:val="22"/>
          <w:lang w:val="el-GR"/>
        </w:rPr>
        <w:t xml:space="preserve">Επισημαίνεται ότι, τα δικαιολογητικά που αφορούν στην απόδειξη της απαίτησης της </w:t>
      </w:r>
      <w:r w:rsidR="002B42BF" w:rsidRPr="002B42BF">
        <w:rPr>
          <w:rFonts w:cs="Tahoma"/>
          <w:bCs/>
          <w:color w:val="3333FF"/>
          <w:szCs w:val="22"/>
          <w:lang w:val="el-GR"/>
        </w:rPr>
        <w:fldChar w:fldCharType="begin"/>
      </w:r>
      <w:r w:rsidR="002B42BF" w:rsidRPr="002B42BF">
        <w:rPr>
          <w:rFonts w:cs="Tahoma"/>
          <w:bCs/>
          <w:color w:val="3333FF"/>
          <w:szCs w:val="22"/>
          <w:lang w:val="el-GR"/>
        </w:rPr>
        <w:instrText xml:space="preserve"> REF _Ref496541162 \r \h </w:instrText>
      </w:r>
      <w:r w:rsidR="002B42BF" w:rsidRPr="002B42BF">
        <w:rPr>
          <w:rFonts w:cs="Tahoma"/>
          <w:bCs/>
          <w:color w:val="3333FF"/>
          <w:szCs w:val="22"/>
          <w:lang w:val="el-GR"/>
        </w:rPr>
      </w:r>
      <w:r w:rsidR="002B42BF" w:rsidRPr="002B42BF">
        <w:rPr>
          <w:rFonts w:cs="Tahoma"/>
          <w:bCs/>
          <w:color w:val="3333FF"/>
          <w:szCs w:val="22"/>
          <w:lang w:val="el-GR"/>
        </w:rPr>
        <w:fldChar w:fldCharType="separate"/>
      </w:r>
      <w:r w:rsidR="00065673">
        <w:rPr>
          <w:rFonts w:cs="Tahoma"/>
          <w:bCs/>
          <w:color w:val="3333FF"/>
          <w:szCs w:val="22"/>
          <w:lang w:val="el-GR"/>
        </w:rPr>
        <w:t>2.2.4</w:t>
      </w:r>
      <w:r w:rsidR="002B42BF" w:rsidRPr="002B42BF">
        <w:rPr>
          <w:rFonts w:cs="Tahoma"/>
          <w:bCs/>
          <w:color w:val="3333FF"/>
          <w:szCs w:val="22"/>
          <w:lang w:val="el-GR"/>
        </w:rPr>
        <w:fldChar w:fldCharType="end"/>
      </w:r>
      <w:r w:rsidR="002B42BF">
        <w:rPr>
          <w:rFonts w:cs="Tahoma"/>
          <w:bCs/>
          <w:szCs w:val="22"/>
          <w:lang w:val="el-GR"/>
        </w:rPr>
        <w:t xml:space="preserve"> </w:t>
      </w:r>
      <w:r w:rsidRPr="00FC0BE5">
        <w:rPr>
          <w:rFonts w:cs="Tahoma"/>
          <w:bCs/>
          <w:szCs w:val="22"/>
          <w:lang w:val="el-GR"/>
        </w:rPr>
        <w:t>(απόδειξη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w:t>
      </w:r>
      <w:r w:rsidR="00021236">
        <w:rPr>
          <w:rFonts w:cs="Tahoma"/>
          <w:bCs/>
          <w:szCs w:val="22"/>
          <w:lang w:val="el-GR"/>
        </w:rPr>
        <w:t xml:space="preserve"> </w:t>
      </w:r>
      <w:r w:rsidRPr="00FC0BE5">
        <w:rPr>
          <w:rFonts w:cs="Tahoma"/>
          <w:bCs/>
          <w:szCs w:val="22"/>
          <w:lang w:val="el-GR"/>
        </w:rPr>
        <w:t>εκτός αν, σύμφωνα με τις ειδικότερες διατάξεις αυτών, φέρουν συγκεκριμένο χρόνο ισχύος.</w:t>
      </w:r>
    </w:p>
    <w:bookmarkEnd w:id="122"/>
    <w:p w14:paraId="6F0FE1B8" w14:textId="77777777" w:rsidR="00270326" w:rsidRPr="00FC0BE5" w:rsidRDefault="00270326">
      <w:pPr>
        <w:rPr>
          <w:rFonts w:cs="Tahoma"/>
          <w:szCs w:val="22"/>
          <w:lang w:val="el-GR"/>
        </w:rPr>
      </w:pPr>
    </w:p>
    <w:p w14:paraId="4F534B66" w14:textId="29ECE846" w:rsidR="00270326" w:rsidRPr="00FC0BE5" w:rsidRDefault="003355E7">
      <w:pPr>
        <w:rPr>
          <w:rFonts w:cs="Tahoma"/>
          <w:b/>
          <w:szCs w:val="22"/>
          <w:lang w:val="el-GR"/>
        </w:rPr>
      </w:pPr>
      <w:r w:rsidRPr="00FC0BE5">
        <w:rPr>
          <w:rFonts w:cs="Tahoma"/>
          <w:b/>
          <w:bCs/>
          <w:szCs w:val="22"/>
          <w:lang w:val="el-GR"/>
        </w:rPr>
        <w:t>Β.3.</w:t>
      </w:r>
      <w:r w:rsidRPr="00FC0BE5">
        <w:rPr>
          <w:rFonts w:cs="Tahoma"/>
          <w:b/>
          <w:szCs w:val="22"/>
          <w:lang w:val="el-GR"/>
        </w:rPr>
        <w:t xml:space="preserve"> Για την απόδειξη της οικονομικής και χρηματοοικονομικής επάρκειας της παραγράφου </w:t>
      </w:r>
      <w:r w:rsidR="00B622FA" w:rsidRPr="00A55074">
        <w:rPr>
          <w:rFonts w:cs="Tahoma"/>
          <w:b/>
          <w:color w:val="3333FF"/>
          <w:szCs w:val="22"/>
          <w:lang w:val="el-GR"/>
        </w:rPr>
        <w:fldChar w:fldCharType="begin"/>
      </w:r>
      <w:r w:rsidR="00B622FA" w:rsidRPr="00A55074">
        <w:rPr>
          <w:rFonts w:cs="Tahoma"/>
          <w:b/>
          <w:color w:val="3333FF"/>
          <w:szCs w:val="22"/>
          <w:lang w:val="el-GR"/>
        </w:rPr>
        <w:instrText xml:space="preserve"> REF _Ref496541508 \r \h  \* MERGEFORMAT </w:instrText>
      </w:r>
      <w:r w:rsidR="00B622FA" w:rsidRPr="00A55074">
        <w:rPr>
          <w:rFonts w:cs="Tahoma"/>
          <w:b/>
          <w:color w:val="3333FF"/>
          <w:szCs w:val="22"/>
          <w:lang w:val="el-GR"/>
        </w:rPr>
      </w:r>
      <w:r w:rsidR="00B622FA" w:rsidRPr="00A55074">
        <w:rPr>
          <w:rFonts w:cs="Tahoma"/>
          <w:b/>
          <w:color w:val="3333FF"/>
          <w:szCs w:val="22"/>
          <w:lang w:val="el-GR"/>
        </w:rPr>
        <w:fldChar w:fldCharType="separate"/>
      </w:r>
      <w:r w:rsidR="00065673">
        <w:rPr>
          <w:rFonts w:cs="Tahoma"/>
          <w:b/>
          <w:color w:val="3333FF"/>
          <w:szCs w:val="22"/>
          <w:lang w:val="el-GR"/>
        </w:rPr>
        <w:t>2.2.5</w:t>
      </w:r>
      <w:r w:rsidR="00B622FA" w:rsidRPr="00A55074">
        <w:rPr>
          <w:rFonts w:cs="Tahoma"/>
          <w:b/>
          <w:color w:val="3333FF"/>
          <w:szCs w:val="22"/>
          <w:lang w:val="el-GR"/>
        </w:rPr>
        <w:fldChar w:fldCharType="end"/>
      </w:r>
      <w:r w:rsidRPr="00FC0BE5">
        <w:rPr>
          <w:rFonts w:cs="Tahoma"/>
          <w:b/>
          <w:szCs w:val="22"/>
          <w:lang w:val="el-GR"/>
        </w:rPr>
        <w:t xml:space="preserve"> οι οικονομικοί φορείς προσκομίζουν </w:t>
      </w:r>
      <w:r w:rsidR="003822A5" w:rsidRPr="00FC0BE5">
        <w:rPr>
          <w:rFonts w:cs="Tahoma"/>
          <w:b/>
          <w:szCs w:val="22"/>
          <w:lang w:val="el-GR"/>
        </w:rPr>
        <w:t>τα αναφερόμενα στον κατωτέρω πίνακα</w:t>
      </w:r>
      <w:r w:rsidR="00021236">
        <w:rPr>
          <w:rFonts w:cs="Tahoma"/>
          <w:b/>
          <w:szCs w:val="22"/>
          <w:lang w:val="el-GR"/>
        </w:rPr>
        <w:t xml:space="preserve"> </w:t>
      </w:r>
      <w:r w:rsidR="00270326" w:rsidRPr="00FC0BE5">
        <w:rPr>
          <w:rFonts w:cs="Tahoma"/>
          <w:b/>
          <w:szCs w:val="22"/>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C61D1F" w14:paraId="3B9B52D3" w14:textId="77777777" w:rsidTr="003700D9">
        <w:trPr>
          <w:trHeight w:val="711"/>
        </w:trPr>
        <w:tc>
          <w:tcPr>
            <w:tcW w:w="675" w:type="dxa"/>
            <w:shd w:val="clear" w:color="auto" w:fill="D9D9D9"/>
          </w:tcPr>
          <w:p w14:paraId="49807620" w14:textId="77777777" w:rsidR="00D56132" w:rsidRPr="00FC0BE5" w:rsidRDefault="00C40FB9" w:rsidP="009C5EA6">
            <w:pPr>
              <w:rPr>
                <w:rFonts w:cs="Tahoma"/>
                <w:b/>
                <w:szCs w:val="22"/>
              </w:rPr>
            </w:pPr>
            <w:r w:rsidRPr="00FC0BE5">
              <w:rPr>
                <w:rFonts w:cs="Tahoma"/>
                <w:b/>
                <w:szCs w:val="22"/>
                <w:lang w:val="el-GR"/>
              </w:rPr>
              <w:t>2</w:t>
            </w:r>
            <w:r w:rsidR="00D56132" w:rsidRPr="00FC0BE5">
              <w:rPr>
                <w:rFonts w:cs="Tahoma"/>
                <w:b/>
                <w:szCs w:val="22"/>
              </w:rPr>
              <w:t>.</w:t>
            </w:r>
          </w:p>
        </w:tc>
        <w:tc>
          <w:tcPr>
            <w:tcW w:w="9180" w:type="dxa"/>
            <w:shd w:val="clear" w:color="auto" w:fill="D9D9D9"/>
          </w:tcPr>
          <w:p w14:paraId="60407CF2" w14:textId="6948A7A2" w:rsidR="00D56132" w:rsidRPr="00FC0BE5" w:rsidRDefault="00D56132" w:rsidP="009C5EA6">
            <w:pPr>
              <w:autoSpaceDE w:val="0"/>
              <w:autoSpaceDN w:val="0"/>
              <w:adjustRightInd w:val="0"/>
              <w:rPr>
                <w:rFonts w:cs="Tahoma"/>
                <w:szCs w:val="22"/>
                <w:lang w:val="el-GR"/>
              </w:rPr>
            </w:pPr>
            <w:r w:rsidRPr="00E261D7">
              <w:rPr>
                <w:rFonts w:cs="Tahoma"/>
                <w:b/>
                <w:szCs w:val="22"/>
                <w:lang w:val="el-GR" w:eastAsia="el-GR"/>
              </w:rPr>
              <w:t>Οι οικονομικοί φορείς που συμμετέχουν στη διαδικασία σύναψης της παρούσας απαιτείται να έχουν</w:t>
            </w:r>
            <w:r w:rsidR="003E34BF" w:rsidRPr="00E261D7">
              <w:rPr>
                <w:rFonts w:cs="Tahoma"/>
                <w:b/>
                <w:szCs w:val="22"/>
                <w:lang w:val="el-GR" w:eastAsia="el-GR"/>
              </w:rPr>
              <w:t xml:space="preserve"> μέσο</w:t>
            </w:r>
            <w:r w:rsidRPr="00E261D7">
              <w:rPr>
                <w:rFonts w:cs="Tahoma"/>
                <w:b/>
                <w:szCs w:val="22"/>
                <w:lang w:val="el-GR" w:eastAsia="el-GR"/>
              </w:rPr>
              <w:t xml:space="preserve"> γενικό ετήσιο κύκλο εργασιών για τις τρεις τελευταίες οικονομικές χρήσεις ή, τις οικονομικές χρήσεις κατά τις οποίες ο οικονομικός φορέας δραστηριοποιείται, αν είναι λιγότερες από τρεις (201</w:t>
            </w:r>
            <w:r w:rsidR="00DB6BD0">
              <w:rPr>
                <w:rFonts w:cs="Tahoma"/>
                <w:b/>
                <w:szCs w:val="22"/>
                <w:lang w:val="el-GR" w:eastAsia="el-GR"/>
              </w:rPr>
              <w:t>8</w:t>
            </w:r>
            <w:r w:rsidRPr="00E261D7">
              <w:rPr>
                <w:rFonts w:cs="Tahoma"/>
                <w:b/>
                <w:szCs w:val="22"/>
                <w:lang w:val="el-GR" w:eastAsia="el-GR"/>
              </w:rPr>
              <w:t>-201</w:t>
            </w:r>
            <w:r w:rsidR="00DB6BD0">
              <w:rPr>
                <w:rFonts w:cs="Tahoma"/>
                <w:b/>
                <w:szCs w:val="22"/>
                <w:lang w:val="el-GR" w:eastAsia="el-GR"/>
              </w:rPr>
              <w:t>9</w:t>
            </w:r>
            <w:r w:rsidRPr="00E261D7">
              <w:rPr>
                <w:rFonts w:cs="Tahoma"/>
                <w:b/>
                <w:szCs w:val="22"/>
                <w:lang w:val="el-GR" w:eastAsia="el-GR"/>
              </w:rPr>
              <w:t>-20</w:t>
            </w:r>
            <w:r w:rsidR="00B37A2C">
              <w:rPr>
                <w:rFonts w:cs="Tahoma"/>
                <w:b/>
                <w:szCs w:val="22"/>
                <w:lang w:val="el-GR" w:eastAsia="el-GR"/>
              </w:rPr>
              <w:t>2</w:t>
            </w:r>
            <w:r w:rsidR="00DB6BD0">
              <w:rPr>
                <w:rFonts w:cs="Tahoma"/>
                <w:b/>
                <w:szCs w:val="22"/>
                <w:lang w:val="el-GR" w:eastAsia="el-GR"/>
              </w:rPr>
              <w:t>0</w:t>
            </w:r>
            <w:r w:rsidRPr="00E261D7">
              <w:rPr>
                <w:rFonts w:cs="Tahoma"/>
                <w:b/>
                <w:szCs w:val="22"/>
                <w:lang w:val="el-GR" w:eastAsia="el-GR"/>
              </w:rPr>
              <w:t>)</w:t>
            </w:r>
            <w:r w:rsidR="00916110" w:rsidRPr="00E261D7">
              <w:rPr>
                <w:rFonts w:cs="Tahoma"/>
                <w:b/>
                <w:szCs w:val="22"/>
                <w:lang w:val="el-GR" w:eastAsia="el-GR"/>
              </w:rPr>
              <w:t xml:space="preserve">, </w:t>
            </w:r>
            <w:r w:rsidRPr="00E261D7">
              <w:rPr>
                <w:rFonts w:cs="Tahoma"/>
                <w:b/>
                <w:szCs w:val="22"/>
                <w:lang w:val="el-GR" w:eastAsia="el-GR"/>
              </w:rPr>
              <w:lastRenderedPageBreak/>
              <w:t>συνολικά μεγαλύτερο</w:t>
            </w:r>
            <w:r w:rsidR="008F6AC1" w:rsidRPr="00E261D7">
              <w:rPr>
                <w:rFonts w:cs="Tahoma"/>
                <w:b/>
                <w:szCs w:val="22"/>
                <w:lang w:val="el-GR" w:eastAsia="el-GR"/>
              </w:rPr>
              <w:t xml:space="preserve"> </w:t>
            </w:r>
            <w:r w:rsidRPr="00E261D7">
              <w:rPr>
                <w:rFonts w:cs="Tahoma"/>
                <w:b/>
                <w:szCs w:val="22"/>
                <w:lang w:val="el-GR" w:eastAsia="el-GR"/>
              </w:rPr>
              <w:t xml:space="preserve">από το </w:t>
            </w:r>
            <w:r w:rsidR="00E261D7" w:rsidRPr="00E261D7">
              <w:rPr>
                <w:rFonts w:cs="Tahoma"/>
                <w:b/>
                <w:szCs w:val="22"/>
                <w:lang w:val="el-GR" w:eastAsia="el-GR"/>
              </w:rPr>
              <w:t>2</w:t>
            </w:r>
            <w:r w:rsidR="008F6AC1" w:rsidRPr="00E261D7">
              <w:rPr>
                <w:rFonts w:cs="Tahoma"/>
                <w:b/>
                <w:szCs w:val="22"/>
                <w:lang w:val="el-GR" w:eastAsia="el-GR"/>
              </w:rPr>
              <w:t>00</w:t>
            </w:r>
            <w:r w:rsidRPr="00E261D7">
              <w:rPr>
                <w:rFonts w:cs="Tahoma"/>
                <w:b/>
                <w:szCs w:val="22"/>
                <w:lang w:val="el-GR" w:eastAsia="el-GR"/>
              </w:rPr>
              <w:t>% του προϋπολογισμού του υπό ανάθεση Έργου, για το οπο</w:t>
            </w:r>
            <w:r w:rsidR="00621A10" w:rsidRPr="00E261D7">
              <w:rPr>
                <w:rFonts w:cs="Tahoma"/>
                <w:b/>
                <w:szCs w:val="22"/>
                <w:lang w:val="el-GR" w:eastAsia="el-GR"/>
              </w:rPr>
              <w:t>ίο</w:t>
            </w:r>
            <w:r w:rsidRPr="00E261D7">
              <w:rPr>
                <w:rFonts w:cs="Tahoma"/>
                <w:b/>
                <w:szCs w:val="22"/>
                <w:lang w:val="el-GR" w:eastAsia="el-GR"/>
              </w:rPr>
              <w:t xml:space="preserve"> υποβάλλ</w:t>
            </w:r>
            <w:r w:rsidR="003965B1" w:rsidRPr="00E261D7">
              <w:rPr>
                <w:rFonts w:cs="Tahoma"/>
                <w:b/>
                <w:szCs w:val="22"/>
                <w:lang w:val="el-GR" w:eastAsia="el-GR"/>
              </w:rPr>
              <w:t>ουν</w:t>
            </w:r>
            <w:r w:rsidRPr="00E261D7">
              <w:rPr>
                <w:rFonts w:cs="Tahoma"/>
                <w:b/>
                <w:szCs w:val="22"/>
                <w:lang w:val="el-GR" w:eastAsia="el-GR"/>
              </w:rPr>
              <w:t xml:space="preserve"> προσφορά.</w:t>
            </w:r>
            <w:r w:rsidRPr="00FC0BE5">
              <w:rPr>
                <w:rFonts w:cs="Tahoma"/>
                <w:szCs w:val="22"/>
                <w:lang w:val="el-GR"/>
              </w:rPr>
              <w:t xml:space="preserve"> </w:t>
            </w:r>
          </w:p>
          <w:p w14:paraId="6E4A8348" w14:textId="71DBAD22" w:rsidR="00D56132" w:rsidRPr="00FC0BE5" w:rsidRDefault="00D56132" w:rsidP="009C5EA6">
            <w:pPr>
              <w:autoSpaceDE w:val="0"/>
              <w:autoSpaceDN w:val="0"/>
              <w:adjustRightInd w:val="0"/>
              <w:rPr>
                <w:rFonts w:cs="Tahoma"/>
                <w:szCs w:val="22"/>
                <w:lang w:val="el-GR" w:eastAsia="el-GR"/>
              </w:rPr>
            </w:pPr>
            <w:r w:rsidRPr="00FC0BE5">
              <w:rPr>
                <w:rFonts w:cs="Tahoma"/>
                <w:szCs w:val="22"/>
                <w:lang w:val="el-GR"/>
              </w:rPr>
              <w:t xml:space="preserve">Οι οικονομικοί φορείς οφείλουν να αποδείξουν το ανωτέρω κριτήριο ποιοτικής επιλογής </w:t>
            </w:r>
            <w:r w:rsidR="001C558D" w:rsidRPr="00FC0BE5">
              <w:rPr>
                <w:rFonts w:cs="Tahoma"/>
                <w:szCs w:val="22"/>
                <w:lang w:val="el-GR"/>
              </w:rPr>
              <w:t>υποβάλλοντας</w:t>
            </w:r>
            <w:r w:rsidRPr="00FC0BE5">
              <w:rPr>
                <w:rFonts w:cs="Tahoma"/>
                <w:szCs w:val="22"/>
                <w:lang w:val="el-GR"/>
              </w:rPr>
              <w:t xml:space="preserve"> τα ακόλουθα στοιχεία τεκμηρίωσης:</w:t>
            </w:r>
          </w:p>
        </w:tc>
      </w:tr>
      <w:tr w:rsidR="00D56132" w:rsidRPr="00C61D1F" w14:paraId="618BA4F3" w14:textId="77777777" w:rsidTr="003700D9">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50C53142" w14:textId="77777777" w:rsidR="00D56132" w:rsidRPr="00FC0BE5" w:rsidRDefault="00C40FB9" w:rsidP="009C5EA6">
            <w:pPr>
              <w:rPr>
                <w:rFonts w:cs="Tahoma"/>
                <w:b/>
                <w:szCs w:val="22"/>
                <w:lang w:val="el-GR"/>
              </w:rPr>
            </w:pPr>
            <w:r w:rsidRPr="00FC0BE5">
              <w:rPr>
                <w:rFonts w:cs="Tahoma"/>
                <w:b/>
                <w:szCs w:val="22"/>
                <w:lang w:val="el-GR"/>
              </w:rPr>
              <w:lastRenderedPageBreak/>
              <w:t>2</w:t>
            </w:r>
            <w:r w:rsidR="00D56132" w:rsidRPr="00FC0BE5">
              <w:rPr>
                <w:rFonts w:cs="Tahoma"/>
                <w:b/>
                <w:szCs w:val="22"/>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230756A6" w14:textId="62BCC019" w:rsidR="00814A00" w:rsidRDefault="00814A00" w:rsidP="00814A00">
            <w:pPr>
              <w:rPr>
                <w:rFonts w:cs="Tahoma"/>
                <w:szCs w:val="22"/>
                <w:lang w:val="el-GR" w:eastAsia="en-US"/>
              </w:rPr>
            </w:pPr>
            <w:r w:rsidRPr="005F1EB2">
              <w:rPr>
                <w:rFonts w:cs="Tahoma"/>
                <w:szCs w:val="22"/>
                <w:lang w:val="el-GR" w:eastAsia="en-US"/>
              </w:rPr>
              <w:t xml:space="preserve">Ισολογισμούς σύμφωνα με την περί εταιρειών νομοθεσία της χώρας όπου είναι εγκατεστημένοι, των τελευταίων τριών (3) κλεισμένων διαχειριστικών χρήσεων, σε περίπτωση που υποχρεούται στην έκδοση Ισολογισμών 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τραπεζική βεβαίωση για την πιστοληπτική ικανότητα του οικονομικού φορέα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  στο άρθρο 2.2.5. </w:t>
            </w:r>
          </w:p>
          <w:p w14:paraId="37FF8B31" w14:textId="479052DC" w:rsidR="00D56132" w:rsidRPr="00FC0BE5" w:rsidRDefault="00814A00" w:rsidP="007440A8">
            <w:pPr>
              <w:rPr>
                <w:rFonts w:cs="Tahoma"/>
                <w:b/>
                <w:szCs w:val="22"/>
                <w:lang w:val="el-GR" w:eastAsia="el-GR"/>
              </w:rPr>
            </w:pPr>
            <w:r w:rsidRPr="00CB7A20">
              <w:rPr>
                <w:rFonts w:eastAsia="Calibri"/>
                <w:lang w:val="el-GR" w:eastAsia="ar-SA"/>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tc>
      </w:tr>
    </w:tbl>
    <w:p w14:paraId="4543E96D" w14:textId="77777777" w:rsidR="00D56132" w:rsidRPr="00FC0BE5" w:rsidRDefault="00D56132">
      <w:pPr>
        <w:rPr>
          <w:rFonts w:cs="Tahoma"/>
          <w:b/>
          <w:szCs w:val="22"/>
          <w:lang w:val="el-GR"/>
        </w:rPr>
      </w:pPr>
    </w:p>
    <w:p w14:paraId="595ECAB2" w14:textId="5133A95A" w:rsidR="008338F0" w:rsidRPr="00FC0BE5" w:rsidRDefault="003355E7">
      <w:pPr>
        <w:rPr>
          <w:rFonts w:cs="Tahoma"/>
          <w:b/>
          <w:szCs w:val="22"/>
          <w:lang w:val="el-GR"/>
        </w:rPr>
      </w:pPr>
      <w:r w:rsidRPr="00FC0BE5">
        <w:rPr>
          <w:rFonts w:cs="Tahoma"/>
          <w:b/>
          <w:bCs/>
          <w:szCs w:val="22"/>
          <w:lang w:val="el-GR"/>
        </w:rPr>
        <w:t xml:space="preserve">Β.4. </w:t>
      </w:r>
      <w:r w:rsidRPr="00FC0BE5">
        <w:rPr>
          <w:rFonts w:cs="Tahoma"/>
          <w:b/>
          <w:szCs w:val="22"/>
          <w:lang w:val="el-GR"/>
        </w:rPr>
        <w:t xml:space="preserve">Για την απόδειξη της τεχνικής ικανότητας της παραγράφου </w:t>
      </w:r>
      <w:r w:rsidR="00B622FA" w:rsidRPr="00240899">
        <w:rPr>
          <w:rFonts w:cs="Tahoma"/>
          <w:b/>
          <w:color w:val="3333FF"/>
          <w:szCs w:val="22"/>
          <w:lang w:val="el-GR"/>
        </w:rPr>
        <w:fldChar w:fldCharType="begin"/>
      </w:r>
      <w:r w:rsidR="00B622FA" w:rsidRPr="00240899">
        <w:rPr>
          <w:rFonts w:cs="Tahoma"/>
          <w:b/>
          <w:color w:val="3333FF"/>
          <w:szCs w:val="22"/>
          <w:lang w:val="el-GR"/>
        </w:rPr>
        <w:instrText xml:space="preserve"> REF _Ref496541556 \r \h </w:instrText>
      </w:r>
      <w:r w:rsidR="00DF02B0" w:rsidRPr="00240899">
        <w:rPr>
          <w:rFonts w:cs="Tahoma"/>
          <w:b/>
          <w:color w:val="3333FF"/>
          <w:szCs w:val="22"/>
          <w:lang w:val="el-GR"/>
        </w:rPr>
        <w:instrText xml:space="preserve"> \* MERGEFORMAT </w:instrText>
      </w:r>
      <w:r w:rsidR="00B622FA" w:rsidRPr="00240899">
        <w:rPr>
          <w:rFonts w:cs="Tahoma"/>
          <w:b/>
          <w:color w:val="3333FF"/>
          <w:szCs w:val="22"/>
          <w:lang w:val="el-GR"/>
        </w:rPr>
      </w:r>
      <w:r w:rsidR="00B622FA" w:rsidRPr="00240899">
        <w:rPr>
          <w:rFonts w:cs="Tahoma"/>
          <w:b/>
          <w:color w:val="3333FF"/>
          <w:szCs w:val="22"/>
          <w:lang w:val="el-GR"/>
        </w:rPr>
        <w:fldChar w:fldCharType="separate"/>
      </w:r>
      <w:r w:rsidR="00065673">
        <w:rPr>
          <w:rFonts w:cs="Tahoma"/>
          <w:b/>
          <w:color w:val="3333FF"/>
          <w:szCs w:val="22"/>
          <w:lang w:val="el-GR"/>
        </w:rPr>
        <w:t>2.2.6</w:t>
      </w:r>
      <w:r w:rsidR="00B622FA" w:rsidRPr="00240899">
        <w:rPr>
          <w:rFonts w:cs="Tahoma"/>
          <w:b/>
          <w:color w:val="3333FF"/>
          <w:szCs w:val="22"/>
          <w:lang w:val="el-GR"/>
        </w:rPr>
        <w:fldChar w:fldCharType="end"/>
      </w:r>
      <w:r w:rsidRPr="00FC0BE5">
        <w:rPr>
          <w:rFonts w:cs="Tahoma"/>
          <w:b/>
          <w:szCs w:val="22"/>
          <w:lang w:val="el-GR"/>
        </w:rPr>
        <w:t xml:space="preserve"> οι οικονομικοί φορείς προσκομίζουν</w:t>
      </w:r>
      <w:r w:rsidR="00154368" w:rsidRPr="00FC0BE5">
        <w:rPr>
          <w:rFonts w:cs="Tahoma"/>
          <w:b/>
          <w:szCs w:val="22"/>
          <w:lang w:val="el-GR"/>
        </w:rPr>
        <w:t xml:space="preserve"> τα αναφερόμενα στον κατωτέρω πίνακα</w:t>
      </w:r>
      <w:r w:rsidR="00E1337D" w:rsidRPr="00FC0BE5">
        <w:rPr>
          <w:rFonts w:cs="Tahoma"/>
          <w:b/>
          <w:szCs w:val="22"/>
          <w:lang w:val="el-GR"/>
        </w:rPr>
        <w:t xml:space="preserve"> </w:t>
      </w:r>
      <w:r w:rsidR="00814752" w:rsidRPr="00FC0BE5">
        <w:rPr>
          <w:rFonts w:cs="Tahoma"/>
          <w:b/>
          <w:szCs w:val="22"/>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C61D1F" w14:paraId="268B702B" w14:textId="77777777" w:rsidTr="003700D9">
        <w:trPr>
          <w:trHeight w:val="708"/>
        </w:trPr>
        <w:tc>
          <w:tcPr>
            <w:tcW w:w="675" w:type="dxa"/>
            <w:shd w:val="clear" w:color="auto" w:fill="D9D9D9"/>
          </w:tcPr>
          <w:p w14:paraId="2492EF2C" w14:textId="77777777" w:rsidR="007340CA" w:rsidRPr="00FC0BE5" w:rsidRDefault="00C40FB9" w:rsidP="009C5EA6">
            <w:pPr>
              <w:rPr>
                <w:rFonts w:cs="Tahoma"/>
                <w:b/>
                <w:szCs w:val="22"/>
                <w:lang w:val="el-GR"/>
              </w:rPr>
            </w:pPr>
            <w:r w:rsidRPr="00FC0BE5">
              <w:rPr>
                <w:rFonts w:cs="Tahoma"/>
                <w:b/>
                <w:szCs w:val="22"/>
                <w:lang w:val="el-GR"/>
              </w:rPr>
              <w:t>3</w:t>
            </w:r>
          </w:p>
        </w:tc>
        <w:tc>
          <w:tcPr>
            <w:tcW w:w="9180" w:type="dxa"/>
            <w:shd w:val="clear" w:color="auto" w:fill="D9D9D9"/>
          </w:tcPr>
          <w:p w14:paraId="33EE4307" w14:textId="7FA48543" w:rsidR="009D3802" w:rsidRPr="00FC0BE5" w:rsidRDefault="007340CA" w:rsidP="009D3802">
            <w:pPr>
              <w:pStyle w:val="Tabletext"/>
              <w:jc w:val="both"/>
              <w:rPr>
                <w:rFonts w:cs="Tahoma"/>
                <w:b/>
                <w:bCs/>
                <w:sz w:val="22"/>
                <w:szCs w:val="22"/>
              </w:rPr>
            </w:pPr>
            <w:r w:rsidRPr="00FC0BE5">
              <w:rPr>
                <w:rFonts w:cs="Tahoma"/>
                <w:b/>
                <w:bCs/>
                <w:sz w:val="22"/>
                <w:szCs w:val="22"/>
                <w:lang w:eastAsia="el-GR"/>
              </w:rPr>
              <w:t xml:space="preserve">Οι οικονομικοί φορείς που συμμετέχουν στη διαδικασία σύναψης της παρούσας απαιτείται </w:t>
            </w:r>
            <w:r w:rsidRPr="00FC0BE5">
              <w:rPr>
                <w:rFonts w:cs="Tahoma"/>
                <w:b/>
                <w:sz w:val="22"/>
                <w:szCs w:val="22"/>
                <w:lang w:eastAsia="el-GR"/>
              </w:rPr>
              <w:t>ν</w:t>
            </w:r>
            <w:r w:rsidRPr="00FC0BE5">
              <w:rPr>
                <w:rFonts w:cs="Tahoma"/>
                <w:b/>
                <w:sz w:val="22"/>
                <w:szCs w:val="22"/>
              </w:rPr>
              <w:t xml:space="preserve">α διαθέτουν </w:t>
            </w:r>
            <w:r w:rsidR="00D204CA" w:rsidRPr="00FC0BE5">
              <w:rPr>
                <w:rFonts w:cs="Tahoma"/>
                <w:b/>
                <w:sz w:val="22"/>
                <w:szCs w:val="22"/>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 σύμφωνα με την παρ.</w:t>
            </w:r>
            <w:r w:rsidR="0024034E">
              <w:rPr>
                <w:rFonts w:cs="Tahoma"/>
                <w:b/>
                <w:sz w:val="22"/>
                <w:szCs w:val="22"/>
              </w:rPr>
              <w:t xml:space="preserve"> </w:t>
            </w:r>
            <w:r w:rsidR="007440A8" w:rsidRPr="007440A8">
              <w:rPr>
                <w:rFonts w:cs="Tahoma"/>
                <w:b/>
                <w:sz w:val="22"/>
                <w:szCs w:val="22"/>
              </w:rPr>
              <w:fldChar w:fldCharType="begin"/>
            </w:r>
            <w:r w:rsidR="007440A8" w:rsidRPr="007440A8">
              <w:rPr>
                <w:rFonts w:cs="Tahoma"/>
                <w:b/>
                <w:sz w:val="22"/>
                <w:szCs w:val="22"/>
              </w:rPr>
              <w:instrText xml:space="preserve"> REF _Ref496541556 \r \h  \* MERGEFORMAT </w:instrText>
            </w:r>
            <w:r w:rsidR="007440A8" w:rsidRPr="007440A8">
              <w:rPr>
                <w:rFonts w:cs="Tahoma"/>
                <w:b/>
                <w:sz w:val="22"/>
                <w:szCs w:val="22"/>
              </w:rPr>
            </w:r>
            <w:r w:rsidR="007440A8" w:rsidRPr="007440A8">
              <w:rPr>
                <w:rFonts w:cs="Tahoma"/>
                <w:b/>
                <w:sz w:val="22"/>
                <w:szCs w:val="22"/>
              </w:rPr>
              <w:fldChar w:fldCharType="separate"/>
            </w:r>
            <w:r w:rsidR="00065673">
              <w:rPr>
                <w:rFonts w:cs="Tahoma"/>
                <w:b/>
                <w:sz w:val="22"/>
                <w:szCs w:val="22"/>
              </w:rPr>
              <w:t>2.2.6</w:t>
            </w:r>
            <w:r w:rsidR="007440A8" w:rsidRPr="007440A8">
              <w:rPr>
                <w:rFonts w:cs="Tahoma"/>
                <w:b/>
                <w:sz w:val="22"/>
                <w:szCs w:val="22"/>
              </w:rPr>
              <w:fldChar w:fldCharType="end"/>
            </w:r>
            <w:r w:rsidR="002A37B5" w:rsidRPr="00FC0BE5">
              <w:rPr>
                <w:rFonts w:cs="Tahoma"/>
                <w:b/>
                <w:sz w:val="22"/>
                <w:szCs w:val="22"/>
              </w:rPr>
              <w:t>.</w:t>
            </w:r>
            <w:r w:rsidR="009D3802" w:rsidRPr="00FC0BE5">
              <w:rPr>
                <w:rFonts w:cs="Tahoma"/>
                <w:b/>
                <w:bCs/>
                <w:sz w:val="22"/>
                <w:szCs w:val="22"/>
              </w:rPr>
              <w:t xml:space="preserve"> </w:t>
            </w:r>
          </w:p>
          <w:p w14:paraId="568E276D" w14:textId="68649B34" w:rsidR="007340CA" w:rsidRPr="00FC0BE5" w:rsidRDefault="00154368" w:rsidP="009C5EA6">
            <w:pPr>
              <w:autoSpaceDE w:val="0"/>
              <w:autoSpaceDN w:val="0"/>
              <w:adjustRightInd w:val="0"/>
              <w:rPr>
                <w:rFonts w:cs="Tahoma"/>
                <w:szCs w:val="22"/>
                <w:lang w:val="el-GR"/>
              </w:rPr>
            </w:pPr>
            <w:r w:rsidRPr="00FC0BE5">
              <w:rPr>
                <w:rFonts w:cs="Tahoma"/>
                <w:szCs w:val="22"/>
                <w:lang w:val="el-GR"/>
              </w:rPr>
              <w:t xml:space="preserve">Οι οικονομικοί φορείς οφείλουν να αποδείξουν το ανωτέρω κριτήριο ποιοτικής επιλογής </w:t>
            </w:r>
            <w:r w:rsidR="00805BB3" w:rsidRPr="00FC0BE5">
              <w:rPr>
                <w:rFonts w:cs="Tahoma"/>
                <w:szCs w:val="22"/>
                <w:lang w:val="el-GR"/>
              </w:rPr>
              <w:t>υποβάλλοντας</w:t>
            </w:r>
            <w:r w:rsidRPr="00FC0BE5">
              <w:rPr>
                <w:rFonts w:cs="Tahoma"/>
                <w:szCs w:val="22"/>
                <w:lang w:val="el-GR"/>
              </w:rPr>
              <w:t xml:space="preserve"> τα ακόλουθα στοιχεία τεκμηρίωσης:</w:t>
            </w:r>
          </w:p>
        </w:tc>
      </w:tr>
      <w:tr w:rsidR="007340CA" w:rsidRPr="00C61D1F" w14:paraId="3CC0A17D" w14:textId="77777777" w:rsidTr="003700D9">
        <w:tc>
          <w:tcPr>
            <w:tcW w:w="675" w:type="dxa"/>
          </w:tcPr>
          <w:p w14:paraId="4E5AE6DB" w14:textId="77777777" w:rsidR="007340CA" w:rsidRPr="00FC0BE5" w:rsidRDefault="00C40FB9" w:rsidP="009C5EA6">
            <w:pPr>
              <w:rPr>
                <w:rFonts w:cs="Tahoma"/>
                <w:szCs w:val="22"/>
              </w:rPr>
            </w:pPr>
            <w:r w:rsidRPr="00FC0BE5">
              <w:rPr>
                <w:rFonts w:cs="Tahoma"/>
                <w:szCs w:val="22"/>
                <w:lang w:val="el-GR"/>
              </w:rPr>
              <w:t>3</w:t>
            </w:r>
            <w:r w:rsidR="007340CA" w:rsidRPr="00FC0BE5">
              <w:rPr>
                <w:rFonts w:cs="Tahoma"/>
                <w:szCs w:val="22"/>
              </w:rPr>
              <w:t>.1</w:t>
            </w:r>
          </w:p>
        </w:tc>
        <w:tc>
          <w:tcPr>
            <w:tcW w:w="9180" w:type="dxa"/>
          </w:tcPr>
          <w:p w14:paraId="1057331B" w14:textId="2D328395" w:rsidR="007340CA" w:rsidRPr="00FC0BE5" w:rsidRDefault="00240899" w:rsidP="008A48B8">
            <w:pPr>
              <w:pStyle w:val="Tabletext"/>
              <w:jc w:val="both"/>
              <w:rPr>
                <w:rFonts w:cs="Tahoma"/>
                <w:sz w:val="22"/>
                <w:szCs w:val="22"/>
              </w:rPr>
            </w:pPr>
            <w:r w:rsidRPr="00240899">
              <w:rPr>
                <w:rFonts w:cs="Tahoma"/>
                <w:sz w:val="22"/>
                <w:szCs w:val="22"/>
              </w:rPr>
              <w:t>Κατάλογο των κυριότερων συναφών έργων που υλοποίησε επιτυχώς ή συμμετείχε με ποσοστό μεγαλύτερο ή ίσο του</w:t>
            </w:r>
            <w:r>
              <w:rPr>
                <w:rFonts w:cs="Tahoma"/>
                <w:sz w:val="22"/>
                <w:szCs w:val="22"/>
              </w:rPr>
              <w:t xml:space="preserve"> 50</w:t>
            </w:r>
            <w:r w:rsidRPr="00240899">
              <w:rPr>
                <w:rFonts w:cs="Tahoma"/>
                <w:sz w:val="22"/>
                <w:szCs w:val="22"/>
              </w:rPr>
              <w:t xml:space="preserve">% ο οικονομικός φορέας κατά τα </w:t>
            </w:r>
            <w:r w:rsidRPr="00470383">
              <w:rPr>
                <w:rFonts w:cs="Tahoma"/>
                <w:b/>
                <w:sz w:val="22"/>
                <w:szCs w:val="22"/>
              </w:rPr>
              <w:t>τρία (3) τελευταία έτη</w:t>
            </w:r>
            <w:r>
              <w:rPr>
                <w:rFonts w:cs="Tahoma"/>
                <w:sz w:val="22"/>
                <w:szCs w:val="22"/>
              </w:rPr>
              <w:t xml:space="preserve"> (με βάση τα προβλεπόμενα στην παρ.</w:t>
            </w:r>
            <w:r w:rsidRPr="00240899">
              <w:rPr>
                <w:rFonts w:cs="Tahoma"/>
                <w:b/>
                <w:color w:val="3333FF"/>
                <w:sz w:val="22"/>
                <w:szCs w:val="22"/>
              </w:rPr>
              <w:t xml:space="preserve"> </w:t>
            </w:r>
            <w:r w:rsidRPr="00240899">
              <w:rPr>
                <w:rFonts w:cs="Tahoma"/>
                <w:color w:val="3333FF"/>
                <w:sz w:val="22"/>
                <w:szCs w:val="22"/>
              </w:rPr>
              <w:fldChar w:fldCharType="begin"/>
            </w:r>
            <w:r w:rsidRPr="00240899">
              <w:rPr>
                <w:rFonts w:cs="Tahoma"/>
                <w:color w:val="3333FF"/>
                <w:sz w:val="22"/>
                <w:szCs w:val="22"/>
              </w:rPr>
              <w:instrText xml:space="preserve"> REF _Ref40965350 \r \h  \* MERGEFORMAT </w:instrText>
            </w:r>
            <w:r w:rsidRPr="00240899">
              <w:rPr>
                <w:rFonts w:cs="Tahoma"/>
                <w:color w:val="3333FF"/>
                <w:sz w:val="22"/>
                <w:szCs w:val="22"/>
              </w:rPr>
            </w:r>
            <w:r w:rsidRPr="00240899">
              <w:rPr>
                <w:rFonts w:cs="Tahoma"/>
                <w:color w:val="3333FF"/>
                <w:sz w:val="22"/>
                <w:szCs w:val="22"/>
              </w:rPr>
              <w:fldChar w:fldCharType="separate"/>
            </w:r>
            <w:r w:rsidR="00065673">
              <w:rPr>
                <w:rFonts w:cs="Tahoma"/>
                <w:color w:val="3333FF"/>
                <w:sz w:val="22"/>
                <w:szCs w:val="22"/>
              </w:rPr>
              <w:t>2.2.6.1</w:t>
            </w:r>
            <w:r w:rsidRPr="00240899">
              <w:rPr>
                <w:rFonts w:cs="Tahoma"/>
                <w:color w:val="3333FF"/>
                <w:sz w:val="22"/>
                <w:szCs w:val="22"/>
              </w:rPr>
              <w:fldChar w:fldCharType="end"/>
            </w:r>
            <w:r>
              <w:rPr>
                <w:rFonts w:cs="Tahoma"/>
                <w:color w:val="3333FF"/>
                <w:sz w:val="22"/>
                <w:szCs w:val="22"/>
              </w:rPr>
              <w:t>)</w:t>
            </w:r>
            <w:r w:rsidRPr="00240899">
              <w:rPr>
                <w:rFonts w:cs="Tahoma"/>
                <w:sz w:val="22"/>
                <w:szCs w:val="22"/>
              </w:rPr>
              <w:t>, σύμφωνα με το ακόλουθο Υπόδειγμα</w:t>
            </w:r>
            <w:r>
              <w:rPr>
                <w:rFonts w:cs="Tahoma"/>
                <w:sz w:val="22"/>
                <w:szCs w:val="22"/>
              </w:rPr>
              <w:t xml:space="preserve"> </w:t>
            </w:r>
            <w:r w:rsidR="007340CA" w:rsidRPr="00FC0BE5">
              <w:rPr>
                <w:rFonts w:cs="Tahoma"/>
                <w:sz w:val="22"/>
                <w:szCs w:val="22"/>
              </w:rPr>
              <w:t>:</w:t>
            </w:r>
          </w:p>
          <w:tbl>
            <w:tblPr>
              <w:tblW w:w="8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5"/>
              <w:gridCol w:w="993"/>
              <w:gridCol w:w="1135"/>
              <w:gridCol w:w="1133"/>
              <w:gridCol w:w="1276"/>
              <w:gridCol w:w="1274"/>
              <w:gridCol w:w="1134"/>
              <w:gridCol w:w="1418"/>
            </w:tblGrid>
            <w:tr w:rsidR="0034592F" w:rsidRPr="00C61D1F" w14:paraId="12A01FFD" w14:textId="77777777" w:rsidTr="0034592F">
              <w:tc>
                <w:tcPr>
                  <w:tcW w:w="347" w:type="pct"/>
                  <w:shd w:val="clear" w:color="auto" w:fill="D9D9D9"/>
                </w:tcPr>
                <w:p w14:paraId="7C505A96" w14:textId="77777777" w:rsidR="0034592F" w:rsidRPr="00714EA2" w:rsidRDefault="0034592F" w:rsidP="00244A53">
                  <w:pPr>
                    <w:tabs>
                      <w:tab w:val="left" w:pos="-2268"/>
                    </w:tabs>
                    <w:spacing w:line="276" w:lineRule="auto"/>
                    <w:ind w:left="-191" w:right="-98"/>
                    <w:jc w:val="center"/>
                    <w:rPr>
                      <w:sz w:val="18"/>
                      <w:lang w:val="el-GR"/>
                    </w:rPr>
                  </w:pPr>
                  <w:r w:rsidRPr="00714EA2">
                    <w:rPr>
                      <w:sz w:val="18"/>
                      <w:lang w:val="el-GR"/>
                    </w:rPr>
                    <w:t>Α/Α</w:t>
                  </w:r>
                </w:p>
              </w:tc>
              <w:tc>
                <w:tcPr>
                  <w:tcW w:w="552" w:type="pct"/>
                  <w:shd w:val="clear" w:color="auto" w:fill="D9D9D9"/>
                </w:tcPr>
                <w:p w14:paraId="31B02D25" w14:textId="77777777" w:rsidR="0034592F" w:rsidRPr="00714EA2" w:rsidRDefault="0034592F" w:rsidP="00244A53">
                  <w:pPr>
                    <w:tabs>
                      <w:tab w:val="left" w:pos="-2268"/>
                    </w:tabs>
                    <w:spacing w:line="276" w:lineRule="auto"/>
                    <w:ind w:left="-191" w:right="-98"/>
                    <w:jc w:val="center"/>
                    <w:rPr>
                      <w:sz w:val="18"/>
                      <w:lang w:val="el-GR"/>
                    </w:rPr>
                  </w:pPr>
                  <w:r w:rsidRPr="00714EA2">
                    <w:rPr>
                      <w:sz w:val="18"/>
                      <w:lang w:val="el-GR"/>
                    </w:rPr>
                    <w:t>ΠΕΛΑΤΗΣ</w:t>
                  </w:r>
                </w:p>
              </w:tc>
              <w:tc>
                <w:tcPr>
                  <w:tcW w:w="631" w:type="pct"/>
                  <w:shd w:val="clear" w:color="auto" w:fill="D9D9D9"/>
                </w:tcPr>
                <w:p w14:paraId="4EC0B9A2" w14:textId="77777777" w:rsidR="0034592F" w:rsidRPr="00714EA2" w:rsidRDefault="0034592F" w:rsidP="00244A53">
                  <w:pPr>
                    <w:tabs>
                      <w:tab w:val="left" w:pos="-2268"/>
                    </w:tabs>
                    <w:spacing w:line="276" w:lineRule="auto"/>
                    <w:ind w:left="-191" w:right="-98"/>
                    <w:jc w:val="center"/>
                    <w:rPr>
                      <w:sz w:val="18"/>
                      <w:lang w:val="el-GR"/>
                    </w:rPr>
                  </w:pPr>
                  <w:r w:rsidRPr="00714EA2">
                    <w:rPr>
                      <w:sz w:val="18"/>
                      <w:lang w:val="el-GR"/>
                    </w:rPr>
                    <w:t>ΣΥΝΤΟΜΗ ΠΕΡΙΓΡΑΦΗ ΤΟΥ ΕΡΓΟΥ</w:t>
                  </w:r>
                </w:p>
              </w:tc>
              <w:tc>
                <w:tcPr>
                  <w:tcW w:w="630" w:type="pct"/>
                  <w:shd w:val="clear" w:color="auto" w:fill="D9D9D9"/>
                </w:tcPr>
                <w:p w14:paraId="529E69D8" w14:textId="77777777" w:rsidR="0034592F" w:rsidRPr="00714EA2" w:rsidRDefault="0034592F" w:rsidP="00244A53">
                  <w:pPr>
                    <w:tabs>
                      <w:tab w:val="left" w:pos="-2268"/>
                    </w:tabs>
                    <w:spacing w:line="276" w:lineRule="auto"/>
                    <w:ind w:left="-191" w:right="-98"/>
                    <w:jc w:val="center"/>
                    <w:rPr>
                      <w:sz w:val="18"/>
                      <w:lang w:val="el-GR"/>
                    </w:rPr>
                  </w:pPr>
                  <w:r w:rsidRPr="00714EA2">
                    <w:rPr>
                      <w:sz w:val="18"/>
                      <w:lang w:val="el-GR"/>
                    </w:rPr>
                    <w:t>ΔΙΑΡΚΕΙΑ ΕΚΤΕΛΕΣΗΣ ΕΡΓΟΥ</w:t>
                  </w:r>
                </w:p>
              </w:tc>
              <w:tc>
                <w:tcPr>
                  <w:tcW w:w="710" w:type="pct"/>
                  <w:shd w:val="clear" w:color="auto" w:fill="D9D9D9"/>
                </w:tcPr>
                <w:p w14:paraId="129496AD" w14:textId="34476A0A" w:rsidR="0034592F" w:rsidRPr="00714EA2" w:rsidRDefault="0034592F" w:rsidP="00244A53">
                  <w:pPr>
                    <w:tabs>
                      <w:tab w:val="left" w:pos="-2268"/>
                    </w:tabs>
                    <w:spacing w:line="276" w:lineRule="auto"/>
                    <w:ind w:left="-191" w:right="-98"/>
                    <w:jc w:val="center"/>
                    <w:rPr>
                      <w:sz w:val="18"/>
                      <w:lang w:val="el-GR"/>
                    </w:rPr>
                  </w:pPr>
                  <w:r w:rsidRPr="00714EA2">
                    <w:rPr>
                      <w:sz w:val="18"/>
                      <w:lang w:val="el-GR"/>
                    </w:rPr>
                    <w:t>ΠΡΟΫΠΟ-ΛΟΓΙΣΜΟΣ</w:t>
                  </w:r>
                </w:p>
              </w:tc>
              <w:tc>
                <w:tcPr>
                  <w:tcW w:w="709" w:type="pct"/>
                  <w:shd w:val="clear" w:color="auto" w:fill="D9D9D9"/>
                </w:tcPr>
                <w:p w14:paraId="32BBD315" w14:textId="77777777" w:rsidR="0034592F" w:rsidRPr="00FC0BE5" w:rsidRDefault="0034592F" w:rsidP="00244A53">
                  <w:pPr>
                    <w:tabs>
                      <w:tab w:val="left" w:pos="-2268"/>
                    </w:tabs>
                    <w:spacing w:line="276" w:lineRule="auto"/>
                    <w:ind w:left="-191" w:right="-98"/>
                    <w:jc w:val="center"/>
                    <w:rPr>
                      <w:rFonts w:cs="Tahoma"/>
                      <w:sz w:val="18"/>
                      <w:szCs w:val="18"/>
                      <w:lang w:val="el-GR"/>
                    </w:rPr>
                  </w:pPr>
                  <w:r w:rsidRPr="00FC0BE5">
                    <w:rPr>
                      <w:rFonts w:cs="Tahoma"/>
                      <w:sz w:val="18"/>
                      <w:szCs w:val="18"/>
                      <w:lang w:val="el-GR"/>
                    </w:rPr>
                    <w:t>ΣΥΝΟΠΤΙΚΗ ΠΕΡΙΓΡΑΦΗ ΣΥΝΕΙΣΦΟΡΑΣ ΣΤΟ ΕΡΓΟ</w:t>
                  </w:r>
                </w:p>
                <w:p w14:paraId="224F7630" w14:textId="6A9D911C" w:rsidR="0034592F" w:rsidRPr="00FC0BE5" w:rsidRDefault="0034592F" w:rsidP="00244A53">
                  <w:pPr>
                    <w:tabs>
                      <w:tab w:val="left" w:pos="-2268"/>
                    </w:tabs>
                    <w:spacing w:line="276" w:lineRule="auto"/>
                    <w:ind w:left="-191" w:right="-98"/>
                    <w:jc w:val="center"/>
                    <w:rPr>
                      <w:rFonts w:cs="Tahoma"/>
                      <w:sz w:val="18"/>
                      <w:szCs w:val="18"/>
                      <w:lang w:val="el-GR"/>
                    </w:rPr>
                  </w:pPr>
                  <w:r w:rsidRPr="00FC0BE5">
                    <w:rPr>
                      <w:rFonts w:cs="Tahoma"/>
                      <w:sz w:val="18"/>
                      <w:szCs w:val="18"/>
                      <w:lang w:val="el-GR"/>
                    </w:rPr>
                    <w:t>(αντικείμενο)</w:t>
                  </w:r>
                </w:p>
              </w:tc>
              <w:tc>
                <w:tcPr>
                  <w:tcW w:w="631" w:type="pct"/>
                  <w:shd w:val="clear" w:color="auto" w:fill="D9D9D9"/>
                </w:tcPr>
                <w:p w14:paraId="39D4E020" w14:textId="77777777" w:rsidR="0034592F" w:rsidRPr="00FC0BE5" w:rsidRDefault="0034592F" w:rsidP="00244A53">
                  <w:pPr>
                    <w:tabs>
                      <w:tab w:val="left" w:pos="-2268"/>
                    </w:tabs>
                    <w:spacing w:line="276" w:lineRule="auto"/>
                    <w:ind w:left="-191" w:right="-98"/>
                    <w:jc w:val="center"/>
                    <w:rPr>
                      <w:rFonts w:cs="Tahoma"/>
                      <w:sz w:val="18"/>
                      <w:szCs w:val="18"/>
                      <w:lang w:val="el-GR"/>
                    </w:rPr>
                  </w:pPr>
                  <w:r w:rsidRPr="00FC0BE5">
                    <w:rPr>
                      <w:rFonts w:cs="Tahoma"/>
                      <w:sz w:val="18"/>
                      <w:szCs w:val="18"/>
                      <w:lang w:val="el-GR"/>
                    </w:rPr>
                    <w:t>ΠΟΣΟΣΤΟ ΣΥΜΜΕΤΟΧΗΣ</w:t>
                  </w:r>
                </w:p>
                <w:p w14:paraId="36A6F641" w14:textId="77777777" w:rsidR="0034592F" w:rsidRPr="00FC0BE5" w:rsidRDefault="0034592F" w:rsidP="00244A53">
                  <w:pPr>
                    <w:tabs>
                      <w:tab w:val="left" w:pos="-2268"/>
                    </w:tabs>
                    <w:spacing w:line="276" w:lineRule="auto"/>
                    <w:ind w:left="-191" w:right="-98"/>
                    <w:jc w:val="center"/>
                    <w:rPr>
                      <w:rFonts w:cs="Tahoma"/>
                      <w:sz w:val="18"/>
                      <w:szCs w:val="18"/>
                      <w:lang w:val="el-GR"/>
                    </w:rPr>
                  </w:pPr>
                  <w:r w:rsidRPr="00FC0BE5">
                    <w:rPr>
                      <w:rFonts w:cs="Tahoma"/>
                      <w:sz w:val="18"/>
                      <w:szCs w:val="18"/>
                      <w:lang w:val="el-GR"/>
                    </w:rPr>
                    <w:t>ΣΤΟ ΕΡΓΟ</w:t>
                  </w:r>
                </w:p>
                <w:p w14:paraId="0A4A769B" w14:textId="3E41F228" w:rsidR="0034592F" w:rsidRPr="00FC0BE5" w:rsidRDefault="0034592F" w:rsidP="00244A53">
                  <w:pPr>
                    <w:tabs>
                      <w:tab w:val="left" w:pos="-2268"/>
                    </w:tabs>
                    <w:spacing w:line="276" w:lineRule="auto"/>
                    <w:ind w:left="-191" w:right="-98"/>
                    <w:jc w:val="center"/>
                    <w:rPr>
                      <w:rFonts w:cs="Tahoma"/>
                      <w:sz w:val="18"/>
                      <w:szCs w:val="18"/>
                      <w:lang w:val="el-GR"/>
                    </w:rPr>
                  </w:pPr>
                  <w:r w:rsidRPr="00FC0BE5">
                    <w:rPr>
                      <w:rFonts w:cs="Tahoma"/>
                      <w:sz w:val="18"/>
                      <w:szCs w:val="18"/>
                      <w:lang w:val="el-GR"/>
                    </w:rPr>
                    <w:t>(προϋπολογισμός)</w:t>
                  </w:r>
                </w:p>
              </w:tc>
              <w:tc>
                <w:tcPr>
                  <w:tcW w:w="789" w:type="pct"/>
                  <w:shd w:val="clear" w:color="auto" w:fill="D9D9D9"/>
                </w:tcPr>
                <w:p w14:paraId="02F3BA82" w14:textId="77777777" w:rsidR="0034592F" w:rsidRPr="00FC0BE5" w:rsidRDefault="0034592F" w:rsidP="00244A53">
                  <w:pPr>
                    <w:tabs>
                      <w:tab w:val="left" w:pos="-2268"/>
                    </w:tabs>
                    <w:spacing w:line="276" w:lineRule="auto"/>
                    <w:ind w:left="-191" w:right="-98"/>
                    <w:jc w:val="center"/>
                    <w:rPr>
                      <w:rFonts w:cs="Tahoma"/>
                      <w:sz w:val="18"/>
                      <w:szCs w:val="18"/>
                      <w:lang w:val="el-GR"/>
                    </w:rPr>
                  </w:pPr>
                  <w:r w:rsidRPr="00FC0BE5">
                    <w:rPr>
                      <w:rFonts w:cs="Tahoma"/>
                      <w:sz w:val="18"/>
                      <w:szCs w:val="18"/>
                      <w:lang w:val="el-GR"/>
                    </w:rPr>
                    <w:t>ΣΤΟΙΧΕΙΟ ΤΕΚΜΗΡΙΩΣΗΣ</w:t>
                  </w:r>
                </w:p>
                <w:p w14:paraId="48AC2014" w14:textId="5B46B5C3" w:rsidR="0034592F" w:rsidRPr="00FC0BE5" w:rsidRDefault="0034592F" w:rsidP="00244A53">
                  <w:pPr>
                    <w:tabs>
                      <w:tab w:val="left" w:pos="-2268"/>
                    </w:tabs>
                    <w:spacing w:line="276" w:lineRule="auto"/>
                    <w:ind w:left="-191" w:right="-98"/>
                    <w:jc w:val="center"/>
                    <w:rPr>
                      <w:rFonts w:cs="Tahoma"/>
                      <w:sz w:val="18"/>
                      <w:szCs w:val="18"/>
                      <w:lang w:val="el-GR"/>
                    </w:rPr>
                  </w:pPr>
                  <w:r w:rsidRPr="00FC0BE5">
                    <w:rPr>
                      <w:rFonts w:cs="Tahoma"/>
                      <w:sz w:val="18"/>
                      <w:szCs w:val="18"/>
                      <w:lang w:val="el-GR"/>
                    </w:rPr>
                    <w:t>(τύπος &amp; ημ/νία)</w:t>
                  </w:r>
                </w:p>
              </w:tc>
            </w:tr>
            <w:tr w:rsidR="0034592F" w:rsidRPr="00C61D1F" w14:paraId="56254F6A" w14:textId="77777777" w:rsidTr="0034592F">
              <w:tc>
                <w:tcPr>
                  <w:tcW w:w="347" w:type="pct"/>
                </w:tcPr>
                <w:p w14:paraId="23F7FA17" w14:textId="77777777" w:rsidR="0034592F" w:rsidRPr="00FC0BE5" w:rsidRDefault="0034592F" w:rsidP="009C5EA6">
                  <w:pPr>
                    <w:tabs>
                      <w:tab w:val="left" w:pos="-2268"/>
                    </w:tabs>
                    <w:spacing w:line="276" w:lineRule="auto"/>
                    <w:rPr>
                      <w:rFonts w:cs="Tahoma"/>
                      <w:b/>
                      <w:szCs w:val="22"/>
                      <w:lang w:val="el-GR"/>
                    </w:rPr>
                  </w:pPr>
                </w:p>
              </w:tc>
              <w:tc>
                <w:tcPr>
                  <w:tcW w:w="552" w:type="pct"/>
                </w:tcPr>
                <w:p w14:paraId="7B41FB46" w14:textId="77777777" w:rsidR="0034592F" w:rsidRPr="00FC0BE5" w:rsidRDefault="0034592F" w:rsidP="009C5EA6">
                  <w:pPr>
                    <w:tabs>
                      <w:tab w:val="left" w:pos="-2268"/>
                    </w:tabs>
                    <w:spacing w:line="276" w:lineRule="auto"/>
                    <w:ind w:left="-108"/>
                    <w:rPr>
                      <w:rFonts w:cs="Tahoma"/>
                      <w:b/>
                      <w:szCs w:val="22"/>
                      <w:lang w:val="el-GR"/>
                    </w:rPr>
                  </w:pPr>
                </w:p>
              </w:tc>
              <w:tc>
                <w:tcPr>
                  <w:tcW w:w="631" w:type="pct"/>
                </w:tcPr>
                <w:p w14:paraId="2D51B21A" w14:textId="77777777" w:rsidR="0034592F" w:rsidRPr="00FC0BE5" w:rsidRDefault="0034592F" w:rsidP="009C5EA6">
                  <w:pPr>
                    <w:tabs>
                      <w:tab w:val="left" w:pos="-2268"/>
                    </w:tabs>
                    <w:spacing w:line="276" w:lineRule="auto"/>
                    <w:ind w:left="-108"/>
                    <w:rPr>
                      <w:rFonts w:cs="Tahoma"/>
                      <w:b/>
                      <w:szCs w:val="22"/>
                      <w:lang w:val="el-GR"/>
                    </w:rPr>
                  </w:pPr>
                </w:p>
              </w:tc>
              <w:tc>
                <w:tcPr>
                  <w:tcW w:w="630" w:type="pct"/>
                </w:tcPr>
                <w:p w14:paraId="322A6B15" w14:textId="77777777" w:rsidR="0034592F" w:rsidRPr="00FC0BE5" w:rsidRDefault="0034592F" w:rsidP="009C5EA6">
                  <w:pPr>
                    <w:tabs>
                      <w:tab w:val="left" w:pos="-2268"/>
                    </w:tabs>
                    <w:spacing w:line="276" w:lineRule="auto"/>
                    <w:ind w:left="-108"/>
                    <w:rPr>
                      <w:rFonts w:cs="Tahoma"/>
                      <w:b/>
                      <w:szCs w:val="22"/>
                      <w:lang w:val="el-GR"/>
                    </w:rPr>
                  </w:pPr>
                </w:p>
              </w:tc>
              <w:tc>
                <w:tcPr>
                  <w:tcW w:w="710" w:type="pct"/>
                </w:tcPr>
                <w:p w14:paraId="69966D4F" w14:textId="77777777" w:rsidR="0034592F" w:rsidRPr="00FC0BE5" w:rsidRDefault="0034592F" w:rsidP="009C5EA6">
                  <w:pPr>
                    <w:tabs>
                      <w:tab w:val="left" w:pos="-2268"/>
                    </w:tabs>
                    <w:spacing w:line="276" w:lineRule="auto"/>
                    <w:ind w:left="72"/>
                    <w:rPr>
                      <w:rFonts w:cs="Tahoma"/>
                      <w:b/>
                      <w:szCs w:val="22"/>
                      <w:lang w:val="el-GR"/>
                    </w:rPr>
                  </w:pPr>
                </w:p>
              </w:tc>
              <w:tc>
                <w:tcPr>
                  <w:tcW w:w="709" w:type="pct"/>
                </w:tcPr>
                <w:p w14:paraId="205AE417" w14:textId="69652DAE" w:rsidR="0034592F" w:rsidRPr="00FC0BE5" w:rsidRDefault="0034592F" w:rsidP="009C5EA6">
                  <w:pPr>
                    <w:tabs>
                      <w:tab w:val="left" w:pos="-2268"/>
                    </w:tabs>
                    <w:spacing w:line="276" w:lineRule="auto"/>
                    <w:ind w:left="72"/>
                    <w:rPr>
                      <w:rFonts w:cs="Tahoma"/>
                      <w:b/>
                      <w:szCs w:val="22"/>
                      <w:lang w:val="el-GR"/>
                    </w:rPr>
                  </w:pPr>
                </w:p>
              </w:tc>
              <w:tc>
                <w:tcPr>
                  <w:tcW w:w="631" w:type="pct"/>
                </w:tcPr>
                <w:p w14:paraId="59ED0991" w14:textId="77777777" w:rsidR="0034592F" w:rsidRPr="00FC0BE5" w:rsidRDefault="0034592F" w:rsidP="009C5EA6">
                  <w:pPr>
                    <w:tabs>
                      <w:tab w:val="left" w:pos="-2268"/>
                    </w:tabs>
                    <w:spacing w:line="276" w:lineRule="auto"/>
                    <w:rPr>
                      <w:rFonts w:cs="Tahoma"/>
                      <w:b/>
                      <w:szCs w:val="22"/>
                      <w:lang w:val="el-GR"/>
                    </w:rPr>
                  </w:pPr>
                </w:p>
              </w:tc>
              <w:tc>
                <w:tcPr>
                  <w:tcW w:w="789" w:type="pct"/>
                </w:tcPr>
                <w:p w14:paraId="7594D6E4" w14:textId="77777777" w:rsidR="0034592F" w:rsidRPr="00FC0BE5" w:rsidRDefault="0034592F" w:rsidP="009C5EA6">
                  <w:pPr>
                    <w:tabs>
                      <w:tab w:val="left" w:pos="-2268"/>
                    </w:tabs>
                    <w:spacing w:line="276" w:lineRule="auto"/>
                    <w:rPr>
                      <w:rFonts w:cs="Tahoma"/>
                      <w:b/>
                      <w:szCs w:val="22"/>
                      <w:lang w:val="el-GR"/>
                    </w:rPr>
                  </w:pPr>
                </w:p>
              </w:tc>
            </w:tr>
          </w:tbl>
          <w:p w14:paraId="706483F3" w14:textId="77777777" w:rsidR="007340CA" w:rsidRPr="00FC0BE5" w:rsidRDefault="007340CA" w:rsidP="009C5EA6">
            <w:pPr>
              <w:pStyle w:val="Tabletext"/>
              <w:spacing w:line="276" w:lineRule="auto"/>
              <w:jc w:val="both"/>
              <w:rPr>
                <w:rFonts w:cs="Tahoma"/>
                <w:sz w:val="22"/>
                <w:szCs w:val="22"/>
              </w:rPr>
            </w:pPr>
          </w:p>
          <w:p w14:paraId="5B26F770" w14:textId="77777777" w:rsidR="007340CA" w:rsidRPr="00FC0BE5" w:rsidRDefault="007340CA" w:rsidP="009C5EA6">
            <w:pPr>
              <w:spacing w:line="276" w:lineRule="auto"/>
              <w:rPr>
                <w:rFonts w:cs="Tahoma"/>
                <w:szCs w:val="22"/>
              </w:rPr>
            </w:pPr>
            <w:r w:rsidRPr="00FC0BE5">
              <w:rPr>
                <w:rFonts w:cs="Tahoma"/>
                <w:szCs w:val="22"/>
              </w:rPr>
              <w:t xml:space="preserve">όπου </w:t>
            </w:r>
            <w:r w:rsidRPr="00FC0BE5">
              <w:rPr>
                <w:rFonts w:cs="Tahoma"/>
                <w:b/>
                <w:szCs w:val="22"/>
              </w:rPr>
              <w:t>«ΣΤΟΙΧΕΙΟ ΤΕΚΜΗΡΙΩΣΗΣ»</w:t>
            </w:r>
            <w:r w:rsidRPr="00FC0BE5">
              <w:rPr>
                <w:rFonts w:cs="Tahoma"/>
                <w:szCs w:val="22"/>
              </w:rPr>
              <w:t xml:space="preserve">: </w:t>
            </w:r>
          </w:p>
          <w:p w14:paraId="00EF6EC4" w14:textId="5389176D" w:rsidR="007340CA" w:rsidRPr="00230490" w:rsidRDefault="007340CA" w:rsidP="00975876">
            <w:pPr>
              <w:numPr>
                <w:ilvl w:val="0"/>
                <w:numId w:val="11"/>
              </w:numPr>
              <w:suppressAutoHyphens w:val="0"/>
              <w:ind w:left="419" w:hanging="357"/>
              <w:rPr>
                <w:rFonts w:cs="Tahoma"/>
                <w:szCs w:val="22"/>
                <w:lang w:val="el-GR"/>
              </w:rPr>
            </w:pPr>
            <w:r w:rsidRPr="00230490">
              <w:rPr>
                <w:rFonts w:cs="Tahoma"/>
                <w:szCs w:val="22"/>
                <w:lang w:val="el-GR"/>
              </w:rPr>
              <w:t xml:space="preserve">Εάν ο Πελάτης είναι Δημόσιος Φορέας ως στοιχείο τεκμηρίωσης υποβάλλεται πιστοποιητικό </w:t>
            </w:r>
            <w:r w:rsidR="00D640D1" w:rsidRPr="00230490">
              <w:rPr>
                <w:rFonts w:cs="Tahoma"/>
                <w:szCs w:val="22"/>
                <w:lang w:val="el-GR"/>
              </w:rPr>
              <w:t xml:space="preserve">ορθής εκτέλεσης </w:t>
            </w:r>
            <w:r w:rsidRPr="00230490">
              <w:rPr>
                <w:rFonts w:cs="Tahoma"/>
                <w:szCs w:val="22"/>
                <w:lang w:val="el-GR"/>
              </w:rPr>
              <w:t>ή πρωτόκολλο παραλαβής</w:t>
            </w:r>
            <w:r w:rsidR="00F137EB" w:rsidRPr="00D17DD0">
              <w:rPr>
                <w:rFonts w:cs="Tahoma"/>
                <w:szCs w:val="22"/>
                <w:lang w:val="el-GR"/>
              </w:rPr>
              <w:t xml:space="preserve"> ή βεβαίωση καλής εκτέλεσης</w:t>
            </w:r>
            <w:r w:rsidRPr="00230490">
              <w:rPr>
                <w:rFonts w:cs="Tahoma"/>
                <w:szCs w:val="22"/>
                <w:lang w:val="el-GR"/>
              </w:rPr>
              <w:t xml:space="preserve"> που συντάσσεται από την αρμόδια Δημόσια Αρχή. </w:t>
            </w:r>
          </w:p>
          <w:p w14:paraId="47CDC9B9" w14:textId="5AD02AB9" w:rsidR="007340CA" w:rsidRPr="006E397D" w:rsidRDefault="007340CA" w:rsidP="006E397D">
            <w:pPr>
              <w:numPr>
                <w:ilvl w:val="0"/>
                <w:numId w:val="11"/>
              </w:numPr>
              <w:suppressAutoHyphens w:val="0"/>
              <w:ind w:left="419" w:hanging="357"/>
              <w:rPr>
                <w:rFonts w:cs="Tahoma"/>
                <w:szCs w:val="22"/>
                <w:lang w:val="el-GR"/>
              </w:rPr>
            </w:pPr>
            <w:r w:rsidRPr="00FC0BE5">
              <w:rPr>
                <w:rFonts w:cs="Tahoma"/>
                <w:szCs w:val="22"/>
                <w:lang w:val="el-GR"/>
              </w:rPr>
              <w:t>Εάν ο Πελάτης είναι ιδιώτης, ως στοιχείο τεκμηρίωσης υποβάλλεται δήλωση είτε του ιδιώτη</w:t>
            </w:r>
            <w:r w:rsidR="00F137EB">
              <w:rPr>
                <w:rFonts w:cs="Tahoma"/>
                <w:szCs w:val="22"/>
                <w:lang w:val="el-GR"/>
              </w:rPr>
              <w:t xml:space="preserve"> </w:t>
            </w:r>
            <w:r w:rsidR="00F137EB" w:rsidRPr="00F525CA">
              <w:rPr>
                <w:rFonts w:cs="Tahoma"/>
                <w:szCs w:val="22"/>
                <w:lang w:val="el-GR"/>
              </w:rPr>
              <w:t>όπως εκπροσωπείται από το</w:t>
            </w:r>
            <w:r w:rsidR="00F137EB">
              <w:rPr>
                <w:rFonts w:cs="Tahoma"/>
                <w:szCs w:val="22"/>
                <w:lang w:val="el-GR"/>
              </w:rPr>
              <w:t>ν</w:t>
            </w:r>
            <w:r w:rsidR="00F137EB" w:rsidRPr="00F525CA">
              <w:rPr>
                <w:rFonts w:cs="Tahoma"/>
                <w:szCs w:val="22"/>
                <w:lang w:val="el-GR"/>
              </w:rPr>
              <w:t xml:space="preserve"> Νόμιμο Εκπρόσωπο</w:t>
            </w:r>
            <w:r w:rsidRPr="00FC0BE5">
              <w:rPr>
                <w:rFonts w:cs="Tahoma"/>
                <w:szCs w:val="22"/>
                <w:lang w:val="el-GR"/>
              </w:rPr>
              <w:t xml:space="preserve">, είτε του υποψηφίου </w:t>
            </w:r>
            <w:r w:rsidR="00F137EB">
              <w:rPr>
                <w:rFonts w:cs="Tahoma"/>
                <w:szCs w:val="22"/>
                <w:lang w:val="el-GR"/>
              </w:rPr>
              <w:t>οικονομικού φορέα</w:t>
            </w:r>
            <w:r w:rsidRPr="00FC0BE5">
              <w:rPr>
                <w:rFonts w:cs="Tahoma"/>
                <w:szCs w:val="22"/>
                <w:lang w:val="el-GR"/>
              </w:rPr>
              <w:t>.</w:t>
            </w:r>
          </w:p>
        </w:tc>
      </w:tr>
      <w:tr w:rsidR="00995604" w:rsidRPr="00C61D1F" w14:paraId="11CE7667" w14:textId="77777777" w:rsidTr="003700D9">
        <w:tc>
          <w:tcPr>
            <w:tcW w:w="675" w:type="dxa"/>
            <w:shd w:val="clear" w:color="auto" w:fill="D9D9D9"/>
          </w:tcPr>
          <w:p w14:paraId="450005BC" w14:textId="77777777" w:rsidR="00995604" w:rsidRPr="00FC0BE5" w:rsidRDefault="00995604" w:rsidP="00995604">
            <w:pPr>
              <w:rPr>
                <w:rFonts w:cs="Tahoma"/>
                <w:b/>
                <w:szCs w:val="22"/>
              </w:rPr>
            </w:pPr>
            <w:r w:rsidRPr="00FC0BE5">
              <w:rPr>
                <w:rFonts w:cs="Tahoma"/>
                <w:b/>
                <w:szCs w:val="22"/>
                <w:lang w:val="el-GR"/>
              </w:rPr>
              <w:lastRenderedPageBreak/>
              <w:t>4</w:t>
            </w:r>
            <w:r w:rsidRPr="00FC0BE5">
              <w:rPr>
                <w:rFonts w:cs="Tahoma"/>
                <w:b/>
                <w:szCs w:val="22"/>
              </w:rPr>
              <w:t>.</w:t>
            </w:r>
          </w:p>
        </w:tc>
        <w:tc>
          <w:tcPr>
            <w:tcW w:w="9180" w:type="dxa"/>
            <w:shd w:val="clear" w:color="auto" w:fill="D9D9D9"/>
          </w:tcPr>
          <w:p w14:paraId="7E2D0D61" w14:textId="31219122" w:rsidR="00995604" w:rsidRPr="00FC0BE5" w:rsidRDefault="00995604" w:rsidP="00995604">
            <w:pPr>
              <w:autoSpaceDE w:val="0"/>
              <w:autoSpaceDN w:val="0"/>
              <w:adjustRightInd w:val="0"/>
              <w:spacing w:after="0"/>
              <w:rPr>
                <w:rFonts w:cs="Tahoma"/>
                <w:b/>
                <w:bCs/>
                <w:szCs w:val="22"/>
                <w:lang w:val="el-GR"/>
              </w:rPr>
            </w:pPr>
            <w:r w:rsidRPr="00FC0BE5">
              <w:rPr>
                <w:rFonts w:cs="Tahoma"/>
                <w:b/>
                <w:bCs/>
                <w:szCs w:val="22"/>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σύμφωνα με την παράγραφο </w:t>
            </w:r>
            <w:r w:rsidRPr="00240899">
              <w:rPr>
                <w:rFonts w:cs="Tahoma"/>
                <w:b/>
                <w:bCs/>
                <w:color w:val="3333FF"/>
                <w:szCs w:val="22"/>
                <w:lang w:val="el-GR" w:eastAsia="el-GR"/>
              </w:rPr>
              <w:fldChar w:fldCharType="begin"/>
            </w:r>
            <w:r w:rsidRPr="00240899">
              <w:rPr>
                <w:rFonts w:cs="Tahoma"/>
                <w:b/>
                <w:bCs/>
                <w:color w:val="3333FF"/>
                <w:szCs w:val="22"/>
                <w:lang w:val="el-GR" w:eastAsia="el-GR"/>
              </w:rPr>
              <w:instrText xml:space="preserve"> REF _Ref40965313 \r \h  \* MERGEFORMAT </w:instrText>
            </w:r>
            <w:r w:rsidRPr="00240899">
              <w:rPr>
                <w:rFonts w:cs="Tahoma"/>
                <w:b/>
                <w:bCs/>
                <w:color w:val="3333FF"/>
                <w:szCs w:val="22"/>
                <w:lang w:val="el-GR" w:eastAsia="el-GR"/>
              </w:rPr>
            </w:r>
            <w:r w:rsidRPr="00240899">
              <w:rPr>
                <w:rFonts w:cs="Tahoma"/>
                <w:b/>
                <w:bCs/>
                <w:color w:val="3333FF"/>
                <w:szCs w:val="22"/>
                <w:lang w:val="el-GR" w:eastAsia="el-GR"/>
              </w:rPr>
              <w:fldChar w:fldCharType="separate"/>
            </w:r>
            <w:r w:rsidR="00065673">
              <w:rPr>
                <w:rFonts w:cs="Tahoma"/>
                <w:b/>
                <w:bCs/>
                <w:color w:val="3333FF"/>
                <w:szCs w:val="22"/>
                <w:lang w:val="el-GR" w:eastAsia="el-GR"/>
              </w:rPr>
              <w:t>2.2.6.2</w:t>
            </w:r>
            <w:r w:rsidRPr="00240899">
              <w:rPr>
                <w:rFonts w:cs="Tahoma"/>
                <w:b/>
                <w:bCs/>
                <w:color w:val="3333FF"/>
                <w:szCs w:val="22"/>
                <w:lang w:val="el-GR" w:eastAsia="el-GR"/>
              </w:rPr>
              <w:fldChar w:fldCharType="end"/>
            </w:r>
            <w:r w:rsidRPr="00FC0BE5">
              <w:rPr>
                <w:rFonts w:cs="Tahoma"/>
                <w:b/>
                <w:bCs/>
                <w:szCs w:val="22"/>
                <w:lang w:val="el-GR" w:eastAsia="el-GR"/>
              </w:rPr>
              <w:t>.</w:t>
            </w:r>
            <w:r w:rsidRPr="00FC0BE5">
              <w:rPr>
                <w:rFonts w:cs="Tahoma"/>
                <w:b/>
                <w:bCs/>
                <w:szCs w:val="22"/>
                <w:lang w:val="el-GR"/>
              </w:rPr>
              <w:t xml:space="preserve"> </w:t>
            </w:r>
          </w:p>
          <w:p w14:paraId="056FD778" w14:textId="77777777" w:rsidR="00995604" w:rsidRDefault="00995604" w:rsidP="00995604">
            <w:pPr>
              <w:autoSpaceDE w:val="0"/>
              <w:autoSpaceDN w:val="0"/>
              <w:adjustRightInd w:val="0"/>
              <w:rPr>
                <w:rFonts w:cs="Tahoma"/>
                <w:szCs w:val="22"/>
                <w:lang w:val="el-GR"/>
              </w:rPr>
            </w:pPr>
          </w:p>
          <w:p w14:paraId="216744FE" w14:textId="38D0822F" w:rsidR="00995604" w:rsidRPr="00FC0BE5" w:rsidRDefault="00995604" w:rsidP="00995604">
            <w:pPr>
              <w:autoSpaceDE w:val="0"/>
              <w:autoSpaceDN w:val="0"/>
              <w:adjustRightInd w:val="0"/>
              <w:rPr>
                <w:rFonts w:cs="Tahoma"/>
                <w:szCs w:val="22"/>
                <w:lang w:val="el-GR"/>
              </w:rPr>
            </w:pPr>
            <w:r w:rsidRPr="00FC0BE5">
              <w:rPr>
                <w:rFonts w:cs="Tahoma"/>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995604" w:rsidRPr="00C61D1F" w14:paraId="036248FC" w14:textId="77777777" w:rsidTr="003700D9">
        <w:trPr>
          <w:trHeight w:val="1063"/>
        </w:trPr>
        <w:tc>
          <w:tcPr>
            <w:tcW w:w="675" w:type="dxa"/>
          </w:tcPr>
          <w:p w14:paraId="38A114C0" w14:textId="77777777" w:rsidR="00995604" w:rsidRPr="00FC0BE5" w:rsidRDefault="00995604" w:rsidP="00995604">
            <w:pPr>
              <w:rPr>
                <w:rFonts w:cs="Tahoma"/>
                <w:szCs w:val="22"/>
              </w:rPr>
            </w:pPr>
            <w:r w:rsidRPr="00FC0BE5">
              <w:rPr>
                <w:rFonts w:cs="Tahoma"/>
                <w:szCs w:val="22"/>
                <w:lang w:val="el-GR"/>
              </w:rPr>
              <w:t>4</w:t>
            </w:r>
            <w:r w:rsidRPr="00FC0BE5">
              <w:rPr>
                <w:rFonts w:cs="Tahoma"/>
                <w:szCs w:val="22"/>
              </w:rPr>
              <w:t>.1</w:t>
            </w:r>
          </w:p>
        </w:tc>
        <w:tc>
          <w:tcPr>
            <w:tcW w:w="9180" w:type="dxa"/>
          </w:tcPr>
          <w:p w14:paraId="16A5E098" w14:textId="77777777" w:rsidR="00995604" w:rsidRPr="00FC0BE5" w:rsidRDefault="00995604" w:rsidP="00995604">
            <w:pPr>
              <w:spacing w:line="276" w:lineRule="auto"/>
              <w:rPr>
                <w:rFonts w:cs="Tahoma"/>
                <w:szCs w:val="22"/>
                <w:lang w:val="el-GR"/>
              </w:rPr>
            </w:pPr>
            <w:r w:rsidRPr="00FC0BE5">
              <w:rPr>
                <w:rFonts w:cs="Tahoma"/>
                <w:szCs w:val="22"/>
                <w:lang w:val="el-GR"/>
              </w:rPr>
              <w:t xml:space="preserve">Πίνακα των </w:t>
            </w:r>
            <w:r w:rsidRPr="00FC0BE5">
              <w:rPr>
                <w:rFonts w:cs="Tahoma"/>
                <w:b/>
                <w:szCs w:val="22"/>
                <w:lang w:val="el-GR"/>
              </w:rPr>
              <w:t xml:space="preserve">υπαλλήλων του Οικονομικού Φορέα </w:t>
            </w:r>
            <w:r w:rsidRPr="00FC0BE5">
              <w:rPr>
                <w:rFonts w:cs="Tahoma"/>
                <w:szCs w:val="22"/>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995604" w:rsidRPr="00C61D1F" w14:paraId="2D75443D" w14:textId="77777777" w:rsidTr="004629AE">
              <w:trPr>
                <w:trHeight w:val="788"/>
              </w:trPr>
              <w:tc>
                <w:tcPr>
                  <w:tcW w:w="262" w:type="pct"/>
                  <w:shd w:val="clear" w:color="auto" w:fill="E0E0E0"/>
                  <w:vAlign w:val="center"/>
                </w:tcPr>
                <w:p w14:paraId="74A5EEB3" w14:textId="77777777" w:rsidR="00995604" w:rsidRPr="00FC0BE5" w:rsidRDefault="00995604" w:rsidP="00995604">
                  <w:pPr>
                    <w:spacing w:line="276" w:lineRule="auto"/>
                    <w:rPr>
                      <w:rFonts w:cs="Tahoma"/>
                      <w:szCs w:val="22"/>
                    </w:rPr>
                  </w:pPr>
                  <w:r w:rsidRPr="00FC0BE5">
                    <w:rPr>
                      <w:rFonts w:cs="Tahoma"/>
                      <w:szCs w:val="22"/>
                    </w:rPr>
                    <w:t>Α/Α</w:t>
                  </w:r>
                </w:p>
              </w:tc>
              <w:tc>
                <w:tcPr>
                  <w:tcW w:w="1130" w:type="pct"/>
                  <w:shd w:val="clear" w:color="auto" w:fill="E0E0E0"/>
                  <w:vAlign w:val="center"/>
                </w:tcPr>
                <w:p w14:paraId="1CC32DCF" w14:textId="77777777" w:rsidR="00995604" w:rsidRPr="00FC0BE5" w:rsidRDefault="00995604" w:rsidP="00995604">
                  <w:pPr>
                    <w:spacing w:line="276" w:lineRule="auto"/>
                    <w:rPr>
                      <w:rFonts w:cs="Tahoma"/>
                      <w:szCs w:val="22"/>
                      <w:lang w:val="el-GR"/>
                    </w:rPr>
                  </w:pPr>
                  <w:r w:rsidRPr="00FC0BE5">
                    <w:rPr>
                      <w:rFonts w:cs="Tahoma"/>
                      <w:szCs w:val="22"/>
                      <w:lang w:val="el-GR"/>
                    </w:rPr>
                    <w:t>Εταιρεία (σε περίπτωση Ένωσης / Κοινοπραξίας)</w:t>
                  </w:r>
                </w:p>
              </w:tc>
              <w:tc>
                <w:tcPr>
                  <w:tcW w:w="1130" w:type="pct"/>
                  <w:shd w:val="clear" w:color="auto" w:fill="E0E0E0"/>
                  <w:vAlign w:val="center"/>
                </w:tcPr>
                <w:p w14:paraId="06C11D84" w14:textId="77777777" w:rsidR="00995604" w:rsidRPr="00FC0BE5" w:rsidRDefault="00995604" w:rsidP="00995604">
                  <w:pPr>
                    <w:spacing w:line="276" w:lineRule="auto"/>
                    <w:rPr>
                      <w:rFonts w:cs="Tahoma"/>
                      <w:szCs w:val="22"/>
                      <w:lang w:val="el-GR"/>
                    </w:rPr>
                  </w:pPr>
                  <w:r w:rsidRPr="00FC0BE5">
                    <w:rPr>
                      <w:rFonts w:cs="Tahoma"/>
                      <w:szCs w:val="22"/>
                      <w:lang w:val="el-GR"/>
                    </w:rPr>
                    <w:t>Ονοματεπώνυμο Μέλους Ομάδας Έργου</w:t>
                  </w:r>
                </w:p>
              </w:tc>
              <w:tc>
                <w:tcPr>
                  <w:tcW w:w="1132" w:type="pct"/>
                  <w:shd w:val="clear" w:color="auto" w:fill="E0E0E0"/>
                  <w:vAlign w:val="center"/>
                </w:tcPr>
                <w:p w14:paraId="39961716" w14:textId="77777777" w:rsidR="00995604" w:rsidRPr="00FC0BE5" w:rsidRDefault="00995604" w:rsidP="00995604">
                  <w:pPr>
                    <w:spacing w:line="276" w:lineRule="auto"/>
                    <w:rPr>
                      <w:rFonts w:cs="Tahoma"/>
                      <w:szCs w:val="22"/>
                      <w:lang w:val="el-GR"/>
                    </w:rPr>
                  </w:pPr>
                  <w:r w:rsidRPr="00FC0BE5">
                    <w:rPr>
                      <w:rFonts w:cs="Tahoma"/>
                      <w:szCs w:val="22"/>
                      <w:lang w:val="el-GR"/>
                    </w:rPr>
                    <w:t>Θέση στην Ομάδα Έργου</w:t>
                  </w:r>
                </w:p>
              </w:tc>
              <w:tc>
                <w:tcPr>
                  <w:tcW w:w="629" w:type="pct"/>
                  <w:shd w:val="clear" w:color="auto" w:fill="E0E0E0"/>
                  <w:vAlign w:val="center"/>
                </w:tcPr>
                <w:p w14:paraId="4E00816E" w14:textId="77777777" w:rsidR="00995604" w:rsidRPr="00FC0BE5" w:rsidRDefault="00995604" w:rsidP="00995604">
                  <w:pPr>
                    <w:spacing w:line="276" w:lineRule="auto"/>
                    <w:rPr>
                      <w:rFonts w:cs="Tahoma"/>
                      <w:szCs w:val="22"/>
                      <w:lang w:val="el-GR"/>
                    </w:rPr>
                  </w:pPr>
                  <w:r w:rsidRPr="00FC0BE5">
                    <w:rPr>
                      <w:rFonts w:cs="Tahoma"/>
                      <w:szCs w:val="22"/>
                      <w:lang w:val="el-GR"/>
                    </w:rPr>
                    <w:t>Ανθρωπομήνες</w:t>
                  </w:r>
                </w:p>
              </w:tc>
              <w:tc>
                <w:tcPr>
                  <w:tcW w:w="718" w:type="pct"/>
                  <w:shd w:val="clear" w:color="auto" w:fill="C0C0C0"/>
                </w:tcPr>
                <w:p w14:paraId="04723C05" w14:textId="77777777" w:rsidR="00995604" w:rsidRPr="00FC0BE5" w:rsidRDefault="00995604" w:rsidP="00995604">
                  <w:pPr>
                    <w:spacing w:line="276" w:lineRule="auto"/>
                    <w:rPr>
                      <w:rFonts w:cs="Tahoma"/>
                      <w:szCs w:val="22"/>
                      <w:lang w:val="el-GR"/>
                    </w:rPr>
                  </w:pPr>
                  <w:r w:rsidRPr="00FC0BE5">
                    <w:rPr>
                      <w:rFonts w:cs="Tahoma"/>
                      <w:szCs w:val="22"/>
                      <w:lang w:val="el-GR"/>
                    </w:rPr>
                    <w:t>Ποσοστό συμμετοχής* (%)</w:t>
                  </w:r>
                </w:p>
              </w:tc>
            </w:tr>
            <w:tr w:rsidR="00995604" w:rsidRPr="00C61D1F" w14:paraId="45A1187C" w14:textId="77777777" w:rsidTr="004629AE">
              <w:trPr>
                <w:trHeight w:val="394"/>
              </w:trPr>
              <w:tc>
                <w:tcPr>
                  <w:tcW w:w="262" w:type="pct"/>
                  <w:vAlign w:val="center"/>
                </w:tcPr>
                <w:p w14:paraId="06C7A963" w14:textId="77777777" w:rsidR="00995604" w:rsidRPr="00FC0BE5" w:rsidRDefault="00995604" w:rsidP="00995604">
                  <w:pPr>
                    <w:spacing w:line="276" w:lineRule="auto"/>
                    <w:rPr>
                      <w:rFonts w:cs="Tahoma"/>
                      <w:szCs w:val="22"/>
                      <w:lang w:val="el-GR"/>
                    </w:rPr>
                  </w:pPr>
                </w:p>
              </w:tc>
              <w:tc>
                <w:tcPr>
                  <w:tcW w:w="1130" w:type="pct"/>
                  <w:vAlign w:val="center"/>
                </w:tcPr>
                <w:p w14:paraId="34B9EA8C" w14:textId="77777777" w:rsidR="00995604" w:rsidRPr="00FC0BE5" w:rsidRDefault="00995604" w:rsidP="00995604">
                  <w:pPr>
                    <w:spacing w:line="276" w:lineRule="auto"/>
                    <w:rPr>
                      <w:rFonts w:cs="Tahoma"/>
                      <w:szCs w:val="22"/>
                      <w:lang w:val="el-GR"/>
                    </w:rPr>
                  </w:pPr>
                </w:p>
              </w:tc>
              <w:tc>
                <w:tcPr>
                  <w:tcW w:w="1130" w:type="pct"/>
                  <w:vAlign w:val="center"/>
                </w:tcPr>
                <w:p w14:paraId="5B67BD72" w14:textId="77777777" w:rsidR="00995604" w:rsidRPr="00FC0BE5" w:rsidRDefault="00995604" w:rsidP="00995604">
                  <w:pPr>
                    <w:spacing w:line="276" w:lineRule="auto"/>
                    <w:rPr>
                      <w:rFonts w:cs="Tahoma"/>
                      <w:szCs w:val="22"/>
                      <w:lang w:val="el-GR"/>
                    </w:rPr>
                  </w:pPr>
                </w:p>
              </w:tc>
              <w:tc>
                <w:tcPr>
                  <w:tcW w:w="1132" w:type="pct"/>
                  <w:vAlign w:val="center"/>
                </w:tcPr>
                <w:p w14:paraId="35DBAE48" w14:textId="77777777" w:rsidR="00995604" w:rsidRPr="00FC0BE5" w:rsidRDefault="00995604" w:rsidP="00995604">
                  <w:pPr>
                    <w:spacing w:line="276" w:lineRule="auto"/>
                    <w:rPr>
                      <w:rFonts w:cs="Tahoma"/>
                      <w:szCs w:val="22"/>
                      <w:lang w:val="el-GR"/>
                    </w:rPr>
                  </w:pPr>
                </w:p>
              </w:tc>
              <w:tc>
                <w:tcPr>
                  <w:tcW w:w="629" w:type="pct"/>
                  <w:vAlign w:val="center"/>
                </w:tcPr>
                <w:p w14:paraId="47B9E143" w14:textId="77777777" w:rsidR="00995604" w:rsidRPr="00FC0BE5" w:rsidRDefault="00995604" w:rsidP="00995604">
                  <w:pPr>
                    <w:spacing w:line="276" w:lineRule="auto"/>
                    <w:rPr>
                      <w:rFonts w:cs="Tahoma"/>
                      <w:szCs w:val="22"/>
                      <w:lang w:val="el-GR"/>
                    </w:rPr>
                  </w:pPr>
                </w:p>
              </w:tc>
              <w:tc>
                <w:tcPr>
                  <w:tcW w:w="718" w:type="pct"/>
                  <w:shd w:val="clear" w:color="auto" w:fill="C0C0C0"/>
                </w:tcPr>
                <w:p w14:paraId="4103B0C4" w14:textId="77777777" w:rsidR="00995604" w:rsidRPr="00FC0BE5" w:rsidRDefault="00995604" w:rsidP="00995604">
                  <w:pPr>
                    <w:spacing w:line="276" w:lineRule="auto"/>
                    <w:rPr>
                      <w:rFonts w:cs="Tahoma"/>
                      <w:szCs w:val="22"/>
                      <w:lang w:val="el-GR"/>
                    </w:rPr>
                  </w:pPr>
                </w:p>
              </w:tc>
            </w:tr>
            <w:tr w:rsidR="00995604" w:rsidRPr="00C61D1F" w14:paraId="47CAA84D" w14:textId="77777777" w:rsidTr="004629AE">
              <w:trPr>
                <w:trHeight w:val="394"/>
              </w:trPr>
              <w:tc>
                <w:tcPr>
                  <w:tcW w:w="262" w:type="pct"/>
                  <w:vAlign w:val="center"/>
                </w:tcPr>
                <w:p w14:paraId="50351940" w14:textId="77777777" w:rsidR="00995604" w:rsidRPr="00FC0BE5" w:rsidRDefault="00995604" w:rsidP="00995604">
                  <w:pPr>
                    <w:spacing w:line="276" w:lineRule="auto"/>
                    <w:rPr>
                      <w:rFonts w:cs="Tahoma"/>
                      <w:szCs w:val="22"/>
                      <w:lang w:val="el-GR"/>
                    </w:rPr>
                  </w:pPr>
                </w:p>
              </w:tc>
              <w:tc>
                <w:tcPr>
                  <w:tcW w:w="1130" w:type="pct"/>
                  <w:vAlign w:val="center"/>
                </w:tcPr>
                <w:p w14:paraId="20167BAD" w14:textId="77777777" w:rsidR="00995604" w:rsidRPr="00FC0BE5" w:rsidRDefault="00995604" w:rsidP="00995604">
                  <w:pPr>
                    <w:spacing w:line="276" w:lineRule="auto"/>
                    <w:rPr>
                      <w:rFonts w:cs="Tahoma"/>
                      <w:szCs w:val="22"/>
                      <w:lang w:val="el-GR"/>
                    </w:rPr>
                  </w:pPr>
                </w:p>
              </w:tc>
              <w:tc>
                <w:tcPr>
                  <w:tcW w:w="1130" w:type="pct"/>
                  <w:vAlign w:val="center"/>
                </w:tcPr>
                <w:p w14:paraId="19936402" w14:textId="77777777" w:rsidR="00995604" w:rsidRPr="00FC0BE5" w:rsidRDefault="00995604" w:rsidP="00995604">
                  <w:pPr>
                    <w:spacing w:line="276" w:lineRule="auto"/>
                    <w:rPr>
                      <w:rFonts w:cs="Tahoma"/>
                      <w:szCs w:val="22"/>
                      <w:lang w:val="el-GR"/>
                    </w:rPr>
                  </w:pPr>
                </w:p>
              </w:tc>
              <w:tc>
                <w:tcPr>
                  <w:tcW w:w="1132" w:type="pct"/>
                  <w:vAlign w:val="center"/>
                </w:tcPr>
                <w:p w14:paraId="46705121" w14:textId="77777777" w:rsidR="00995604" w:rsidRPr="00FC0BE5" w:rsidRDefault="00995604" w:rsidP="00995604">
                  <w:pPr>
                    <w:spacing w:line="276" w:lineRule="auto"/>
                    <w:rPr>
                      <w:rFonts w:cs="Tahoma"/>
                      <w:szCs w:val="22"/>
                      <w:lang w:val="el-GR"/>
                    </w:rPr>
                  </w:pPr>
                </w:p>
              </w:tc>
              <w:tc>
                <w:tcPr>
                  <w:tcW w:w="629" w:type="pct"/>
                  <w:vAlign w:val="center"/>
                </w:tcPr>
                <w:p w14:paraId="5DE545DD" w14:textId="77777777" w:rsidR="00995604" w:rsidRPr="00FC0BE5" w:rsidRDefault="00995604" w:rsidP="00995604">
                  <w:pPr>
                    <w:spacing w:line="276" w:lineRule="auto"/>
                    <w:rPr>
                      <w:rFonts w:cs="Tahoma"/>
                      <w:szCs w:val="22"/>
                      <w:lang w:val="el-GR"/>
                    </w:rPr>
                  </w:pPr>
                </w:p>
              </w:tc>
              <w:tc>
                <w:tcPr>
                  <w:tcW w:w="718" w:type="pct"/>
                  <w:shd w:val="clear" w:color="auto" w:fill="C0C0C0"/>
                </w:tcPr>
                <w:p w14:paraId="3FB6182F" w14:textId="77777777" w:rsidR="00995604" w:rsidRPr="00FC0BE5" w:rsidRDefault="00995604" w:rsidP="00995604">
                  <w:pPr>
                    <w:spacing w:line="276" w:lineRule="auto"/>
                    <w:rPr>
                      <w:rFonts w:cs="Tahoma"/>
                      <w:szCs w:val="22"/>
                      <w:lang w:val="el-GR"/>
                    </w:rPr>
                  </w:pPr>
                </w:p>
              </w:tc>
            </w:tr>
            <w:tr w:rsidR="00995604" w:rsidRPr="00C61D1F" w14:paraId="4449EEEA" w14:textId="77777777" w:rsidTr="004629AE">
              <w:trPr>
                <w:trHeight w:val="394"/>
              </w:trPr>
              <w:tc>
                <w:tcPr>
                  <w:tcW w:w="262" w:type="pct"/>
                  <w:vAlign w:val="center"/>
                </w:tcPr>
                <w:p w14:paraId="44A77B06" w14:textId="77777777" w:rsidR="00995604" w:rsidRPr="00FC0BE5" w:rsidRDefault="00995604" w:rsidP="00995604">
                  <w:pPr>
                    <w:spacing w:line="276" w:lineRule="auto"/>
                    <w:rPr>
                      <w:rFonts w:cs="Tahoma"/>
                      <w:szCs w:val="22"/>
                      <w:lang w:val="el-GR"/>
                    </w:rPr>
                  </w:pPr>
                </w:p>
              </w:tc>
              <w:tc>
                <w:tcPr>
                  <w:tcW w:w="1130" w:type="pct"/>
                  <w:vAlign w:val="center"/>
                </w:tcPr>
                <w:p w14:paraId="682761FB" w14:textId="77777777" w:rsidR="00995604" w:rsidRPr="00FC0BE5" w:rsidRDefault="00995604" w:rsidP="00995604">
                  <w:pPr>
                    <w:spacing w:line="276" w:lineRule="auto"/>
                    <w:rPr>
                      <w:rFonts w:cs="Tahoma"/>
                      <w:szCs w:val="22"/>
                      <w:lang w:val="el-GR"/>
                    </w:rPr>
                  </w:pPr>
                </w:p>
              </w:tc>
              <w:tc>
                <w:tcPr>
                  <w:tcW w:w="1130" w:type="pct"/>
                  <w:vAlign w:val="center"/>
                </w:tcPr>
                <w:p w14:paraId="49E6BAFE" w14:textId="77777777" w:rsidR="00995604" w:rsidRPr="00FC0BE5" w:rsidRDefault="00995604" w:rsidP="00995604">
                  <w:pPr>
                    <w:spacing w:line="276" w:lineRule="auto"/>
                    <w:rPr>
                      <w:rFonts w:cs="Tahoma"/>
                      <w:szCs w:val="22"/>
                      <w:lang w:val="el-GR"/>
                    </w:rPr>
                  </w:pPr>
                </w:p>
              </w:tc>
              <w:tc>
                <w:tcPr>
                  <w:tcW w:w="1132" w:type="pct"/>
                  <w:vAlign w:val="center"/>
                </w:tcPr>
                <w:p w14:paraId="33A06FD3" w14:textId="77777777" w:rsidR="00995604" w:rsidRPr="00FC0BE5" w:rsidRDefault="00995604" w:rsidP="00995604">
                  <w:pPr>
                    <w:spacing w:line="276" w:lineRule="auto"/>
                    <w:rPr>
                      <w:rFonts w:cs="Tahoma"/>
                      <w:szCs w:val="22"/>
                      <w:lang w:val="el-GR"/>
                    </w:rPr>
                  </w:pPr>
                </w:p>
              </w:tc>
              <w:tc>
                <w:tcPr>
                  <w:tcW w:w="629" w:type="pct"/>
                  <w:vAlign w:val="center"/>
                </w:tcPr>
                <w:p w14:paraId="2CEECB6B" w14:textId="77777777" w:rsidR="00995604" w:rsidRPr="00FC0BE5" w:rsidRDefault="00995604" w:rsidP="00995604">
                  <w:pPr>
                    <w:spacing w:line="276" w:lineRule="auto"/>
                    <w:rPr>
                      <w:rFonts w:cs="Tahoma"/>
                      <w:szCs w:val="22"/>
                      <w:lang w:val="el-GR"/>
                    </w:rPr>
                  </w:pPr>
                </w:p>
              </w:tc>
              <w:tc>
                <w:tcPr>
                  <w:tcW w:w="718" w:type="pct"/>
                  <w:shd w:val="clear" w:color="auto" w:fill="C0C0C0"/>
                </w:tcPr>
                <w:p w14:paraId="5FFE9293" w14:textId="77777777" w:rsidR="00995604" w:rsidRPr="00FC0BE5" w:rsidRDefault="00995604" w:rsidP="00995604">
                  <w:pPr>
                    <w:spacing w:line="276" w:lineRule="auto"/>
                    <w:rPr>
                      <w:rFonts w:cs="Tahoma"/>
                      <w:szCs w:val="22"/>
                      <w:lang w:val="el-GR"/>
                    </w:rPr>
                  </w:pPr>
                </w:p>
              </w:tc>
            </w:tr>
            <w:tr w:rsidR="00995604" w:rsidRPr="00C61D1F" w14:paraId="39DC8766" w14:textId="77777777" w:rsidTr="004629AE">
              <w:trPr>
                <w:trHeight w:val="380"/>
              </w:trPr>
              <w:tc>
                <w:tcPr>
                  <w:tcW w:w="3654" w:type="pct"/>
                  <w:gridSpan w:val="4"/>
                  <w:tcBorders>
                    <w:bottom w:val="single" w:sz="4" w:space="0" w:color="000080"/>
                  </w:tcBorders>
                  <w:shd w:val="clear" w:color="auto" w:fill="C0C0C0"/>
                  <w:vAlign w:val="center"/>
                </w:tcPr>
                <w:p w14:paraId="635F54DB" w14:textId="77777777" w:rsidR="00995604" w:rsidRPr="00FC0BE5" w:rsidRDefault="00995604" w:rsidP="00995604">
                  <w:pPr>
                    <w:spacing w:line="276" w:lineRule="auto"/>
                    <w:rPr>
                      <w:rFonts w:cs="Tahoma"/>
                      <w:b/>
                      <w:szCs w:val="22"/>
                      <w:lang w:val="el-GR"/>
                    </w:rPr>
                  </w:pPr>
                  <w:r w:rsidRPr="00FC0BE5">
                    <w:rPr>
                      <w:rFonts w:cs="Tahoma"/>
                      <w:b/>
                      <w:szCs w:val="22"/>
                      <w:lang w:val="el-GR"/>
                    </w:rPr>
                    <w:t xml:space="preserve">ΜΕΡΙΚΟ ΣΥΝΟΛΟ (1) </w:t>
                  </w:r>
                </w:p>
              </w:tc>
              <w:tc>
                <w:tcPr>
                  <w:tcW w:w="629" w:type="pct"/>
                  <w:tcBorders>
                    <w:bottom w:val="single" w:sz="4" w:space="0" w:color="000080"/>
                  </w:tcBorders>
                  <w:shd w:val="clear" w:color="auto" w:fill="C0C0C0"/>
                  <w:vAlign w:val="center"/>
                </w:tcPr>
                <w:p w14:paraId="5B474B32" w14:textId="77777777" w:rsidR="00995604" w:rsidRPr="00FC0BE5" w:rsidRDefault="00995604" w:rsidP="00995604">
                  <w:pPr>
                    <w:spacing w:line="276" w:lineRule="auto"/>
                    <w:rPr>
                      <w:rFonts w:cs="Tahoma"/>
                      <w:szCs w:val="22"/>
                      <w:lang w:val="el-GR"/>
                    </w:rPr>
                  </w:pPr>
                </w:p>
              </w:tc>
              <w:tc>
                <w:tcPr>
                  <w:tcW w:w="718" w:type="pct"/>
                  <w:tcBorders>
                    <w:bottom w:val="single" w:sz="4" w:space="0" w:color="000080"/>
                  </w:tcBorders>
                  <w:shd w:val="clear" w:color="auto" w:fill="C0C0C0"/>
                </w:tcPr>
                <w:p w14:paraId="591C9DBF" w14:textId="77777777" w:rsidR="00995604" w:rsidRPr="00FC0BE5" w:rsidRDefault="00995604" w:rsidP="00995604">
                  <w:pPr>
                    <w:spacing w:line="276" w:lineRule="auto"/>
                    <w:rPr>
                      <w:rFonts w:cs="Tahoma"/>
                      <w:szCs w:val="22"/>
                      <w:lang w:val="el-GR"/>
                    </w:rPr>
                  </w:pPr>
                </w:p>
              </w:tc>
            </w:tr>
          </w:tbl>
          <w:p w14:paraId="5C4313D1" w14:textId="77777777" w:rsidR="00995604" w:rsidRPr="00FC0BE5" w:rsidRDefault="00995604" w:rsidP="00995604">
            <w:pPr>
              <w:autoSpaceDE w:val="0"/>
              <w:autoSpaceDN w:val="0"/>
              <w:adjustRightInd w:val="0"/>
              <w:spacing w:after="70"/>
              <w:jc w:val="left"/>
              <w:rPr>
                <w:rFonts w:cs="Tahoma"/>
                <w:b/>
                <w:bCs/>
                <w:szCs w:val="22"/>
                <w:lang w:val="el-GR" w:eastAsia="el-GR"/>
              </w:rPr>
            </w:pPr>
          </w:p>
          <w:p w14:paraId="145C28DF" w14:textId="77777777" w:rsidR="00995604" w:rsidRPr="00FC0BE5" w:rsidRDefault="00995604" w:rsidP="00995604">
            <w:pPr>
              <w:spacing w:line="276" w:lineRule="auto"/>
              <w:rPr>
                <w:rFonts w:cs="Tahoma"/>
                <w:szCs w:val="22"/>
                <w:lang w:val="el-GR"/>
              </w:rPr>
            </w:pPr>
            <w:r w:rsidRPr="00FC0BE5">
              <w:rPr>
                <w:rFonts w:cs="Tahoma"/>
                <w:szCs w:val="22"/>
                <w:lang w:val="el-GR"/>
              </w:rPr>
              <w:t xml:space="preserve">Πίνακα των </w:t>
            </w:r>
            <w:r w:rsidRPr="00FC0BE5">
              <w:rPr>
                <w:rFonts w:cs="Tahoma"/>
                <w:b/>
                <w:szCs w:val="22"/>
                <w:lang w:val="el-GR"/>
              </w:rPr>
              <w:t>στελεχών των Υπεργολάβων</w:t>
            </w:r>
            <w:r w:rsidRPr="00FC0BE5">
              <w:rPr>
                <w:rFonts w:cs="Tahoma"/>
                <w:szCs w:val="22"/>
                <w:lang w:val="el-GR"/>
              </w:rPr>
              <w:t xml:space="preserve"> </w:t>
            </w:r>
            <w:r w:rsidRPr="00FC0BE5">
              <w:rPr>
                <w:rFonts w:cs="Tahoma"/>
                <w:b/>
                <w:szCs w:val="22"/>
                <w:lang w:val="el-GR"/>
              </w:rPr>
              <w:t>του Οικονομικού Φορέα</w:t>
            </w:r>
            <w:r w:rsidRPr="00FC0BE5">
              <w:rPr>
                <w:rFonts w:cs="Tahoma"/>
                <w:szCs w:val="22"/>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5"/>
              <w:gridCol w:w="2065"/>
              <w:gridCol w:w="2067"/>
              <w:gridCol w:w="1278"/>
              <w:gridCol w:w="1063"/>
            </w:tblGrid>
            <w:tr w:rsidR="00995604" w:rsidRPr="00C61D1F" w14:paraId="345877CD" w14:textId="77777777" w:rsidTr="009C5EA6">
              <w:trPr>
                <w:trHeight w:val="788"/>
              </w:trPr>
              <w:tc>
                <w:tcPr>
                  <w:tcW w:w="262" w:type="pct"/>
                  <w:shd w:val="clear" w:color="auto" w:fill="E0E0E0"/>
                  <w:vAlign w:val="center"/>
                </w:tcPr>
                <w:p w14:paraId="2E98B4BA" w14:textId="77777777" w:rsidR="00995604" w:rsidRPr="00FC0BE5" w:rsidRDefault="00995604" w:rsidP="00995604">
                  <w:pPr>
                    <w:spacing w:line="276" w:lineRule="auto"/>
                    <w:rPr>
                      <w:rFonts w:cs="Tahoma"/>
                      <w:szCs w:val="22"/>
                      <w:lang w:val="el-GR"/>
                    </w:rPr>
                  </w:pPr>
                  <w:r w:rsidRPr="00FC0BE5">
                    <w:rPr>
                      <w:rFonts w:cs="Tahoma"/>
                      <w:szCs w:val="22"/>
                      <w:lang w:val="el-GR"/>
                    </w:rPr>
                    <w:t>Α/Α</w:t>
                  </w:r>
                </w:p>
              </w:tc>
              <w:tc>
                <w:tcPr>
                  <w:tcW w:w="1146" w:type="pct"/>
                  <w:shd w:val="clear" w:color="auto" w:fill="E0E0E0"/>
                  <w:vAlign w:val="center"/>
                </w:tcPr>
                <w:p w14:paraId="335A0283" w14:textId="77777777" w:rsidR="00995604" w:rsidRPr="00FC0BE5" w:rsidRDefault="00995604" w:rsidP="00995604">
                  <w:pPr>
                    <w:spacing w:line="276" w:lineRule="auto"/>
                    <w:jc w:val="left"/>
                    <w:rPr>
                      <w:rFonts w:cs="Tahoma"/>
                      <w:szCs w:val="22"/>
                      <w:lang w:val="el-GR"/>
                    </w:rPr>
                  </w:pPr>
                  <w:r w:rsidRPr="00FC0BE5">
                    <w:rPr>
                      <w:rFonts w:cs="Tahoma"/>
                      <w:szCs w:val="22"/>
                      <w:lang w:val="el-GR"/>
                    </w:rPr>
                    <w:t>Επωνυμία Εταιρείας Υπεργολάβου</w:t>
                  </w:r>
                </w:p>
              </w:tc>
              <w:tc>
                <w:tcPr>
                  <w:tcW w:w="1146" w:type="pct"/>
                  <w:shd w:val="clear" w:color="auto" w:fill="E0E0E0"/>
                  <w:vAlign w:val="center"/>
                </w:tcPr>
                <w:p w14:paraId="1F1F253F" w14:textId="77777777" w:rsidR="00995604" w:rsidRPr="00FC0BE5" w:rsidRDefault="00995604" w:rsidP="00995604">
                  <w:pPr>
                    <w:spacing w:line="276" w:lineRule="auto"/>
                    <w:jc w:val="left"/>
                    <w:rPr>
                      <w:rFonts w:cs="Tahoma"/>
                      <w:szCs w:val="22"/>
                      <w:lang w:val="el-GR"/>
                    </w:rPr>
                  </w:pPr>
                  <w:r w:rsidRPr="00FC0BE5">
                    <w:rPr>
                      <w:rFonts w:cs="Tahoma"/>
                      <w:szCs w:val="22"/>
                      <w:lang w:val="el-GR"/>
                    </w:rPr>
                    <w:t>Ονοματεπώνυμο Μέλους Ομάδας Έργου</w:t>
                  </w:r>
                </w:p>
              </w:tc>
              <w:tc>
                <w:tcPr>
                  <w:tcW w:w="1146" w:type="pct"/>
                  <w:shd w:val="clear" w:color="auto" w:fill="E0E0E0"/>
                  <w:vAlign w:val="center"/>
                </w:tcPr>
                <w:p w14:paraId="08E4AA92" w14:textId="77777777" w:rsidR="00995604" w:rsidRPr="00FC0BE5" w:rsidRDefault="00995604" w:rsidP="00995604">
                  <w:pPr>
                    <w:spacing w:line="276" w:lineRule="auto"/>
                    <w:jc w:val="left"/>
                    <w:rPr>
                      <w:rFonts w:cs="Tahoma"/>
                      <w:szCs w:val="22"/>
                      <w:lang w:val="el-GR"/>
                    </w:rPr>
                  </w:pPr>
                  <w:r w:rsidRPr="00FC0BE5">
                    <w:rPr>
                      <w:rFonts w:cs="Tahoma"/>
                      <w:szCs w:val="22"/>
                      <w:lang w:val="el-GR"/>
                    </w:rPr>
                    <w:t>Θέση στην Ομάδα Έργου</w:t>
                  </w:r>
                </w:p>
              </w:tc>
              <w:tc>
                <w:tcPr>
                  <w:tcW w:w="709" w:type="pct"/>
                  <w:shd w:val="clear" w:color="auto" w:fill="E0E0E0"/>
                  <w:vAlign w:val="center"/>
                </w:tcPr>
                <w:p w14:paraId="47705DDC" w14:textId="77777777" w:rsidR="00995604" w:rsidRPr="00FC0BE5" w:rsidRDefault="00995604" w:rsidP="00995604">
                  <w:pPr>
                    <w:spacing w:line="276" w:lineRule="auto"/>
                    <w:jc w:val="left"/>
                    <w:rPr>
                      <w:rFonts w:cs="Tahoma"/>
                      <w:szCs w:val="22"/>
                      <w:lang w:val="el-GR"/>
                    </w:rPr>
                  </w:pPr>
                  <w:r w:rsidRPr="00FC0BE5">
                    <w:rPr>
                      <w:rFonts w:cs="Tahoma"/>
                      <w:szCs w:val="22"/>
                      <w:lang w:val="el-GR"/>
                    </w:rPr>
                    <w:t>Ανθρωπομήνες</w:t>
                  </w:r>
                </w:p>
              </w:tc>
              <w:tc>
                <w:tcPr>
                  <w:tcW w:w="590" w:type="pct"/>
                  <w:shd w:val="clear" w:color="auto" w:fill="C0C0C0"/>
                </w:tcPr>
                <w:p w14:paraId="3CCD8AF4" w14:textId="77777777" w:rsidR="00995604" w:rsidRPr="00FC0BE5" w:rsidRDefault="00995604" w:rsidP="00995604">
                  <w:pPr>
                    <w:spacing w:line="276" w:lineRule="auto"/>
                    <w:jc w:val="left"/>
                    <w:rPr>
                      <w:rFonts w:cs="Tahoma"/>
                      <w:szCs w:val="22"/>
                      <w:lang w:val="el-GR"/>
                    </w:rPr>
                  </w:pPr>
                  <w:r w:rsidRPr="00FC0BE5">
                    <w:rPr>
                      <w:rFonts w:cs="Tahoma"/>
                      <w:szCs w:val="22"/>
                      <w:lang w:val="el-GR"/>
                    </w:rPr>
                    <w:t>Ποσοστό συμμετοχής* (%)</w:t>
                  </w:r>
                </w:p>
              </w:tc>
            </w:tr>
            <w:tr w:rsidR="00995604" w:rsidRPr="00C61D1F" w14:paraId="7C2739B8" w14:textId="77777777" w:rsidTr="009C5EA6">
              <w:trPr>
                <w:trHeight w:val="380"/>
              </w:trPr>
              <w:tc>
                <w:tcPr>
                  <w:tcW w:w="262" w:type="pct"/>
                  <w:vAlign w:val="center"/>
                </w:tcPr>
                <w:p w14:paraId="40F8C00D" w14:textId="77777777" w:rsidR="00995604" w:rsidRPr="00FC0BE5" w:rsidRDefault="00995604" w:rsidP="00995604">
                  <w:pPr>
                    <w:spacing w:line="276" w:lineRule="auto"/>
                    <w:rPr>
                      <w:rFonts w:cs="Tahoma"/>
                      <w:szCs w:val="22"/>
                      <w:lang w:val="el-GR"/>
                    </w:rPr>
                  </w:pPr>
                </w:p>
              </w:tc>
              <w:tc>
                <w:tcPr>
                  <w:tcW w:w="1146" w:type="pct"/>
                  <w:vAlign w:val="center"/>
                </w:tcPr>
                <w:p w14:paraId="21EC7EA1" w14:textId="77777777" w:rsidR="00995604" w:rsidRPr="00FC0BE5" w:rsidRDefault="00995604" w:rsidP="00995604">
                  <w:pPr>
                    <w:spacing w:line="276" w:lineRule="auto"/>
                    <w:rPr>
                      <w:rFonts w:cs="Tahoma"/>
                      <w:szCs w:val="22"/>
                      <w:lang w:val="el-GR"/>
                    </w:rPr>
                  </w:pPr>
                </w:p>
              </w:tc>
              <w:tc>
                <w:tcPr>
                  <w:tcW w:w="1146" w:type="pct"/>
                  <w:vAlign w:val="center"/>
                </w:tcPr>
                <w:p w14:paraId="08C29A0B" w14:textId="77777777" w:rsidR="00995604" w:rsidRPr="00FC0BE5" w:rsidRDefault="00995604" w:rsidP="00995604">
                  <w:pPr>
                    <w:spacing w:line="276" w:lineRule="auto"/>
                    <w:rPr>
                      <w:rFonts w:cs="Tahoma"/>
                      <w:szCs w:val="22"/>
                      <w:lang w:val="el-GR"/>
                    </w:rPr>
                  </w:pPr>
                </w:p>
              </w:tc>
              <w:tc>
                <w:tcPr>
                  <w:tcW w:w="1146" w:type="pct"/>
                  <w:vAlign w:val="center"/>
                </w:tcPr>
                <w:p w14:paraId="2C9C4A46" w14:textId="77777777" w:rsidR="00995604" w:rsidRPr="00FC0BE5" w:rsidRDefault="00995604" w:rsidP="00995604">
                  <w:pPr>
                    <w:spacing w:line="276" w:lineRule="auto"/>
                    <w:rPr>
                      <w:rFonts w:cs="Tahoma"/>
                      <w:szCs w:val="22"/>
                      <w:lang w:val="el-GR"/>
                    </w:rPr>
                  </w:pPr>
                </w:p>
              </w:tc>
              <w:tc>
                <w:tcPr>
                  <w:tcW w:w="709" w:type="pct"/>
                  <w:vAlign w:val="center"/>
                </w:tcPr>
                <w:p w14:paraId="02DA34B4" w14:textId="77777777" w:rsidR="00995604" w:rsidRPr="00FC0BE5" w:rsidRDefault="00995604" w:rsidP="00995604">
                  <w:pPr>
                    <w:spacing w:line="276" w:lineRule="auto"/>
                    <w:rPr>
                      <w:rFonts w:cs="Tahoma"/>
                      <w:szCs w:val="22"/>
                      <w:lang w:val="el-GR"/>
                    </w:rPr>
                  </w:pPr>
                </w:p>
              </w:tc>
              <w:tc>
                <w:tcPr>
                  <w:tcW w:w="590" w:type="pct"/>
                  <w:shd w:val="clear" w:color="auto" w:fill="C0C0C0"/>
                </w:tcPr>
                <w:p w14:paraId="082485A1" w14:textId="77777777" w:rsidR="00995604" w:rsidRPr="00FC0BE5" w:rsidRDefault="00995604" w:rsidP="00995604">
                  <w:pPr>
                    <w:spacing w:line="276" w:lineRule="auto"/>
                    <w:rPr>
                      <w:rFonts w:cs="Tahoma"/>
                      <w:szCs w:val="22"/>
                      <w:lang w:val="el-GR"/>
                    </w:rPr>
                  </w:pPr>
                </w:p>
              </w:tc>
            </w:tr>
            <w:tr w:rsidR="00995604" w:rsidRPr="00C61D1F" w14:paraId="46C345E6" w14:textId="77777777" w:rsidTr="009C5EA6">
              <w:trPr>
                <w:trHeight w:val="394"/>
              </w:trPr>
              <w:tc>
                <w:tcPr>
                  <w:tcW w:w="262" w:type="pct"/>
                  <w:vAlign w:val="center"/>
                </w:tcPr>
                <w:p w14:paraId="07DE3C94" w14:textId="77777777" w:rsidR="00995604" w:rsidRPr="00FC0BE5" w:rsidRDefault="00995604" w:rsidP="00995604">
                  <w:pPr>
                    <w:spacing w:line="276" w:lineRule="auto"/>
                    <w:rPr>
                      <w:rFonts w:cs="Tahoma"/>
                      <w:szCs w:val="22"/>
                      <w:lang w:val="el-GR"/>
                    </w:rPr>
                  </w:pPr>
                </w:p>
              </w:tc>
              <w:tc>
                <w:tcPr>
                  <w:tcW w:w="1146" w:type="pct"/>
                  <w:vAlign w:val="center"/>
                </w:tcPr>
                <w:p w14:paraId="73C69DF4" w14:textId="77777777" w:rsidR="00995604" w:rsidRPr="00FC0BE5" w:rsidRDefault="00995604" w:rsidP="00995604">
                  <w:pPr>
                    <w:spacing w:line="276" w:lineRule="auto"/>
                    <w:rPr>
                      <w:rFonts w:cs="Tahoma"/>
                      <w:szCs w:val="22"/>
                      <w:lang w:val="el-GR"/>
                    </w:rPr>
                  </w:pPr>
                </w:p>
              </w:tc>
              <w:tc>
                <w:tcPr>
                  <w:tcW w:w="1146" w:type="pct"/>
                  <w:vAlign w:val="center"/>
                </w:tcPr>
                <w:p w14:paraId="25A68F94" w14:textId="77777777" w:rsidR="00995604" w:rsidRPr="00FC0BE5" w:rsidRDefault="00995604" w:rsidP="00995604">
                  <w:pPr>
                    <w:spacing w:line="276" w:lineRule="auto"/>
                    <w:rPr>
                      <w:rFonts w:cs="Tahoma"/>
                      <w:szCs w:val="22"/>
                      <w:lang w:val="el-GR"/>
                    </w:rPr>
                  </w:pPr>
                </w:p>
              </w:tc>
              <w:tc>
                <w:tcPr>
                  <w:tcW w:w="1146" w:type="pct"/>
                  <w:vAlign w:val="center"/>
                </w:tcPr>
                <w:p w14:paraId="01DEF703" w14:textId="77777777" w:rsidR="00995604" w:rsidRPr="00FC0BE5" w:rsidRDefault="00995604" w:rsidP="00995604">
                  <w:pPr>
                    <w:spacing w:line="276" w:lineRule="auto"/>
                    <w:rPr>
                      <w:rFonts w:cs="Tahoma"/>
                      <w:szCs w:val="22"/>
                      <w:lang w:val="el-GR"/>
                    </w:rPr>
                  </w:pPr>
                </w:p>
              </w:tc>
              <w:tc>
                <w:tcPr>
                  <w:tcW w:w="709" w:type="pct"/>
                  <w:vAlign w:val="center"/>
                </w:tcPr>
                <w:p w14:paraId="61B6E430" w14:textId="77777777" w:rsidR="00995604" w:rsidRPr="00FC0BE5" w:rsidRDefault="00995604" w:rsidP="00995604">
                  <w:pPr>
                    <w:spacing w:line="276" w:lineRule="auto"/>
                    <w:rPr>
                      <w:rFonts w:cs="Tahoma"/>
                      <w:szCs w:val="22"/>
                      <w:lang w:val="el-GR"/>
                    </w:rPr>
                  </w:pPr>
                </w:p>
              </w:tc>
              <w:tc>
                <w:tcPr>
                  <w:tcW w:w="590" w:type="pct"/>
                  <w:shd w:val="clear" w:color="auto" w:fill="C0C0C0"/>
                </w:tcPr>
                <w:p w14:paraId="405CE4D3" w14:textId="77777777" w:rsidR="00995604" w:rsidRPr="00FC0BE5" w:rsidRDefault="00995604" w:rsidP="00995604">
                  <w:pPr>
                    <w:spacing w:line="276" w:lineRule="auto"/>
                    <w:rPr>
                      <w:rFonts w:cs="Tahoma"/>
                      <w:szCs w:val="22"/>
                      <w:lang w:val="el-GR"/>
                    </w:rPr>
                  </w:pPr>
                </w:p>
              </w:tc>
            </w:tr>
            <w:tr w:rsidR="00995604" w:rsidRPr="00C61D1F" w14:paraId="0C2CE483" w14:textId="77777777" w:rsidTr="009C5EA6">
              <w:trPr>
                <w:trHeight w:val="394"/>
              </w:trPr>
              <w:tc>
                <w:tcPr>
                  <w:tcW w:w="262" w:type="pct"/>
                  <w:vAlign w:val="center"/>
                </w:tcPr>
                <w:p w14:paraId="4C5D5AD3" w14:textId="77777777" w:rsidR="00995604" w:rsidRPr="00FC0BE5" w:rsidRDefault="00995604" w:rsidP="00995604">
                  <w:pPr>
                    <w:spacing w:line="276" w:lineRule="auto"/>
                    <w:rPr>
                      <w:rFonts w:cs="Tahoma"/>
                      <w:szCs w:val="22"/>
                      <w:lang w:val="el-GR"/>
                    </w:rPr>
                  </w:pPr>
                </w:p>
              </w:tc>
              <w:tc>
                <w:tcPr>
                  <w:tcW w:w="1146" w:type="pct"/>
                  <w:vAlign w:val="center"/>
                </w:tcPr>
                <w:p w14:paraId="34723B6D" w14:textId="77777777" w:rsidR="00995604" w:rsidRPr="00FC0BE5" w:rsidRDefault="00995604" w:rsidP="00995604">
                  <w:pPr>
                    <w:spacing w:line="276" w:lineRule="auto"/>
                    <w:rPr>
                      <w:rFonts w:cs="Tahoma"/>
                      <w:szCs w:val="22"/>
                      <w:lang w:val="el-GR"/>
                    </w:rPr>
                  </w:pPr>
                </w:p>
              </w:tc>
              <w:tc>
                <w:tcPr>
                  <w:tcW w:w="1146" w:type="pct"/>
                  <w:vAlign w:val="center"/>
                </w:tcPr>
                <w:p w14:paraId="1D5E9838" w14:textId="77777777" w:rsidR="00995604" w:rsidRPr="00FC0BE5" w:rsidRDefault="00995604" w:rsidP="00995604">
                  <w:pPr>
                    <w:spacing w:line="276" w:lineRule="auto"/>
                    <w:rPr>
                      <w:rFonts w:cs="Tahoma"/>
                      <w:szCs w:val="22"/>
                      <w:lang w:val="el-GR"/>
                    </w:rPr>
                  </w:pPr>
                </w:p>
              </w:tc>
              <w:tc>
                <w:tcPr>
                  <w:tcW w:w="1146" w:type="pct"/>
                  <w:vAlign w:val="center"/>
                </w:tcPr>
                <w:p w14:paraId="51026B18" w14:textId="77777777" w:rsidR="00995604" w:rsidRPr="00FC0BE5" w:rsidRDefault="00995604" w:rsidP="00995604">
                  <w:pPr>
                    <w:spacing w:line="276" w:lineRule="auto"/>
                    <w:rPr>
                      <w:rFonts w:cs="Tahoma"/>
                      <w:szCs w:val="22"/>
                      <w:lang w:val="el-GR"/>
                    </w:rPr>
                  </w:pPr>
                </w:p>
              </w:tc>
              <w:tc>
                <w:tcPr>
                  <w:tcW w:w="709" w:type="pct"/>
                  <w:vAlign w:val="center"/>
                </w:tcPr>
                <w:p w14:paraId="64D34DE2" w14:textId="77777777" w:rsidR="00995604" w:rsidRPr="00FC0BE5" w:rsidRDefault="00995604" w:rsidP="00995604">
                  <w:pPr>
                    <w:spacing w:line="276" w:lineRule="auto"/>
                    <w:rPr>
                      <w:rFonts w:cs="Tahoma"/>
                      <w:szCs w:val="22"/>
                      <w:lang w:val="el-GR"/>
                    </w:rPr>
                  </w:pPr>
                </w:p>
              </w:tc>
              <w:tc>
                <w:tcPr>
                  <w:tcW w:w="590" w:type="pct"/>
                  <w:shd w:val="clear" w:color="auto" w:fill="C0C0C0"/>
                </w:tcPr>
                <w:p w14:paraId="195FD2F6" w14:textId="77777777" w:rsidR="00995604" w:rsidRPr="00FC0BE5" w:rsidRDefault="00995604" w:rsidP="00995604">
                  <w:pPr>
                    <w:spacing w:line="276" w:lineRule="auto"/>
                    <w:rPr>
                      <w:rFonts w:cs="Tahoma"/>
                      <w:szCs w:val="22"/>
                      <w:lang w:val="el-GR"/>
                    </w:rPr>
                  </w:pPr>
                </w:p>
              </w:tc>
            </w:tr>
            <w:tr w:rsidR="00995604" w:rsidRPr="00C61D1F" w14:paraId="7B0C67A4" w14:textId="77777777" w:rsidTr="009C5EA6">
              <w:trPr>
                <w:trHeight w:val="394"/>
              </w:trPr>
              <w:tc>
                <w:tcPr>
                  <w:tcW w:w="3701" w:type="pct"/>
                  <w:gridSpan w:val="4"/>
                  <w:tcBorders>
                    <w:bottom w:val="single" w:sz="4" w:space="0" w:color="000080"/>
                  </w:tcBorders>
                  <w:shd w:val="clear" w:color="auto" w:fill="C0C0C0"/>
                  <w:vAlign w:val="center"/>
                </w:tcPr>
                <w:p w14:paraId="31473175" w14:textId="77777777" w:rsidR="00995604" w:rsidRPr="00FC0BE5" w:rsidRDefault="00995604" w:rsidP="00995604">
                  <w:pPr>
                    <w:spacing w:line="276" w:lineRule="auto"/>
                    <w:rPr>
                      <w:rFonts w:cs="Tahoma"/>
                      <w:b/>
                      <w:szCs w:val="22"/>
                      <w:lang w:val="el-GR"/>
                    </w:rPr>
                  </w:pPr>
                  <w:r w:rsidRPr="00FC0BE5">
                    <w:rPr>
                      <w:rFonts w:cs="Tahoma"/>
                      <w:b/>
                      <w:szCs w:val="22"/>
                      <w:lang w:val="el-GR"/>
                    </w:rPr>
                    <w:t xml:space="preserve">ΜΕΡΙΚΟ ΣΥΝΟΛΟ (2) </w:t>
                  </w:r>
                </w:p>
              </w:tc>
              <w:tc>
                <w:tcPr>
                  <w:tcW w:w="709" w:type="pct"/>
                  <w:tcBorders>
                    <w:bottom w:val="single" w:sz="4" w:space="0" w:color="000080"/>
                  </w:tcBorders>
                  <w:shd w:val="clear" w:color="auto" w:fill="C0C0C0"/>
                  <w:vAlign w:val="center"/>
                </w:tcPr>
                <w:p w14:paraId="1341345E" w14:textId="77777777" w:rsidR="00995604" w:rsidRPr="00FC0BE5" w:rsidRDefault="00995604" w:rsidP="00995604">
                  <w:pPr>
                    <w:spacing w:line="276" w:lineRule="auto"/>
                    <w:rPr>
                      <w:rFonts w:cs="Tahoma"/>
                      <w:szCs w:val="22"/>
                      <w:lang w:val="el-GR"/>
                    </w:rPr>
                  </w:pPr>
                </w:p>
              </w:tc>
              <w:tc>
                <w:tcPr>
                  <w:tcW w:w="590" w:type="pct"/>
                  <w:tcBorders>
                    <w:bottom w:val="single" w:sz="4" w:space="0" w:color="000080"/>
                  </w:tcBorders>
                  <w:shd w:val="clear" w:color="auto" w:fill="C0C0C0"/>
                </w:tcPr>
                <w:p w14:paraId="4782ABFA" w14:textId="77777777" w:rsidR="00995604" w:rsidRPr="00FC0BE5" w:rsidRDefault="00995604" w:rsidP="00995604">
                  <w:pPr>
                    <w:spacing w:line="276" w:lineRule="auto"/>
                    <w:rPr>
                      <w:rFonts w:cs="Tahoma"/>
                      <w:szCs w:val="22"/>
                      <w:lang w:val="el-GR"/>
                    </w:rPr>
                  </w:pPr>
                </w:p>
              </w:tc>
            </w:tr>
          </w:tbl>
          <w:p w14:paraId="25F0E5E8" w14:textId="77777777" w:rsidR="00995604" w:rsidRPr="00FC0BE5" w:rsidRDefault="00995604" w:rsidP="00995604">
            <w:pPr>
              <w:autoSpaceDE w:val="0"/>
              <w:autoSpaceDN w:val="0"/>
              <w:adjustRightInd w:val="0"/>
              <w:spacing w:after="70"/>
              <w:jc w:val="left"/>
              <w:rPr>
                <w:rFonts w:cs="Tahoma"/>
                <w:b/>
                <w:bCs/>
                <w:szCs w:val="22"/>
                <w:lang w:val="el-GR" w:eastAsia="el-GR"/>
              </w:rPr>
            </w:pPr>
          </w:p>
          <w:p w14:paraId="25B0BB57" w14:textId="77777777" w:rsidR="00995604" w:rsidRPr="00FC0BE5" w:rsidRDefault="00995604" w:rsidP="00995604">
            <w:pPr>
              <w:spacing w:line="276" w:lineRule="auto"/>
              <w:rPr>
                <w:rFonts w:cs="Tahoma"/>
                <w:szCs w:val="22"/>
                <w:lang w:val="el-GR"/>
              </w:rPr>
            </w:pPr>
            <w:r w:rsidRPr="00FC0BE5">
              <w:rPr>
                <w:rFonts w:cs="Tahoma"/>
                <w:szCs w:val="22"/>
                <w:lang w:val="el-GR"/>
              </w:rPr>
              <w:t xml:space="preserve">Πίνακα των </w:t>
            </w:r>
            <w:r w:rsidRPr="00FC0BE5">
              <w:rPr>
                <w:rFonts w:cs="Tahoma"/>
                <w:b/>
                <w:szCs w:val="22"/>
                <w:lang w:val="el-GR"/>
              </w:rPr>
              <w:t xml:space="preserve">εξωτερικών συνεργατών του Οικονομικού Φορέα </w:t>
            </w:r>
            <w:r w:rsidRPr="00FC0BE5">
              <w:rPr>
                <w:rFonts w:cs="Tahoma"/>
                <w:szCs w:val="22"/>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1278"/>
              <w:gridCol w:w="1150"/>
            </w:tblGrid>
            <w:tr w:rsidR="00995604" w:rsidRPr="00C61D1F" w14:paraId="6418295D" w14:textId="77777777" w:rsidTr="009C5EA6">
              <w:trPr>
                <w:trHeight w:val="788"/>
              </w:trPr>
              <w:tc>
                <w:tcPr>
                  <w:tcW w:w="262" w:type="pct"/>
                  <w:shd w:val="clear" w:color="auto" w:fill="E0E0E0"/>
                  <w:vAlign w:val="center"/>
                </w:tcPr>
                <w:p w14:paraId="080FCC14" w14:textId="77777777" w:rsidR="00995604" w:rsidRPr="00FC0BE5" w:rsidRDefault="00995604" w:rsidP="00995604">
                  <w:pPr>
                    <w:spacing w:line="276" w:lineRule="auto"/>
                    <w:rPr>
                      <w:rFonts w:cs="Tahoma"/>
                      <w:szCs w:val="22"/>
                      <w:lang w:val="el-GR"/>
                    </w:rPr>
                  </w:pPr>
                  <w:r w:rsidRPr="00FC0BE5">
                    <w:rPr>
                      <w:rFonts w:cs="Tahoma"/>
                      <w:szCs w:val="22"/>
                      <w:lang w:val="el-GR"/>
                    </w:rPr>
                    <w:t>Α/Α</w:t>
                  </w:r>
                </w:p>
              </w:tc>
              <w:tc>
                <w:tcPr>
                  <w:tcW w:w="2261" w:type="pct"/>
                  <w:shd w:val="clear" w:color="auto" w:fill="E0E0E0"/>
                  <w:vAlign w:val="center"/>
                </w:tcPr>
                <w:p w14:paraId="6114DC14" w14:textId="77777777" w:rsidR="00995604" w:rsidRPr="00FC0BE5" w:rsidRDefault="00995604" w:rsidP="00995604">
                  <w:pPr>
                    <w:spacing w:line="276" w:lineRule="auto"/>
                    <w:rPr>
                      <w:rFonts w:cs="Tahoma"/>
                      <w:szCs w:val="22"/>
                      <w:lang w:val="el-GR"/>
                    </w:rPr>
                  </w:pPr>
                  <w:r w:rsidRPr="00FC0BE5">
                    <w:rPr>
                      <w:rFonts w:cs="Tahoma"/>
                      <w:szCs w:val="22"/>
                      <w:lang w:val="el-GR"/>
                    </w:rPr>
                    <w:t>Ονοματεπώνυμο Μέλους Ομάδας Έργου</w:t>
                  </w:r>
                </w:p>
              </w:tc>
              <w:tc>
                <w:tcPr>
                  <w:tcW w:w="1128" w:type="pct"/>
                  <w:shd w:val="clear" w:color="auto" w:fill="E0E0E0"/>
                  <w:vAlign w:val="center"/>
                </w:tcPr>
                <w:p w14:paraId="784BC9AC" w14:textId="77777777" w:rsidR="00995604" w:rsidRPr="00FC0BE5" w:rsidRDefault="00995604" w:rsidP="00995604">
                  <w:pPr>
                    <w:spacing w:line="276" w:lineRule="auto"/>
                    <w:rPr>
                      <w:rFonts w:cs="Tahoma"/>
                      <w:szCs w:val="22"/>
                      <w:lang w:val="el-GR"/>
                    </w:rPr>
                  </w:pPr>
                  <w:r w:rsidRPr="00FC0BE5">
                    <w:rPr>
                      <w:rFonts w:cs="Tahoma"/>
                      <w:szCs w:val="22"/>
                      <w:lang w:val="el-GR"/>
                    </w:rPr>
                    <w:t>Θέση στην Ομάδα Έργου</w:t>
                  </w:r>
                </w:p>
              </w:tc>
              <w:tc>
                <w:tcPr>
                  <w:tcW w:w="709" w:type="pct"/>
                  <w:shd w:val="clear" w:color="auto" w:fill="E0E0E0"/>
                  <w:vAlign w:val="center"/>
                </w:tcPr>
                <w:p w14:paraId="0E84C698" w14:textId="77777777" w:rsidR="00995604" w:rsidRPr="00FC0BE5" w:rsidRDefault="00995604" w:rsidP="00995604">
                  <w:pPr>
                    <w:spacing w:line="276" w:lineRule="auto"/>
                    <w:rPr>
                      <w:rFonts w:cs="Tahoma"/>
                      <w:szCs w:val="22"/>
                      <w:lang w:val="el-GR"/>
                    </w:rPr>
                  </w:pPr>
                  <w:r w:rsidRPr="00FC0BE5">
                    <w:rPr>
                      <w:rFonts w:cs="Tahoma"/>
                      <w:szCs w:val="22"/>
                      <w:lang w:val="el-GR"/>
                    </w:rPr>
                    <w:t>Ανθρωπομήνες</w:t>
                  </w:r>
                </w:p>
              </w:tc>
              <w:tc>
                <w:tcPr>
                  <w:tcW w:w="639" w:type="pct"/>
                  <w:shd w:val="clear" w:color="auto" w:fill="C0C0C0"/>
                </w:tcPr>
                <w:p w14:paraId="16C3797B" w14:textId="77777777" w:rsidR="00995604" w:rsidRPr="00FC0BE5" w:rsidRDefault="00995604" w:rsidP="00995604">
                  <w:pPr>
                    <w:spacing w:line="276" w:lineRule="auto"/>
                    <w:rPr>
                      <w:rFonts w:cs="Tahoma"/>
                      <w:szCs w:val="22"/>
                      <w:lang w:val="el-GR"/>
                    </w:rPr>
                  </w:pPr>
                  <w:r w:rsidRPr="00FC0BE5">
                    <w:rPr>
                      <w:rFonts w:cs="Tahoma"/>
                      <w:szCs w:val="22"/>
                      <w:lang w:val="el-GR"/>
                    </w:rPr>
                    <w:t>Ποσοστό συμμετοχής* (%)</w:t>
                  </w:r>
                </w:p>
              </w:tc>
            </w:tr>
            <w:tr w:rsidR="00995604" w:rsidRPr="00C61D1F" w14:paraId="7C446AAB" w14:textId="77777777" w:rsidTr="009C5EA6">
              <w:trPr>
                <w:trHeight w:val="394"/>
              </w:trPr>
              <w:tc>
                <w:tcPr>
                  <w:tcW w:w="262" w:type="pct"/>
                  <w:vAlign w:val="center"/>
                </w:tcPr>
                <w:p w14:paraId="0DF7D225" w14:textId="77777777" w:rsidR="00995604" w:rsidRPr="00FC0BE5" w:rsidRDefault="00995604" w:rsidP="00995604">
                  <w:pPr>
                    <w:spacing w:line="276" w:lineRule="auto"/>
                    <w:rPr>
                      <w:rFonts w:cs="Tahoma"/>
                      <w:szCs w:val="22"/>
                      <w:lang w:val="el-GR"/>
                    </w:rPr>
                  </w:pPr>
                </w:p>
              </w:tc>
              <w:tc>
                <w:tcPr>
                  <w:tcW w:w="2261" w:type="pct"/>
                  <w:vAlign w:val="center"/>
                </w:tcPr>
                <w:p w14:paraId="7745847E" w14:textId="77777777" w:rsidR="00995604" w:rsidRPr="00FC0BE5" w:rsidRDefault="00995604" w:rsidP="00995604">
                  <w:pPr>
                    <w:spacing w:line="276" w:lineRule="auto"/>
                    <w:rPr>
                      <w:rFonts w:cs="Tahoma"/>
                      <w:szCs w:val="22"/>
                      <w:lang w:val="el-GR"/>
                    </w:rPr>
                  </w:pPr>
                </w:p>
              </w:tc>
              <w:tc>
                <w:tcPr>
                  <w:tcW w:w="1128" w:type="pct"/>
                  <w:vAlign w:val="center"/>
                </w:tcPr>
                <w:p w14:paraId="40F8D8AC" w14:textId="77777777" w:rsidR="00995604" w:rsidRPr="00FC0BE5" w:rsidRDefault="00995604" w:rsidP="00995604">
                  <w:pPr>
                    <w:spacing w:line="276" w:lineRule="auto"/>
                    <w:rPr>
                      <w:rFonts w:cs="Tahoma"/>
                      <w:szCs w:val="22"/>
                      <w:lang w:val="el-GR"/>
                    </w:rPr>
                  </w:pPr>
                </w:p>
              </w:tc>
              <w:tc>
                <w:tcPr>
                  <w:tcW w:w="709" w:type="pct"/>
                  <w:vAlign w:val="center"/>
                </w:tcPr>
                <w:p w14:paraId="259D24EA" w14:textId="77777777" w:rsidR="00995604" w:rsidRPr="00FC0BE5" w:rsidRDefault="00995604" w:rsidP="00995604">
                  <w:pPr>
                    <w:spacing w:line="276" w:lineRule="auto"/>
                    <w:rPr>
                      <w:rFonts w:cs="Tahoma"/>
                      <w:szCs w:val="22"/>
                      <w:lang w:val="el-GR"/>
                    </w:rPr>
                  </w:pPr>
                </w:p>
              </w:tc>
              <w:tc>
                <w:tcPr>
                  <w:tcW w:w="639" w:type="pct"/>
                  <w:shd w:val="clear" w:color="auto" w:fill="C0C0C0"/>
                </w:tcPr>
                <w:p w14:paraId="189DE41A" w14:textId="77777777" w:rsidR="00995604" w:rsidRPr="00FC0BE5" w:rsidRDefault="00995604" w:rsidP="00995604">
                  <w:pPr>
                    <w:spacing w:line="276" w:lineRule="auto"/>
                    <w:rPr>
                      <w:rFonts w:cs="Tahoma"/>
                      <w:szCs w:val="22"/>
                      <w:lang w:val="el-GR"/>
                    </w:rPr>
                  </w:pPr>
                </w:p>
              </w:tc>
            </w:tr>
            <w:tr w:rsidR="00995604" w:rsidRPr="00C61D1F" w14:paraId="212EE6A9" w14:textId="77777777" w:rsidTr="009C5EA6">
              <w:trPr>
                <w:trHeight w:val="394"/>
              </w:trPr>
              <w:tc>
                <w:tcPr>
                  <w:tcW w:w="262" w:type="pct"/>
                  <w:vAlign w:val="center"/>
                </w:tcPr>
                <w:p w14:paraId="67BD2F49" w14:textId="77777777" w:rsidR="00995604" w:rsidRPr="00FC0BE5" w:rsidRDefault="00995604" w:rsidP="00995604">
                  <w:pPr>
                    <w:spacing w:line="276" w:lineRule="auto"/>
                    <w:rPr>
                      <w:rFonts w:cs="Tahoma"/>
                      <w:szCs w:val="22"/>
                      <w:lang w:val="el-GR"/>
                    </w:rPr>
                  </w:pPr>
                </w:p>
              </w:tc>
              <w:tc>
                <w:tcPr>
                  <w:tcW w:w="2261" w:type="pct"/>
                  <w:vAlign w:val="center"/>
                </w:tcPr>
                <w:p w14:paraId="5FCBE573" w14:textId="77777777" w:rsidR="00995604" w:rsidRPr="00FC0BE5" w:rsidRDefault="00995604" w:rsidP="00995604">
                  <w:pPr>
                    <w:spacing w:line="276" w:lineRule="auto"/>
                    <w:rPr>
                      <w:rFonts w:cs="Tahoma"/>
                      <w:szCs w:val="22"/>
                      <w:lang w:val="el-GR"/>
                    </w:rPr>
                  </w:pPr>
                </w:p>
              </w:tc>
              <w:tc>
                <w:tcPr>
                  <w:tcW w:w="1128" w:type="pct"/>
                  <w:vAlign w:val="center"/>
                </w:tcPr>
                <w:p w14:paraId="2C2E5621" w14:textId="77777777" w:rsidR="00995604" w:rsidRPr="00FC0BE5" w:rsidRDefault="00995604" w:rsidP="00995604">
                  <w:pPr>
                    <w:spacing w:line="276" w:lineRule="auto"/>
                    <w:rPr>
                      <w:rFonts w:cs="Tahoma"/>
                      <w:szCs w:val="22"/>
                      <w:lang w:val="el-GR"/>
                    </w:rPr>
                  </w:pPr>
                </w:p>
              </w:tc>
              <w:tc>
                <w:tcPr>
                  <w:tcW w:w="709" w:type="pct"/>
                  <w:vAlign w:val="center"/>
                </w:tcPr>
                <w:p w14:paraId="08AAF24E" w14:textId="77777777" w:rsidR="00995604" w:rsidRPr="00FC0BE5" w:rsidRDefault="00995604" w:rsidP="00995604">
                  <w:pPr>
                    <w:spacing w:line="276" w:lineRule="auto"/>
                    <w:rPr>
                      <w:rFonts w:cs="Tahoma"/>
                      <w:szCs w:val="22"/>
                      <w:lang w:val="el-GR"/>
                    </w:rPr>
                  </w:pPr>
                </w:p>
              </w:tc>
              <w:tc>
                <w:tcPr>
                  <w:tcW w:w="639" w:type="pct"/>
                  <w:shd w:val="clear" w:color="auto" w:fill="C0C0C0"/>
                </w:tcPr>
                <w:p w14:paraId="211E444C" w14:textId="77777777" w:rsidR="00995604" w:rsidRPr="00FC0BE5" w:rsidRDefault="00995604" w:rsidP="00995604">
                  <w:pPr>
                    <w:spacing w:line="276" w:lineRule="auto"/>
                    <w:rPr>
                      <w:rFonts w:cs="Tahoma"/>
                      <w:szCs w:val="22"/>
                      <w:lang w:val="el-GR"/>
                    </w:rPr>
                  </w:pPr>
                </w:p>
              </w:tc>
            </w:tr>
            <w:tr w:rsidR="00995604" w:rsidRPr="00C61D1F" w14:paraId="66A8F63B" w14:textId="77777777" w:rsidTr="009C5EA6">
              <w:trPr>
                <w:trHeight w:val="394"/>
              </w:trPr>
              <w:tc>
                <w:tcPr>
                  <w:tcW w:w="262" w:type="pct"/>
                  <w:vAlign w:val="center"/>
                </w:tcPr>
                <w:p w14:paraId="1F53AD13" w14:textId="77777777" w:rsidR="00995604" w:rsidRPr="00FC0BE5" w:rsidRDefault="00995604" w:rsidP="00995604">
                  <w:pPr>
                    <w:spacing w:line="276" w:lineRule="auto"/>
                    <w:rPr>
                      <w:rFonts w:cs="Tahoma"/>
                      <w:szCs w:val="22"/>
                      <w:lang w:val="el-GR"/>
                    </w:rPr>
                  </w:pPr>
                </w:p>
              </w:tc>
              <w:tc>
                <w:tcPr>
                  <w:tcW w:w="2261" w:type="pct"/>
                  <w:vAlign w:val="center"/>
                </w:tcPr>
                <w:p w14:paraId="682376E9" w14:textId="77777777" w:rsidR="00995604" w:rsidRPr="00FC0BE5" w:rsidRDefault="00995604" w:rsidP="00995604">
                  <w:pPr>
                    <w:spacing w:line="276" w:lineRule="auto"/>
                    <w:rPr>
                      <w:rFonts w:cs="Tahoma"/>
                      <w:szCs w:val="22"/>
                      <w:lang w:val="el-GR"/>
                    </w:rPr>
                  </w:pPr>
                </w:p>
              </w:tc>
              <w:tc>
                <w:tcPr>
                  <w:tcW w:w="1128" w:type="pct"/>
                  <w:vAlign w:val="center"/>
                </w:tcPr>
                <w:p w14:paraId="3395ADA6" w14:textId="77777777" w:rsidR="00995604" w:rsidRPr="00FC0BE5" w:rsidRDefault="00995604" w:rsidP="00995604">
                  <w:pPr>
                    <w:spacing w:line="276" w:lineRule="auto"/>
                    <w:rPr>
                      <w:rFonts w:cs="Tahoma"/>
                      <w:szCs w:val="22"/>
                      <w:lang w:val="el-GR"/>
                    </w:rPr>
                  </w:pPr>
                </w:p>
              </w:tc>
              <w:tc>
                <w:tcPr>
                  <w:tcW w:w="709" w:type="pct"/>
                  <w:vAlign w:val="center"/>
                </w:tcPr>
                <w:p w14:paraId="10338D74" w14:textId="77777777" w:rsidR="00995604" w:rsidRPr="00FC0BE5" w:rsidRDefault="00995604" w:rsidP="00995604">
                  <w:pPr>
                    <w:spacing w:line="276" w:lineRule="auto"/>
                    <w:rPr>
                      <w:rFonts w:cs="Tahoma"/>
                      <w:szCs w:val="22"/>
                      <w:lang w:val="el-GR"/>
                    </w:rPr>
                  </w:pPr>
                </w:p>
              </w:tc>
              <w:tc>
                <w:tcPr>
                  <w:tcW w:w="639" w:type="pct"/>
                  <w:shd w:val="clear" w:color="auto" w:fill="C0C0C0"/>
                </w:tcPr>
                <w:p w14:paraId="24C64DF2" w14:textId="77777777" w:rsidR="00995604" w:rsidRPr="00FC0BE5" w:rsidRDefault="00995604" w:rsidP="00995604">
                  <w:pPr>
                    <w:spacing w:line="276" w:lineRule="auto"/>
                    <w:rPr>
                      <w:rFonts w:cs="Tahoma"/>
                      <w:szCs w:val="22"/>
                      <w:lang w:val="el-GR"/>
                    </w:rPr>
                  </w:pPr>
                </w:p>
              </w:tc>
            </w:tr>
            <w:tr w:rsidR="00995604" w:rsidRPr="00C61D1F" w14:paraId="0C7D4AFF" w14:textId="77777777" w:rsidTr="009C5EA6">
              <w:trPr>
                <w:trHeight w:val="380"/>
              </w:trPr>
              <w:tc>
                <w:tcPr>
                  <w:tcW w:w="3653" w:type="pct"/>
                  <w:gridSpan w:val="3"/>
                  <w:shd w:val="clear" w:color="auto" w:fill="C0C0C0"/>
                  <w:vAlign w:val="center"/>
                </w:tcPr>
                <w:p w14:paraId="7AFB33E9" w14:textId="77777777" w:rsidR="00995604" w:rsidRPr="00FC0BE5" w:rsidRDefault="00995604" w:rsidP="00995604">
                  <w:pPr>
                    <w:spacing w:line="276" w:lineRule="auto"/>
                    <w:rPr>
                      <w:rFonts w:cs="Tahoma"/>
                      <w:szCs w:val="22"/>
                      <w:lang w:val="el-GR"/>
                    </w:rPr>
                  </w:pPr>
                  <w:r w:rsidRPr="00FC0BE5">
                    <w:rPr>
                      <w:rFonts w:cs="Tahoma"/>
                      <w:b/>
                      <w:szCs w:val="22"/>
                      <w:lang w:val="el-GR"/>
                    </w:rPr>
                    <w:lastRenderedPageBreak/>
                    <w:t>ΜΕΡΙΚΟ ΣΥΝΟΛΟ (3)</w:t>
                  </w:r>
                </w:p>
              </w:tc>
              <w:tc>
                <w:tcPr>
                  <w:tcW w:w="709" w:type="pct"/>
                  <w:shd w:val="clear" w:color="auto" w:fill="C0C0C0"/>
                  <w:vAlign w:val="center"/>
                </w:tcPr>
                <w:p w14:paraId="120362DD" w14:textId="77777777" w:rsidR="00995604" w:rsidRPr="00FC0BE5" w:rsidRDefault="00995604" w:rsidP="00995604">
                  <w:pPr>
                    <w:spacing w:line="276" w:lineRule="auto"/>
                    <w:rPr>
                      <w:rFonts w:cs="Tahoma"/>
                      <w:szCs w:val="22"/>
                      <w:lang w:val="el-GR"/>
                    </w:rPr>
                  </w:pPr>
                </w:p>
              </w:tc>
              <w:tc>
                <w:tcPr>
                  <w:tcW w:w="639" w:type="pct"/>
                  <w:shd w:val="clear" w:color="auto" w:fill="C0C0C0"/>
                </w:tcPr>
                <w:p w14:paraId="26F47D72" w14:textId="77777777" w:rsidR="00995604" w:rsidRPr="00FC0BE5" w:rsidRDefault="00995604" w:rsidP="00995604">
                  <w:pPr>
                    <w:spacing w:line="276" w:lineRule="auto"/>
                    <w:rPr>
                      <w:rFonts w:cs="Tahoma"/>
                      <w:szCs w:val="22"/>
                      <w:lang w:val="el-GR"/>
                    </w:rPr>
                  </w:pPr>
                </w:p>
              </w:tc>
            </w:tr>
          </w:tbl>
          <w:p w14:paraId="3DB2BE2D" w14:textId="77777777" w:rsidR="00995604" w:rsidRPr="00FC0BE5" w:rsidRDefault="00995604" w:rsidP="00995604">
            <w:pPr>
              <w:spacing w:line="276" w:lineRule="auto"/>
              <w:rPr>
                <w:rFonts w:cs="Tahoma"/>
                <w:szCs w:val="22"/>
                <w:lang w:val="el-GR"/>
              </w:rPr>
            </w:pPr>
            <w:r w:rsidRPr="00FC0BE5">
              <w:rPr>
                <w:rFonts w:cs="Tahoma"/>
                <w:szCs w:val="22"/>
                <w:lang w:val="el-GR"/>
              </w:rPr>
              <w:t xml:space="preserve">*ως </w:t>
            </w:r>
            <w:r w:rsidRPr="00FC0BE5">
              <w:rPr>
                <w:rFonts w:cs="Tahoma"/>
                <w:b/>
                <w:szCs w:val="22"/>
                <w:lang w:val="el-GR"/>
              </w:rPr>
              <w:t>Ποσοστό Συμμετοχής</w:t>
            </w:r>
            <w:r w:rsidRPr="00FC0BE5">
              <w:rPr>
                <w:rFonts w:cs="Tahoma"/>
                <w:szCs w:val="22"/>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0D369E44" w14:textId="77777777" w:rsidR="00995604" w:rsidRPr="00FC0BE5" w:rsidRDefault="00995604" w:rsidP="00995604">
            <w:pPr>
              <w:autoSpaceDE w:val="0"/>
              <w:autoSpaceDN w:val="0"/>
              <w:adjustRightInd w:val="0"/>
              <w:spacing w:after="70"/>
              <w:rPr>
                <w:rFonts w:cs="Tahoma"/>
                <w:b/>
                <w:bCs/>
                <w:szCs w:val="22"/>
                <w:lang w:val="el-GR" w:eastAsia="el-GR"/>
              </w:rPr>
            </w:pPr>
            <w:r w:rsidRPr="00FC0BE5">
              <w:rPr>
                <w:rFonts w:cs="Tahoma"/>
                <w:szCs w:val="22"/>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tc>
      </w:tr>
      <w:tr w:rsidR="00995604" w:rsidRPr="00FC0BE5" w14:paraId="48319B54" w14:textId="77777777" w:rsidTr="003700D9">
        <w:tc>
          <w:tcPr>
            <w:tcW w:w="675" w:type="dxa"/>
          </w:tcPr>
          <w:p w14:paraId="6C969A73" w14:textId="77777777" w:rsidR="00995604" w:rsidRPr="00FC0BE5" w:rsidRDefault="00995604" w:rsidP="00995604">
            <w:pPr>
              <w:rPr>
                <w:rFonts w:cs="Tahoma"/>
                <w:szCs w:val="22"/>
              </w:rPr>
            </w:pPr>
            <w:r w:rsidRPr="00FC0BE5">
              <w:rPr>
                <w:rFonts w:cs="Tahoma"/>
                <w:szCs w:val="22"/>
                <w:lang w:val="el-GR"/>
              </w:rPr>
              <w:lastRenderedPageBreak/>
              <w:t>4</w:t>
            </w:r>
            <w:r w:rsidRPr="00FC0BE5">
              <w:rPr>
                <w:rFonts w:cs="Tahoma"/>
                <w:szCs w:val="22"/>
              </w:rPr>
              <w:t>.2</w:t>
            </w:r>
          </w:p>
        </w:tc>
        <w:tc>
          <w:tcPr>
            <w:tcW w:w="9180" w:type="dxa"/>
          </w:tcPr>
          <w:p w14:paraId="68B022BD" w14:textId="1594C07B" w:rsidR="00995604" w:rsidRPr="00FC0BE5" w:rsidRDefault="00995604" w:rsidP="00995604">
            <w:pPr>
              <w:numPr>
                <w:ilvl w:val="0"/>
                <w:numId w:val="10"/>
              </w:numPr>
              <w:suppressAutoHyphens w:val="0"/>
              <w:autoSpaceDE w:val="0"/>
              <w:autoSpaceDN w:val="0"/>
              <w:adjustRightInd w:val="0"/>
              <w:spacing w:after="70"/>
              <w:jc w:val="left"/>
              <w:rPr>
                <w:rFonts w:cs="Tahoma"/>
                <w:szCs w:val="22"/>
                <w:lang w:val="el-GR" w:eastAsia="el-GR"/>
              </w:rPr>
            </w:pPr>
            <w:r w:rsidRPr="00FC0BE5">
              <w:rPr>
                <w:rFonts w:cs="Tahoma"/>
                <w:szCs w:val="22"/>
                <w:lang w:val="el-GR" w:eastAsia="el-GR"/>
              </w:rPr>
              <w:t>Βιογραφικά σημειώματα της Ομάδας Έργου (</w:t>
            </w:r>
            <w:r w:rsidRPr="00FC0BE5">
              <w:rPr>
                <w:rFonts w:cs="Tahoma"/>
                <w:szCs w:val="22"/>
                <w:lang w:val="el-GR"/>
              </w:rPr>
              <w:t>βάσει του υποδείγματος / βλ. «</w:t>
            </w:r>
            <w:r w:rsidRPr="009D642F">
              <w:rPr>
                <w:rFonts w:cs="Tahoma"/>
                <w:color w:val="3333FF"/>
                <w:szCs w:val="22"/>
                <w:lang w:val="el-GR"/>
              </w:rPr>
              <w:fldChar w:fldCharType="begin"/>
            </w:r>
            <w:r w:rsidRPr="009D642F">
              <w:rPr>
                <w:rFonts w:cs="Tahoma"/>
                <w:color w:val="3333FF"/>
                <w:szCs w:val="22"/>
                <w:lang w:val="el-GR"/>
              </w:rPr>
              <w:instrText xml:space="preserve"> REF _Ref496624509 \h  \* MERGEFORMAT </w:instrText>
            </w:r>
            <w:r w:rsidRPr="009D642F">
              <w:rPr>
                <w:rFonts w:cs="Tahoma"/>
                <w:color w:val="3333FF"/>
                <w:szCs w:val="22"/>
                <w:lang w:val="el-GR"/>
              </w:rPr>
            </w:r>
            <w:r w:rsidRPr="009D642F">
              <w:rPr>
                <w:rFonts w:cs="Tahoma"/>
                <w:color w:val="3333FF"/>
                <w:szCs w:val="22"/>
                <w:lang w:val="el-GR"/>
              </w:rPr>
              <w:fldChar w:fldCharType="separate"/>
            </w:r>
            <w:r w:rsidR="00065673" w:rsidRPr="00065673">
              <w:rPr>
                <w:rFonts w:cs="Tahoma"/>
                <w:color w:val="3333FF"/>
                <w:szCs w:val="22"/>
                <w:lang w:val="el-GR"/>
              </w:rPr>
              <w:t xml:space="preserve">ΠΑΡΑΡΤΗΜΑ </w:t>
            </w:r>
            <w:r w:rsidR="00065673" w:rsidRPr="00065673">
              <w:rPr>
                <w:rFonts w:cs="Tahoma"/>
                <w:color w:val="3333FF"/>
                <w:szCs w:val="22"/>
              </w:rPr>
              <w:t>ΙV</w:t>
            </w:r>
            <w:r w:rsidR="00065673" w:rsidRPr="00065673">
              <w:rPr>
                <w:rFonts w:cs="Tahoma"/>
                <w:color w:val="3333FF"/>
                <w:szCs w:val="22"/>
                <w:lang w:val="el-GR"/>
              </w:rPr>
              <w:t xml:space="preserve"> – Υπόδειγμα Βιογραφικού Σημειώματος</w:t>
            </w:r>
            <w:r w:rsidRPr="009D642F">
              <w:rPr>
                <w:rFonts w:cs="Tahoma"/>
                <w:color w:val="3333FF"/>
                <w:szCs w:val="22"/>
                <w:lang w:val="el-GR"/>
              </w:rPr>
              <w:fldChar w:fldCharType="end"/>
            </w:r>
            <w:r w:rsidRPr="00FC0BE5">
              <w:rPr>
                <w:rFonts w:cs="Tahoma"/>
                <w:szCs w:val="22"/>
                <w:lang w:val="el-GR"/>
              </w:rPr>
              <w:t>»)</w:t>
            </w:r>
          </w:p>
        </w:tc>
      </w:tr>
    </w:tbl>
    <w:p w14:paraId="3220CA38" w14:textId="77777777" w:rsidR="00814752" w:rsidRPr="00FC0BE5" w:rsidRDefault="00814752">
      <w:pPr>
        <w:rPr>
          <w:rFonts w:cs="Tahoma"/>
          <w:b/>
          <w:bCs/>
          <w:szCs w:val="22"/>
          <w:lang w:val="el-GR"/>
        </w:rPr>
      </w:pPr>
    </w:p>
    <w:p w14:paraId="2EFAA4FB" w14:textId="1A1B37FF" w:rsidR="008338F0" w:rsidRPr="00FC0BE5" w:rsidRDefault="003355E7">
      <w:pPr>
        <w:rPr>
          <w:rFonts w:cs="Tahoma"/>
          <w:b/>
          <w:szCs w:val="22"/>
          <w:lang w:val="el-GR"/>
        </w:rPr>
      </w:pPr>
      <w:r w:rsidRPr="00FC0BE5">
        <w:rPr>
          <w:rFonts w:cs="Tahoma"/>
          <w:b/>
          <w:bCs/>
          <w:szCs w:val="22"/>
          <w:lang w:val="el-GR"/>
        </w:rPr>
        <w:t xml:space="preserve">Β.5. </w:t>
      </w:r>
      <w:r w:rsidRPr="00FC0BE5">
        <w:rPr>
          <w:rFonts w:cs="Tahoma"/>
          <w:b/>
          <w:szCs w:val="22"/>
          <w:lang w:val="el-GR"/>
        </w:rPr>
        <w:t xml:space="preserve">Για την απόδειξη της συμμόρφωσής τους με </w:t>
      </w:r>
      <w:r w:rsidRPr="00FC0BE5">
        <w:rPr>
          <w:rFonts w:cs="Tahoma"/>
          <w:b/>
          <w:color w:val="000000"/>
          <w:szCs w:val="22"/>
          <w:lang w:val="el-GR"/>
        </w:rPr>
        <w:t xml:space="preserve">πρότυπα διασφάλισης ποιότητας </w:t>
      </w:r>
      <w:r w:rsidRPr="00FC0BE5">
        <w:rPr>
          <w:rFonts w:cs="Tahoma"/>
          <w:b/>
          <w:szCs w:val="22"/>
          <w:lang w:val="el-GR"/>
        </w:rPr>
        <w:t xml:space="preserve">της παραγράφου </w:t>
      </w:r>
      <w:r w:rsidR="006607CE" w:rsidRPr="00240899">
        <w:rPr>
          <w:rFonts w:cs="Tahoma"/>
          <w:b/>
          <w:color w:val="3333FF"/>
          <w:szCs w:val="22"/>
          <w:lang w:val="el-GR"/>
        </w:rPr>
        <w:fldChar w:fldCharType="begin"/>
      </w:r>
      <w:r w:rsidR="006607CE" w:rsidRPr="00240899">
        <w:rPr>
          <w:rFonts w:cs="Tahoma"/>
          <w:b/>
          <w:color w:val="3333FF"/>
          <w:szCs w:val="22"/>
          <w:lang w:val="el-GR"/>
        </w:rPr>
        <w:instrText xml:space="preserve"> REF _Ref496541651 \r \h </w:instrText>
      </w:r>
      <w:r w:rsidR="00DF02B0" w:rsidRPr="00240899">
        <w:rPr>
          <w:rFonts w:cs="Tahoma"/>
          <w:b/>
          <w:color w:val="3333FF"/>
          <w:szCs w:val="22"/>
          <w:lang w:val="el-GR"/>
        </w:rPr>
        <w:instrText xml:space="preserve"> \* MERGEFORMAT </w:instrText>
      </w:r>
      <w:r w:rsidR="006607CE" w:rsidRPr="00240899">
        <w:rPr>
          <w:rFonts w:cs="Tahoma"/>
          <w:b/>
          <w:color w:val="3333FF"/>
          <w:szCs w:val="22"/>
          <w:lang w:val="el-GR"/>
        </w:rPr>
      </w:r>
      <w:r w:rsidR="006607CE" w:rsidRPr="00240899">
        <w:rPr>
          <w:rFonts w:cs="Tahoma"/>
          <w:b/>
          <w:color w:val="3333FF"/>
          <w:szCs w:val="22"/>
          <w:lang w:val="el-GR"/>
        </w:rPr>
        <w:fldChar w:fldCharType="separate"/>
      </w:r>
      <w:r w:rsidR="00065673">
        <w:rPr>
          <w:rFonts w:cs="Tahoma"/>
          <w:b/>
          <w:color w:val="3333FF"/>
          <w:szCs w:val="22"/>
          <w:lang w:val="el-GR"/>
        </w:rPr>
        <w:t>2.2.7</w:t>
      </w:r>
      <w:r w:rsidR="006607CE" w:rsidRPr="00240899">
        <w:rPr>
          <w:rFonts w:cs="Tahoma"/>
          <w:b/>
          <w:color w:val="3333FF"/>
          <w:szCs w:val="22"/>
          <w:lang w:val="el-GR"/>
        </w:rPr>
        <w:fldChar w:fldCharType="end"/>
      </w:r>
      <w:r w:rsidRPr="00FC0BE5">
        <w:rPr>
          <w:rFonts w:cs="Tahoma"/>
          <w:b/>
          <w:szCs w:val="22"/>
          <w:lang w:val="el-GR"/>
        </w:rPr>
        <w:t xml:space="preserve"> οι οικονομικοί φορείς προσκομίζουν </w:t>
      </w:r>
      <w:r w:rsidR="003822A5" w:rsidRPr="00FC0BE5">
        <w:rPr>
          <w:rFonts w:cs="Tahoma"/>
          <w:b/>
          <w:szCs w:val="22"/>
          <w:lang w:val="el-GR"/>
        </w:rPr>
        <w:t>τα αναφερόμενα στον κατωτέρω πίνακα</w:t>
      </w:r>
      <w:r w:rsidR="00021236">
        <w:rPr>
          <w:rFonts w:cs="Tahoma"/>
          <w:b/>
          <w:szCs w:val="22"/>
          <w:lang w:val="el-GR"/>
        </w:rPr>
        <w:t xml:space="preserve"> </w:t>
      </w:r>
      <w:r w:rsidR="00814752" w:rsidRPr="00FC0BE5">
        <w:rPr>
          <w:rFonts w:cs="Tahoma"/>
          <w:b/>
          <w:szCs w:val="22"/>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C61D1F" w14:paraId="7EF9D5AE" w14:textId="77777777" w:rsidTr="003700D9">
        <w:trPr>
          <w:trHeight w:val="711"/>
        </w:trPr>
        <w:tc>
          <w:tcPr>
            <w:tcW w:w="675" w:type="dxa"/>
            <w:shd w:val="clear" w:color="auto" w:fill="D9D9D9"/>
          </w:tcPr>
          <w:p w14:paraId="6097F478" w14:textId="77777777" w:rsidR="00BD358F" w:rsidRPr="00FC0BE5" w:rsidRDefault="00C40FB9" w:rsidP="009C5EA6">
            <w:pPr>
              <w:rPr>
                <w:rFonts w:cs="Tahoma"/>
                <w:b/>
                <w:szCs w:val="22"/>
              </w:rPr>
            </w:pPr>
            <w:r w:rsidRPr="00FC0BE5">
              <w:rPr>
                <w:rFonts w:cs="Tahoma"/>
                <w:b/>
                <w:szCs w:val="22"/>
                <w:lang w:val="el-GR"/>
              </w:rPr>
              <w:t>5</w:t>
            </w:r>
            <w:r w:rsidR="00BD358F" w:rsidRPr="00FC0BE5">
              <w:rPr>
                <w:rFonts w:cs="Tahoma"/>
                <w:b/>
                <w:szCs w:val="22"/>
              </w:rPr>
              <w:t>.</w:t>
            </w:r>
          </w:p>
        </w:tc>
        <w:tc>
          <w:tcPr>
            <w:tcW w:w="9180" w:type="dxa"/>
            <w:shd w:val="clear" w:color="auto" w:fill="D9D9D9"/>
          </w:tcPr>
          <w:p w14:paraId="1C08217F" w14:textId="2993EBB8" w:rsidR="00BD358F" w:rsidRPr="00714EA2" w:rsidRDefault="00263F45" w:rsidP="00137198">
            <w:pPr>
              <w:autoSpaceDE w:val="0"/>
              <w:autoSpaceDN w:val="0"/>
              <w:adjustRightInd w:val="0"/>
              <w:rPr>
                <w:b/>
                <w:lang w:val="el-GR"/>
              </w:rPr>
            </w:pPr>
            <w:r w:rsidRPr="00263F45">
              <w:rPr>
                <w:rFonts w:cs="Tahoma"/>
                <w:b/>
                <w:bCs/>
                <w:szCs w:val="22"/>
                <w:lang w:val="el-GR"/>
              </w:rPr>
              <w:t>Οι οικονομικοί φορείς που συμμετέχουν στη διαδικασία σύναψης της παρούσας απαιτείται να εξασφαλίζουν την ποιότητα των παρεχόμενων υπηρεσιών</w:t>
            </w:r>
            <w:r w:rsidR="00137198">
              <w:rPr>
                <w:rFonts w:cs="Tahoma"/>
                <w:b/>
                <w:bCs/>
                <w:szCs w:val="22"/>
                <w:lang w:val="el-GR"/>
              </w:rPr>
              <w:t xml:space="preserve"> σύμφωνα με την παράγραφο </w:t>
            </w:r>
            <w:r w:rsidR="00137198" w:rsidRPr="00240899">
              <w:rPr>
                <w:rFonts w:cs="Tahoma"/>
                <w:b/>
                <w:color w:val="3333FF"/>
                <w:szCs w:val="22"/>
                <w:lang w:val="el-GR"/>
              </w:rPr>
              <w:fldChar w:fldCharType="begin"/>
            </w:r>
            <w:r w:rsidR="00137198" w:rsidRPr="00240899">
              <w:rPr>
                <w:rFonts w:cs="Tahoma"/>
                <w:b/>
                <w:color w:val="3333FF"/>
                <w:szCs w:val="22"/>
                <w:lang w:val="el-GR"/>
              </w:rPr>
              <w:instrText xml:space="preserve"> REF _Ref496541651 \r \h  \* MERGEFORMAT </w:instrText>
            </w:r>
            <w:r w:rsidR="00137198" w:rsidRPr="00240899">
              <w:rPr>
                <w:rFonts w:cs="Tahoma"/>
                <w:b/>
                <w:color w:val="3333FF"/>
                <w:szCs w:val="22"/>
                <w:lang w:val="el-GR"/>
              </w:rPr>
            </w:r>
            <w:r w:rsidR="00137198" w:rsidRPr="00240899">
              <w:rPr>
                <w:rFonts w:cs="Tahoma"/>
                <w:b/>
                <w:color w:val="3333FF"/>
                <w:szCs w:val="22"/>
                <w:lang w:val="el-GR"/>
              </w:rPr>
              <w:fldChar w:fldCharType="separate"/>
            </w:r>
            <w:r w:rsidR="00065673">
              <w:rPr>
                <w:rFonts w:cs="Tahoma"/>
                <w:b/>
                <w:color w:val="3333FF"/>
                <w:szCs w:val="22"/>
                <w:lang w:val="el-GR"/>
              </w:rPr>
              <w:t>2.2.7</w:t>
            </w:r>
            <w:r w:rsidR="00137198" w:rsidRPr="00240899">
              <w:rPr>
                <w:rFonts w:cs="Tahoma"/>
                <w:b/>
                <w:color w:val="3333FF"/>
                <w:szCs w:val="22"/>
                <w:lang w:val="el-GR"/>
              </w:rPr>
              <w:fldChar w:fldCharType="end"/>
            </w:r>
            <w:r w:rsidRPr="00263F45">
              <w:rPr>
                <w:rFonts w:cs="Tahoma"/>
                <w:b/>
                <w:bCs/>
                <w:szCs w:val="22"/>
                <w:lang w:val="el-GR"/>
              </w:rPr>
              <w:t xml:space="preserve">. </w:t>
            </w:r>
            <w:r w:rsidR="007440A8">
              <w:rPr>
                <w:rFonts w:cs="Tahoma"/>
                <w:b/>
                <w:bCs/>
                <w:szCs w:val="22"/>
                <w:lang w:val="el-GR"/>
              </w:rPr>
              <w:br/>
            </w:r>
            <w:r w:rsidR="00BD358F" w:rsidRPr="00D246BB">
              <w:rPr>
                <w:lang w:val="el-GR"/>
              </w:rPr>
              <w:t xml:space="preserve">Οι οικονομικοί φορείς οφείλουν να αποδείξουν το ανωτέρω κριτήριο ποιοτικής επιλογής </w:t>
            </w:r>
            <w:r w:rsidR="00E261D7" w:rsidRPr="00D246BB">
              <w:rPr>
                <w:lang w:val="el-GR"/>
              </w:rPr>
              <w:t>υποβάλλοντας</w:t>
            </w:r>
            <w:r w:rsidR="00BD358F" w:rsidRPr="00D246BB">
              <w:rPr>
                <w:lang w:val="el-GR"/>
              </w:rPr>
              <w:t xml:space="preserve"> τα ακόλουθα στοιχεία τεκμηρίωσης:</w:t>
            </w:r>
          </w:p>
        </w:tc>
      </w:tr>
      <w:tr w:rsidR="00BD358F" w:rsidRPr="00C61D1F" w14:paraId="45EE70D3" w14:textId="77777777" w:rsidTr="003700D9">
        <w:trPr>
          <w:trHeight w:val="1480"/>
        </w:trPr>
        <w:tc>
          <w:tcPr>
            <w:tcW w:w="675" w:type="dxa"/>
          </w:tcPr>
          <w:p w14:paraId="51877E87" w14:textId="77777777" w:rsidR="00BD358F" w:rsidRPr="00FC0BE5" w:rsidRDefault="00C40FB9" w:rsidP="009C5EA6">
            <w:pPr>
              <w:rPr>
                <w:rFonts w:cs="Tahoma"/>
                <w:szCs w:val="22"/>
              </w:rPr>
            </w:pPr>
            <w:r w:rsidRPr="00FC0BE5">
              <w:rPr>
                <w:rFonts w:cs="Tahoma"/>
                <w:szCs w:val="22"/>
                <w:lang w:val="el-GR"/>
              </w:rPr>
              <w:t>5</w:t>
            </w:r>
            <w:r w:rsidR="00BD358F" w:rsidRPr="00FC0BE5">
              <w:rPr>
                <w:rFonts w:cs="Tahoma"/>
                <w:szCs w:val="22"/>
              </w:rPr>
              <w:t>.1</w:t>
            </w:r>
          </w:p>
        </w:tc>
        <w:tc>
          <w:tcPr>
            <w:tcW w:w="9180" w:type="dxa"/>
          </w:tcPr>
          <w:p w14:paraId="799883D4" w14:textId="77777777" w:rsidR="007440A8" w:rsidRDefault="007440A8" w:rsidP="009C5EA6">
            <w:pPr>
              <w:pStyle w:val="Tabletext"/>
              <w:jc w:val="both"/>
              <w:rPr>
                <w:rFonts w:cs="Tahoma"/>
              </w:rPr>
            </w:pPr>
            <w:r>
              <w:rPr>
                <w:rFonts w:cs="Tahoma"/>
                <w:sz w:val="22"/>
                <w:szCs w:val="22"/>
              </w:rPr>
              <w:t>Ο</w:t>
            </w:r>
            <w:r w:rsidRPr="00641C65">
              <w:rPr>
                <w:rFonts w:cs="Tahoma"/>
                <w:sz w:val="22"/>
                <w:szCs w:val="22"/>
              </w:rPr>
              <w:t>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BF4414">
              <w:rPr>
                <w:rFonts w:cs="Tahoma"/>
              </w:rPr>
              <w:t>.</w:t>
            </w:r>
          </w:p>
          <w:p w14:paraId="6E5ECD14" w14:textId="4A41EAA5" w:rsidR="00BD358F" w:rsidRPr="00FC0BE5" w:rsidRDefault="007440A8" w:rsidP="00C11A24">
            <w:pPr>
              <w:pStyle w:val="Default"/>
              <w:numPr>
                <w:ilvl w:val="0"/>
                <w:numId w:val="26"/>
              </w:numPr>
              <w:spacing w:before="100" w:beforeAutospacing="1" w:after="100" w:afterAutospacing="1"/>
              <w:ind w:left="376" w:hanging="180"/>
              <w:jc w:val="both"/>
              <w:rPr>
                <w:rFonts w:ascii="Tahoma" w:hAnsi="Tahoma" w:cs="Tahoma"/>
                <w:szCs w:val="22"/>
                <w:lang w:eastAsia="el-GR"/>
              </w:rPr>
            </w:pPr>
            <w:r>
              <w:rPr>
                <w:rFonts w:cs="Tahoma"/>
              </w:rPr>
              <w:br/>
            </w:r>
          </w:p>
        </w:tc>
      </w:tr>
    </w:tbl>
    <w:p w14:paraId="676B3288" w14:textId="77777777" w:rsidR="00221291" w:rsidRPr="00FC0BE5" w:rsidRDefault="00221291">
      <w:pPr>
        <w:rPr>
          <w:rFonts w:cs="Tahoma"/>
          <w:b/>
          <w:bCs/>
          <w:szCs w:val="22"/>
          <w:lang w:val="el-GR"/>
        </w:rPr>
      </w:pPr>
    </w:p>
    <w:p w14:paraId="167E6A1E" w14:textId="77777777" w:rsidR="00BD358F" w:rsidRPr="00FC0BE5" w:rsidRDefault="003355E7">
      <w:pPr>
        <w:rPr>
          <w:rFonts w:cs="Tahoma"/>
          <w:b/>
          <w:szCs w:val="22"/>
          <w:lang w:val="el-GR"/>
        </w:rPr>
      </w:pPr>
      <w:r w:rsidRPr="00FC0BE5">
        <w:rPr>
          <w:rFonts w:cs="Tahoma"/>
          <w:b/>
          <w:bCs/>
          <w:szCs w:val="22"/>
          <w:lang w:val="el-GR"/>
        </w:rPr>
        <w:t>Β.6.</w:t>
      </w:r>
      <w:r w:rsidRPr="00FC0BE5">
        <w:rPr>
          <w:rFonts w:cs="Tahoma"/>
          <w:szCs w:val="22"/>
          <w:lang w:val="el-GR"/>
        </w:rPr>
        <w:t xml:space="preserve"> </w:t>
      </w:r>
      <w:r w:rsidRPr="00FC0BE5">
        <w:rPr>
          <w:rFonts w:cs="Tahoma"/>
          <w:b/>
          <w:szCs w:val="22"/>
          <w:lang w:val="el-GR"/>
        </w:rPr>
        <w:t>Για την απόδειξη της νόμιμης σύστασης και εκπροσώπησης</w:t>
      </w:r>
      <w:r w:rsidR="00BD358F" w:rsidRPr="00FC0BE5">
        <w:rPr>
          <w:rFonts w:cs="Tahoma"/>
          <w:b/>
          <w:szCs w:val="22"/>
          <w:lang w:val="el-GR"/>
        </w:rPr>
        <w:t>:</w:t>
      </w:r>
    </w:p>
    <w:p w14:paraId="05B5D0FD" w14:textId="4AF142CC" w:rsidR="00F2687A" w:rsidRDefault="00F2687A" w:rsidP="00F2687A">
      <w:pPr>
        <w:rPr>
          <w:lang w:val="el-GR"/>
        </w:rPr>
      </w:pPr>
      <w:r>
        <w:rPr>
          <w:lang w:val="el-GR"/>
        </w:rPr>
        <w:t xml:space="preserve">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w:t>
      </w:r>
      <w:r w:rsidRPr="00E427F2">
        <w:rPr>
          <w:lang w:val="el-GR"/>
        </w:rPr>
        <w:t xml:space="preserve">εκτός αν </w:t>
      </w:r>
      <w:r>
        <w:rPr>
          <w:lang w:val="el-GR"/>
        </w:rPr>
        <w:t>αυτό φέρει</w:t>
      </w:r>
      <w:r w:rsidRPr="00E427F2">
        <w:rPr>
          <w:lang w:val="el-GR"/>
        </w:rPr>
        <w:t xml:space="preserve"> συγκεκριμένο χρόνο ισχύος.</w:t>
      </w:r>
    </w:p>
    <w:p w14:paraId="2B1F3FF8" w14:textId="77777777" w:rsidR="00F2687A" w:rsidRPr="00374B84" w:rsidRDefault="00F2687A" w:rsidP="00F2687A">
      <w:pPr>
        <w:rPr>
          <w:lang w:val="el-GR"/>
        </w:rPr>
      </w:pPr>
      <w:r>
        <w:rPr>
          <w:lang w:val="el-GR"/>
        </w:rPr>
        <w:t xml:space="preserve">Ειδικότερα για τους </w:t>
      </w:r>
      <w:r w:rsidRPr="00374B84">
        <w:rPr>
          <w:lang w:val="el-GR"/>
        </w:rPr>
        <w:t>ημεδαπούς οικονομικούς φορείς προσκομίζονται:</w:t>
      </w:r>
    </w:p>
    <w:p w14:paraId="14B3713C" w14:textId="0F15F6DD" w:rsidR="008338F0" w:rsidRDefault="008338F0">
      <w:pPr>
        <w:rPr>
          <w:rFonts w:cs="Tahoma"/>
          <w:szCs w:val="22"/>
          <w:lang w:val="el-GR"/>
        </w:rPr>
      </w:pPr>
    </w:p>
    <w:p w14:paraId="4AD167E4" w14:textId="7BA94C81" w:rsidR="00F2687A" w:rsidRPr="00F2687A" w:rsidRDefault="00C521DC" w:rsidP="00F2687A">
      <w:pPr>
        <w:rPr>
          <w:rFonts w:cs="Tahoma"/>
          <w:szCs w:val="22"/>
          <w:lang w:val="el-GR"/>
        </w:rPr>
      </w:pPr>
      <w:r>
        <w:rPr>
          <w:rFonts w:cs="Tahoma"/>
          <w:szCs w:val="22"/>
          <w:lang w:val="en-US"/>
        </w:rPr>
        <w:t>i</w:t>
      </w:r>
      <w:r w:rsidR="00F2687A" w:rsidRPr="00F2687A">
        <w:rPr>
          <w:rFonts w:cs="Tahoma"/>
          <w:szCs w:val="22"/>
          <w:lang w:val="el-GR"/>
        </w:rPr>
        <w:t xml:space="preserve">) </w:t>
      </w:r>
      <w:r w:rsidR="00F2687A" w:rsidRPr="00D246BB">
        <w:rPr>
          <w:rFonts w:cs="Tahoma"/>
          <w:b/>
          <w:szCs w:val="22"/>
          <w:lang w:val="el-GR"/>
        </w:rPr>
        <w:t>για την απόδειξη της νόμιμης εκπροσώπησης</w:t>
      </w:r>
      <w:r w:rsidR="00F2687A" w:rsidRPr="00F2687A">
        <w:rPr>
          <w:rFonts w:cs="Tahoma"/>
          <w:szCs w:val="22"/>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8D644C">
        <w:rPr>
          <w:rFonts w:cs="Tahoma"/>
          <w:szCs w:val="22"/>
          <w:lang w:val="el-GR"/>
        </w:rPr>
        <w:t xml:space="preserve"> </w:t>
      </w:r>
      <w:r w:rsidR="00F2687A" w:rsidRPr="00F2687A">
        <w:rPr>
          <w:rFonts w:cs="Tahoma"/>
          <w:szCs w:val="22"/>
          <w:lang w:val="el-GR"/>
        </w:rPr>
        <w:t xml:space="preserve">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5E8B645A" w14:textId="77777777" w:rsidR="00F2687A" w:rsidRPr="00F2687A" w:rsidRDefault="00F2687A" w:rsidP="00F2687A">
      <w:pPr>
        <w:rPr>
          <w:rFonts w:cs="Tahoma"/>
          <w:szCs w:val="22"/>
          <w:lang w:val="el-GR"/>
        </w:rPr>
      </w:pPr>
      <w:r w:rsidRPr="00F2687A">
        <w:rPr>
          <w:rFonts w:cs="Tahoma"/>
          <w:szCs w:val="22"/>
          <w:lang w:val="el-GR"/>
        </w:rPr>
        <w:lastRenderedPageBreak/>
        <w:t xml:space="preserve">ii) </w:t>
      </w:r>
      <w:r w:rsidRPr="00D246BB">
        <w:rPr>
          <w:rFonts w:cs="Tahoma"/>
          <w:b/>
          <w:szCs w:val="22"/>
          <w:lang w:val="el-GR"/>
        </w:rPr>
        <w:t>Για την απόδειξη της νόμιμης σύστασης και των μεταβολών</w:t>
      </w:r>
      <w:r w:rsidRPr="00F2687A">
        <w:rPr>
          <w:rFonts w:cs="Tahoma"/>
          <w:szCs w:val="22"/>
          <w:lang w:val="el-GR"/>
        </w:rPr>
        <w:t xml:space="preserve"> του νομικού προσώπου γενικό πιστοποιητικό μεταβολών του ΓΕΜΗ, εφόσον έχει εκδοθεί έως τρεις (3) μήνες πριν από την υποβολή του.  </w:t>
      </w:r>
    </w:p>
    <w:p w14:paraId="2495B853" w14:textId="20223FE4" w:rsidR="00F2687A" w:rsidRPr="00F2687A" w:rsidRDefault="00F2687A" w:rsidP="00F2687A">
      <w:pPr>
        <w:rPr>
          <w:rFonts w:cs="Tahoma"/>
          <w:szCs w:val="22"/>
          <w:lang w:val="el-GR"/>
        </w:rPr>
      </w:pPr>
      <w:r w:rsidRPr="00F2687A">
        <w:rPr>
          <w:rFonts w:cs="Tahoma"/>
          <w:szCs w:val="22"/>
          <w:lang w:val="el-GR"/>
        </w:rPr>
        <w:t>Στις λοιπές περιπτώσεις τα κατά περίπτωση νομιμοποιητικά έγγραφα σύστασης και νόμιμης εκπροσώπησης (όπως καταστατικά, πιστοποιητικά μεταβολών, αντίστοιχα ΦΕΚ, αποφάσεις συγκρότησης οργάνων διοίκησης σε σώμα, κλπ., 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1ECD03A6" w14:textId="77777777" w:rsidR="00F2687A" w:rsidRPr="00F2687A" w:rsidRDefault="00F2687A" w:rsidP="00F2687A">
      <w:pPr>
        <w:rPr>
          <w:rFonts w:cs="Tahoma"/>
          <w:szCs w:val="22"/>
          <w:lang w:val="el-GR"/>
        </w:rPr>
      </w:pPr>
      <w:r w:rsidRPr="00F2687A">
        <w:rPr>
          <w:rFonts w:cs="Tahoma"/>
          <w:szCs w:val="22"/>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3A11B353" w14:textId="77777777" w:rsidR="00F2687A" w:rsidRPr="00F2687A" w:rsidRDefault="00F2687A" w:rsidP="00F2687A">
      <w:pPr>
        <w:rPr>
          <w:rFonts w:cs="Tahoma"/>
          <w:szCs w:val="22"/>
          <w:lang w:val="el-GR"/>
        </w:rPr>
      </w:pPr>
      <w:r w:rsidRPr="00F2687A">
        <w:rPr>
          <w:rFonts w:cs="Tahoma"/>
          <w:szCs w:val="22"/>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54193D96" w14:textId="77777777" w:rsidR="00F2687A" w:rsidRPr="00F2687A" w:rsidRDefault="00F2687A" w:rsidP="00F2687A">
      <w:pPr>
        <w:rPr>
          <w:rFonts w:cs="Tahoma"/>
          <w:szCs w:val="22"/>
          <w:lang w:val="el-GR"/>
        </w:rPr>
      </w:pPr>
      <w:r w:rsidRPr="00F2687A">
        <w:rPr>
          <w:rFonts w:cs="Tahoma"/>
          <w:szCs w:val="22"/>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3CFD87DA" w14:textId="675C7370" w:rsidR="00F2687A" w:rsidRDefault="00F2687A" w:rsidP="00F2687A">
      <w:pPr>
        <w:rPr>
          <w:rFonts w:cs="Tahoma"/>
          <w:szCs w:val="22"/>
          <w:lang w:val="el-GR"/>
        </w:rPr>
      </w:pPr>
      <w:r w:rsidRPr="00F2687A">
        <w:rPr>
          <w:rFonts w:cs="Tahoma"/>
          <w:szCs w:val="22"/>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3A4EE7EC" w14:textId="77777777" w:rsidR="001C2DB0" w:rsidRDefault="001C2DB0">
      <w:pPr>
        <w:rPr>
          <w:rFonts w:cs="Tahoma"/>
          <w:szCs w:val="22"/>
          <w:lang w:val="el-GR"/>
        </w:rPr>
      </w:pPr>
    </w:p>
    <w:p w14:paraId="7B8D85D9" w14:textId="6F1AD5EE" w:rsidR="00C50561" w:rsidRPr="003700D9" w:rsidRDefault="001C2DB0" w:rsidP="00C50561">
      <w:pPr>
        <w:rPr>
          <w:color w:val="000000"/>
          <w:lang w:val="el-GR"/>
        </w:rPr>
      </w:pPr>
      <w:r w:rsidRPr="001C2DB0">
        <w:rPr>
          <w:rFonts w:cs="Tahoma"/>
          <w:b/>
          <w:szCs w:val="22"/>
          <w:lang w:val="el-GR"/>
        </w:rPr>
        <w:t>Β.</w:t>
      </w:r>
      <w:r>
        <w:rPr>
          <w:rFonts w:cs="Tahoma"/>
          <w:b/>
          <w:szCs w:val="22"/>
          <w:lang w:val="el-GR"/>
        </w:rPr>
        <w:t>7</w:t>
      </w:r>
      <w:r>
        <w:rPr>
          <w:rFonts w:cs="Tahoma"/>
          <w:szCs w:val="22"/>
          <w:lang w:val="el-GR"/>
        </w:rPr>
        <w:t xml:space="preserve"> </w:t>
      </w:r>
      <w:r w:rsidR="00C50561" w:rsidRPr="003700D9">
        <w:rPr>
          <w:color w:val="000000"/>
          <w:lang w:val="el-GR"/>
        </w:rPr>
        <w:t xml:space="preserve">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00C50561" w:rsidRPr="003700D9">
        <w:rPr>
          <w:color w:val="000000"/>
        </w:rPr>
        <w:t>VII</w:t>
      </w:r>
      <w:r w:rsidR="00C50561" w:rsidRPr="003700D9">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7F54BE0E" w14:textId="77777777" w:rsidR="00C50561" w:rsidRPr="003700D9" w:rsidRDefault="00C50561" w:rsidP="00C50561">
      <w:pPr>
        <w:rPr>
          <w:color w:val="000000"/>
          <w:lang w:val="el-GR"/>
        </w:rPr>
      </w:pPr>
      <w:r w:rsidRPr="003700D9">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710C1266" w14:textId="658D93E7" w:rsidR="00C50561" w:rsidRPr="003700D9" w:rsidRDefault="00C50561" w:rsidP="00C50561">
      <w:pPr>
        <w:rPr>
          <w:color w:val="000000"/>
          <w:lang w:val="el-GR"/>
        </w:rPr>
      </w:pPr>
      <w:r w:rsidRPr="003700D9">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w:t>
      </w:r>
      <w:r w:rsidRPr="005609B2">
        <w:rPr>
          <w:color w:val="000000"/>
          <w:lang w:val="el-GR"/>
        </w:rPr>
        <w:t>καταλληλότητας</w:t>
      </w:r>
      <w:r w:rsidRPr="003700D9">
        <w:rPr>
          <w:color w:val="000000"/>
          <w:lang w:val="el-GR"/>
        </w:rPr>
        <w:t xml:space="preserve"> όσον αφορά τις απαιτήσεις ποιοτικής επιλογής, τις οποίες καλύπτει ο επίσημος κατάλογος ή το πιστοποιητικό. </w:t>
      </w:r>
    </w:p>
    <w:p w14:paraId="3109F1F7" w14:textId="6A9B513B" w:rsidR="008F6AC1" w:rsidRPr="003700D9" w:rsidRDefault="00C50561">
      <w:pPr>
        <w:rPr>
          <w:b/>
          <w:lang w:val="el-GR"/>
        </w:rPr>
      </w:pPr>
      <w:r w:rsidRPr="003700D9">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Pr>
          <w:color w:val="000000"/>
          <w:lang w:val="el-GR"/>
        </w:rPr>
        <w:t xml:space="preserve">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υποπερ. </w:t>
      </w:r>
      <w:r>
        <w:rPr>
          <w:color w:val="000000"/>
          <w:lang w:val="en-US"/>
        </w:rPr>
        <w:t>i</w:t>
      </w:r>
      <w:r w:rsidRPr="006A34C5">
        <w:rPr>
          <w:color w:val="000000"/>
          <w:lang w:val="el-GR"/>
        </w:rPr>
        <w:t xml:space="preserve">, </w:t>
      </w:r>
      <w:r>
        <w:rPr>
          <w:color w:val="000000"/>
          <w:lang w:val="en-US"/>
        </w:rPr>
        <w:t>ii</w:t>
      </w:r>
      <w:r w:rsidRPr="006A34C5">
        <w:rPr>
          <w:color w:val="000000"/>
          <w:lang w:val="el-GR"/>
        </w:rPr>
        <w:t xml:space="preserve"> </w:t>
      </w:r>
      <w:r>
        <w:rPr>
          <w:color w:val="000000"/>
          <w:lang w:val="el-GR"/>
        </w:rPr>
        <w:t xml:space="preserve">και </w:t>
      </w:r>
      <w:r>
        <w:rPr>
          <w:color w:val="000000"/>
          <w:lang w:val="en-US"/>
        </w:rPr>
        <w:t>iii</w:t>
      </w:r>
      <w:r w:rsidRPr="006A34C5">
        <w:rPr>
          <w:color w:val="000000"/>
          <w:lang w:val="el-GR"/>
        </w:rPr>
        <w:t xml:space="preserve"> </w:t>
      </w:r>
      <w:r>
        <w:rPr>
          <w:color w:val="000000"/>
          <w:lang w:val="el-GR"/>
        </w:rPr>
        <w:t>της περ. β</w:t>
      </w:r>
      <w:r w:rsidRPr="00207038">
        <w:rPr>
          <w:color w:val="000000"/>
          <w:lang w:val="el-GR"/>
        </w:rPr>
        <w:t>.</w:t>
      </w:r>
      <w:bookmarkStart w:id="123" w:name="msgfield"/>
      <w:bookmarkStart w:id="124" w:name="preformat"/>
      <w:bookmarkEnd w:id="123"/>
      <w:bookmarkEnd w:id="124"/>
    </w:p>
    <w:p w14:paraId="2B073814" w14:textId="738E0E82" w:rsidR="008338F0" w:rsidRPr="00FC0BE5" w:rsidRDefault="003355E7">
      <w:pPr>
        <w:rPr>
          <w:rFonts w:cs="Tahoma"/>
          <w:szCs w:val="22"/>
          <w:lang w:val="el-GR"/>
        </w:rPr>
      </w:pPr>
      <w:r w:rsidRPr="00FC0BE5">
        <w:rPr>
          <w:rFonts w:cs="Tahoma"/>
          <w:b/>
          <w:bCs/>
          <w:szCs w:val="22"/>
          <w:lang w:val="el-GR"/>
        </w:rPr>
        <w:t>Β.</w:t>
      </w:r>
      <w:r w:rsidR="001C2DB0">
        <w:rPr>
          <w:rFonts w:cs="Tahoma"/>
          <w:b/>
          <w:bCs/>
          <w:szCs w:val="22"/>
          <w:lang w:val="el-GR"/>
        </w:rPr>
        <w:t>8</w:t>
      </w:r>
      <w:r w:rsidRPr="00FC0BE5">
        <w:rPr>
          <w:rFonts w:cs="Tahoma"/>
          <w:b/>
          <w:bCs/>
          <w:szCs w:val="22"/>
          <w:lang w:val="el-GR"/>
        </w:rPr>
        <w:t>.</w:t>
      </w:r>
      <w:r w:rsidRPr="00FC0BE5">
        <w:rPr>
          <w:rFonts w:cs="Tahoma"/>
          <w:szCs w:val="22"/>
          <w:lang w:val="el-GR"/>
        </w:rPr>
        <w:t xml:space="preserve"> </w:t>
      </w:r>
      <w:r w:rsidR="00A67103" w:rsidRPr="005F1EB2">
        <w:rPr>
          <w:rFonts w:cs="Tahoma"/>
          <w:szCs w:val="22"/>
          <w:lang w:val="el-GR"/>
        </w:rPr>
        <w:t>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14:paraId="4EFF1814" w14:textId="03305252" w:rsidR="00EB1543" w:rsidRDefault="00EB1543" w:rsidP="00AA2807">
      <w:pPr>
        <w:rPr>
          <w:rFonts w:cs="Tahoma"/>
          <w:color w:val="000000"/>
          <w:szCs w:val="22"/>
          <w:lang w:val="el-GR"/>
        </w:rPr>
      </w:pPr>
      <w:r w:rsidRPr="00FC0BE5">
        <w:rPr>
          <w:rFonts w:cs="Tahoma"/>
          <w:color w:val="000000"/>
          <w:szCs w:val="22"/>
          <w:lang w:val="el-GR"/>
        </w:rPr>
        <w:lastRenderedPageBreak/>
        <w:t>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r w:rsidR="0087579A">
        <w:rPr>
          <w:rFonts w:cs="Tahoma"/>
          <w:color w:val="000000"/>
          <w:szCs w:val="22"/>
          <w:lang w:val="el-GR"/>
        </w:rPr>
        <w:t>.</w:t>
      </w:r>
    </w:p>
    <w:p w14:paraId="2B4B95AD" w14:textId="70A246BF" w:rsidR="00EB1543" w:rsidRPr="00FC0BE5" w:rsidRDefault="00EB1543">
      <w:pPr>
        <w:rPr>
          <w:rFonts w:cs="Tahoma"/>
          <w:szCs w:val="22"/>
          <w:lang w:val="el-GR"/>
        </w:rPr>
      </w:pPr>
    </w:p>
    <w:p w14:paraId="54B64F76" w14:textId="7FBF24C8" w:rsidR="001F0C9F" w:rsidRPr="003700D9" w:rsidRDefault="00EB1543" w:rsidP="001F0C9F">
      <w:pPr>
        <w:rPr>
          <w:lang w:val="el-GR"/>
        </w:rPr>
      </w:pPr>
      <w:r w:rsidRPr="00FC0BE5">
        <w:rPr>
          <w:rFonts w:cs="Tahoma"/>
          <w:b/>
          <w:bCs/>
          <w:szCs w:val="22"/>
          <w:lang w:val="el-GR"/>
        </w:rPr>
        <w:t>Β.</w:t>
      </w:r>
      <w:r w:rsidR="001C2DB0">
        <w:rPr>
          <w:rFonts w:cs="Tahoma"/>
          <w:b/>
          <w:bCs/>
          <w:szCs w:val="22"/>
          <w:lang w:val="el-GR"/>
        </w:rPr>
        <w:t>9</w:t>
      </w:r>
      <w:r w:rsidRPr="00FC0BE5">
        <w:rPr>
          <w:rFonts w:cs="Tahoma"/>
          <w:b/>
          <w:bCs/>
          <w:szCs w:val="22"/>
          <w:lang w:val="el-GR"/>
        </w:rPr>
        <w:t>.</w:t>
      </w:r>
      <w:r w:rsidRPr="00FC0BE5">
        <w:rPr>
          <w:rFonts w:cs="Tahoma"/>
          <w:szCs w:val="22"/>
          <w:lang w:val="el-GR"/>
        </w:rPr>
        <w:t xml:space="preserve"> </w:t>
      </w:r>
      <w:r w:rsidR="001F0C9F" w:rsidRPr="003700D9">
        <w:rPr>
          <w:lang w:val="el-GR"/>
        </w:rPr>
        <w:t xml:space="preserve">Στην περίπτωση που οικονομικός φορέας επιθυμεί να στηριχθεί στις ικανότητες άλλων φορέων, σύμφωνα με </w:t>
      </w:r>
      <w:r w:rsidR="001F0C9F" w:rsidRPr="002B2F6A">
        <w:rPr>
          <w:rFonts w:cs="Tahoma"/>
          <w:szCs w:val="22"/>
          <w:lang w:val="el-GR"/>
        </w:rPr>
        <w:t xml:space="preserve">την παράγραφο </w:t>
      </w:r>
      <w:r w:rsidR="001F0C9F" w:rsidRPr="001C2DB0">
        <w:rPr>
          <w:rFonts w:cs="Tahoma"/>
          <w:color w:val="3333FF"/>
          <w:szCs w:val="22"/>
          <w:lang w:val="el-GR"/>
        </w:rPr>
        <w:fldChar w:fldCharType="begin"/>
      </w:r>
      <w:r w:rsidR="001F0C9F" w:rsidRPr="001C2DB0">
        <w:rPr>
          <w:rFonts w:cs="Tahoma"/>
          <w:color w:val="3333FF"/>
          <w:szCs w:val="22"/>
          <w:lang w:val="el-GR"/>
        </w:rPr>
        <w:instrText xml:space="preserve"> REF _Ref496541700 \r \h  \* MERGEFORMAT </w:instrText>
      </w:r>
      <w:r w:rsidR="001F0C9F" w:rsidRPr="001C2DB0">
        <w:rPr>
          <w:rFonts w:cs="Tahoma"/>
          <w:color w:val="3333FF"/>
          <w:szCs w:val="22"/>
          <w:lang w:val="el-GR"/>
        </w:rPr>
      </w:r>
      <w:r w:rsidR="001F0C9F" w:rsidRPr="001C2DB0">
        <w:rPr>
          <w:rFonts w:cs="Tahoma"/>
          <w:color w:val="3333FF"/>
          <w:szCs w:val="22"/>
          <w:lang w:val="el-GR"/>
        </w:rPr>
        <w:fldChar w:fldCharType="separate"/>
      </w:r>
      <w:r w:rsidR="00065673">
        <w:rPr>
          <w:rFonts w:cs="Tahoma"/>
          <w:color w:val="3333FF"/>
          <w:szCs w:val="22"/>
          <w:lang w:val="el-GR"/>
        </w:rPr>
        <w:t>2.2.8</w:t>
      </w:r>
      <w:r w:rsidR="001F0C9F" w:rsidRPr="001C2DB0">
        <w:rPr>
          <w:rFonts w:cs="Tahoma"/>
          <w:color w:val="3333FF"/>
          <w:szCs w:val="22"/>
          <w:lang w:val="el-GR"/>
        </w:rPr>
        <w:fldChar w:fldCharType="end"/>
      </w:r>
      <w:r w:rsidR="001F0C9F" w:rsidRPr="003700D9">
        <w:rPr>
          <w:color w:val="3333FF"/>
          <w:lang w:val="el-GR"/>
        </w:rPr>
        <w:t xml:space="preserve"> </w:t>
      </w:r>
      <w:r w:rsidR="001F0C9F" w:rsidRPr="003700D9">
        <w:rPr>
          <w:lang w:val="el-GR"/>
        </w:rPr>
        <w:t>για την απόδειξη ότι θα έχει στη διάθεσή του τους αναγκαίους πόρους, προσκομίζει, ιδίως, σχετική έγγραφη δέσμευση των φορέων αυτών για τον σκοπό αυτό</w:t>
      </w:r>
      <w:r w:rsidR="001F0C9F" w:rsidRPr="002B2F6A">
        <w:rPr>
          <w:rFonts w:cs="Tahoma"/>
          <w:szCs w:val="22"/>
          <w:lang w:val="el-GR"/>
        </w:rPr>
        <w:t xml:space="preserve">.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5F442939" w14:textId="215BAE3B" w:rsidR="001F0C9F" w:rsidRDefault="001F0C9F" w:rsidP="001F0C9F">
      <w:pPr>
        <w:rPr>
          <w:rFonts w:cs="Tahoma"/>
          <w:szCs w:val="22"/>
          <w:lang w:val="el-GR"/>
        </w:rPr>
      </w:pPr>
      <w:r w:rsidRPr="002B2F6A">
        <w:rPr>
          <w:rFonts w:cs="Tahoma"/>
          <w:szCs w:val="22"/>
          <w:lang w:val="el-GR"/>
        </w:rPr>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Pr>
          <w:rFonts w:cs="Tahoma"/>
          <w:szCs w:val="22"/>
          <w:lang w:val="el-GR"/>
        </w:rPr>
        <w:t>.</w:t>
      </w:r>
    </w:p>
    <w:p w14:paraId="5537C8B3" w14:textId="77777777" w:rsidR="001F0C9F" w:rsidRDefault="001F0C9F" w:rsidP="001F0C9F">
      <w:pPr>
        <w:rPr>
          <w:color w:val="000000"/>
          <w:lang w:val="el-GR"/>
        </w:rPr>
      </w:pPr>
      <w:r>
        <w:rPr>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581B6EDE" w14:textId="77777777" w:rsidR="001F0C9F" w:rsidRDefault="001F0C9F" w:rsidP="001F0C9F">
      <w:pPr>
        <w:rPr>
          <w:color w:val="000000"/>
          <w:lang w:val="el-GR"/>
        </w:rPr>
      </w:pPr>
      <w:r>
        <w:rPr>
          <w:color w:val="000000"/>
          <w:lang w:val="el-GR"/>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BD65F6">
        <w:rPr>
          <w:lang w:val="el-GR"/>
        </w:rPr>
        <w:t xml:space="preserve"> </w:t>
      </w:r>
      <w:r w:rsidRPr="005D11ED">
        <w:rPr>
          <w:color w:val="000000"/>
          <w:lang w:val="el-GR"/>
        </w:rPr>
        <w:t xml:space="preserve">δηλώνοντας το τμήμα της σύμβασης που θα εκτελέσει. </w:t>
      </w:r>
    </w:p>
    <w:p w14:paraId="79893FA6" w14:textId="77777777" w:rsidR="001F0C9F" w:rsidRDefault="001F0C9F" w:rsidP="001F0C9F">
      <w:pPr>
        <w:rPr>
          <w:rFonts w:cs="Tahoma"/>
          <w:szCs w:val="22"/>
          <w:lang w:val="el-GR"/>
        </w:rPr>
      </w:pPr>
    </w:p>
    <w:p w14:paraId="3F0C45C0" w14:textId="01D4893E" w:rsidR="001F0C9F" w:rsidRDefault="001F0C9F" w:rsidP="00EB1543">
      <w:pPr>
        <w:rPr>
          <w:rFonts w:cs="Tahoma"/>
          <w:szCs w:val="22"/>
          <w:lang w:val="el-GR"/>
        </w:rPr>
      </w:pPr>
      <w:r w:rsidRPr="009D66CA">
        <w:rPr>
          <w:rFonts w:cs="Tahoma"/>
          <w:b/>
          <w:bCs/>
          <w:szCs w:val="22"/>
          <w:lang w:val="el-GR"/>
        </w:rPr>
        <w:t>Β10.</w:t>
      </w:r>
      <w:r>
        <w:rPr>
          <w:rFonts w:cs="Tahoma"/>
          <w:color w:val="000000"/>
          <w:szCs w:val="22"/>
          <w:lang w:val="el-GR"/>
        </w:rPr>
        <w:t xml:space="preserve"> </w:t>
      </w:r>
      <w:r w:rsidRPr="002B2F6A">
        <w:rPr>
          <w:rFonts w:cs="Tahoma"/>
          <w:szCs w:val="22"/>
          <w:lang w:val="el-GR"/>
        </w:rPr>
        <w:t>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w:t>
      </w:r>
    </w:p>
    <w:p w14:paraId="6B9AA299" w14:textId="77777777" w:rsidR="000B54C9" w:rsidRDefault="000B54C9" w:rsidP="00EB1543">
      <w:pPr>
        <w:rPr>
          <w:rFonts w:cs="Tahoma"/>
          <w:szCs w:val="22"/>
          <w:lang w:val="el-GR"/>
        </w:rPr>
      </w:pPr>
    </w:p>
    <w:p w14:paraId="41E09C87" w14:textId="77777777" w:rsidR="000B54C9" w:rsidRPr="003700D9" w:rsidRDefault="000B54C9" w:rsidP="000B54C9">
      <w:pPr>
        <w:rPr>
          <w:b/>
          <w:color w:val="000000"/>
          <w:lang w:val="el-GR"/>
        </w:rPr>
      </w:pPr>
      <w:r w:rsidRPr="009D66CA">
        <w:rPr>
          <w:rFonts w:cs="Tahoma"/>
          <w:b/>
          <w:color w:val="000000"/>
          <w:szCs w:val="22"/>
          <w:lang w:val="el-GR"/>
        </w:rPr>
        <w:t xml:space="preserve">Β.11. </w:t>
      </w:r>
      <w:r w:rsidRPr="003700D9">
        <w:rPr>
          <w:b/>
          <w:color w:val="000000"/>
          <w:lang w:val="el-GR"/>
        </w:rPr>
        <w:t>Επισημαίνεται ότι γίνονται αποδεκτές:</w:t>
      </w:r>
    </w:p>
    <w:p w14:paraId="60E1C1B4" w14:textId="77777777" w:rsidR="000B54C9" w:rsidRPr="009D66CA" w:rsidRDefault="000B54C9" w:rsidP="00593149">
      <w:pPr>
        <w:ind w:left="1134" w:hanging="283"/>
        <w:rPr>
          <w:rFonts w:cs="Tahoma"/>
          <w:b/>
          <w:color w:val="000000"/>
          <w:szCs w:val="22"/>
          <w:lang w:val="el-GR"/>
        </w:rPr>
      </w:pPr>
      <w:r w:rsidRPr="009D66CA">
        <w:rPr>
          <w:rFonts w:cs="Tahoma"/>
          <w:b/>
          <w:color w:val="000000"/>
          <w:szCs w:val="22"/>
          <w:lang w:val="el-GR"/>
        </w:rPr>
        <w:t>­</w:t>
      </w:r>
      <w:r w:rsidRPr="009D66CA">
        <w:rPr>
          <w:rFonts w:cs="Tahoma"/>
          <w:b/>
          <w:color w:val="000000"/>
          <w:szCs w:val="22"/>
          <w:lang w:val="el-GR"/>
        </w:rPr>
        <w:tab/>
        <w:t xml:space="preserve">οι ένορκες βεβαιώσεις που αναφέρονται στην παρούσα Διακήρυξη, εφόσον έχουν συνταχθεί έως τρεις (3) μήνες πριν από την υποβολή τους, </w:t>
      </w:r>
    </w:p>
    <w:p w14:paraId="265CB0B5" w14:textId="4FD10E5A" w:rsidR="000B54C9" w:rsidRPr="009D66CA" w:rsidRDefault="000B54C9" w:rsidP="00593149">
      <w:pPr>
        <w:ind w:left="1134" w:hanging="283"/>
        <w:rPr>
          <w:rFonts w:cs="Tahoma"/>
          <w:b/>
          <w:color w:val="000000"/>
          <w:szCs w:val="22"/>
          <w:lang w:val="el-GR"/>
        </w:rPr>
      </w:pPr>
      <w:r w:rsidRPr="009D66CA">
        <w:rPr>
          <w:rFonts w:cs="Tahoma"/>
          <w:b/>
          <w:color w:val="000000"/>
          <w:szCs w:val="22"/>
          <w:lang w:val="el-GR"/>
        </w:rPr>
        <w:t>­</w:t>
      </w:r>
      <w:r w:rsidRPr="009D66CA">
        <w:rPr>
          <w:rFonts w:cs="Tahoma"/>
          <w:b/>
          <w:color w:val="000000"/>
          <w:szCs w:val="22"/>
          <w:lang w:val="el-GR"/>
        </w:rPr>
        <w:tab/>
        <w:t xml:space="preserve">οι υπεύθυνες δηλώσεις, εφόσον έχουν συνταχθεί μετά την κοινοποίηση της πρόσκλησης για την υποβολή των δικαιολογητικών. </w:t>
      </w:r>
      <w:r w:rsidRPr="003700D9">
        <w:rPr>
          <w:b/>
          <w:color w:val="000000"/>
          <w:lang w:val="el-GR"/>
        </w:rPr>
        <w:t>Σημειώνεται ότι δεν απαιτείται θεώρηση του γνησίου της υπογραφής τους</w:t>
      </w:r>
    </w:p>
    <w:p w14:paraId="2F36A568" w14:textId="77777777" w:rsidR="00C40FB9" w:rsidRPr="00FC0BE5" w:rsidRDefault="00C40FB9" w:rsidP="00EB1543">
      <w:pPr>
        <w:rPr>
          <w:rFonts w:cs="Tahoma"/>
          <w:szCs w:val="22"/>
          <w:lang w:val="el-GR"/>
        </w:rPr>
      </w:pPr>
    </w:p>
    <w:p w14:paraId="5E74457F" w14:textId="77777777" w:rsidR="00C33C73" w:rsidRPr="00FC0BE5" w:rsidRDefault="00C33C73" w:rsidP="00975876">
      <w:pPr>
        <w:pStyle w:val="20"/>
        <w:numPr>
          <w:ilvl w:val="1"/>
          <w:numId w:val="12"/>
        </w:numPr>
        <w:rPr>
          <w:rFonts w:ascii="Tahoma" w:hAnsi="Tahoma" w:cs="Tahoma"/>
          <w:sz w:val="22"/>
          <w:lang w:val="el-GR"/>
        </w:rPr>
      </w:pPr>
      <w:r w:rsidRPr="00FC0BE5">
        <w:rPr>
          <w:rFonts w:ascii="Tahoma" w:hAnsi="Tahoma" w:cs="Tahoma"/>
          <w:sz w:val="22"/>
          <w:lang w:val="el-GR"/>
        </w:rPr>
        <w:lastRenderedPageBreak/>
        <w:tab/>
      </w:r>
      <w:bookmarkStart w:id="125" w:name="_Toc69384298"/>
      <w:bookmarkStart w:id="126" w:name="_Toc83807847"/>
      <w:r w:rsidRPr="00FC0BE5">
        <w:rPr>
          <w:rFonts w:ascii="Tahoma" w:hAnsi="Tahoma" w:cs="Tahoma"/>
          <w:sz w:val="22"/>
          <w:lang w:val="el-GR"/>
        </w:rPr>
        <w:t>Κριτήρια Ανάθεσης</w:t>
      </w:r>
      <w:bookmarkEnd w:id="125"/>
      <w:bookmarkEnd w:id="126"/>
      <w:r w:rsidRPr="00FC0BE5">
        <w:rPr>
          <w:rFonts w:ascii="Tahoma" w:hAnsi="Tahoma" w:cs="Tahoma"/>
          <w:sz w:val="22"/>
          <w:lang w:val="el-GR"/>
        </w:rPr>
        <w:t xml:space="preserve"> </w:t>
      </w:r>
    </w:p>
    <w:p w14:paraId="2D9AF440" w14:textId="77777777" w:rsidR="008338F0" w:rsidRPr="00230490" w:rsidRDefault="003355E7" w:rsidP="00975876">
      <w:pPr>
        <w:pStyle w:val="4"/>
        <w:numPr>
          <w:ilvl w:val="2"/>
          <w:numId w:val="12"/>
        </w:numPr>
        <w:rPr>
          <w:rFonts w:ascii="Tahoma" w:hAnsi="Tahoma" w:cs="Tahoma"/>
          <w:szCs w:val="22"/>
          <w:lang w:val="el-GR"/>
        </w:rPr>
      </w:pPr>
      <w:bookmarkStart w:id="127" w:name="_Ref496542191"/>
      <w:bookmarkStart w:id="128" w:name="_Toc69384299"/>
      <w:bookmarkStart w:id="129" w:name="_Toc83807848"/>
      <w:r w:rsidRPr="00230490">
        <w:rPr>
          <w:rFonts w:ascii="Tahoma" w:hAnsi="Tahoma" w:cs="Tahoma"/>
          <w:szCs w:val="22"/>
          <w:lang w:val="el-GR"/>
        </w:rPr>
        <w:t>Κριτήριο ανάθεσης</w:t>
      </w:r>
      <w:bookmarkEnd w:id="127"/>
      <w:bookmarkEnd w:id="128"/>
      <w:bookmarkEnd w:id="129"/>
    </w:p>
    <w:p w14:paraId="7C269DED" w14:textId="710ABFE1" w:rsidR="008338F0" w:rsidRDefault="003355E7">
      <w:pPr>
        <w:rPr>
          <w:rFonts w:cs="Tahoma"/>
          <w:szCs w:val="22"/>
          <w:lang w:val="el-GR"/>
        </w:rPr>
      </w:pPr>
      <w:r w:rsidRPr="00FC0BE5">
        <w:rPr>
          <w:rFonts w:cs="Tahoma"/>
          <w:szCs w:val="22"/>
          <w:lang w:val="el-GR"/>
        </w:rPr>
        <w:t>Κριτήριο ανάθεσης της Σύμβασης είναι η πλέον συμφέρουσα από οικονομική άποψη προσφορά</w:t>
      </w:r>
      <w:r w:rsidR="00DD2BF2" w:rsidRPr="00FC0BE5">
        <w:rPr>
          <w:rFonts w:cs="Tahoma"/>
          <w:szCs w:val="22"/>
          <w:lang w:val="el-GR"/>
        </w:rPr>
        <w:t xml:space="preserve"> </w:t>
      </w:r>
      <w:r w:rsidRPr="00D246BB">
        <w:rPr>
          <w:rFonts w:cs="Tahoma"/>
          <w:b/>
          <w:szCs w:val="22"/>
          <w:lang w:val="el-GR"/>
        </w:rPr>
        <w:t>βάσει βέλτιστης σχέσης ποιότητας – τιμής</w:t>
      </w:r>
      <w:r w:rsidRPr="00FC0BE5">
        <w:rPr>
          <w:rFonts w:cs="Tahoma"/>
          <w:szCs w:val="22"/>
          <w:lang w:val="el-GR"/>
        </w:rPr>
        <w:t xml:space="preserve">, η οποία εκτιμάται βάσει των κάτωθι κριτηρίων: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4806"/>
        <w:gridCol w:w="1431"/>
        <w:gridCol w:w="1842"/>
      </w:tblGrid>
      <w:tr w:rsidR="001C06EE" w:rsidRPr="00C61D1F" w14:paraId="27404C2E" w14:textId="77777777" w:rsidTr="001C06EE">
        <w:trPr>
          <w:trHeight w:val="513"/>
        </w:trPr>
        <w:tc>
          <w:tcPr>
            <w:tcW w:w="988" w:type="dxa"/>
            <w:shd w:val="clear" w:color="000000" w:fill="B3B3B3"/>
            <w:vAlign w:val="center"/>
            <w:hideMark/>
          </w:tcPr>
          <w:p w14:paraId="080A0901" w14:textId="77777777" w:rsidR="00CF3335" w:rsidRPr="00772376" w:rsidRDefault="00CF3335" w:rsidP="00772376">
            <w:pPr>
              <w:spacing w:after="0"/>
              <w:ind w:left="-108" w:right="-153"/>
              <w:jc w:val="center"/>
              <w:rPr>
                <w:rFonts w:cs="Tahoma"/>
                <w:b/>
                <w:szCs w:val="22"/>
                <w:lang w:val="el-GR" w:eastAsia="el-GR"/>
              </w:rPr>
            </w:pPr>
            <w:bookmarkStart w:id="130" w:name="_Hlk508365047"/>
            <w:r w:rsidRPr="00772376">
              <w:rPr>
                <w:rFonts w:cs="Tahoma"/>
                <w:b/>
                <w:szCs w:val="22"/>
                <w:lang w:val="el-GR" w:eastAsia="el-GR"/>
              </w:rPr>
              <w:t>Α/Α</w:t>
            </w:r>
          </w:p>
        </w:tc>
        <w:tc>
          <w:tcPr>
            <w:tcW w:w="4806" w:type="dxa"/>
            <w:shd w:val="clear" w:color="000000" w:fill="B3B3B3"/>
            <w:vAlign w:val="center"/>
            <w:hideMark/>
          </w:tcPr>
          <w:p w14:paraId="04081E3E" w14:textId="77777777" w:rsidR="00CF3335" w:rsidRPr="00772376" w:rsidRDefault="00CF3335" w:rsidP="00CF3335">
            <w:pPr>
              <w:spacing w:after="0"/>
              <w:jc w:val="center"/>
              <w:rPr>
                <w:rFonts w:cs="Tahoma"/>
                <w:b/>
                <w:szCs w:val="22"/>
                <w:lang w:val="el-GR" w:eastAsia="el-GR"/>
              </w:rPr>
            </w:pPr>
            <w:r w:rsidRPr="00772376">
              <w:rPr>
                <w:rFonts w:cs="Tahoma"/>
                <w:b/>
                <w:szCs w:val="22"/>
                <w:lang w:val="el-GR" w:eastAsia="el-GR"/>
              </w:rPr>
              <w:t>Κριτήρια Αξιολόγησης</w:t>
            </w:r>
          </w:p>
        </w:tc>
        <w:tc>
          <w:tcPr>
            <w:tcW w:w="1431" w:type="dxa"/>
            <w:shd w:val="clear" w:color="000000" w:fill="B3B3B3"/>
            <w:vAlign w:val="center"/>
            <w:hideMark/>
          </w:tcPr>
          <w:p w14:paraId="467CF0D0" w14:textId="77777777" w:rsidR="00CF3335" w:rsidRPr="00772376" w:rsidRDefault="00CF3335" w:rsidP="00772376">
            <w:pPr>
              <w:spacing w:after="0"/>
              <w:ind w:left="-169" w:right="-152"/>
              <w:jc w:val="center"/>
              <w:rPr>
                <w:rFonts w:cs="Tahoma"/>
                <w:b/>
                <w:szCs w:val="22"/>
                <w:lang w:val="el-GR" w:eastAsia="el-GR"/>
              </w:rPr>
            </w:pPr>
            <w:r w:rsidRPr="00772376">
              <w:rPr>
                <w:rFonts w:cs="Tahoma"/>
                <w:b/>
                <w:szCs w:val="22"/>
                <w:lang w:val="el-GR" w:eastAsia="el-GR"/>
              </w:rPr>
              <w:t xml:space="preserve">Συντελεστής βαρύτητας </w:t>
            </w:r>
          </w:p>
        </w:tc>
        <w:tc>
          <w:tcPr>
            <w:tcW w:w="1842" w:type="dxa"/>
            <w:shd w:val="clear" w:color="000000" w:fill="B3B3B3"/>
          </w:tcPr>
          <w:p w14:paraId="422F2F8F" w14:textId="6DC94C0B" w:rsidR="00CF3335" w:rsidRPr="00772376" w:rsidRDefault="00CF3335" w:rsidP="00772376">
            <w:pPr>
              <w:spacing w:after="0"/>
              <w:ind w:left="-64" w:right="-104"/>
              <w:jc w:val="center"/>
              <w:rPr>
                <w:rFonts w:cs="Tahoma"/>
                <w:b/>
                <w:szCs w:val="22"/>
                <w:lang w:val="el-GR" w:eastAsia="el-GR"/>
              </w:rPr>
            </w:pPr>
            <w:r w:rsidRPr="00772376">
              <w:rPr>
                <w:rFonts w:cs="Tahoma"/>
                <w:b/>
                <w:szCs w:val="22"/>
                <w:lang w:val="el-GR"/>
              </w:rPr>
              <w:t>Παραπομπή σε παράγραφο του Παραρτήματος Ι</w:t>
            </w:r>
          </w:p>
        </w:tc>
      </w:tr>
      <w:tr w:rsidR="001C06EE" w:rsidRPr="0046160C" w14:paraId="50036341" w14:textId="77777777" w:rsidTr="001C06EE">
        <w:trPr>
          <w:trHeight w:val="315"/>
        </w:trPr>
        <w:tc>
          <w:tcPr>
            <w:tcW w:w="988" w:type="dxa"/>
            <w:shd w:val="clear" w:color="auto" w:fill="F7CAAC" w:themeFill="accent2" w:themeFillTint="66"/>
            <w:vAlign w:val="center"/>
          </w:tcPr>
          <w:p w14:paraId="68B74245" w14:textId="77777777" w:rsidR="00CF3335" w:rsidRPr="00772376" w:rsidRDefault="00CF3335" w:rsidP="00354FAA">
            <w:pPr>
              <w:numPr>
                <w:ilvl w:val="0"/>
                <w:numId w:val="191"/>
              </w:numPr>
              <w:spacing w:before="120" w:after="0"/>
              <w:ind w:left="0" w:right="-153" w:firstLine="0"/>
              <w:contextualSpacing/>
              <w:jc w:val="center"/>
              <w:rPr>
                <w:rFonts w:cs="Tahoma"/>
                <w:b/>
                <w:szCs w:val="22"/>
                <w:lang w:val="el-GR" w:eastAsia="el-GR"/>
              </w:rPr>
            </w:pPr>
          </w:p>
        </w:tc>
        <w:tc>
          <w:tcPr>
            <w:tcW w:w="4806" w:type="dxa"/>
            <w:shd w:val="clear" w:color="auto" w:fill="F7CAAC" w:themeFill="accent2" w:themeFillTint="66"/>
            <w:vAlign w:val="center"/>
          </w:tcPr>
          <w:p w14:paraId="59764ECB" w14:textId="640DDAC9" w:rsidR="00CF3335" w:rsidRPr="00772376" w:rsidRDefault="00CF3335" w:rsidP="00CF3335">
            <w:pPr>
              <w:spacing w:after="0"/>
              <w:rPr>
                <w:rFonts w:cs="Tahoma"/>
                <w:b/>
                <w:szCs w:val="22"/>
                <w:lang w:val="el-GR" w:eastAsia="el-GR"/>
              </w:rPr>
            </w:pPr>
            <w:r w:rsidRPr="00772376">
              <w:rPr>
                <w:rFonts w:cs="Tahoma"/>
                <w:b/>
                <w:szCs w:val="22"/>
                <w:lang w:val="el-GR" w:eastAsia="el-GR"/>
              </w:rPr>
              <w:t>Γενικές Αρχές &amp; Απαιτήσεις</w:t>
            </w:r>
          </w:p>
        </w:tc>
        <w:tc>
          <w:tcPr>
            <w:tcW w:w="1431" w:type="dxa"/>
            <w:shd w:val="clear" w:color="auto" w:fill="F7CAAC" w:themeFill="accent2" w:themeFillTint="66"/>
            <w:vAlign w:val="center"/>
          </w:tcPr>
          <w:p w14:paraId="2AB9BA02" w14:textId="77777777" w:rsidR="00CF3335" w:rsidRPr="00772376" w:rsidDel="0036745A" w:rsidRDefault="00CF3335" w:rsidP="00CF3335">
            <w:pPr>
              <w:spacing w:after="0"/>
              <w:jc w:val="center"/>
              <w:rPr>
                <w:rFonts w:cs="Tahoma"/>
                <w:b/>
                <w:szCs w:val="22"/>
                <w:lang w:val="el-GR" w:eastAsia="el-GR"/>
              </w:rPr>
            </w:pPr>
            <w:r w:rsidRPr="00772376">
              <w:rPr>
                <w:rFonts w:cs="Tahoma"/>
                <w:b/>
                <w:szCs w:val="22"/>
                <w:lang w:val="el-GR" w:eastAsia="el-GR"/>
              </w:rPr>
              <w:t>15%</w:t>
            </w:r>
          </w:p>
        </w:tc>
        <w:tc>
          <w:tcPr>
            <w:tcW w:w="1842" w:type="dxa"/>
            <w:shd w:val="clear" w:color="auto" w:fill="F7CAAC" w:themeFill="accent2" w:themeFillTint="66"/>
          </w:tcPr>
          <w:p w14:paraId="3221A6A9" w14:textId="77777777" w:rsidR="00CF3335" w:rsidRPr="00772376" w:rsidRDefault="00CF3335" w:rsidP="00CF3335">
            <w:pPr>
              <w:spacing w:after="0"/>
              <w:rPr>
                <w:rFonts w:cs="Tahoma"/>
                <w:b/>
                <w:szCs w:val="22"/>
                <w:lang w:val="el-GR" w:eastAsia="el-GR"/>
              </w:rPr>
            </w:pPr>
          </w:p>
        </w:tc>
      </w:tr>
      <w:tr w:rsidR="00CF3335" w:rsidRPr="0046160C" w14:paraId="7E0987E0" w14:textId="77777777" w:rsidTr="003700D9">
        <w:trPr>
          <w:trHeight w:val="315"/>
        </w:trPr>
        <w:tc>
          <w:tcPr>
            <w:tcW w:w="988" w:type="dxa"/>
            <w:shd w:val="clear" w:color="auto" w:fill="auto"/>
            <w:vAlign w:val="center"/>
          </w:tcPr>
          <w:p w14:paraId="2D03A7DB" w14:textId="77777777" w:rsidR="00CF3335" w:rsidRPr="00494265" w:rsidRDefault="00CF3335" w:rsidP="00354FAA">
            <w:pPr>
              <w:numPr>
                <w:ilvl w:val="1"/>
                <w:numId w:val="191"/>
              </w:numPr>
              <w:spacing w:before="120" w:after="0"/>
              <w:ind w:left="0" w:right="-153" w:firstLine="0"/>
              <w:contextualSpacing/>
              <w:jc w:val="center"/>
              <w:rPr>
                <w:rFonts w:cs="Tahoma"/>
                <w:szCs w:val="22"/>
                <w:lang w:val="el-GR" w:eastAsia="el-GR"/>
              </w:rPr>
            </w:pPr>
          </w:p>
        </w:tc>
        <w:tc>
          <w:tcPr>
            <w:tcW w:w="4806" w:type="dxa"/>
            <w:shd w:val="clear" w:color="auto" w:fill="auto"/>
            <w:vAlign w:val="center"/>
          </w:tcPr>
          <w:p w14:paraId="004B3DFA" w14:textId="77777777" w:rsidR="00CF3335" w:rsidRPr="00494265" w:rsidRDefault="00CF3335" w:rsidP="00CF3335">
            <w:pPr>
              <w:spacing w:after="0"/>
              <w:rPr>
                <w:rFonts w:cs="Tahoma"/>
                <w:szCs w:val="22"/>
                <w:lang w:val="el-GR" w:eastAsia="el-GR"/>
              </w:rPr>
            </w:pPr>
            <w:r w:rsidRPr="00494265">
              <w:rPr>
                <w:rFonts w:cs="Tahoma"/>
                <w:szCs w:val="22"/>
                <w:lang w:val="el-GR" w:eastAsia="el-GR"/>
              </w:rPr>
              <w:t>Κατανόηση Έργου</w:t>
            </w:r>
          </w:p>
        </w:tc>
        <w:tc>
          <w:tcPr>
            <w:tcW w:w="1431" w:type="dxa"/>
            <w:shd w:val="clear" w:color="auto" w:fill="auto"/>
            <w:vAlign w:val="center"/>
          </w:tcPr>
          <w:p w14:paraId="619542E3" w14:textId="68BF1D49" w:rsidR="00CF3335" w:rsidRPr="00494265" w:rsidRDefault="00494488" w:rsidP="00CF3335">
            <w:pPr>
              <w:spacing w:after="0"/>
              <w:jc w:val="center"/>
              <w:rPr>
                <w:rFonts w:cs="Tahoma"/>
                <w:b/>
                <w:szCs w:val="22"/>
                <w:lang w:val="el-GR" w:eastAsia="el-GR"/>
              </w:rPr>
            </w:pPr>
            <w:r>
              <w:rPr>
                <w:rFonts w:cs="Tahoma"/>
                <w:szCs w:val="22"/>
                <w:lang w:val="el-GR" w:eastAsia="el-GR"/>
              </w:rPr>
              <w:t>5</w:t>
            </w:r>
            <w:r w:rsidR="00CF3335" w:rsidRPr="00494265">
              <w:rPr>
                <w:rFonts w:cs="Tahoma"/>
                <w:szCs w:val="22"/>
                <w:lang w:val="el-GR" w:eastAsia="el-GR"/>
              </w:rPr>
              <w:t>%</w:t>
            </w:r>
          </w:p>
        </w:tc>
        <w:tc>
          <w:tcPr>
            <w:tcW w:w="1842" w:type="dxa"/>
            <w:shd w:val="clear" w:color="auto" w:fill="auto"/>
          </w:tcPr>
          <w:p w14:paraId="41A1ED02" w14:textId="5EB7B928" w:rsidR="005D5F53" w:rsidRDefault="005D5F53" w:rsidP="00CF3335">
            <w:pPr>
              <w:spacing w:after="0"/>
              <w:rPr>
                <w:rFonts w:cs="Tahoma"/>
                <w:szCs w:val="22"/>
                <w:lang w:val="el-GR" w:eastAsia="el-GR"/>
              </w:rPr>
            </w:pPr>
            <w:r w:rsidRPr="005D5F53">
              <w:rPr>
                <w:rFonts w:cs="Tahoma"/>
                <w:color w:val="3333FF"/>
                <w:szCs w:val="22"/>
                <w:lang w:val="el-GR" w:eastAsia="el-GR"/>
              </w:rPr>
              <w:fldChar w:fldCharType="begin"/>
            </w:r>
            <w:r w:rsidRPr="004D4958">
              <w:rPr>
                <w:rFonts w:cs="Tahoma"/>
                <w:color w:val="3333FF"/>
                <w:szCs w:val="22"/>
                <w:lang w:val="el-GR" w:eastAsia="el-GR"/>
              </w:rPr>
              <w:instrText xml:space="preserve"> REF _Ref65588159 \r \h </w:instrText>
            </w:r>
            <w:r w:rsidRPr="005D5F53">
              <w:rPr>
                <w:rFonts w:cs="Tahoma"/>
                <w:color w:val="3333FF"/>
                <w:szCs w:val="22"/>
                <w:lang w:val="el-GR" w:eastAsia="el-GR"/>
              </w:rPr>
            </w:r>
            <w:r w:rsidRPr="005D5F53">
              <w:rPr>
                <w:rFonts w:cs="Tahoma"/>
                <w:color w:val="3333FF"/>
                <w:szCs w:val="22"/>
                <w:lang w:val="el-GR" w:eastAsia="el-GR"/>
              </w:rPr>
              <w:fldChar w:fldCharType="separate"/>
            </w:r>
            <w:r w:rsidR="00065673">
              <w:rPr>
                <w:rFonts w:cs="Tahoma"/>
                <w:color w:val="3333FF"/>
                <w:szCs w:val="22"/>
                <w:lang w:val="el-GR" w:eastAsia="el-GR"/>
              </w:rPr>
              <w:t>1.1</w:t>
            </w:r>
            <w:r w:rsidRPr="005D5F53">
              <w:rPr>
                <w:rFonts w:cs="Tahoma"/>
                <w:color w:val="3333FF"/>
                <w:szCs w:val="22"/>
                <w:lang w:val="el-GR" w:eastAsia="el-GR"/>
              </w:rPr>
              <w:fldChar w:fldCharType="end"/>
            </w:r>
            <w:r>
              <w:rPr>
                <w:rFonts w:cs="Tahoma"/>
                <w:szCs w:val="22"/>
                <w:lang w:val="el-GR" w:eastAsia="el-GR"/>
              </w:rPr>
              <w:t xml:space="preserve">, </w:t>
            </w:r>
            <w:r w:rsidRPr="005D5F53">
              <w:rPr>
                <w:rFonts w:cs="Tahoma"/>
                <w:color w:val="3333FF"/>
                <w:szCs w:val="22"/>
                <w:lang w:val="el-GR" w:eastAsia="el-GR"/>
              </w:rPr>
              <w:fldChar w:fldCharType="begin"/>
            </w:r>
            <w:r w:rsidRPr="005D5F53">
              <w:rPr>
                <w:rFonts w:cs="Tahoma"/>
                <w:color w:val="3333FF"/>
                <w:szCs w:val="22"/>
                <w:lang w:val="el-GR" w:eastAsia="el-GR"/>
              </w:rPr>
              <w:instrText xml:space="preserve"> REF _Ref65588177 \r \h </w:instrText>
            </w:r>
            <w:r w:rsidRPr="005D5F53">
              <w:rPr>
                <w:rFonts w:cs="Tahoma"/>
                <w:color w:val="3333FF"/>
                <w:szCs w:val="22"/>
                <w:lang w:val="el-GR" w:eastAsia="el-GR"/>
              </w:rPr>
            </w:r>
            <w:r w:rsidRPr="005D5F53">
              <w:rPr>
                <w:rFonts w:cs="Tahoma"/>
                <w:color w:val="3333FF"/>
                <w:szCs w:val="22"/>
                <w:lang w:val="el-GR" w:eastAsia="el-GR"/>
              </w:rPr>
              <w:fldChar w:fldCharType="separate"/>
            </w:r>
            <w:r w:rsidR="00065673">
              <w:rPr>
                <w:rFonts w:cs="Tahoma"/>
                <w:color w:val="3333FF"/>
                <w:szCs w:val="22"/>
                <w:lang w:val="el-GR" w:eastAsia="el-GR"/>
              </w:rPr>
              <w:t>1.2</w:t>
            </w:r>
            <w:r w:rsidRPr="005D5F53">
              <w:rPr>
                <w:rFonts w:cs="Tahoma"/>
                <w:color w:val="3333FF"/>
                <w:szCs w:val="22"/>
                <w:lang w:val="el-GR" w:eastAsia="el-GR"/>
              </w:rPr>
              <w:fldChar w:fldCharType="end"/>
            </w:r>
            <w:r>
              <w:rPr>
                <w:rFonts w:cs="Tahoma"/>
                <w:szCs w:val="22"/>
                <w:lang w:val="el-GR" w:eastAsia="el-GR"/>
              </w:rPr>
              <w:t xml:space="preserve"> </w:t>
            </w:r>
          </w:p>
          <w:p w14:paraId="3633D89B" w14:textId="147C8D95" w:rsidR="00CF3335" w:rsidRPr="005A7090" w:rsidRDefault="00CF3335" w:rsidP="00CF3335">
            <w:pPr>
              <w:spacing w:after="0"/>
              <w:rPr>
                <w:rFonts w:cs="Tahoma"/>
                <w:szCs w:val="22"/>
                <w:lang w:val="el-GR" w:eastAsia="el-GR"/>
              </w:rPr>
            </w:pPr>
          </w:p>
        </w:tc>
      </w:tr>
      <w:tr w:rsidR="00CF3335" w:rsidRPr="0046160C" w14:paraId="5B7A06B8" w14:textId="77777777" w:rsidTr="003700D9">
        <w:trPr>
          <w:trHeight w:val="315"/>
        </w:trPr>
        <w:tc>
          <w:tcPr>
            <w:tcW w:w="988" w:type="dxa"/>
            <w:shd w:val="clear" w:color="auto" w:fill="auto"/>
            <w:vAlign w:val="center"/>
          </w:tcPr>
          <w:p w14:paraId="4EAE86D9" w14:textId="7C0E4961" w:rsidR="00CF3335" w:rsidRPr="00772376" w:rsidRDefault="00CF3335" w:rsidP="00354FAA">
            <w:pPr>
              <w:numPr>
                <w:ilvl w:val="1"/>
                <w:numId w:val="191"/>
              </w:numPr>
              <w:spacing w:before="120" w:after="0"/>
              <w:ind w:left="0" w:right="-153" w:firstLine="0"/>
              <w:contextualSpacing/>
              <w:jc w:val="center"/>
              <w:rPr>
                <w:rFonts w:cs="Tahoma"/>
                <w:szCs w:val="22"/>
                <w:lang w:val="el-GR" w:eastAsia="el-GR"/>
              </w:rPr>
            </w:pPr>
          </w:p>
        </w:tc>
        <w:tc>
          <w:tcPr>
            <w:tcW w:w="4806" w:type="dxa"/>
            <w:shd w:val="clear" w:color="auto" w:fill="auto"/>
            <w:vAlign w:val="center"/>
            <w:hideMark/>
          </w:tcPr>
          <w:p w14:paraId="18781105" w14:textId="77777777" w:rsidR="00CF3335" w:rsidRPr="00772376" w:rsidRDefault="00CF3335" w:rsidP="00CF3335">
            <w:pPr>
              <w:spacing w:after="0"/>
              <w:rPr>
                <w:rFonts w:cs="Tahoma"/>
                <w:szCs w:val="22"/>
                <w:lang w:val="el-GR" w:eastAsia="el-GR"/>
              </w:rPr>
            </w:pPr>
            <w:r w:rsidRPr="00772376">
              <w:rPr>
                <w:rFonts w:cs="Tahoma"/>
                <w:szCs w:val="22"/>
                <w:lang w:val="el-GR" w:eastAsia="el-GR"/>
              </w:rPr>
              <w:t>Αρχιτεκτονική (Επεκτασιμότητα – Κλιμάκωση Λύσης)</w:t>
            </w:r>
          </w:p>
        </w:tc>
        <w:tc>
          <w:tcPr>
            <w:tcW w:w="1431" w:type="dxa"/>
            <w:shd w:val="clear" w:color="auto" w:fill="auto"/>
            <w:vAlign w:val="center"/>
            <w:hideMark/>
          </w:tcPr>
          <w:p w14:paraId="5131ACA8" w14:textId="77F796A3" w:rsidR="00CF3335" w:rsidRPr="00772376" w:rsidRDefault="00494488" w:rsidP="00CF3335">
            <w:pPr>
              <w:spacing w:after="0"/>
              <w:jc w:val="center"/>
              <w:rPr>
                <w:rFonts w:cs="Tahoma"/>
                <w:szCs w:val="22"/>
                <w:lang w:val="el-GR" w:eastAsia="el-GR"/>
              </w:rPr>
            </w:pPr>
            <w:r>
              <w:rPr>
                <w:rFonts w:cs="Tahoma"/>
                <w:szCs w:val="22"/>
                <w:lang w:val="el-GR" w:eastAsia="el-GR"/>
              </w:rPr>
              <w:t>5</w:t>
            </w:r>
            <w:r w:rsidR="00CF3335" w:rsidRPr="00772376">
              <w:rPr>
                <w:rFonts w:cs="Tahoma"/>
                <w:szCs w:val="22"/>
                <w:lang w:val="el-GR" w:eastAsia="el-GR"/>
              </w:rPr>
              <w:t>%</w:t>
            </w:r>
          </w:p>
        </w:tc>
        <w:tc>
          <w:tcPr>
            <w:tcW w:w="1842" w:type="dxa"/>
          </w:tcPr>
          <w:p w14:paraId="04F137C4" w14:textId="4981DD06" w:rsidR="004D4958" w:rsidRPr="004D4958" w:rsidRDefault="004D4958" w:rsidP="00CF3335">
            <w:pPr>
              <w:spacing w:after="0"/>
              <w:rPr>
                <w:rFonts w:cs="Tahoma"/>
                <w:color w:val="3333FF"/>
                <w:szCs w:val="22"/>
                <w:lang w:val="el-GR" w:eastAsia="el-GR"/>
              </w:rPr>
            </w:pPr>
            <w:r w:rsidRPr="004D4958">
              <w:rPr>
                <w:rFonts w:cs="Tahoma"/>
                <w:color w:val="3333FF"/>
                <w:szCs w:val="22"/>
                <w:lang w:val="el-GR" w:eastAsia="el-GR"/>
              </w:rPr>
              <w:fldChar w:fldCharType="begin"/>
            </w:r>
            <w:r w:rsidRPr="004D4958">
              <w:rPr>
                <w:rFonts w:cs="Tahoma"/>
                <w:color w:val="3333FF"/>
                <w:szCs w:val="22"/>
                <w:lang w:val="el-GR" w:eastAsia="el-GR"/>
              </w:rPr>
              <w:instrText xml:space="preserve"> REF _Ref65588253 \r \h </w:instrText>
            </w:r>
            <w:r w:rsidRPr="004D4958">
              <w:rPr>
                <w:rFonts w:cs="Tahoma"/>
                <w:color w:val="3333FF"/>
                <w:szCs w:val="22"/>
                <w:lang w:val="el-GR" w:eastAsia="el-GR"/>
              </w:rPr>
            </w:r>
            <w:r w:rsidRPr="004D4958">
              <w:rPr>
                <w:rFonts w:cs="Tahoma"/>
                <w:color w:val="3333FF"/>
                <w:szCs w:val="22"/>
                <w:lang w:val="el-GR" w:eastAsia="el-GR"/>
              </w:rPr>
              <w:fldChar w:fldCharType="separate"/>
            </w:r>
            <w:r w:rsidR="00065673">
              <w:rPr>
                <w:rFonts w:cs="Tahoma"/>
                <w:color w:val="3333FF"/>
                <w:szCs w:val="22"/>
                <w:lang w:val="el-GR" w:eastAsia="el-GR"/>
              </w:rPr>
              <w:t>1.3.1</w:t>
            </w:r>
            <w:r w:rsidRPr="004D4958">
              <w:rPr>
                <w:rFonts w:cs="Tahoma"/>
                <w:color w:val="3333FF"/>
                <w:szCs w:val="22"/>
                <w:lang w:val="el-GR" w:eastAsia="el-GR"/>
              </w:rPr>
              <w:fldChar w:fldCharType="end"/>
            </w:r>
          </w:p>
          <w:p w14:paraId="79B97993" w14:textId="0950391E" w:rsidR="00CF3335" w:rsidRPr="005A7090" w:rsidRDefault="00CF3335" w:rsidP="00CF3335">
            <w:pPr>
              <w:spacing w:after="0"/>
              <w:rPr>
                <w:rFonts w:cs="Tahoma"/>
                <w:szCs w:val="22"/>
                <w:lang w:val="el-GR" w:eastAsia="el-GR"/>
              </w:rPr>
            </w:pPr>
          </w:p>
        </w:tc>
      </w:tr>
      <w:tr w:rsidR="00CF3335" w:rsidRPr="0046160C" w14:paraId="46E26F8A" w14:textId="77777777" w:rsidTr="003700D9">
        <w:trPr>
          <w:trHeight w:val="315"/>
        </w:trPr>
        <w:tc>
          <w:tcPr>
            <w:tcW w:w="988" w:type="dxa"/>
            <w:shd w:val="clear" w:color="auto" w:fill="auto"/>
            <w:vAlign w:val="center"/>
          </w:tcPr>
          <w:p w14:paraId="7360A6AB" w14:textId="77777777" w:rsidR="00CF3335" w:rsidRPr="00772376" w:rsidRDefault="00CF3335" w:rsidP="00354FAA">
            <w:pPr>
              <w:numPr>
                <w:ilvl w:val="1"/>
                <w:numId w:val="191"/>
              </w:numPr>
              <w:spacing w:before="120" w:after="0"/>
              <w:ind w:left="0" w:right="-153" w:firstLine="0"/>
              <w:contextualSpacing/>
              <w:jc w:val="center"/>
              <w:rPr>
                <w:rFonts w:cs="Tahoma"/>
                <w:szCs w:val="22"/>
                <w:lang w:val="el-GR" w:eastAsia="el-GR"/>
              </w:rPr>
            </w:pPr>
          </w:p>
        </w:tc>
        <w:tc>
          <w:tcPr>
            <w:tcW w:w="4806" w:type="dxa"/>
            <w:shd w:val="clear" w:color="auto" w:fill="auto"/>
            <w:vAlign w:val="center"/>
          </w:tcPr>
          <w:p w14:paraId="5DE6E88D" w14:textId="2CE10B14" w:rsidR="00CF3335" w:rsidRPr="00772376" w:rsidRDefault="00494488" w:rsidP="00CF3335">
            <w:pPr>
              <w:spacing w:after="0"/>
              <w:rPr>
                <w:rFonts w:cs="Tahoma"/>
                <w:szCs w:val="22"/>
                <w:lang w:val="el-GR" w:eastAsia="el-GR"/>
              </w:rPr>
            </w:pPr>
            <w:r>
              <w:rPr>
                <w:rFonts w:cs="Tahoma"/>
                <w:szCs w:val="22"/>
                <w:lang w:val="el-GR" w:eastAsia="el-GR"/>
              </w:rPr>
              <w:t>Οριζόντιες Απαιτήσεις</w:t>
            </w:r>
          </w:p>
        </w:tc>
        <w:tc>
          <w:tcPr>
            <w:tcW w:w="1431" w:type="dxa"/>
            <w:shd w:val="clear" w:color="auto" w:fill="auto"/>
            <w:vAlign w:val="center"/>
          </w:tcPr>
          <w:p w14:paraId="7E7461EE" w14:textId="6A6B0099" w:rsidR="00CF3335" w:rsidRPr="00772376" w:rsidRDefault="00494488" w:rsidP="00CF3335">
            <w:pPr>
              <w:spacing w:after="0"/>
              <w:jc w:val="center"/>
              <w:rPr>
                <w:rFonts w:cs="Tahoma"/>
                <w:szCs w:val="22"/>
                <w:lang w:val="el-GR" w:eastAsia="el-GR"/>
              </w:rPr>
            </w:pPr>
            <w:r>
              <w:rPr>
                <w:rFonts w:cs="Tahoma"/>
                <w:szCs w:val="22"/>
                <w:lang w:val="el-GR" w:eastAsia="el-GR"/>
              </w:rPr>
              <w:t>5</w:t>
            </w:r>
            <w:r w:rsidR="00CF3335" w:rsidRPr="00772376">
              <w:rPr>
                <w:rFonts w:cs="Tahoma"/>
                <w:szCs w:val="22"/>
                <w:lang w:val="el-GR" w:eastAsia="el-GR"/>
              </w:rPr>
              <w:t>%</w:t>
            </w:r>
          </w:p>
        </w:tc>
        <w:tc>
          <w:tcPr>
            <w:tcW w:w="1842" w:type="dxa"/>
          </w:tcPr>
          <w:p w14:paraId="1D46D19F" w14:textId="737DD88E" w:rsidR="004D4958" w:rsidRPr="004D4958" w:rsidRDefault="004D4958" w:rsidP="00CF3335">
            <w:pPr>
              <w:spacing w:after="0"/>
              <w:rPr>
                <w:rFonts w:cs="Tahoma"/>
                <w:color w:val="3333FF"/>
                <w:szCs w:val="22"/>
                <w:lang w:val="el-GR" w:eastAsia="el-GR"/>
              </w:rPr>
            </w:pPr>
            <w:r w:rsidRPr="004D4958">
              <w:rPr>
                <w:rFonts w:cs="Tahoma"/>
                <w:color w:val="3333FF"/>
                <w:szCs w:val="22"/>
                <w:lang w:val="el-GR" w:eastAsia="el-GR"/>
              </w:rPr>
              <w:fldChar w:fldCharType="begin"/>
            </w:r>
            <w:r w:rsidRPr="004D4958">
              <w:rPr>
                <w:rFonts w:cs="Tahoma"/>
                <w:color w:val="3333FF"/>
                <w:szCs w:val="22"/>
                <w:lang w:val="el-GR" w:eastAsia="el-GR"/>
              </w:rPr>
              <w:instrText xml:space="preserve"> REF _Ref65588276 \r \h </w:instrText>
            </w:r>
            <w:r w:rsidRPr="004D4958">
              <w:rPr>
                <w:rFonts w:cs="Tahoma"/>
                <w:color w:val="3333FF"/>
                <w:szCs w:val="22"/>
                <w:lang w:val="el-GR" w:eastAsia="el-GR"/>
              </w:rPr>
            </w:r>
            <w:r w:rsidRPr="004D4958">
              <w:rPr>
                <w:rFonts w:cs="Tahoma"/>
                <w:color w:val="3333FF"/>
                <w:szCs w:val="22"/>
                <w:lang w:val="el-GR" w:eastAsia="el-GR"/>
              </w:rPr>
              <w:fldChar w:fldCharType="separate"/>
            </w:r>
            <w:r w:rsidR="00065673">
              <w:rPr>
                <w:rFonts w:cs="Tahoma"/>
                <w:color w:val="3333FF"/>
                <w:szCs w:val="22"/>
                <w:lang w:val="el-GR" w:eastAsia="el-GR"/>
              </w:rPr>
              <w:t>1.3.3</w:t>
            </w:r>
            <w:r w:rsidRPr="004D4958">
              <w:rPr>
                <w:rFonts w:cs="Tahoma"/>
                <w:color w:val="3333FF"/>
                <w:szCs w:val="22"/>
                <w:lang w:val="el-GR" w:eastAsia="el-GR"/>
              </w:rPr>
              <w:fldChar w:fldCharType="end"/>
            </w:r>
          </w:p>
          <w:p w14:paraId="51DDD934" w14:textId="0CAD5883" w:rsidR="00CF3335" w:rsidRPr="005A7090" w:rsidRDefault="00CF3335" w:rsidP="00CF3335">
            <w:pPr>
              <w:spacing w:after="0"/>
              <w:rPr>
                <w:rFonts w:cs="Tahoma"/>
                <w:szCs w:val="22"/>
                <w:lang w:val="el-GR" w:eastAsia="el-GR"/>
              </w:rPr>
            </w:pPr>
          </w:p>
        </w:tc>
      </w:tr>
      <w:tr w:rsidR="001C06EE" w:rsidRPr="0046160C" w14:paraId="4264AEC4" w14:textId="77777777" w:rsidTr="001C06EE">
        <w:trPr>
          <w:trHeight w:val="315"/>
        </w:trPr>
        <w:tc>
          <w:tcPr>
            <w:tcW w:w="988" w:type="dxa"/>
            <w:shd w:val="clear" w:color="auto" w:fill="F7CAAC" w:themeFill="accent2" w:themeFillTint="66"/>
            <w:vAlign w:val="center"/>
            <w:hideMark/>
          </w:tcPr>
          <w:p w14:paraId="7D462516" w14:textId="77777777" w:rsidR="00CF3335" w:rsidRPr="00772376" w:rsidRDefault="00CF3335" w:rsidP="00354FAA">
            <w:pPr>
              <w:numPr>
                <w:ilvl w:val="0"/>
                <w:numId w:val="191"/>
              </w:numPr>
              <w:spacing w:before="120" w:after="0"/>
              <w:ind w:left="0" w:right="-153" w:firstLine="0"/>
              <w:contextualSpacing/>
              <w:jc w:val="center"/>
              <w:rPr>
                <w:rFonts w:cs="Tahoma"/>
                <w:b/>
                <w:szCs w:val="22"/>
                <w:lang w:val="el-GR" w:eastAsia="el-GR"/>
              </w:rPr>
            </w:pPr>
          </w:p>
        </w:tc>
        <w:tc>
          <w:tcPr>
            <w:tcW w:w="4806" w:type="dxa"/>
            <w:shd w:val="clear" w:color="auto" w:fill="F7CAAC" w:themeFill="accent2" w:themeFillTint="66"/>
            <w:vAlign w:val="center"/>
            <w:hideMark/>
          </w:tcPr>
          <w:p w14:paraId="0709BFE5" w14:textId="77777777" w:rsidR="00CF3335" w:rsidRPr="00772376" w:rsidRDefault="00CF3335" w:rsidP="00CF3335">
            <w:pPr>
              <w:spacing w:after="0"/>
              <w:rPr>
                <w:rFonts w:cs="Tahoma"/>
                <w:b/>
                <w:szCs w:val="22"/>
                <w:lang w:val="el-GR" w:eastAsia="el-GR"/>
              </w:rPr>
            </w:pPr>
            <w:r w:rsidRPr="00772376">
              <w:rPr>
                <w:rFonts w:cs="Tahoma"/>
                <w:b/>
                <w:szCs w:val="22"/>
                <w:lang w:val="el-GR" w:eastAsia="el-GR"/>
              </w:rPr>
              <w:t>Λειτουργικές Δυνατότητες Συστήματος</w:t>
            </w:r>
          </w:p>
        </w:tc>
        <w:tc>
          <w:tcPr>
            <w:tcW w:w="1431" w:type="dxa"/>
            <w:shd w:val="clear" w:color="auto" w:fill="F7CAAC" w:themeFill="accent2" w:themeFillTint="66"/>
            <w:vAlign w:val="center"/>
            <w:hideMark/>
          </w:tcPr>
          <w:p w14:paraId="1C137442" w14:textId="0F0C7FF6" w:rsidR="00CF3335" w:rsidRPr="00772376" w:rsidRDefault="006C127C" w:rsidP="00CF3335">
            <w:pPr>
              <w:spacing w:after="0"/>
              <w:jc w:val="center"/>
              <w:rPr>
                <w:rFonts w:cs="Tahoma"/>
                <w:b/>
                <w:szCs w:val="22"/>
                <w:lang w:val="el-GR" w:eastAsia="el-GR"/>
              </w:rPr>
            </w:pPr>
            <w:r>
              <w:rPr>
                <w:rFonts w:cs="Tahoma"/>
                <w:b/>
                <w:szCs w:val="22"/>
                <w:lang w:val="el-GR" w:eastAsia="el-GR"/>
              </w:rPr>
              <w:t>30</w:t>
            </w:r>
            <w:r w:rsidR="00CF3335" w:rsidRPr="00772376">
              <w:rPr>
                <w:rFonts w:cs="Tahoma"/>
                <w:b/>
                <w:szCs w:val="22"/>
                <w:lang w:val="el-GR" w:eastAsia="el-GR"/>
              </w:rPr>
              <w:t>%</w:t>
            </w:r>
          </w:p>
        </w:tc>
        <w:tc>
          <w:tcPr>
            <w:tcW w:w="1842" w:type="dxa"/>
            <w:shd w:val="clear" w:color="auto" w:fill="F7CAAC" w:themeFill="accent2" w:themeFillTint="66"/>
          </w:tcPr>
          <w:p w14:paraId="315FC711" w14:textId="77777777" w:rsidR="00CF3335" w:rsidRPr="00772376" w:rsidRDefault="00CF3335" w:rsidP="00CF3335">
            <w:pPr>
              <w:spacing w:after="0"/>
              <w:rPr>
                <w:rFonts w:cs="Tahoma"/>
                <w:szCs w:val="22"/>
                <w:lang w:val="el-GR" w:eastAsia="el-GR"/>
              </w:rPr>
            </w:pPr>
          </w:p>
        </w:tc>
      </w:tr>
      <w:tr w:rsidR="00CF3335" w:rsidRPr="0046160C" w14:paraId="1F4EEE97" w14:textId="77777777" w:rsidTr="003700D9">
        <w:trPr>
          <w:trHeight w:val="315"/>
        </w:trPr>
        <w:tc>
          <w:tcPr>
            <w:tcW w:w="988" w:type="dxa"/>
            <w:shd w:val="clear" w:color="auto" w:fill="auto"/>
            <w:vAlign w:val="center"/>
            <w:hideMark/>
          </w:tcPr>
          <w:p w14:paraId="2B917C02" w14:textId="77777777" w:rsidR="00CF3335" w:rsidRPr="00772376" w:rsidRDefault="00CF3335" w:rsidP="00354FAA">
            <w:pPr>
              <w:numPr>
                <w:ilvl w:val="1"/>
                <w:numId w:val="191"/>
              </w:numPr>
              <w:spacing w:before="120" w:after="0"/>
              <w:ind w:left="0" w:right="-153" w:firstLine="0"/>
              <w:contextualSpacing/>
              <w:jc w:val="center"/>
              <w:rPr>
                <w:rFonts w:cs="Tahoma"/>
                <w:szCs w:val="22"/>
                <w:lang w:val="el-GR" w:eastAsia="el-GR"/>
              </w:rPr>
            </w:pPr>
          </w:p>
        </w:tc>
        <w:tc>
          <w:tcPr>
            <w:tcW w:w="4806" w:type="dxa"/>
            <w:shd w:val="clear" w:color="auto" w:fill="auto"/>
            <w:vAlign w:val="center"/>
          </w:tcPr>
          <w:p w14:paraId="074F144C" w14:textId="0900953D" w:rsidR="00CF3335" w:rsidRPr="00772376" w:rsidRDefault="001157F1" w:rsidP="00CF3335">
            <w:pPr>
              <w:spacing w:after="0"/>
              <w:rPr>
                <w:rFonts w:cs="Tahoma"/>
                <w:szCs w:val="22"/>
                <w:lang w:val="el-GR" w:eastAsia="el-GR"/>
              </w:rPr>
            </w:pPr>
            <w:r w:rsidRPr="001157F1">
              <w:rPr>
                <w:rFonts w:cs="Tahoma"/>
                <w:szCs w:val="22"/>
                <w:lang w:val="el-GR" w:eastAsia="el-GR"/>
              </w:rPr>
              <w:t>Υποσύστημα καταχώρησης εγγράφων και διασφάλισης Ποιότητας</w:t>
            </w:r>
          </w:p>
        </w:tc>
        <w:tc>
          <w:tcPr>
            <w:tcW w:w="1431" w:type="dxa"/>
            <w:shd w:val="clear" w:color="auto" w:fill="auto"/>
            <w:vAlign w:val="center"/>
            <w:hideMark/>
          </w:tcPr>
          <w:p w14:paraId="7FCA6A97" w14:textId="57956803" w:rsidR="00CF3335" w:rsidRPr="005F15BD" w:rsidRDefault="006C127C" w:rsidP="00CF3335">
            <w:pPr>
              <w:spacing w:after="0"/>
              <w:jc w:val="center"/>
              <w:rPr>
                <w:rFonts w:cs="Tahoma"/>
                <w:szCs w:val="22"/>
                <w:lang w:val="el-GR" w:eastAsia="el-GR"/>
              </w:rPr>
            </w:pPr>
            <w:r>
              <w:rPr>
                <w:rFonts w:cs="Tahoma"/>
                <w:szCs w:val="22"/>
                <w:lang w:val="el-GR" w:eastAsia="el-GR"/>
              </w:rPr>
              <w:t>8</w:t>
            </w:r>
            <w:r w:rsidR="00CF3335" w:rsidRPr="005F15BD">
              <w:rPr>
                <w:rFonts w:cs="Tahoma"/>
                <w:szCs w:val="22"/>
                <w:lang w:val="el-GR" w:eastAsia="el-GR"/>
              </w:rPr>
              <w:t>%</w:t>
            </w:r>
          </w:p>
        </w:tc>
        <w:tc>
          <w:tcPr>
            <w:tcW w:w="1842" w:type="dxa"/>
            <w:shd w:val="clear" w:color="auto" w:fill="auto"/>
          </w:tcPr>
          <w:p w14:paraId="06F03007" w14:textId="49C04D87" w:rsidR="004D4958" w:rsidRPr="004D4958" w:rsidRDefault="004D4958" w:rsidP="00CF3335">
            <w:pPr>
              <w:spacing w:after="0"/>
              <w:rPr>
                <w:rFonts w:cs="Tahoma"/>
                <w:color w:val="3333FF"/>
                <w:szCs w:val="22"/>
                <w:lang w:val="en-US" w:eastAsia="el-GR"/>
              </w:rPr>
            </w:pPr>
            <w:r w:rsidRPr="004D4958">
              <w:rPr>
                <w:rFonts w:cs="Tahoma"/>
                <w:color w:val="3333FF"/>
                <w:szCs w:val="22"/>
                <w:lang w:val="en-US" w:eastAsia="el-GR"/>
              </w:rPr>
              <w:fldChar w:fldCharType="begin"/>
            </w:r>
            <w:r w:rsidRPr="004D4958">
              <w:rPr>
                <w:rFonts w:cs="Tahoma"/>
                <w:color w:val="3333FF"/>
                <w:szCs w:val="22"/>
                <w:lang w:val="en-US" w:eastAsia="el-GR"/>
              </w:rPr>
              <w:instrText xml:space="preserve"> REF _Ref65588288 \r \h </w:instrText>
            </w:r>
            <w:r w:rsidRPr="004D4958">
              <w:rPr>
                <w:rFonts w:cs="Tahoma"/>
                <w:color w:val="3333FF"/>
                <w:szCs w:val="22"/>
                <w:lang w:val="en-US" w:eastAsia="el-GR"/>
              </w:rPr>
            </w:r>
            <w:r w:rsidRPr="004D4958">
              <w:rPr>
                <w:rFonts w:cs="Tahoma"/>
                <w:color w:val="3333FF"/>
                <w:szCs w:val="22"/>
                <w:lang w:val="en-US" w:eastAsia="el-GR"/>
              </w:rPr>
              <w:fldChar w:fldCharType="separate"/>
            </w:r>
            <w:r w:rsidR="00065673">
              <w:rPr>
                <w:rFonts w:cs="Tahoma"/>
                <w:color w:val="3333FF"/>
                <w:szCs w:val="22"/>
                <w:lang w:val="en-US" w:eastAsia="el-GR"/>
              </w:rPr>
              <w:t>1.3.2.1</w:t>
            </w:r>
            <w:r w:rsidRPr="004D4958">
              <w:rPr>
                <w:rFonts w:cs="Tahoma"/>
                <w:color w:val="3333FF"/>
                <w:szCs w:val="22"/>
                <w:lang w:val="en-US" w:eastAsia="el-GR"/>
              </w:rPr>
              <w:fldChar w:fldCharType="end"/>
            </w:r>
          </w:p>
          <w:p w14:paraId="136831E6" w14:textId="71294259" w:rsidR="00CF3335" w:rsidRPr="006C127C" w:rsidRDefault="00CF3335" w:rsidP="00CF3335">
            <w:pPr>
              <w:spacing w:after="0"/>
              <w:rPr>
                <w:rFonts w:cs="Tahoma"/>
                <w:szCs w:val="22"/>
                <w:lang w:val="en-US" w:eastAsia="el-GR"/>
              </w:rPr>
            </w:pPr>
          </w:p>
        </w:tc>
      </w:tr>
      <w:tr w:rsidR="00CF3335" w:rsidRPr="0046160C" w14:paraId="52B88633" w14:textId="77777777" w:rsidTr="003700D9">
        <w:trPr>
          <w:trHeight w:val="315"/>
        </w:trPr>
        <w:tc>
          <w:tcPr>
            <w:tcW w:w="988" w:type="dxa"/>
            <w:shd w:val="clear" w:color="auto" w:fill="auto"/>
            <w:vAlign w:val="center"/>
          </w:tcPr>
          <w:p w14:paraId="3223ECE0" w14:textId="77777777" w:rsidR="00CF3335" w:rsidRPr="00772376" w:rsidRDefault="00CF3335" w:rsidP="00354FAA">
            <w:pPr>
              <w:numPr>
                <w:ilvl w:val="1"/>
                <w:numId w:val="191"/>
              </w:numPr>
              <w:spacing w:before="120" w:after="0"/>
              <w:ind w:left="0" w:right="-153" w:firstLine="0"/>
              <w:contextualSpacing/>
              <w:jc w:val="center"/>
              <w:rPr>
                <w:rFonts w:cs="Tahoma"/>
                <w:szCs w:val="22"/>
                <w:lang w:val="el-GR" w:eastAsia="el-GR"/>
              </w:rPr>
            </w:pPr>
          </w:p>
        </w:tc>
        <w:tc>
          <w:tcPr>
            <w:tcW w:w="4806" w:type="dxa"/>
            <w:shd w:val="clear" w:color="auto" w:fill="auto"/>
            <w:vAlign w:val="center"/>
          </w:tcPr>
          <w:p w14:paraId="274314EF" w14:textId="48A1836E" w:rsidR="00CF3335" w:rsidRPr="00772376" w:rsidRDefault="00AC79C1" w:rsidP="00AC79C1">
            <w:pPr>
              <w:rPr>
                <w:rFonts w:cs="Tahoma"/>
                <w:szCs w:val="22"/>
                <w:lang w:val="el-GR" w:eastAsia="el-GR"/>
              </w:rPr>
            </w:pPr>
            <w:r w:rsidRPr="00AC79C1">
              <w:rPr>
                <w:rFonts w:cs="Tahoma"/>
                <w:szCs w:val="22"/>
                <w:lang w:val="el-GR" w:eastAsia="el-GR"/>
              </w:rPr>
              <w:t>Υποσύστημα υποστήριξης δειγματοληπτικών ελέγχων και μετάπτωση καταχωρημένων Εγγράφων στο eDOATAP</w:t>
            </w:r>
          </w:p>
        </w:tc>
        <w:tc>
          <w:tcPr>
            <w:tcW w:w="1431" w:type="dxa"/>
            <w:shd w:val="clear" w:color="auto" w:fill="auto"/>
            <w:vAlign w:val="center"/>
          </w:tcPr>
          <w:p w14:paraId="5386DA35" w14:textId="19F3D005" w:rsidR="00CF3335" w:rsidRPr="005F15BD" w:rsidRDefault="006C127C" w:rsidP="00CF3335">
            <w:pPr>
              <w:spacing w:after="0"/>
              <w:jc w:val="center"/>
              <w:rPr>
                <w:rFonts w:cs="Tahoma"/>
                <w:szCs w:val="22"/>
                <w:lang w:val="el-GR" w:eastAsia="el-GR"/>
              </w:rPr>
            </w:pPr>
            <w:r>
              <w:rPr>
                <w:rFonts w:cs="Tahoma"/>
                <w:szCs w:val="22"/>
                <w:lang w:val="el-GR" w:eastAsia="el-GR"/>
              </w:rPr>
              <w:t>8</w:t>
            </w:r>
            <w:r w:rsidR="00CF3335" w:rsidRPr="005F15BD">
              <w:rPr>
                <w:rFonts w:cs="Tahoma"/>
                <w:szCs w:val="22"/>
                <w:lang w:val="el-GR" w:eastAsia="el-GR"/>
              </w:rPr>
              <w:t>%</w:t>
            </w:r>
          </w:p>
        </w:tc>
        <w:tc>
          <w:tcPr>
            <w:tcW w:w="1842" w:type="dxa"/>
            <w:shd w:val="clear" w:color="auto" w:fill="auto"/>
          </w:tcPr>
          <w:p w14:paraId="38154B5B" w14:textId="77777777" w:rsidR="004D4958" w:rsidRDefault="004D4958" w:rsidP="00CF3335">
            <w:pPr>
              <w:spacing w:after="0"/>
              <w:rPr>
                <w:rFonts w:cs="Tahoma"/>
                <w:color w:val="3333FF"/>
                <w:szCs w:val="22"/>
                <w:lang w:val="en-US" w:eastAsia="el-GR"/>
              </w:rPr>
            </w:pPr>
          </w:p>
          <w:p w14:paraId="464A86A5" w14:textId="34A13606" w:rsidR="004D4958" w:rsidRPr="004D4958" w:rsidRDefault="004D4958" w:rsidP="00CF3335">
            <w:pPr>
              <w:spacing w:after="0"/>
              <w:rPr>
                <w:rFonts w:cs="Tahoma"/>
                <w:color w:val="3333FF"/>
                <w:szCs w:val="22"/>
                <w:lang w:val="en-US" w:eastAsia="el-GR"/>
              </w:rPr>
            </w:pPr>
            <w:r w:rsidRPr="004D4958">
              <w:rPr>
                <w:rFonts w:cs="Tahoma"/>
                <w:color w:val="3333FF"/>
                <w:szCs w:val="22"/>
                <w:lang w:val="en-US" w:eastAsia="el-GR"/>
              </w:rPr>
              <w:fldChar w:fldCharType="begin"/>
            </w:r>
            <w:r w:rsidRPr="004D4958">
              <w:rPr>
                <w:rFonts w:cs="Tahoma"/>
                <w:color w:val="3333FF"/>
                <w:szCs w:val="22"/>
                <w:lang w:val="en-US" w:eastAsia="el-GR"/>
              </w:rPr>
              <w:instrText xml:space="preserve"> REF _Ref65588308 \r \h </w:instrText>
            </w:r>
            <w:r w:rsidRPr="004D4958">
              <w:rPr>
                <w:rFonts w:cs="Tahoma"/>
                <w:color w:val="3333FF"/>
                <w:szCs w:val="22"/>
                <w:lang w:val="en-US" w:eastAsia="el-GR"/>
              </w:rPr>
            </w:r>
            <w:r w:rsidRPr="004D4958">
              <w:rPr>
                <w:rFonts w:cs="Tahoma"/>
                <w:color w:val="3333FF"/>
                <w:szCs w:val="22"/>
                <w:lang w:val="en-US" w:eastAsia="el-GR"/>
              </w:rPr>
              <w:fldChar w:fldCharType="separate"/>
            </w:r>
            <w:r w:rsidR="00065673">
              <w:rPr>
                <w:rFonts w:cs="Tahoma"/>
                <w:color w:val="3333FF"/>
                <w:szCs w:val="22"/>
                <w:lang w:val="en-US" w:eastAsia="el-GR"/>
              </w:rPr>
              <w:t>1.3.2.3</w:t>
            </w:r>
            <w:r w:rsidRPr="004D4958">
              <w:rPr>
                <w:rFonts w:cs="Tahoma"/>
                <w:color w:val="3333FF"/>
                <w:szCs w:val="22"/>
                <w:lang w:val="en-US" w:eastAsia="el-GR"/>
              </w:rPr>
              <w:fldChar w:fldCharType="end"/>
            </w:r>
          </w:p>
          <w:p w14:paraId="776E04BC" w14:textId="688175EE" w:rsidR="00CF3335" w:rsidRPr="006C127C" w:rsidRDefault="00CF3335" w:rsidP="00CF3335">
            <w:pPr>
              <w:spacing w:after="0"/>
              <w:rPr>
                <w:rFonts w:cs="Tahoma"/>
                <w:szCs w:val="22"/>
                <w:lang w:val="en-US" w:eastAsia="el-GR"/>
              </w:rPr>
            </w:pPr>
          </w:p>
        </w:tc>
      </w:tr>
      <w:tr w:rsidR="00CF3335" w:rsidRPr="0046160C" w14:paraId="5AF0CF58" w14:textId="77777777" w:rsidTr="003700D9">
        <w:trPr>
          <w:trHeight w:val="315"/>
        </w:trPr>
        <w:tc>
          <w:tcPr>
            <w:tcW w:w="988" w:type="dxa"/>
            <w:shd w:val="clear" w:color="auto" w:fill="auto"/>
            <w:vAlign w:val="center"/>
          </w:tcPr>
          <w:p w14:paraId="0C012D92" w14:textId="77777777" w:rsidR="00CF3335" w:rsidRPr="00772376" w:rsidRDefault="00CF3335" w:rsidP="00354FAA">
            <w:pPr>
              <w:numPr>
                <w:ilvl w:val="1"/>
                <w:numId w:val="191"/>
              </w:numPr>
              <w:spacing w:before="120" w:after="0"/>
              <w:ind w:left="0" w:right="-153" w:firstLine="0"/>
              <w:contextualSpacing/>
              <w:jc w:val="center"/>
              <w:rPr>
                <w:rFonts w:cs="Tahoma"/>
                <w:szCs w:val="22"/>
                <w:lang w:val="el-GR" w:eastAsia="el-GR"/>
              </w:rPr>
            </w:pPr>
          </w:p>
        </w:tc>
        <w:tc>
          <w:tcPr>
            <w:tcW w:w="4806" w:type="dxa"/>
            <w:shd w:val="clear" w:color="auto" w:fill="auto"/>
            <w:vAlign w:val="center"/>
          </w:tcPr>
          <w:p w14:paraId="243DE1C1" w14:textId="188F4AD1" w:rsidR="00CF3335" w:rsidRPr="00772376" w:rsidRDefault="001157F1" w:rsidP="00CF3335">
            <w:pPr>
              <w:spacing w:after="0"/>
              <w:rPr>
                <w:rFonts w:cs="Tahoma"/>
                <w:szCs w:val="22"/>
                <w:lang w:val="el-GR" w:eastAsia="el-GR"/>
              </w:rPr>
            </w:pPr>
            <w:r w:rsidRPr="001157F1">
              <w:rPr>
                <w:rFonts w:cs="Tahoma"/>
                <w:szCs w:val="22"/>
                <w:lang w:val="el-GR" w:eastAsia="el-GR"/>
              </w:rPr>
              <w:t>Υποσύστημα παρακολούθησης πορείας σαρώσεων και καταχωρήσεων</w:t>
            </w:r>
          </w:p>
        </w:tc>
        <w:tc>
          <w:tcPr>
            <w:tcW w:w="1431" w:type="dxa"/>
            <w:shd w:val="clear" w:color="auto" w:fill="auto"/>
            <w:vAlign w:val="center"/>
          </w:tcPr>
          <w:p w14:paraId="750A66ED" w14:textId="3865FBBF" w:rsidR="00CF3335" w:rsidRPr="005F15BD" w:rsidRDefault="006C127C" w:rsidP="00CF3335">
            <w:pPr>
              <w:spacing w:after="0"/>
              <w:jc w:val="center"/>
              <w:rPr>
                <w:rFonts w:cs="Tahoma"/>
                <w:szCs w:val="22"/>
                <w:lang w:val="el-GR" w:eastAsia="el-GR"/>
              </w:rPr>
            </w:pPr>
            <w:r>
              <w:rPr>
                <w:rFonts w:cs="Tahoma"/>
                <w:szCs w:val="22"/>
                <w:lang w:val="el-GR" w:eastAsia="el-GR"/>
              </w:rPr>
              <w:t>4</w:t>
            </w:r>
            <w:r w:rsidR="00CF3335" w:rsidRPr="005F15BD">
              <w:rPr>
                <w:rFonts w:cs="Tahoma"/>
                <w:szCs w:val="22"/>
                <w:lang w:val="el-GR" w:eastAsia="el-GR"/>
              </w:rPr>
              <w:t>%</w:t>
            </w:r>
          </w:p>
        </w:tc>
        <w:tc>
          <w:tcPr>
            <w:tcW w:w="1842" w:type="dxa"/>
            <w:shd w:val="clear" w:color="auto" w:fill="auto"/>
          </w:tcPr>
          <w:p w14:paraId="23F8AA37" w14:textId="179F5E4A" w:rsidR="004D4958" w:rsidRPr="004D4958" w:rsidRDefault="004D4958" w:rsidP="00CF3335">
            <w:pPr>
              <w:spacing w:after="0"/>
              <w:rPr>
                <w:rFonts w:cs="Tahoma"/>
                <w:color w:val="3333FF"/>
                <w:szCs w:val="22"/>
                <w:lang w:val="en-US" w:eastAsia="el-GR"/>
              </w:rPr>
            </w:pPr>
            <w:r w:rsidRPr="004D4958">
              <w:rPr>
                <w:rFonts w:cs="Tahoma"/>
                <w:color w:val="3333FF"/>
                <w:szCs w:val="22"/>
                <w:lang w:val="en-US" w:eastAsia="el-GR"/>
              </w:rPr>
              <w:fldChar w:fldCharType="begin"/>
            </w:r>
            <w:r w:rsidRPr="004D4958">
              <w:rPr>
                <w:rFonts w:cs="Tahoma"/>
                <w:color w:val="3333FF"/>
                <w:szCs w:val="22"/>
                <w:lang w:val="en-US" w:eastAsia="el-GR"/>
              </w:rPr>
              <w:instrText xml:space="preserve"> REF _Ref65588323 \r \h </w:instrText>
            </w:r>
            <w:r w:rsidRPr="004D4958">
              <w:rPr>
                <w:rFonts w:cs="Tahoma"/>
                <w:color w:val="3333FF"/>
                <w:szCs w:val="22"/>
                <w:lang w:val="en-US" w:eastAsia="el-GR"/>
              </w:rPr>
            </w:r>
            <w:r w:rsidRPr="004D4958">
              <w:rPr>
                <w:rFonts w:cs="Tahoma"/>
                <w:color w:val="3333FF"/>
                <w:szCs w:val="22"/>
                <w:lang w:val="en-US" w:eastAsia="el-GR"/>
              </w:rPr>
              <w:fldChar w:fldCharType="separate"/>
            </w:r>
            <w:r w:rsidR="00065673">
              <w:rPr>
                <w:rFonts w:cs="Tahoma"/>
                <w:color w:val="3333FF"/>
                <w:szCs w:val="22"/>
                <w:lang w:val="en-US" w:eastAsia="el-GR"/>
              </w:rPr>
              <w:t>1.3.2.4</w:t>
            </w:r>
            <w:r w:rsidRPr="004D4958">
              <w:rPr>
                <w:rFonts w:cs="Tahoma"/>
                <w:color w:val="3333FF"/>
                <w:szCs w:val="22"/>
                <w:lang w:val="en-US" w:eastAsia="el-GR"/>
              </w:rPr>
              <w:fldChar w:fldCharType="end"/>
            </w:r>
          </w:p>
          <w:p w14:paraId="2B1B8CAF" w14:textId="1E1C2CB4" w:rsidR="00CF3335" w:rsidRPr="006C127C" w:rsidRDefault="00CF3335" w:rsidP="00CF3335">
            <w:pPr>
              <w:spacing w:after="0"/>
              <w:rPr>
                <w:rFonts w:cs="Tahoma"/>
                <w:szCs w:val="22"/>
                <w:lang w:val="el-GR" w:eastAsia="el-GR"/>
              </w:rPr>
            </w:pPr>
          </w:p>
        </w:tc>
      </w:tr>
      <w:tr w:rsidR="00CF3335" w:rsidRPr="0046160C" w14:paraId="174F962F" w14:textId="77777777" w:rsidTr="003700D9">
        <w:trPr>
          <w:trHeight w:val="315"/>
        </w:trPr>
        <w:tc>
          <w:tcPr>
            <w:tcW w:w="988" w:type="dxa"/>
            <w:shd w:val="clear" w:color="auto" w:fill="auto"/>
            <w:vAlign w:val="center"/>
          </w:tcPr>
          <w:p w14:paraId="634F3E87" w14:textId="77777777" w:rsidR="00CF3335" w:rsidRPr="00772376" w:rsidRDefault="00CF3335" w:rsidP="00354FAA">
            <w:pPr>
              <w:numPr>
                <w:ilvl w:val="1"/>
                <w:numId w:val="191"/>
              </w:numPr>
              <w:spacing w:before="120" w:after="0"/>
              <w:ind w:left="0" w:right="-153" w:firstLine="0"/>
              <w:contextualSpacing/>
              <w:jc w:val="center"/>
              <w:rPr>
                <w:rFonts w:cs="Tahoma"/>
                <w:szCs w:val="22"/>
                <w:lang w:val="el-GR" w:eastAsia="el-GR"/>
              </w:rPr>
            </w:pPr>
            <w:bookmarkStart w:id="131" w:name="_Ref76043197"/>
          </w:p>
        </w:tc>
        <w:bookmarkEnd w:id="131"/>
        <w:tc>
          <w:tcPr>
            <w:tcW w:w="4806" w:type="dxa"/>
            <w:shd w:val="clear" w:color="auto" w:fill="auto"/>
            <w:vAlign w:val="center"/>
          </w:tcPr>
          <w:p w14:paraId="721EBFE5" w14:textId="2497D560" w:rsidR="00CF3335" w:rsidRPr="00772376" w:rsidRDefault="001157F1" w:rsidP="00CF3335">
            <w:pPr>
              <w:spacing w:after="0"/>
              <w:rPr>
                <w:rFonts w:cs="Tahoma"/>
                <w:szCs w:val="22"/>
                <w:lang w:val="el-GR" w:eastAsia="el-GR"/>
              </w:rPr>
            </w:pPr>
            <w:r w:rsidRPr="001157F1">
              <w:rPr>
                <w:rFonts w:cs="Tahoma"/>
                <w:szCs w:val="22"/>
                <w:lang w:val="el-GR" w:eastAsia="el-GR"/>
              </w:rPr>
              <w:t>Υποσύστημα διαχείρισης εγγράφων και αρχείων</w:t>
            </w:r>
          </w:p>
        </w:tc>
        <w:tc>
          <w:tcPr>
            <w:tcW w:w="1431" w:type="dxa"/>
            <w:shd w:val="clear" w:color="auto" w:fill="auto"/>
            <w:vAlign w:val="center"/>
          </w:tcPr>
          <w:p w14:paraId="20B4A1E3" w14:textId="79ED7A2F" w:rsidR="00CF3335" w:rsidRPr="005F15BD" w:rsidRDefault="006C127C" w:rsidP="00CF3335">
            <w:pPr>
              <w:spacing w:after="0"/>
              <w:jc w:val="center"/>
              <w:rPr>
                <w:rFonts w:cs="Tahoma"/>
                <w:szCs w:val="22"/>
                <w:lang w:val="el-GR" w:eastAsia="el-GR"/>
              </w:rPr>
            </w:pPr>
            <w:r>
              <w:rPr>
                <w:rFonts w:cs="Tahoma"/>
                <w:szCs w:val="22"/>
                <w:lang w:val="el-GR" w:eastAsia="el-GR"/>
              </w:rPr>
              <w:t>4</w:t>
            </w:r>
            <w:r w:rsidR="00CF3335" w:rsidRPr="005F15BD">
              <w:rPr>
                <w:rFonts w:cs="Tahoma"/>
                <w:szCs w:val="22"/>
                <w:lang w:val="el-GR" w:eastAsia="el-GR"/>
              </w:rPr>
              <w:t>%</w:t>
            </w:r>
          </w:p>
        </w:tc>
        <w:tc>
          <w:tcPr>
            <w:tcW w:w="1842" w:type="dxa"/>
            <w:shd w:val="clear" w:color="auto" w:fill="auto"/>
          </w:tcPr>
          <w:p w14:paraId="5E44BAFF" w14:textId="5540B3A9" w:rsidR="004D4958" w:rsidRPr="004D4958" w:rsidRDefault="004D4958" w:rsidP="00CF3335">
            <w:pPr>
              <w:spacing w:after="0"/>
              <w:rPr>
                <w:rFonts w:cs="Tahoma"/>
                <w:color w:val="3333FF"/>
                <w:szCs w:val="22"/>
                <w:lang w:val="en-US" w:eastAsia="el-GR"/>
              </w:rPr>
            </w:pPr>
            <w:r w:rsidRPr="004D4958">
              <w:rPr>
                <w:rFonts w:cs="Tahoma"/>
                <w:color w:val="3333FF"/>
                <w:szCs w:val="22"/>
                <w:lang w:val="en-US" w:eastAsia="el-GR"/>
              </w:rPr>
              <w:fldChar w:fldCharType="begin"/>
            </w:r>
            <w:r w:rsidRPr="004D4958">
              <w:rPr>
                <w:rFonts w:cs="Tahoma"/>
                <w:color w:val="3333FF"/>
                <w:szCs w:val="22"/>
                <w:lang w:val="en-US" w:eastAsia="el-GR"/>
              </w:rPr>
              <w:instrText xml:space="preserve"> REF _Ref65588334 \r \h </w:instrText>
            </w:r>
            <w:r w:rsidRPr="004D4958">
              <w:rPr>
                <w:rFonts w:cs="Tahoma"/>
                <w:color w:val="3333FF"/>
                <w:szCs w:val="22"/>
                <w:lang w:val="en-US" w:eastAsia="el-GR"/>
              </w:rPr>
            </w:r>
            <w:r w:rsidRPr="004D4958">
              <w:rPr>
                <w:rFonts w:cs="Tahoma"/>
                <w:color w:val="3333FF"/>
                <w:szCs w:val="22"/>
                <w:lang w:val="en-US" w:eastAsia="el-GR"/>
              </w:rPr>
              <w:fldChar w:fldCharType="separate"/>
            </w:r>
            <w:r w:rsidR="00065673">
              <w:rPr>
                <w:rFonts w:cs="Tahoma"/>
                <w:color w:val="3333FF"/>
                <w:szCs w:val="22"/>
                <w:lang w:val="en-US" w:eastAsia="el-GR"/>
              </w:rPr>
              <w:t>1.3.2.5</w:t>
            </w:r>
            <w:r w:rsidRPr="004D4958">
              <w:rPr>
                <w:rFonts w:cs="Tahoma"/>
                <w:color w:val="3333FF"/>
                <w:szCs w:val="22"/>
                <w:lang w:val="en-US" w:eastAsia="el-GR"/>
              </w:rPr>
              <w:fldChar w:fldCharType="end"/>
            </w:r>
          </w:p>
          <w:p w14:paraId="4CB3584E" w14:textId="2357E030" w:rsidR="00CF3335" w:rsidRPr="006C127C" w:rsidRDefault="00CF3335" w:rsidP="00CF3335">
            <w:pPr>
              <w:spacing w:after="0"/>
              <w:rPr>
                <w:rFonts w:cs="Tahoma"/>
                <w:szCs w:val="22"/>
                <w:lang w:val="en-US" w:eastAsia="el-GR"/>
              </w:rPr>
            </w:pPr>
          </w:p>
        </w:tc>
      </w:tr>
      <w:tr w:rsidR="005F15BD" w:rsidRPr="0046160C" w14:paraId="29498A26" w14:textId="77777777" w:rsidTr="003700D9">
        <w:trPr>
          <w:trHeight w:val="315"/>
        </w:trPr>
        <w:tc>
          <w:tcPr>
            <w:tcW w:w="988" w:type="dxa"/>
            <w:shd w:val="clear" w:color="auto" w:fill="auto"/>
            <w:vAlign w:val="center"/>
          </w:tcPr>
          <w:p w14:paraId="04DE273D" w14:textId="77777777" w:rsidR="005F15BD" w:rsidRPr="00772376" w:rsidRDefault="005F15BD" w:rsidP="00354FAA">
            <w:pPr>
              <w:numPr>
                <w:ilvl w:val="1"/>
                <w:numId w:val="191"/>
              </w:numPr>
              <w:spacing w:before="120" w:after="0"/>
              <w:ind w:left="0" w:right="-153" w:firstLine="0"/>
              <w:contextualSpacing/>
              <w:jc w:val="center"/>
              <w:rPr>
                <w:rFonts w:cs="Tahoma"/>
                <w:szCs w:val="22"/>
                <w:lang w:val="el-GR" w:eastAsia="el-GR"/>
              </w:rPr>
            </w:pPr>
          </w:p>
        </w:tc>
        <w:tc>
          <w:tcPr>
            <w:tcW w:w="4806" w:type="dxa"/>
            <w:shd w:val="clear" w:color="auto" w:fill="auto"/>
            <w:vAlign w:val="center"/>
          </w:tcPr>
          <w:p w14:paraId="599411EC" w14:textId="5D655216" w:rsidR="005F15BD" w:rsidRPr="00AC79C1" w:rsidRDefault="005F15BD" w:rsidP="00AC79C1">
            <w:pPr>
              <w:rPr>
                <w:rFonts w:cs="Tahoma"/>
                <w:szCs w:val="22"/>
                <w:lang w:val="el-GR" w:eastAsia="el-GR"/>
              </w:rPr>
            </w:pPr>
            <w:r w:rsidRPr="005F15BD">
              <w:rPr>
                <w:rFonts w:cs="Tahoma"/>
                <w:szCs w:val="22"/>
                <w:lang w:val="el-GR" w:eastAsia="el-GR"/>
              </w:rPr>
              <w:t>Υποσύστημα Γενικής Διαχείρισης</w:t>
            </w:r>
          </w:p>
        </w:tc>
        <w:tc>
          <w:tcPr>
            <w:tcW w:w="1431" w:type="dxa"/>
            <w:shd w:val="clear" w:color="auto" w:fill="auto"/>
            <w:vAlign w:val="center"/>
          </w:tcPr>
          <w:p w14:paraId="20805E82" w14:textId="00E6EEC4" w:rsidR="005F15BD" w:rsidRPr="005F15BD" w:rsidRDefault="006C127C" w:rsidP="00CF3335">
            <w:pPr>
              <w:spacing w:after="0"/>
              <w:jc w:val="center"/>
              <w:rPr>
                <w:rFonts w:cs="Tahoma"/>
                <w:szCs w:val="22"/>
                <w:lang w:val="el-GR" w:eastAsia="el-GR"/>
              </w:rPr>
            </w:pPr>
            <w:r>
              <w:rPr>
                <w:rFonts w:cs="Tahoma"/>
                <w:szCs w:val="22"/>
                <w:lang w:val="el-GR" w:eastAsia="el-GR"/>
              </w:rPr>
              <w:t>3</w:t>
            </w:r>
            <w:r w:rsidR="005F15BD" w:rsidRPr="005F15BD">
              <w:rPr>
                <w:rFonts w:cs="Tahoma"/>
                <w:szCs w:val="22"/>
                <w:lang w:val="el-GR" w:eastAsia="el-GR"/>
              </w:rPr>
              <w:t>%</w:t>
            </w:r>
          </w:p>
        </w:tc>
        <w:tc>
          <w:tcPr>
            <w:tcW w:w="1842" w:type="dxa"/>
            <w:shd w:val="clear" w:color="auto" w:fill="auto"/>
          </w:tcPr>
          <w:p w14:paraId="769930D5" w14:textId="527DFCDE" w:rsidR="004D4958" w:rsidRPr="004D4958" w:rsidRDefault="004D4958" w:rsidP="00CF3335">
            <w:pPr>
              <w:spacing w:after="0"/>
              <w:rPr>
                <w:rFonts w:cs="Tahoma"/>
                <w:color w:val="3333FF"/>
                <w:szCs w:val="22"/>
                <w:lang w:val="el-GR" w:eastAsia="el-GR"/>
              </w:rPr>
            </w:pPr>
            <w:r w:rsidRPr="004D4958">
              <w:rPr>
                <w:rFonts w:cs="Tahoma"/>
                <w:color w:val="3333FF"/>
                <w:szCs w:val="22"/>
                <w:lang w:val="el-GR" w:eastAsia="el-GR"/>
              </w:rPr>
              <w:fldChar w:fldCharType="begin"/>
            </w:r>
            <w:r w:rsidRPr="004D4958">
              <w:rPr>
                <w:rFonts w:cs="Tahoma"/>
                <w:color w:val="3333FF"/>
                <w:szCs w:val="22"/>
                <w:lang w:val="el-GR" w:eastAsia="el-GR"/>
              </w:rPr>
              <w:instrText xml:space="preserve"> REF _Ref65588345 \r \h </w:instrText>
            </w:r>
            <w:r w:rsidRPr="004D4958">
              <w:rPr>
                <w:rFonts w:cs="Tahoma"/>
                <w:color w:val="3333FF"/>
                <w:szCs w:val="22"/>
                <w:lang w:val="el-GR" w:eastAsia="el-GR"/>
              </w:rPr>
            </w:r>
            <w:r w:rsidRPr="004D4958">
              <w:rPr>
                <w:rFonts w:cs="Tahoma"/>
                <w:color w:val="3333FF"/>
                <w:szCs w:val="22"/>
                <w:lang w:val="el-GR" w:eastAsia="el-GR"/>
              </w:rPr>
              <w:fldChar w:fldCharType="separate"/>
            </w:r>
            <w:r w:rsidR="00065673">
              <w:rPr>
                <w:rFonts w:cs="Tahoma"/>
                <w:color w:val="3333FF"/>
                <w:szCs w:val="22"/>
                <w:lang w:val="el-GR" w:eastAsia="el-GR"/>
              </w:rPr>
              <w:t>1.3.2.6</w:t>
            </w:r>
            <w:r w:rsidRPr="004D4958">
              <w:rPr>
                <w:rFonts w:cs="Tahoma"/>
                <w:color w:val="3333FF"/>
                <w:szCs w:val="22"/>
                <w:lang w:val="el-GR" w:eastAsia="el-GR"/>
              </w:rPr>
              <w:fldChar w:fldCharType="end"/>
            </w:r>
          </w:p>
          <w:p w14:paraId="77B6578C" w14:textId="7D4069B3" w:rsidR="005F15BD" w:rsidRPr="006C127C" w:rsidRDefault="005F15BD" w:rsidP="00CF3335">
            <w:pPr>
              <w:spacing w:after="0"/>
              <w:rPr>
                <w:rFonts w:cs="Tahoma"/>
                <w:szCs w:val="22"/>
                <w:lang w:val="el-GR" w:eastAsia="el-GR"/>
              </w:rPr>
            </w:pPr>
          </w:p>
        </w:tc>
      </w:tr>
      <w:tr w:rsidR="005F15BD" w:rsidRPr="0046160C" w14:paraId="7F7B9B31" w14:textId="77777777" w:rsidTr="003700D9">
        <w:trPr>
          <w:trHeight w:val="315"/>
        </w:trPr>
        <w:tc>
          <w:tcPr>
            <w:tcW w:w="988" w:type="dxa"/>
            <w:shd w:val="clear" w:color="auto" w:fill="auto"/>
            <w:vAlign w:val="center"/>
          </w:tcPr>
          <w:p w14:paraId="19DFFD46" w14:textId="77777777" w:rsidR="005F15BD" w:rsidRPr="00772376" w:rsidRDefault="005F15BD" w:rsidP="00354FAA">
            <w:pPr>
              <w:numPr>
                <w:ilvl w:val="1"/>
                <w:numId w:val="191"/>
              </w:numPr>
              <w:spacing w:before="120" w:after="0"/>
              <w:ind w:left="0" w:right="-153" w:firstLine="0"/>
              <w:contextualSpacing/>
              <w:jc w:val="center"/>
              <w:rPr>
                <w:rFonts w:cs="Tahoma"/>
                <w:szCs w:val="22"/>
                <w:lang w:val="el-GR" w:eastAsia="el-GR"/>
              </w:rPr>
            </w:pPr>
          </w:p>
        </w:tc>
        <w:tc>
          <w:tcPr>
            <w:tcW w:w="4806" w:type="dxa"/>
            <w:shd w:val="clear" w:color="auto" w:fill="auto"/>
            <w:vAlign w:val="center"/>
          </w:tcPr>
          <w:p w14:paraId="410436C1" w14:textId="3C371002" w:rsidR="005F15BD" w:rsidRPr="00AC79C1" w:rsidRDefault="005F15BD" w:rsidP="00AC79C1">
            <w:pPr>
              <w:rPr>
                <w:rFonts w:cs="Tahoma"/>
                <w:szCs w:val="22"/>
                <w:lang w:val="el-GR" w:eastAsia="el-GR"/>
              </w:rPr>
            </w:pPr>
            <w:r w:rsidRPr="005F15BD">
              <w:rPr>
                <w:rFonts w:cs="Tahoma"/>
                <w:szCs w:val="22"/>
                <w:lang w:val="el-GR" w:eastAsia="el-GR"/>
              </w:rPr>
              <w:t>Υποσύστημα Διαχείρισης Αναφορών</w:t>
            </w:r>
          </w:p>
        </w:tc>
        <w:tc>
          <w:tcPr>
            <w:tcW w:w="1431" w:type="dxa"/>
            <w:shd w:val="clear" w:color="auto" w:fill="auto"/>
            <w:vAlign w:val="center"/>
          </w:tcPr>
          <w:p w14:paraId="59B55929" w14:textId="7D81289D" w:rsidR="005F15BD" w:rsidRPr="005F15BD" w:rsidRDefault="006C127C" w:rsidP="00CF3335">
            <w:pPr>
              <w:spacing w:after="0"/>
              <w:jc w:val="center"/>
              <w:rPr>
                <w:rFonts w:cs="Tahoma"/>
                <w:szCs w:val="22"/>
                <w:lang w:val="el-GR" w:eastAsia="el-GR"/>
              </w:rPr>
            </w:pPr>
            <w:r>
              <w:rPr>
                <w:rFonts w:cs="Tahoma"/>
                <w:szCs w:val="22"/>
                <w:lang w:val="el-GR" w:eastAsia="el-GR"/>
              </w:rPr>
              <w:t>3</w:t>
            </w:r>
            <w:r w:rsidR="005F15BD" w:rsidRPr="005F15BD">
              <w:rPr>
                <w:rFonts w:cs="Tahoma"/>
                <w:szCs w:val="22"/>
                <w:lang w:val="el-GR" w:eastAsia="el-GR"/>
              </w:rPr>
              <w:t>%</w:t>
            </w:r>
          </w:p>
        </w:tc>
        <w:tc>
          <w:tcPr>
            <w:tcW w:w="1842" w:type="dxa"/>
            <w:shd w:val="clear" w:color="auto" w:fill="auto"/>
          </w:tcPr>
          <w:p w14:paraId="21273390" w14:textId="204843B4" w:rsidR="004D4958" w:rsidRPr="004D4958" w:rsidRDefault="004D4958" w:rsidP="00CF3335">
            <w:pPr>
              <w:spacing w:after="0"/>
              <w:rPr>
                <w:rFonts w:cs="Tahoma"/>
                <w:color w:val="3333FF"/>
                <w:szCs w:val="22"/>
                <w:lang w:val="el-GR" w:eastAsia="el-GR"/>
              </w:rPr>
            </w:pPr>
            <w:r w:rsidRPr="004D4958">
              <w:rPr>
                <w:rFonts w:cs="Tahoma"/>
                <w:color w:val="3333FF"/>
                <w:szCs w:val="22"/>
                <w:lang w:val="el-GR" w:eastAsia="el-GR"/>
              </w:rPr>
              <w:fldChar w:fldCharType="begin"/>
            </w:r>
            <w:r w:rsidRPr="004D4958">
              <w:rPr>
                <w:rFonts w:cs="Tahoma"/>
                <w:color w:val="3333FF"/>
                <w:szCs w:val="22"/>
                <w:lang w:val="el-GR" w:eastAsia="el-GR"/>
              </w:rPr>
              <w:instrText xml:space="preserve"> REF _Ref65588356 \r \h </w:instrText>
            </w:r>
            <w:r w:rsidRPr="004D4958">
              <w:rPr>
                <w:rFonts w:cs="Tahoma"/>
                <w:color w:val="3333FF"/>
                <w:szCs w:val="22"/>
                <w:lang w:val="el-GR" w:eastAsia="el-GR"/>
              </w:rPr>
            </w:r>
            <w:r w:rsidRPr="004D4958">
              <w:rPr>
                <w:rFonts w:cs="Tahoma"/>
                <w:color w:val="3333FF"/>
                <w:szCs w:val="22"/>
                <w:lang w:val="el-GR" w:eastAsia="el-GR"/>
              </w:rPr>
              <w:fldChar w:fldCharType="separate"/>
            </w:r>
            <w:r w:rsidR="00065673">
              <w:rPr>
                <w:rFonts w:cs="Tahoma"/>
                <w:color w:val="3333FF"/>
                <w:szCs w:val="22"/>
                <w:lang w:val="el-GR" w:eastAsia="el-GR"/>
              </w:rPr>
              <w:t>1.3.2.7</w:t>
            </w:r>
            <w:r w:rsidRPr="004D4958">
              <w:rPr>
                <w:rFonts w:cs="Tahoma"/>
                <w:color w:val="3333FF"/>
                <w:szCs w:val="22"/>
                <w:lang w:val="el-GR" w:eastAsia="el-GR"/>
              </w:rPr>
              <w:fldChar w:fldCharType="end"/>
            </w:r>
          </w:p>
          <w:p w14:paraId="1D2A6BF0" w14:textId="2B23F72F" w:rsidR="005F15BD" w:rsidRPr="006C127C" w:rsidRDefault="005F15BD" w:rsidP="00CF3335">
            <w:pPr>
              <w:spacing w:after="0"/>
              <w:rPr>
                <w:rFonts w:cs="Tahoma"/>
                <w:szCs w:val="22"/>
                <w:lang w:val="el-GR" w:eastAsia="el-GR"/>
              </w:rPr>
            </w:pPr>
          </w:p>
        </w:tc>
      </w:tr>
      <w:tr w:rsidR="001C06EE" w:rsidRPr="0046160C" w14:paraId="7FD0599A" w14:textId="77777777" w:rsidTr="001C06EE">
        <w:trPr>
          <w:trHeight w:val="315"/>
        </w:trPr>
        <w:tc>
          <w:tcPr>
            <w:tcW w:w="988" w:type="dxa"/>
            <w:shd w:val="clear" w:color="auto" w:fill="F7CAAC" w:themeFill="accent2" w:themeFillTint="66"/>
            <w:vAlign w:val="center"/>
            <w:hideMark/>
          </w:tcPr>
          <w:p w14:paraId="450FFC75" w14:textId="77777777" w:rsidR="00CF3335" w:rsidRPr="00772376" w:rsidRDefault="00CF3335" w:rsidP="00354FAA">
            <w:pPr>
              <w:numPr>
                <w:ilvl w:val="0"/>
                <w:numId w:val="191"/>
              </w:numPr>
              <w:spacing w:before="120" w:after="0"/>
              <w:ind w:left="0" w:right="-153" w:firstLine="0"/>
              <w:contextualSpacing/>
              <w:jc w:val="center"/>
              <w:rPr>
                <w:rFonts w:cs="Tahoma"/>
                <w:b/>
                <w:szCs w:val="22"/>
                <w:lang w:val="el-GR" w:eastAsia="el-GR"/>
              </w:rPr>
            </w:pPr>
          </w:p>
        </w:tc>
        <w:tc>
          <w:tcPr>
            <w:tcW w:w="4806" w:type="dxa"/>
            <w:shd w:val="clear" w:color="auto" w:fill="F7CAAC" w:themeFill="accent2" w:themeFillTint="66"/>
            <w:vAlign w:val="center"/>
            <w:hideMark/>
          </w:tcPr>
          <w:p w14:paraId="1154F0AB" w14:textId="77777777" w:rsidR="00CF3335" w:rsidRPr="00772376" w:rsidRDefault="00CF3335" w:rsidP="00CF3335">
            <w:pPr>
              <w:spacing w:after="0"/>
              <w:rPr>
                <w:rFonts w:cs="Tahoma"/>
                <w:b/>
                <w:szCs w:val="22"/>
                <w:lang w:val="el-GR" w:eastAsia="el-GR"/>
              </w:rPr>
            </w:pPr>
            <w:r w:rsidRPr="00772376">
              <w:rPr>
                <w:rFonts w:cs="Tahoma"/>
                <w:b/>
                <w:szCs w:val="22"/>
                <w:lang w:val="el-GR" w:eastAsia="el-GR"/>
              </w:rPr>
              <w:t>Προσφερόμενες υπηρεσίες</w:t>
            </w:r>
          </w:p>
        </w:tc>
        <w:tc>
          <w:tcPr>
            <w:tcW w:w="1431" w:type="dxa"/>
            <w:shd w:val="clear" w:color="auto" w:fill="F7CAAC" w:themeFill="accent2" w:themeFillTint="66"/>
            <w:vAlign w:val="center"/>
            <w:hideMark/>
          </w:tcPr>
          <w:p w14:paraId="02A193A3" w14:textId="2496E655" w:rsidR="00CF3335" w:rsidRPr="00772376" w:rsidRDefault="006C127C" w:rsidP="00CF3335">
            <w:pPr>
              <w:spacing w:after="0"/>
              <w:jc w:val="center"/>
              <w:rPr>
                <w:rFonts w:cs="Tahoma"/>
                <w:b/>
                <w:szCs w:val="22"/>
                <w:lang w:val="el-GR" w:eastAsia="el-GR"/>
              </w:rPr>
            </w:pPr>
            <w:r>
              <w:rPr>
                <w:rFonts w:cs="Tahoma"/>
                <w:b/>
                <w:szCs w:val="22"/>
                <w:lang w:val="el-GR" w:eastAsia="el-GR"/>
              </w:rPr>
              <w:t>45</w:t>
            </w:r>
            <w:r w:rsidR="00CF3335" w:rsidRPr="00772376">
              <w:rPr>
                <w:rFonts w:cs="Tahoma"/>
                <w:b/>
                <w:szCs w:val="22"/>
                <w:lang w:val="el-GR" w:eastAsia="el-GR"/>
              </w:rPr>
              <w:t>%</w:t>
            </w:r>
          </w:p>
        </w:tc>
        <w:tc>
          <w:tcPr>
            <w:tcW w:w="1842" w:type="dxa"/>
            <w:shd w:val="clear" w:color="auto" w:fill="F7CAAC" w:themeFill="accent2" w:themeFillTint="66"/>
          </w:tcPr>
          <w:p w14:paraId="0BA97A95" w14:textId="77777777" w:rsidR="00CF3335" w:rsidRPr="00772376" w:rsidRDefault="00CF3335" w:rsidP="00CF3335">
            <w:pPr>
              <w:spacing w:after="0"/>
              <w:rPr>
                <w:rFonts w:cs="Tahoma"/>
                <w:szCs w:val="22"/>
                <w:lang w:val="el-GR" w:eastAsia="el-GR"/>
              </w:rPr>
            </w:pPr>
          </w:p>
        </w:tc>
      </w:tr>
      <w:tr w:rsidR="00CF3335" w:rsidRPr="0046160C" w14:paraId="07CB04E2" w14:textId="77777777" w:rsidTr="003700D9">
        <w:trPr>
          <w:trHeight w:val="315"/>
        </w:trPr>
        <w:tc>
          <w:tcPr>
            <w:tcW w:w="988" w:type="dxa"/>
            <w:shd w:val="clear" w:color="auto" w:fill="auto"/>
            <w:vAlign w:val="center"/>
            <w:hideMark/>
          </w:tcPr>
          <w:p w14:paraId="770A77F9" w14:textId="77777777" w:rsidR="00CF3335" w:rsidRPr="00772376" w:rsidRDefault="00CF3335" w:rsidP="00354FAA">
            <w:pPr>
              <w:numPr>
                <w:ilvl w:val="1"/>
                <w:numId w:val="191"/>
              </w:numPr>
              <w:spacing w:before="120" w:after="0"/>
              <w:ind w:left="0" w:right="-153" w:firstLine="0"/>
              <w:contextualSpacing/>
              <w:jc w:val="center"/>
              <w:rPr>
                <w:rFonts w:cs="Tahoma"/>
                <w:szCs w:val="22"/>
                <w:lang w:val="el-GR" w:eastAsia="el-GR"/>
              </w:rPr>
            </w:pPr>
            <w:bookmarkStart w:id="132" w:name="_Ref76031332"/>
            <w:bookmarkStart w:id="133" w:name="_Hlk508035586"/>
          </w:p>
        </w:tc>
        <w:bookmarkEnd w:id="132"/>
        <w:tc>
          <w:tcPr>
            <w:tcW w:w="4806" w:type="dxa"/>
            <w:shd w:val="clear" w:color="auto" w:fill="auto"/>
            <w:vAlign w:val="center"/>
          </w:tcPr>
          <w:p w14:paraId="67A972EE" w14:textId="77777777" w:rsidR="00CF3335" w:rsidRPr="00772376" w:rsidRDefault="00CF3335" w:rsidP="00CF3335">
            <w:pPr>
              <w:spacing w:after="0"/>
              <w:rPr>
                <w:rFonts w:cs="Tahoma"/>
                <w:szCs w:val="22"/>
                <w:lang w:val="el-GR" w:eastAsia="el-GR"/>
              </w:rPr>
            </w:pPr>
            <w:r w:rsidRPr="00772376">
              <w:rPr>
                <w:rFonts w:cs="Tahoma"/>
                <w:szCs w:val="22"/>
                <w:lang w:val="el-GR" w:eastAsia="el-GR"/>
              </w:rPr>
              <w:t>Υπηρεσίες ψηφιοποίησης</w:t>
            </w:r>
          </w:p>
        </w:tc>
        <w:tc>
          <w:tcPr>
            <w:tcW w:w="1431" w:type="dxa"/>
            <w:shd w:val="clear" w:color="auto" w:fill="auto"/>
            <w:vAlign w:val="center"/>
            <w:hideMark/>
          </w:tcPr>
          <w:p w14:paraId="6AAB0ED1" w14:textId="497FBD8E" w:rsidR="00CF3335" w:rsidRPr="005A7090" w:rsidRDefault="006C127C" w:rsidP="00CF3335">
            <w:pPr>
              <w:spacing w:after="0"/>
              <w:jc w:val="center"/>
              <w:rPr>
                <w:rFonts w:cs="Tahoma"/>
                <w:szCs w:val="22"/>
                <w:lang w:val="el-GR" w:eastAsia="el-GR"/>
              </w:rPr>
            </w:pPr>
            <w:r>
              <w:rPr>
                <w:rFonts w:cs="Tahoma"/>
                <w:szCs w:val="22"/>
                <w:lang w:val="el-GR" w:eastAsia="el-GR"/>
              </w:rPr>
              <w:t>20</w:t>
            </w:r>
            <w:r w:rsidR="00CF3335" w:rsidRPr="005A7090">
              <w:rPr>
                <w:rFonts w:cs="Tahoma"/>
                <w:szCs w:val="22"/>
                <w:lang w:val="el-GR" w:eastAsia="el-GR"/>
              </w:rPr>
              <w:t>%</w:t>
            </w:r>
          </w:p>
        </w:tc>
        <w:tc>
          <w:tcPr>
            <w:tcW w:w="1842" w:type="dxa"/>
          </w:tcPr>
          <w:p w14:paraId="5ACE790E" w14:textId="03DFB5AD" w:rsidR="004D4958" w:rsidRPr="004D4958" w:rsidRDefault="004D4958" w:rsidP="00CF3335">
            <w:pPr>
              <w:spacing w:after="0"/>
              <w:rPr>
                <w:rFonts w:cs="Tahoma"/>
                <w:color w:val="3333FF"/>
                <w:szCs w:val="22"/>
                <w:lang w:val="el-GR" w:eastAsia="el-GR"/>
              </w:rPr>
            </w:pPr>
            <w:r w:rsidRPr="004D4958">
              <w:rPr>
                <w:rFonts w:cs="Tahoma"/>
                <w:color w:val="3333FF"/>
                <w:szCs w:val="22"/>
                <w:lang w:val="el-GR" w:eastAsia="el-GR"/>
              </w:rPr>
              <w:fldChar w:fldCharType="begin"/>
            </w:r>
            <w:r w:rsidRPr="004D4958">
              <w:rPr>
                <w:rFonts w:cs="Tahoma"/>
                <w:color w:val="3333FF"/>
                <w:szCs w:val="22"/>
                <w:lang w:val="el-GR" w:eastAsia="el-GR"/>
              </w:rPr>
              <w:instrText xml:space="preserve"> REF _Ref55569979 \r \h </w:instrText>
            </w:r>
            <w:r w:rsidRPr="004D4958">
              <w:rPr>
                <w:rFonts w:cs="Tahoma"/>
                <w:color w:val="3333FF"/>
                <w:szCs w:val="22"/>
                <w:lang w:val="el-GR" w:eastAsia="el-GR"/>
              </w:rPr>
            </w:r>
            <w:r w:rsidRPr="004D4958">
              <w:rPr>
                <w:rFonts w:cs="Tahoma"/>
                <w:color w:val="3333FF"/>
                <w:szCs w:val="22"/>
                <w:lang w:val="el-GR" w:eastAsia="el-GR"/>
              </w:rPr>
              <w:fldChar w:fldCharType="separate"/>
            </w:r>
            <w:r w:rsidR="00065673">
              <w:rPr>
                <w:rFonts w:cs="Tahoma"/>
                <w:color w:val="3333FF"/>
                <w:szCs w:val="22"/>
                <w:lang w:val="el-GR" w:eastAsia="el-GR"/>
              </w:rPr>
              <w:t>1.3.4</w:t>
            </w:r>
            <w:r w:rsidRPr="004D4958">
              <w:rPr>
                <w:rFonts w:cs="Tahoma"/>
                <w:color w:val="3333FF"/>
                <w:szCs w:val="22"/>
                <w:lang w:val="el-GR" w:eastAsia="el-GR"/>
              </w:rPr>
              <w:fldChar w:fldCharType="end"/>
            </w:r>
          </w:p>
          <w:p w14:paraId="3F645984" w14:textId="1DCE82FE" w:rsidR="00CF3335" w:rsidRPr="006C127C" w:rsidRDefault="00CF3335" w:rsidP="00CF3335">
            <w:pPr>
              <w:spacing w:after="0"/>
              <w:rPr>
                <w:rFonts w:cs="Tahoma"/>
                <w:szCs w:val="22"/>
                <w:lang w:val="el-GR" w:eastAsia="el-GR"/>
              </w:rPr>
            </w:pPr>
          </w:p>
        </w:tc>
      </w:tr>
      <w:tr w:rsidR="00CF3335" w:rsidRPr="0046160C" w14:paraId="1592A55A" w14:textId="77777777" w:rsidTr="003700D9">
        <w:trPr>
          <w:trHeight w:val="525"/>
        </w:trPr>
        <w:tc>
          <w:tcPr>
            <w:tcW w:w="988" w:type="dxa"/>
            <w:shd w:val="clear" w:color="auto" w:fill="auto"/>
            <w:vAlign w:val="center"/>
            <w:hideMark/>
          </w:tcPr>
          <w:p w14:paraId="1287031C" w14:textId="77777777" w:rsidR="00CF3335" w:rsidRPr="00772376" w:rsidRDefault="00CF3335" w:rsidP="00354FAA">
            <w:pPr>
              <w:numPr>
                <w:ilvl w:val="1"/>
                <w:numId w:val="191"/>
              </w:numPr>
              <w:spacing w:before="120" w:after="0"/>
              <w:ind w:left="0" w:right="-153" w:firstLine="0"/>
              <w:contextualSpacing/>
              <w:jc w:val="center"/>
              <w:rPr>
                <w:rFonts w:cs="Tahoma"/>
                <w:szCs w:val="22"/>
                <w:lang w:val="el-GR" w:eastAsia="el-GR"/>
              </w:rPr>
            </w:pPr>
            <w:bookmarkStart w:id="134" w:name="_Ref76031592"/>
          </w:p>
        </w:tc>
        <w:bookmarkEnd w:id="134"/>
        <w:tc>
          <w:tcPr>
            <w:tcW w:w="4806" w:type="dxa"/>
            <w:shd w:val="clear" w:color="auto" w:fill="auto"/>
            <w:vAlign w:val="center"/>
          </w:tcPr>
          <w:p w14:paraId="608EF4B4" w14:textId="5072E625" w:rsidR="00CF3335" w:rsidRPr="00772376" w:rsidRDefault="00CF3335" w:rsidP="00CF3335">
            <w:pPr>
              <w:spacing w:after="0"/>
              <w:jc w:val="left"/>
              <w:rPr>
                <w:rFonts w:cs="Tahoma"/>
                <w:szCs w:val="22"/>
                <w:lang w:val="el-GR" w:eastAsia="el-GR"/>
              </w:rPr>
            </w:pPr>
            <w:r w:rsidRPr="00772376">
              <w:rPr>
                <w:rFonts w:cs="Tahoma"/>
                <w:szCs w:val="22"/>
                <w:lang w:val="el-GR" w:eastAsia="el-GR"/>
              </w:rPr>
              <w:t xml:space="preserve">Υπηρεσίες εκπόνησης </w:t>
            </w:r>
            <w:r w:rsidR="00494488">
              <w:rPr>
                <w:rFonts w:cs="Tahoma"/>
                <w:szCs w:val="22"/>
                <w:lang w:val="el-GR" w:eastAsia="el-GR"/>
              </w:rPr>
              <w:t>μελέτης</w:t>
            </w:r>
            <w:r w:rsidRPr="00772376">
              <w:rPr>
                <w:rFonts w:cs="Tahoma"/>
                <w:szCs w:val="22"/>
                <w:lang w:val="el-GR" w:eastAsia="el-GR"/>
              </w:rPr>
              <w:t xml:space="preserve"> ανάλυσης απαιτήσεων</w:t>
            </w:r>
            <w:r w:rsidR="006E397D">
              <w:rPr>
                <w:rFonts w:cs="Tahoma"/>
                <w:szCs w:val="22"/>
                <w:lang w:val="el-GR" w:eastAsia="el-GR"/>
              </w:rPr>
              <w:t xml:space="preserve"> και διαλειτουργικότητας </w:t>
            </w:r>
          </w:p>
        </w:tc>
        <w:tc>
          <w:tcPr>
            <w:tcW w:w="1431" w:type="dxa"/>
            <w:shd w:val="clear" w:color="auto" w:fill="auto"/>
            <w:vAlign w:val="center"/>
            <w:hideMark/>
          </w:tcPr>
          <w:p w14:paraId="674E8BAF" w14:textId="5CEB766E" w:rsidR="00CF3335" w:rsidRPr="005A7090" w:rsidRDefault="006E397D" w:rsidP="00CF3335">
            <w:pPr>
              <w:spacing w:after="0"/>
              <w:jc w:val="center"/>
              <w:rPr>
                <w:rFonts w:cs="Tahoma"/>
                <w:szCs w:val="22"/>
                <w:lang w:val="el-GR" w:eastAsia="el-GR"/>
              </w:rPr>
            </w:pPr>
            <w:r>
              <w:rPr>
                <w:rFonts w:cs="Tahoma"/>
                <w:szCs w:val="22"/>
                <w:lang w:val="el-GR" w:eastAsia="el-GR"/>
              </w:rPr>
              <w:t>9</w:t>
            </w:r>
            <w:r w:rsidR="00CF3335" w:rsidRPr="005A7090">
              <w:rPr>
                <w:rFonts w:cs="Tahoma"/>
                <w:szCs w:val="22"/>
                <w:lang w:val="el-GR" w:eastAsia="el-GR"/>
              </w:rPr>
              <w:t>%</w:t>
            </w:r>
          </w:p>
        </w:tc>
        <w:tc>
          <w:tcPr>
            <w:tcW w:w="1842" w:type="dxa"/>
          </w:tcPr>
          <w:p w14:paraId="0DAB9413" w14:textId="77777777" w:rsidR="004D4958" w:rsidRDefault="004D4958" w:rsidP="00CF3335">
            <w:pPr>
              <w:spacing w:after="0"/>
              <w:rPr>
                <w:rFonts w:cs="Tahoma"/>
                <w:szCs w:val="22"/>
                <w:lang w:val="el-GR" w:eastAsia="el-GR"/>
              </w:rPr>
            </w:pPr>
          </w:p>
          <w:p w14:paraId="64B20B94" w14:textId="42D05528" w:rsidR="004D4958" w:rsidRPr="004D4958" w:rsidRDefault="004D4958" w:rsidP="00CF3335">
            <w:pPr>
              <w:spacing w:after="0"/>
              <w:rPr>
                <w:rFonts w:cs="Tahoma"/>
                <w:color w:val="3333FF"/>
                <w:szCs w:val="22"/>
                <w:lang w:val="el-GR" w:eastAsia="el-GR"/>
              </w:rPr>
            </w:pPr>
            <w:r w:rsidRPr="004D4958">
              <w:rPr>
                <w:rFonts w:cs="Tahoma"/>
                <w:color w:val="3333FF"/>
                <w:szCs w:val="22"/>
                <w:lang w:val="el-GR" w:eastAsia="el-GR"/>
              </w:rPr>
              <w:fldChar w:fldCharType="begin"/>
            </w:r>
            <w:r w:rsidRPr="004D4958">
              <w:rPr>
                <w:rFonts w:cs="Tahoma"/>
                <w:color w:val="3333FF"/>
                <w:szCs w:val="22"/>
                <w:lang w:val="el-GR" w:eastAsia="el-GR"/>
              </w:rPr>
              <w:instrText xml:space="preserve"> REF _Ref65588421 \r \h </w:instrText>
            </w:r>
            <w:r w:rsidRPr="004D4958">
              <w:rPr>
                <w:rFonts w:cs="Tahoma"/>
                <w:color w:val="3333FF"/>
                <w:szCs w:val="22"/>
                <w:lang w:val="el-GR" w:eastAsia="el-GR"/>
              </w:rPr>
            </w:r>
            <w:r w:rsidRPr="004D4958">
              <w:rPr>
                <w:rFonts w:cs="Tahoma"/>
                <w:color w:val="3333FF"/>
                <w:szCs w:val="22"/>
                <w:lang w:val="el-GR" w:eastAsia="el-GR"/>
              </w:rPr>
              <w:fldChar w:fldCharType="separate"/>
            </w:r>
            <w:r w:rsidR="00065673">
              <w:rPr>
                <w:rFonts w:cs="Tahoma"/>
                <w:color w:val="3333FF"/>
                <w:szCs w:val="22"/>
                <w:lang w:val="el-GR" w:eastAsia="el-GR"/>
              </w:rPr>
              <w:t>1.3.5.1.2</w:t>
            </w:r>
            <w:r w:rsidRPr="004D4958">
              <w:rPr>
                <w:rFonts w:cs="Tahoma"/>
                <w:color w:val="3333FF"/>
                <w:szCs w:val="22"/>
                <w:lang w:val="el-GR" w:eastAsia="el-GR"/>
              </w:rPr>
              <w:fldChar w:fldCharType="end"/>
            </w:r>
            <w:r w:rsidR="006E397D">
              <w:rPr>
                <w:rFonts w:cs="Tahoma"/>
                <w:color w:val="3333FF"/>
                <w:szCs w:val="22"/>
                <w:lang w:val="el-GR" w:eastAsia="el-GR"/>
              </w:rPr>
              <w:t xml:space="preserve"> &amp; </w:t>
            </w:r>
            <w:r w:rsidR="006E397D" w:rsidRPr="004D4958">
              <w:rPr>
                <w:rFonts w:cs="Tahoma"/>
                <w:color w:val="3333FF"/>
                <w:szCs w:val="22"/>
                <w:lang w:val="el-GR" w:eastAsia="el-GR"/>
              </w:rPr>
              <w:fldChar w:fldCharType="begin"/>
            </w:r>
            <w:r w:rsidR="006E397D" w:rsidRPr="004D4958">
              <w:rPr>
                <w:rFonts w:cs="Tahoma"/>
                <w:color w:val="3333FF"/>
                <w:szCs w:val="22"/>
                <w:lang w:val="el-GR" w:eastAsia="el-GR"/>
              </w:rPr>
              <w:instrText xml:space="preserve"> REF _Ref65576997 \r \h </w:instrText>
            </w:r>
            <w:r w:rsidR="006E397D" w:rsidRPr="004D4958">
              <w:rPr>
                <w:rFonts w:cs="Tahoma"/>
                <w:color w:val="3333FF"/>
                <w:szCs w:val="22"/>
                <w:lang w:val="el-GR" w:eastAsia="el-GR"/>
              </w:rPr>
            </w:r>
            <w:r w:rsidR="006E397D" w:rsidRPr="004D4958">
              <w:rPr>
                <w:rFonts w:cs="Tahoma"/>
                <w:color w:val="3333FF"/>
                <w:szCs w:val="22"/>
                <w:lang w:val="el-GR" w:eastAsia="el-GR"/>
              </w:rPr>
              <w:fldChar w:fldCharType="separate"/>
            </w:r>
            <w:r w:rsidR="00065673">
              <w:rPr>
                <w:rFonts w:cs="Tahoma"/>
                <w:color w:val="3333FF"/>
                <w:szCs w:val="22"/>
                <w:lang w:val="el-GR" w:eastAsia="el-GR"/>
              </w:rPr>
              <w:t>1.3.5.1.1</w:t>
            </w:r>
            <w:r w:rsidR="006E397D" w:rsidRPr="004D4958">
              <w:rPr>
                <w:rFonts w:cs="Tahoma"/>
                <w:color w:val="3333FF"/>
                <w:szCs w:val="22"/>
                <w:lang w:val="el-GR" w:eastAsia="el-GR"/>
              </w:rPr>
              <w:fldChar w:fldCharType="end"/>
            </w:r>
          </w:p>
          <w:p w14:paraId="4B51A0CD" w14:textId="648A33CD" w:rsidR="00CF3335" w:rsidRPr="006C127C" w:rsidRDefault="00CF3335" w:rsidP="00CF3335">
            <w:pPr>
              <w:spacing w:after="0"/>
              <w:rPr>
                <w:rFonts w:cs="Tahoma"/>
                <w:szCs w:val="22"/>
                <w:lang w:val="el-GR" w:eastAsia="el-GR"/>
              </w:rPr>
            </w:pPr>
          </w:p>
        </w:tc>
      </w:tr>
      <w:tr w:rsidR="00CF3335" w:rsidRPr="0046160C" w14:paraId="26629241" w14:textId="77777777" w:rsidTr="003700D9">
        <w:trPr>
          <w:trHeight w:val="180"/>
        </w:trPr>
        <w:tc>
          <w:tcPr>
            <w:tcW w:w="988" w:type="dxa"/>
            <w:shd w:val="clear" w:color="auto" w:fill="auto"/>
            <w:vAlign w:val="center"/>
          </w:tcPr>
          <w:p w14:paraId="35DE2F1C" w14:textId="77777777" w:rsidR="00CF3335" w:rsidRPr="00772376" w:rsidRDefault="00CF3335" w:rsidP="00354FAA">
            <w:pPr>
              <w:numPr>
                <w:ilvl w:val="1"/>
                <w:numId w:val="191"/>
              </w:numPr>
              <w:spacing w:before="120" w:after="0"/>
              <w:ind w:left="0" w:right="-153" w:firstLine="0"/>
              <w:contextualSpacing/>
              <w:jc w:val="center"/>
              <w:rPr>
                <w:rFonts w:cs="Tahoma"/>
                <w:szCs w:val="22"/>
                <w:lang w:val="el-GR" w:eastAsia="el-GR"/>
              </w:rPr>
            </w:pPr>
          </w:p>
        </w:tc>
        <w:tc>
          <w:tcPr>
            <w:tcW w:w="4806" w:type="dxa"/>
            <w:shd w:val="clear" w:color="auto" w:fill="auto"/>
            <w:vAlign w:val="center"/>
          </w:tcPr>
          <w:p w14:paraId="27C20E9A" w14:textId="311A1E4E" w:rsidR="00CF3335" w:rsidRPr="00772376" w:rsidRDefault="00CF3335" w:rsidP="00CF3335">
            <w:pPr>
              <w:spacing w:after="0"/>
              <w:jc w:val="left"/>
              <w:rPr>
                <w:rFonts w:cs="Tahoma"/>
                <w:szCs w:val="22"/>
                <w:lang w:val="el-GR" w:eastAsia="el-GR"/>
              </w:rPr>
            </w:pPr>
            <w:r w:rsidRPr="00772376">
              <w:rPr>
                <w:rFonts w:cs="Tahoma"/>
                <w:szCs w:val="22"/>
                <w:lang w:val="el-GR" w:eastAsia="el-GR"/>
              </w:rPr>
              <w:t>Υπηρεσίες μετάπτωσης δεδομένων</w:t>
            </w:r>
          </w:p>
        </w:tc>
        <w:tc>
          <w:tcPr>
            <w:tcW w:w="1431" w:type="dxa"/>
            <w:shd w:val="clear" w:color="auto" w:fill="auto"/>
            <w:vAlign w:val="center"/>
          </w:tcPr>
          <w:p w14:paraId="5AB70415" w14:textId="7EE6D838" w:rsidR="00CF3335" w:rsidRPr="005A7090" w:rsidRDefault="0067550B" w:rsidP="00CF3335">
            <w:pPr>
              <w:spacing w:after="0"/>
              <w:jc w:val="center"/>
              <w:rPr>
                <w:rFonts w:cs="Tahoma"/>
                <w:szCs w:val="22"/>
                <w:lang w:val="el-GR" w:eastAsia="el-GR"/>
              </w:rPr>
            </w:pPr>
            <w:r>
              <w:rPr>
                <w:rFonts w:cs="Tahoma"/>
                <w:szCs w:val="22"/>
                <w:lang w:val="el-GR" w:eastAsia="el-GR"/>
              </w:rPr>
              <w:t>3</w:t>
            </w:r>
            <w:r w:rsidR="00CF3335" w:rsidRPr="005A7090">
              <w:rPr>
                <w:rFonts w:cs="Tahoma"/>
                <w:szCs w:val="22"/>
                <w:lang w:val="el-GR" w:eastAsia="el-GR"/>
              </w:rPr>
              <w:t>%</w:t>
            </w:r>
          </w:p>
        </w:tc>
        <w:tc>
          <w:tcPr>
            <w:tcW w:w="1842" w:type="dxa"/>
          </w:tcPr>
          <w:p w14:paraId="63C25818" w14:textId="0E66C9E3" w:rsidR="004D4958" w:rsidRPr="004D4958" w:rsidRDefault="004D4958" w:rsidP="00CF3335">
            <w:pPr>
              <w:spacing w:after="0"/>
              <w:jc w:val="left"/>
              <w:rPr>
                <w:rFonts w:cs="Tahoma"/>
                <w:color w:val="3333FF"/>
                <w:szCs w:val="22"/>
                <w:lang w:val="el-GR" w:eastAsia="el-GR"/>
              </w:rPr>
            </w:pPr>
            <w:r w:rsidRPr="004D4958">
              <w:rPr>
                <w:rFonts w:cs="Tahoma"/>
                <w:color w:val="3333FF"/>
                <w:szCs w:val="22"/>
                <w:lang w:val="el-GR" w:eastAsia="el-GR"/>
              </w:rPr>
              <w:fldChar w:fldCharType="begin"/>
            </w:r>
            <w:r w:rsidRPr="004D4958">
              <w:rPr>
                <w:rFonts w:cs="Tahoma"/>
                <w:color w:val="3333FF"/>
                <w:szCs w:val="22"/>
                <w:lang w:val="el-GR" w:eastAsia="el-GR"/>
              </w:rPr>
              <w:instrText xml:space="preserve"> REF _Ref65588434 \r \h </w:instrText>
            </w:r>
            <w:r w:rsidRPr="004D4958">
              <w:rPr>
                <w:rFonts w:cs="Tahoma"/>
                <w:color w:val="3333FF"/>
                <w:szCs w:val="22"/>
                <w:lang w:val="el-GR" w:eastAsia="el-GR"/>
              </w:rPr>
            </w:r>
            <w:r w:rsidRPr="004D4958">
              <w:rPr>
                <w:rFonts w:cs="Tahoma"/>
                <w:color w:val="3333FF"/>
                <w:szCs w:val="22"/>
                <w:lang w:val="el-GR" w:eastAsia="el-GR"/>
              </w:rPr>
              <w:fldChar w:fldCharType="separate"/>
            </w:r>
            <w:r w:rsidR="00065673">
              <w:rPr>
                <w:rFonts w:cs="Tahoma"/>
                <w:color w:val="3333FF"/>
                <w:szCs w:val="22"/>
                <w:lang w:val="el-GR" w:eastAsia="el-GR"/>
              </w:rPr>
              <w:t>1.3.5.1.3</w:t>
            </w:r>
            <w:r w:rsidRPr="004D4958">
              <w:rPr>
                <w:rFonts w:cs="Tahoma"/>
                <w:color w:val="3333FF"/>
                <w:szCs w:val="22"/>
                <w:lang w:val="el-GR" w:eastAsia="el-GR"/>
              </w:rPr>
              <w:fldChar w:fldCharType="end"/>
            </w:r>
          </w:p>
          <w:p w14:paraId="3A24872D" w14:textId="7C17464D" w:rsidR="00CF3335" w:rsidRPr="006C127C" w:rsidRDefault="00CF3335" w:rsidP="00CF3335">
            <w:pPr>
              <w:spacing w:after="0"/>
              <w:jc w:val="left"/>
              <w:rPr>
                <w:rFonts w:cs="Tahoma"/>
                <w:szCs w:val="22"/>
                <w:lang w:val="el-GR" w:eastAsia="el-GR"/>
              </w:rPr>
            </w:pPr>
          </w:p>
        </w:tc>
      </w:tr>
      <w:tr w:rsidR="00CF3335" w:rsidRPr="0046160C" w14:paraId="0BD6E2F0" w14:textId="77777777" w:rsidTr="003700D9">
        <w:trPr>
          <w:trHeight w:val="70"/>
        </w:trPr>
        <w:tc>
          <w:tcPr>
            <w:tcW w:w="988" w:type="dxa"/>
            <w:shd w:val="clear" w:color="auto" w:fill="auto"/>
            <w:vAlign w:val="center"/>
          </w:tcPr>
          <w:p w14:paraId="6FAD34E5" w14:textId="77777777" w:rsidR="00CF3335" w:rsidRPr="00772376" w:rsidRDefault="00CF3335" w:rsidP="00354FAA">
            <w:pPr>
              <w:numPr>
                <w:ilvl w:val="1"/>
                <w:numId w:val="191"/>
              </w:numPr>
              <w:spacing w:before="120" w:after="0"/>
              <w:ind w:left="0" w:right="-153" w:firstLine="0"/>
              <w:contextualSpacing/>
              <w:jc w:val="center"/>
              <w:rPr>
                <w:rFonts w:cs="Tahoma"/>
                <w:szCs w:val="22"/>
                <w:lang w:val="el-GR" w:eastAsia="el-GR"/>
              </w:rPr>
            </w:pPr>
            <w:bookmarkStart w:id="135" w:name="_Ref76031625"/>
          </w:p>
        </w:tc>
        <w:bookmarkEnd w:id="135"/>
        <w:tc>
          <w:tcPr>
            <w:tcW w:w="4806" w:type="dxa"/>
            <w:shd w:val="clear" w:color="auto" w:fill="auto"/>
            <w:vAlign w:val="center"/>
          </w:tcPr>
          <w:p w14:paraId="62D3219C" w14:textId="77777777" w:rsidR="00CF3335" w:rsidRPr="00772376" w:rsidRDefault="00CF3335" w:rsidP="00CF3335">
            <w:pPr>
              <w:spacing w:after="0"/>
              <w:jc w:val="left"/>
              <w:rPr>
                <w:rFonts w:cs="Tahoma"/>
                <w:szCs w:val="22"/>
                <w:lang w:val="el-GR" w:eastAsia="el-GR"/>
              </w:rPr>
            </w:pPr>
            <w:r w:rsidRPr="00772376">
              <w:rPr>
                <w:rFonts w:cs="Tahoma"/>
                <w:szCs w:val="22"/>
                <w:lang w:val="el-GR" w:eastAsia="el-GR"/>
              </w:rPr>
              <w:t>Υπηρεσίες εκπαίδευσης</w:t>
            </w:r>
          </w:p>
        </w:tc>
        <w:tc>
          <w:tcPr>
            <w:tcW w:w="1431" w:type="dxa"/>
            <w:shd w:val="clear" w:color="auto" w:fill="auto"/>
            <w:vAlign w:val="center"/>
          </w:tcPr>
          <w:p w14:paraId="58BD5794" w14:textId="77777777" w:rsidR="00CF3335" w:rsidRPr="005A7090" w:rsidRDefault="00CF3335" w:rsidP="00CF3335">
            <w:pPr>
              <w:spacing w:after="0"/>
              <w:jc w:val="center"/>
              <w:rPr>
                <w:rFonts w:cs="Tahoma"/>
                <w:szCs w:val="22"/>
                <w:lang w:val="el-GR" w:eastAsia="el-GR"/>
              </w:rPr>
            </w:pPr>
            <w:r w:rsidRPr="005A7090">
              <w:rPr>
                <w:rFonts w:cs="Tahoma"/>
                <w:szCs w:val="22"/>
                <w:lang w:val="el-GR" w:eastAsia="el-GR"/>
              </w:rPr>
              <w:t>3%</w:t>
            </w:r>
          </w:p>
        </w:tc>
        <w:tc>
          <w:tcPr>
            <w:tcW w:w="1842" w:type="dxa"/>
          </w:tcPr>
          <w:p w14:paraId="054FFDC0" w14:textId="62D6F830" w:rsidR="004D4958" w:rsidRPr="004D4958" w:rsidRDefault="004D4958" w:rsidP="00CF3335">
            <w:pPr>
              <w:spacing w:after="0"/>
              <w:jc w:val="left"/>
              <w:rPr>
                <w:rFonts w:cs="Tahoma"/>
                <w:color w:val="3333FF"/>
                <w:szCs w:val="22"/>
                <w:lang w:val="el-GR" w:eastAsia="el-GR"/>
              </w:rPr>
            </w:pPr>
            <w:r w:rsidRPr="004D4958">
              <w:rPr>
                <w:rFonts w:cs="Tahoma"/>
                <w:color w:val="3333FF"/>
                <w:szCs w:val="22"/>
                <w:lang w:val="el-GR" w:eastAsia="el-GR"/>
              </w:rPr>
              <w:fldChar w:fldCharType="begin"/>
            </w:r>
            <w:r w:rsidRPr="004D4958">
              <w:rPr>
                <w:rFonts w:cs="Tahoma"/>
                <w:color w:val="3333FF"/>
                <w:szCs w:val="22"/>
                <w:lang w:val="el-GR" w:eastAsia="el-GR"/>
              </w:rPr>
              <w:instrText xml:space="preserve"> REF _Ref65588446 \r \h </w:instrText>
            </w:r>
            <w:r w:rsidRPr="004D4958">
              <w:rPr>
                <w:rFonts w:cs="Tahoma"/>
                <w:color w:val="3333FF"/>
                <w:szCs w:val="22"/>
                <w:lang w:val="el-GR" w:eastAsia="el-GR"/>
              </w:rPr>
            </w:r>
            <w:r w:rsidRPr="004D4958">
              <w:rPr>
                <w:rFonts w:cs="Tahoma"/>
                <w:color w:val="3333FF"/>
                <w:szCs w:val="22"/>
                <w:lang w:val="el-GR" w:eastAsia="el-GR"/>
              </w:rPr>
              <w:fldChar w:fldCharType="separate"/>
            </w:r>
            <w:r w:rsidR="00065673">
              <w:rPr>
                <w:rFonts w:cs="Tahoma"/>
                <w:color w:val="3333FF"/>
                <w:szCs w:val="22"/>
                <w:lang w:val="el-GR" w:eastAsia="el-GR"/>
              </w:rPr>
              <w:t>1.3.5.1.4</w:t>
            </w:r>
            <w:r w:rsidRPr="004D4958">
              <w:rPr>
                <w:rFonts w:cs="Tahoma"/>
                <w:color w:val="3333FF"/>
                <w:szCs w:val="22"/>
                <w:lang w:val="el-GR" w:eastAsia="el-GR"/>
              </w:rPr>
              <w:fldChar w:fldCharType="end"/>
            </w:r>
          </w:p>
          <w:p w14:paraId="72D5B6E8" w14:textId="6E370A79" w:rsidR="00CF3335" w:rsidRPr="006C127C" w:rsidRDefault="00CF3335" w:rsidP="00CF3335">
            <w:pPr>
              <w:spacing w:after="0"/>
              <w:jc w:val="left"/>
              <w:rPr>
                <w:rFonts w:cs="Tahoma"/>
                <w:szCs w:val="22"/>
                <w:lang w:val="el-GR" w:eastAsia="el-GR"/>
              </w:rPr>
            </w:pPr>
          </w:p>
        </w:tc>
      </w:tr>
      <w:tr w:rsidR="00CF3335" w:rsidRPr="0046160C" w14:paraId="46ED1AC2" w14:textId="77777777" w:rsidTr="003700D9">
        <w:trPr>
          <w:trHeight w:val="315"/>
        </w:trPr>
        <w:tc>
          <w:tcPr>
            <w:tcW w:w="988" w:type="dxa"/>
            <w:shd w:val="clear" w:color="auto" w:fill="auto"/>
            <w:vAlign w:val="center"/>
          </w:tcPr>
          <w:p w14:paraId="4DCCC004" w14:textId="77777777" w:rsidR="00CF3335" w:rsidRPr="00772376" w:rsidRDefault="00CF3335" w:rsidP="00354FAA">
            <w:pPr>
              <w:numPr>
                <w:ilvl w:val="1"/>
                <w:numId w:val="191"/>
              </w:numPr>
              <w:spacing w:before="120" w:after="0"/>
              <w:ind w:left="0" w:right="-153" w:firstLine="0"/>
              <w:contextualSpacing/>
              <w:jc w:val="center"/>
              <w:rPr>
                <w:rFonts w:cs="Tahoma"/>
                <w:szCs w:val="22"/>
                <w:lang w:val="el-GR" w:eastAsia="el-GR"/>
              </w:rPr>
            </w:pPr>
          </w:p>
        </w:tc>
        <w:tc>
          <w:tcPr>
            <w:tcW w:w="4806" w:type="dxa"/>
            <w:shd w:val="clear" w:color="auto" w:fill="auto"/>
            <w:vAlign w:val="center"/>
          </w:tcPr>
          <w:p w14:paraId="42EF4773" w14:textId="77777777" w:rsidR="00CF3335" w:rsidRPr="00772376" w:rsidRDefault="00CF3335" w:rsidP="00CF3335">
            <w:pPr>
              <w:spacing w:after="0"/>
              <w:rPr>
                <w:rFonts w:cs="Tahoma"/>
                <w:szCs w:val="22"/>
                <w:lang w:val="en-US" w:eastAsia="el-GR"/>
              </w:rPr>
            </w:pPr>
            <w:r w:rsidRPr="00772376">
              <w:rPr>
                <w:rFonts w:cs="Tahoma"/>
                <w:szCs w:val="22"/>
                <w:lang w:val="el-GR" w:eastAsia="el-GR"/>
              </w:rPr>
              <w:t xml:space="preserve">Υπηρεσίες </w:t>
            </w:r>
            <w:r w:rsidRPr="00772376">
              <w:rPr>
                <w:rFonts w:cs="Tahoma"/>
                <w:szCs w:val="22"/>
                <w:lang w:val="en-US" w:eastAsia="el-GR"/>
              </w:rPr>
              <w:t>HelpDesk</w:t>
            </w:r>
          </w:p>
        </w:tc>
        <w:tc>
          <w:tcPr>
            <w:tcW w:w="1431" w:type="dxa"/>
            <w:shd w:val="clear" w:color="auto" w:fill="auto"/>
            <w:vAlign w:val="center"/>
            <w:hideMark/>
          </w:tcPr>
          <w:p w14:paraId="7094D320" w14:textId="5424D6B7" w:rsidR="00CF3335" w:rsidRPr="005A7090" w:rsidRDefault="006C127C" w:rsidP="00CF3335">
            <w:pPr>
              <w:spacing w:after="0"/>
              <w:jc w:val="center"/>
              <w:rPr>
                <w:rFonts w:cs="Tahoma"/>
                <w:szCs w:val="22"/>
                <w:lang w:val="el-GR" w:eastAsia="el-GR"/>
              </w:rPr>
            </w:pPr>
            <w:r>
              <w:rPr>
                <w:rFonts w:cs="Tahoma"/>
                <w:szCs w:val="22"/>
                <w:lang w:val="el-GR" w:eastAsia="el-GR"/>
              </w:rPr>
              <w:t>3</w:t>
            </w:r>
            <w:r w:rsidR="00CF3335" w:rsidRPr="005A7090">
              <w:rPr>
                <w:rFonts w:cs="Tahoma"/>
                <w:szCs w:val="22"/>
                <w:lang w:val="el-GR" w:eastAsia="el-GR"/>
              </w:rPr>
              <w:t>%</w:t>
            </w:r>
          </w:p>
        </w:tc>
        <w:tc>
          <w:tcPr>
            <w:tcW w:w="1842" w:type="dxa"/>
          </w:tcPr>
          <w:p w14:paraId="247398EB" w14:textId="159C967F" w:rsidR="004D4958" w:rsidRPr="004D4958" w:rsidRDefault="004D4958" w:rsidP="00CF3335">
            <w:pPr>
              <w:spacing w:after="0"/>
              <w:jc w:val="left"/>
              <w:rPr>
                <w:rFonts w:cs="Tahoma"/>
                <w:color w:val="3333FF"/>
                <w:szCs w:val="22"/>
                <w:lang w:val="en-US" w:eastAsia="el-GR"/>
              </w:rPr>
            </w:pPr>
            <w:r w:rsidRPr="004D4958">
              <w:rPr>
                <w:rFonts w:cs="Tahoma"/>
                <w:color w:val="3333FF"/>
                <w:szCs w:val="22"/>
                <w:lang w:val="en-US" w:eastAsia="el-GR"/>
              </w:rPr>
              <w:fldChar w:fldCharType="begin"/>
            </w:r>
            <w:r w:rsidRPr="004D4958">
              <w:rPr>
                <w:rFonts w:cs="Tahoma"/>
                <w:color w:val="3333FF"/>
                <w:szCs w:val="22"/>
                <w:lang w:val="en-US" w:eastAsia="el-GR"/>
              </w:rPr>
              <w:instrText xml:space="preserve"> REF _Ref65588461 \r \h </w:instrText>
            </w:r>
            <w:r w:rsidRPr="004D4958">
              <w:rPr>
                <w:rFonts w:cs="Tahoma"/>
                <w:color w:val="3333FF"/>
                <w:szCs w:val="22"/>
                <w:lang w:val="en-US" w:eastAsia="el-GR"/>
              </w:rPr>
            </w:r>
            <w:r w:rsidRPr="004D4958">
              <w:rPr>
                <w:rFonts w:cs="Tahoma"/>
                <w:color w:val="3333FF"/>
                <w:szCs w:val="22"/>
                <w:lang w:val="en-US" w:eastAsia="el-GR"/>
              </w:rPr>
              <w:fldChar w:fldCharType="separate"/>
            </w:r>
            <w:r w:rsidR="00065673">
              <w:rPr>
                <w:rFonts w:cs="Tahoma"/>
                <w:color w:val="3333FF"/>
                <w:szCs w:val="22"/>
                <w:lang w:val="en-US" w:eastAsia="el-GR"/>
              </w:rPr>
              <w:t>1.3.5.1.5</w:t>
            </w:r>
            <w:r w:rsidRPr="004D4958">
              <w:rPr>
                <w:rFonts w:cs="Tahoma"/>
                <w:color w:val="3333FF"/>
                <w:szCs w:val="22"/>
                <w:lang w:val="en-US" w:eastAsia="el-GR"/>
              </w:rPr>
              <w:fldChar w:fldCharType="end"/>
            </w:r>
          </w:p>
          <w:p w14:paraId="1874765A" w14:textId="363248C7" w:rsidR="00CF3335" w:rsidRPr="006C127C" w:rsidRDefault="00CF3335" w:rsidP="00CF3335">
            <w:pPr>
              <w:spacing w:after="0"/>
              <w:jc w:val="left"/>
              <w:rPr>
                <w:rFonts w:cs="Tahoma"/>
                <w:szCs w:val="22"/>
                <w:lang w:val="el-GR" w:eastAsia="el-GR"/>
              </w:rPr>
            </w:pPr>
          </w:p>
        </w:tc>
      </w:tr>
      <w:bookmarkEnd w:id="133"/>
      <w:tr w:rsidR="00CF3335" w:rsidRPr="0046160C" w14:paraId="6E3E4C05" w14:textId="77777777" w:rsidTr="003700D9">
        <w:trPr>
          <w:trHeight w:val="137"/>
        </w:trPr>
        <w:tc>
          <w:tcPr>
            <w:tcW w:w="988" w:type="dxa"/>
            <w:shd w:val="clear" w:color="auto" w:fill="auto"/>
            <w:vAlign w:val="center"/>
          </w:tcPr>
          <w:p w14:paraId="112869EF" w14:textId="77777777" w:rsidR="00CF3335" w:rsidRPr="00772376" w:rsidRDefault="00CF3335" w:rsidP="00354FAA">
            <w:pPr>
              <w:numPr>
                <w:ilvl w:val="1"/>
                <w:numId w:val="191"/>
              </w:numPr>
              <w:spacing w:before="120" w:after="0"/>
              <w:ind w:left="0" w:right="-153" w:firstLine="0"/>
              <w:contextualSpacing/>
              <w:jc w:val="center"/>
              <w:rPr>
                <w:rFonts w:cs="Tahoma"/>
                <w:szCs w:val="22"/>
                <w:lang w:val="el-GR" w:eastAsia="el-GR"/>
              </w:rPr>
            </w:pPr>
          </w:p>
        </w:tc>
        <w:tc>
          <w:tcPr>
            <w:tcW w:w="4806" w:type="dxa"/>
            <w:shd w:val="clear" w:color="auto" w:fill="auto"/>
            <w:vAlign w:val="center"/>
          </w:tcPr>
          <w:p w14:paraId="5674A70D" w14:textId="77777777" w:rsidR="00CF3335" w:rsidRPr="00772376" w:rsidRDefault="00CF3335" w:rsidP="00CF3335">
            <w:pPr>
              <w:spacing w:after="0"/>
              <w:rPr>
                <w:rFonts w:cs="Tahoma"/>
                <w:szCs w:val="22"/>
                <w:lang w:val="el-GR" w:eastAsia="el-GR"/>
              </w:rPr>
            </w:pPr>
            <w:r w:rsidRPr="00772376">
              <w:rPr>
                <w:rFonts w:cs="Tahoma"/>
                <w:szCs w:val="22"/>
                <w:lang w:val="el-GR" w:eastAsia="el-GR"/>
              </w:rPr>
              <w:t>Υπηρεσίες δοκιμαστικής λειτουργίας</w:t>
            </w:r>
          </w:p>
        </w:tc>
        <w:tc>
          <w:tcPr>
            <w:tcW w:w="1431" w:type="dxa"/>
            <w:shd w:val="clear" w:color="auto" w:fill="auto"/>
            <w:vAlign w:val="center"/>
          </w:tcPr>
          <w:p w14:paraId="54398486" w14:textId="7B273357" w:rsidR="00CF3335" w:rsidRPr="005A7090" w:rsidRDefault="0067550B" w:rsidP="00CF3335">
            <w:pPr>
              <w:spacing w:after="0"/>
              <w:jc w:val="center"/>
              <w:rPr>
                <w:rFonts w:cs="Tahoma"/>
                <w:szCs w:val="22"/>
                <w:lang w:val="el-GR" w:eastAsia="el-GR"/>
              </w:rPr>
            </w:pPr>
            <w:r>
              <w:rPr>
                <w:rFonts w:cs="Tahoma"/>
                <w:szCs w:val="22"/>
                <w:lang w:val="el-GR" w:eastAsia="el-GR"/>
              </w:rPr>
              <w:t>4</w:t>
            </w:r>
            <w:r w:rsidR="00CF3335" w:rsidRPr="005A7090">
              <w:rPr>
                <w:rFonts w:cs="Tahoma"/>
                <w:szCs w:val="22"/>
                <w:lang w:val="el-GR" w:eastAsia="el-GR"/>
              </w:rPr>
              <w:t>%</w:t>
            </w:r>
          </w:p>
        </w:tc>
        <w:tc>
          <w:tcPr>
            <w:tcW w:w="1842" w:type="dxa"/>
          </w:tcPr>
          <w:p w14:paraId="061D3A18" w14:textId="2AE02DE5" w:rsidR="004D4958" w:rsidRPr="004D4958" w:rsidRDefault="004D4958" w:rsidP="00CF3335">
            <w:pPr>
              <w:spacing w:after="0"/>
              <w:rPr>
                <w:rFonts w:cs="Tahoma"/>
                <w:color w:val="3333FF"/>
                <w:szCs w:val="22"/>
                <w:lang w:val="el-GR" w:eastAsia="el-GR"/>
              </w:rPr>
            </w:pPr>
            <w:r w:rsidRPr="004D4958">
              <w:rPr>
                <w:rFonts w:cs="Tahoma"/>
                <w:color w:val="3333FF"/>
                <w:szCs w:val="22"/>
                <w:lang w:val="el-GR" w:eastAsia="el-GR"/>
              </w:rPr>
              <w:fldChar w:fldCharType="begin"/>
            </w:r>
            <w:r w:rsidRPr="004D4958">
              <w:rPr>
                <w:rFonts w:cs="Tahoma"/>
                <w:color w:val="3333FF"/>
                <w:szCs w:val="22"/>
                <w:lang w:val="el-GR" w:eastAsia="el-GR"/>
              </w:rPr>
              <w:instrText xml:space="preserve"> REF _Ref65588475 \r \h </w:instrText>
            </w:r>
            <w:r w:rsidRPr="004D4958">
              <w:rPr>
                <w:rFonts w:cs="Tahoma"/>
                <w:color w:val="3333FF"/>
                <w:szCs w:val="22"/>
                <w:lang w:val="el-GR" w:eastAsia="el-GR"/>
              </w:rPr>
            </w:r>
            <w:r w:rsidRPr="004D4958">
              <w:rPr>
                <w:rFonts w:cs="Tahoma"/>
                <w:color w:val="3333FF"/>
                <w:szCs w:val="22"/>
                <w:lang w:val="el-GR" w:eastAsia="el-GR"/>
              </w:rPr>
              <w:fldChar w:fldCharType="separate"/>
            </w:r>
            <w:r w:rsidR="00065673">
              <w:rPr>
                <w:rFonts w:cs="Tahoma"/>
                <w:color w:val="3333FF"/>
                <w:szCs w:val="22"/>
                <w:lang w:val="el-GR" w:eastAsia="el-GR"/>
              </w:rPr>
              <w:t>1.3.5.1.6</w:t>
            </w:r>
            <w:r w:rsidRPr="004D4958">
              <w:rPr>
                <w:rFonts w:cs="Tahoma"/>
                <w:color w:val="3333FF"/>
                <w:szCs w:val="22"/>
                <w:lang w:val="el-GR" w:eastAsia="el-GR"/>
              </w:rPr>
              <w:fldChar w:fldCharType="end"/>
            </w:r>
          </w:p>
          <w:p w14:paraId="3D9DEA9D" w14:textId="323E9F3A" w:rsidR="00CF3335" w:rsidRPr="006C127C" w:rsidRDefault="00CF3335" w:rsidP="00CF3335">
            <w:pPr>
              <w:spacing w:after="0"/>
              <w:rPr>
                <w:rFonts w:cs="Tahoma"/>
                <w:szCs w:val="22"/>
                <w:lang w:val="el-GR" w:eastAsia="el-GR"/>
              </w:rPr>
            </w:pPr>
          </w:p>
        </w:tc>
      </w:tr>
      <w:tr w:rsidR="00CF3335" w:rsidRPr="0046160C" w14:paraId="1370981F" w14:textId="77777777" w:rsidTr="003700D9">
        <w:trPr>
          <w:trHeight w:val="137"/>
        </w:trPr>
        <w:tc>
          <w:tcPr>
            <w:tcW w:w="988" w:type="dxa"/>
            <w:shd w:val="clear" w:color="auto" w:fill="auto"/>
            <w:vAlign w:val="center"/>
          </w:tcPr>
          <w:p w14:paraId="66F7447D" w14:textId="77777777" w:rsidR="00CF3335" w:rsidRPr="00772376" w:rsidRDefault="00CF3335" w:rsidP="00354FAA">
            <w:pPr>
              <w:numPr>
                <w:ilvl w:val="1"/>
                <w:numId w:val="191"/>
              </w:numPr>
              <w:spacing w:before="120" w:after="0"/>
              <w:ind w:left="0" w:right="-153" w:firstLine="0"/>
              <w:contextualSpacing/>
              <w:jc w:val="center"/>
              <w:rPr>
                <w:rFonts w:cs="Tahoma"/>
                <w:szCs w:val="22"/>
                <w:lang w:val="el-GR" w:eastAsia="el-GR"/>
              </w:rPr>
            </w:pPr>
          </w:p>
        </w:tc>
        <w:tc>
          <w:tcPr>
            <w:tcW w:w="4806" w:type="dxa"/>
            <w:shd w:val="clear" w:color="auto" w:fill="auto"/>
            <w:vAlign w:val="center"/>
          </w:tcPr>
          <w:p w14:paraId="370B662C" w14:textId="02863DA6" w:rsidR="00CF3335" w:rsidRPr="00772376" w:rsidRDefault="00CF3335" w:rsidP="00CF3335">
            <w:pPr>
              <w:spacing w:after="0"/>
              <w:rPr>
                <w:rFonts w:cs="Tahoma"/>
                <w:szCs w:val="22"/>
                <w:lang w:val="el-GR" w:eastAsia="el-GR"/>
              </w:rPr>
            </w:pPr>
            <w:r w:rsidRPr="00772376">
              <w:rPr>
                <w:rFonts w:cs="Tahoma"/>
                <w:szCs w:val="22"/>
                <w:lang w:val="el-GR" w:eastAsia="el-GR"/>
              </w:rPr>
              <w:t>Υπηρεσίες εγγύησης και συντήρησης</w:t>
            </w:r>
          </w:p>
        </w:tc>
        <w:tc>
          <w:tcPr>
            <w:tcW w:w="1431" w:type="dxa"/>
            <w:shd w:val="clear" w:color="auto" w:fill="auto"/>
            <w:vAlign w:val="center"/>
          </w:tcPr>
          <w:p w14:paraId="4B5B7C00" w14:textId="6609294B" w:rsidR="00CF3335" w:rsidRPr="005A7090" w:rsidRDefault="006C127C" w:rsidP="00CF3335">
            <w:pPr>
              <w:spacing w:after="0"/>
              <w:jc w:val="center"/>
              <w:rPr>
                <w:rFonts w:cs="Tahoma"/>
                <w:szCs w:val="22"/>
                <w:lang w:val="el-GR" w:eastAsia="el-GR"/>
              </w:rPr>
            </w:pPr>
            <w:r>
              <w:rPr>
                <w:rFonts w:cs="Tahoma"/>
                <w:szCs w:val="22"/>
                <w:lang w:val="el-GR" w:eastAsia="el-GR"/>
              </w:rPr>
              <w:t>3</w:t>
            </w:r>
            <w:r w:rsidR="00CF3335" w:rsidRPr="005A7090">
              <w:rPr>
                <w:rFonts w:cs="Tahoma"/>
                <w:szCs w:val="22"/>
                <w:lang w:val="en-US" w:eastAsia="el-GR"/>
              </w:rPr>
              <w:t>%</w:t>
            </w:r>
          </w:p>
        </w:tc>
        <w:tc>
          <w:tcPr>
            <w:tcW w:w="1842" w:type="dxa"/>
          </w:tcPr>
          <w:p w14:paraId="03EC803E" w14:textId="374B158C" w:rsidR="004D4958" w:rsidRPr="004D4958" w:rsidRDefault="004D4958" w:rsidP="00CF3335">
            <w:pPr>
              <w:spacing w:after="0"/>
              <w:rPr>
                <w:rFonts w:cs="Tahoma"/>
                <w:color w:val="3333FF"/>
                <w:szCs w:val="22"/>
                <w:lang w:val="el-GR" w:eastAsia="el-GR"/>
              </w:rPr>
            </w:pPr>
            <w:r w:rsidRPr="004D4958">
              <w:rPr>
                <w:rFonts w:cs="Tahoma"/>
                <w:color w:val="3333FF"/>
                <w:szCs w:val="22"/>
                <w:lang w:val="el-GR" w:eastAsia="el-GR"/>
              </w:rPr>
              <w:fldChar w:fldCharType="begin"/>
            </w:r>
            <w:r w:rsidRPr="004D4958">
              <w:rPr>
                <w:rFonts w:cs="Tahoma"/>
                <w:color w:val="3333FF"/>
                <w:szCs w:val="22"/>
                <w:lang w:val="el-GR" w:eastAsia="el-GR"/>
              </w:rPr>
              <w:instrText xml:space="preserve"> REF _Ref65588498 \r \h </w:instrText>
            </w:r>
            <w:r w:rsidRPr="004D4958">
              <w:rPr>
                <w:rFonts w:cs="Tahoma"/>
                <w:color w:val="3333FF"/>
                <w:szCs w:val="22"/>
                <w:lang w:val="el-GR" w:eastAsia="el-GR"/>
              </w:rPr>
            </w:r>
            <w:r w:rsidRPr="004D4958">
              <w:rPr>
                <w:rFonts w:cs="Tahoma"/>
                <w:color w:val="3333FF"/>
                <w:szCs w:val="22"/>
                <w:lang w:val="el-GR" w:eastAsia="el-GR"/>
              </w:rPr>
              <w:fldChar w:fldCharType="separate"/>
            </w:r>
            <w:r w:rsidR="00065673">
              <w:rPr>
                <w:rFonts w:cs="Tahoma"/>
                <w:color w:val="3333FF"/>
                <w:szCs w:val="22"/>
                <w:lang w:val="el-GR" w:eastAsia="el-GR"/>
              </w:rPr>
              <w:t>1.3.5.1.7</w:t>
            </w:r>
            <w:r w:rsidRPr="004D4958">
              <w:rPr>
                <w:rFonts w:cs="Tahoma"/>
                <w:color w:val="3333FF"/>
                <w:szCs w:val="22"/>
                <w:lang w:val="el-GR" w:eastAsia="el-GR"/>
              </w:rPr>
              <w:fldChar w:fldCharType="end"/>
            </w:r>
          </w:p>
          <w:p w14:paraId="0FB0F9EC" w14:textId="6FE2454B" w:rsidR="00CF3335" w:rsidRPr="006C127C" w:rsidRDefault="00CF3335" w:rsidP="00CF3335">
            <w:pPr>
              <w:spacing w:after="0"/>
              <w:rPr>
                <w:rFonts w:cs="Tahoma"/>
                <w:szCs w:val="22"/>
                <w:lang w:val="el-GR" w:eastAsia="el-GR"/>
              </w:rPr>
            </w:pPr>
          </w:p>
        </w:tc>
      </w:tr>
      <w:tr w:rsidR="001C06EE" w:rsidRPr="0046160C" w14:paraId="054453A4" w14:textId="77777777" w:rsidTr="001C06EE">
        <w:trPr>
          <w:trHeight w:val="315"/>
        </w:trPr>
        <w:tc>
          <w:tcPr>
            <w:tcW w:w="988" w:type="dxa"/>
            <w:shd w:val="clear" w:color="auto" w:fill="F7CAAC" w:themeFill="accent2" w:themeFillTint="66"/>
            <w:vAlign w:val="center"/>
            <w:hideMark/>
          </w:tcPr>
          <w:p w14:paraId="61889861" w14:textId="77777777" w:rsidR="00CF3335" w:rsidRPr="00772376" w:rsidRDefault="00CF3335" w:rsidP="00354FAA">
            <w:pPr>
              <w:numPr>
                <w:ilvl w:val="0"/>
                <w:numId w:val="191"/>
              </w:numPr>
              <w:spacing w:before="120" w:after="0"/>
              <w:ind w:left="0" w:right="-153" w:firstLine="0"/>
              <w:contextualSpacing/>
              <w:jc w:val="center"/>
              <w:rPr>
                <w:rFonts w:cs="Tahoma"/>
                <w:b/>
                <w:szCs w:val="22"/>
                <w:lang w:val="el-GR" w:eastAsia="el-GR"/>
              </w:rPr>
            </w:pPr>
          </w:p>
        </w:tc>
        <w:tc>
          <w:tcPr>
            <w:tcW w:w="4806" w:type="dxa"/>
            <w:shd w:val="clear" w:color="auto" w:fill="F7CAAC" w:themeFill="accent2" w:themeFillTint="66"/>
            <w:vAlign w:val="center"/>
            <w:hideMark/>
          </w:tcPr>
          <w:p w14:paraId="504AA724" w14:textId="77777777" w:rsidR="00CF3335" w:rsidRPr="00772376" w:rsidRDefault="00CF3335" w:rsidP="00CF3335">
            <w:pPr>
              <w:spacing w:after="0"/>
              <w:rPr>
                <w:rFonts w:cs="Tahoma"/>
                <w:b/>
                <w:szCs w:val="22"/>
                <w:lang w:val="el-GR" w:eastAsia="el-GR"/>
              </w:rPr>
            </w:pPr>
            <w:r w:rsidRPr="00772376">
              <w:rPr>
                <w:rFonts w:cs="Tahoma"/>
                <w:b/>
                <w:szCs w:val="22"/>
                <w:lang w:val="el-GR" w:eastAsia="el-GR"/>
              </w:rPr>
              <w:t>Μεθοδολογία Υλοποίησης</w:t>
            </w:r>
          </w:p>
        </w:tc>
        <w:tc>
          <w:tcPr>
            <w:tcW w:w="1431" w:type="dxa"/>
            <w:shd w:val="clear" w:color="auto" w:fill="F7CAAC" w:themeFill="accent2" w:themeFillTint="66"/>
            <w:vAlign w:val="center"/>
            <w:hideMark/>
          </w:tcPr>
          <w:p w14:paraId="5AFAEB1D" w14:textId="77777777" w:rsidR="00CF3335" w:rsidRPr="00772376" w:rsidRDefault="00CF3335" w:rsidP="00CF3335">
            <w:pPr>
              <w:spacing w:after="0"/>
              <w:jc w:val="center"/>
              <w:rPr>
                <w:rFonts w:cs="Tahoma"/>
                <w:b/>
                <w:szCs w:val="22"/>
                <w:lang w:val="el-GR" w:eastAsia="el-GR"/>
              </w:rPr>
            </w:pPr>
            <w:r w:rsidRPr="00772376">
              <w:rPr>
                <w:rFonts w:cs="Tahoma"/>
                <w:b/>
                <w:szCs w:val="22"/>
                <w:lang w:val="el-GR" w:eastAsia="el-GR"/>
              </w:rPr>
              <w:t>10%</w:t>
            </w:r>
          </w:p>
        </w:tc>
        <w:tc>
          <w:tcPr>
            <w:tcW w:w="1842" w:type="dxa"/>
            <w:shd w:val="clear" w:color="auto" w:fill="F7CAAC" w:themeFill="accent2" w:themeFillTint="66"/>
          </w:tcPr>
          <w:p w14:paraId="671AABF9" w14:textId="77777777" w:rsidR="00CF3335" w:rsidRPr="00772376" w:rsidRDefault="00CF3335" w:rsidP="00CF3335">
            <w:pPr>
              <w:spacing w:after="0"/>
              <w:rPr>
                <w:rFonts w:cs="Tahoma"/>
                <w:szCs w:val="22"/>
                <w:lang w:val="el-GR" w:eastAsia="el-GR"/>
              </w:rPr>
            </w:pPr>
          </w:p>
        </w:tc>
      </w:tr>
      <w:tr w:rsidR="00CF3335" w:rsidRPr="0046160C" w14:paraId="082FBFD5" w14:textId="77777777" w:rsidTr="003700D9">
        <w:trPr>
          <w:trHeight w:val="315"/>
        </w:trPr>
        <w:tc>
          <w:tcPr>
            <w:tcW w:w="988" w:type="dxa"/>
            <w:vAlign w:val="center"/>
          </w:tcPr>
          <w:p w14:paraId="29496870" w14:textId="77777777" w:rsidR="00CF3335" w:rsidRPr="00772376" w:rsidRDefault="00CF3335" w:rsidP="00354FAA">
            <w:pPr>
              <w:numPr>
                <w:ilvl w:val="1"/>
                <w:numId w:val="191"/>
              </w:numPr>
              <w:spacing w:before="120" w:after="0"/>
              <w:ind w:left="0" w:right="-153" w:firstLine="0"/>
              <w:contextualSpacing/>
              <w:jc w:val="center"/>
              <w:rPr>
                <w:rFonts w:cs="Tahoma"/>
                <w:szCs w:val="22"/>
                <w:lang w:val="el-GR" w:eastAsia="el-GR"/>
              </w:rPr>
            </w:pPr>
            <w:bookmarkStart w:id="136" w:name="_Ref76031076"/>
          </w:p>
        </w:tc>
        <w:bookmarkEnd w:id="136"/>
        <w:tc>
          <w:tcPr>
            <w:tcW w:w="4806" w:type="dxa"/>
            <w:vAlign w:val="center"/>
          </w:tcPr>
          <w:p w14:paraId="00384A76" w14:textId="77777777" w:rsidR="00CF3335" w:rsidRPr="00772376" w:rsidRDefault="00CF3335" w:rsidP="00CF3335">
            <w:pPr>
              <w:numPr>
                <w:ilvl w:val="12"/>
                <w:numId w:val="0"/>
              </w:numPr>
              <w:spacing w:before="120"/>
              <w:jc w:val="left"/>
              <w:rPr>
                <w:rFonts w:cs="Tahoma"/>
                <w:szCs w:val="22"/>
                <w:lang w:val="el-GR"/>
              </w:rPr>
            </w:pPr>
            <w:r w:rsidRPr="00772376">
              <w:rPr>
                <w:rFonts w:cs="Tahoma"/>
                <w:szCs w:val="22"/>
                <w:lang w:val="el-GR"/>
              </w:rPr>
              <w:t>Οργάνωση Υλοποίησης Έργου (Μεθοδολογία, Χρονοδιάγραμμα, Παραδοτέα)</w:t>
            </w:r>
          </w:p>
        </w:tc>
        <w:tc>
          <w:tcPr>
            <w:tcW w:w="1431" w:type="dxa"/>
            <w:shd w:val="clear" w:color="auto" w:fill="auto"/>
            <w:vAlign w:val="center"/>
          </w:tcPr>
          <w:p w14:paraId="0A8D4612" w14:textId="44E8875E" w:rsidR="00CF3335" w:rsidRPr="00772376" w:rsidRDefault="00CF3335" w:rsidP="00CF3335">
            <w:pPr>
              <w:spacing w:after="0"/>
              <w:jc w:val="center"/>
              <w:rPr>
                <w:rFonts w:cs="Tahoma"/>
                <w:szCs w:val="22"/>
                <w:lang w:val="el-GR" w:eastAsia="el-GR"/>
              </w:rPr>
            </w:pPr>
            <w:r w:rsidRPr="00772376">
              <w:rPr>
                <w:rFonts w:cs="Tahoma"/>
                <w:szCs w:val="22"/>
                <w:lang w:val="el-GR" w:eastAsia="el-GR"/>
              </w:rPr>
              <w:t>10</w:t>
            </w:r>
            <w:r w:rsidR="0046160C">
              <w:rPr>
                <w:rFonts w:cs="Tahoma"/>
                <w:szCs w:val="22"/>
                <w:lang w:val="el-GR" w:eastAsia="el-GR"/>
              </w:rPr>
              <w:t>%</w:t>
            </w:r>
          </w:p>
        </w:tc>
        <w:tc>
          <w:tcPr>
            <w:tcW w:w="1842" w:type="dxa"/>
          </w:tcPr>
          <w:p w14:paraId="43091578" w14:textId="4B5789A0" w:rsidR="004D4958" w:rsidRPr="004D4958" w:rsidRDefault="004D4958" w:rsidP="00CF3335">
            <w:pPr>
              <w:spacing w:after="0"/>
              <w:jc w:val="left"/>
              <w:rPr>
                <w:rFonts w:cs="Tahoma"/>
                <w:color w:val="3333FF"/>
                <w:szCs w:val="22"/>
                <w:lang w:val="el-GR" w:eastAsia="el-GR"/>
              </w:rPr>
            </w:pPr>
            <w:r w:rsidRPr="004D4958">
              <w:rPr>
                <w:rFonts w:cs="Tahoma"/>
                <w:color w:val="3333FF"/>
                <w:szCs w:val="22"/>
                <w:lang w:val="el-GR" w:eastAsia="el-GR"/>
              </w:rPr>
              <w:fldChar w:fldCharType="begin"/>
            </w:r>
            <w:r w:rsidRPr="004D4958">
              <w:rPr>
                <w:rFonts w:cs="Tahoma"/>
                <w:color w:val="3333FF"/>
                <w:szCs w:val="22"/>
                <w:lang w:val="el-GR" w:eastAsia="el-GR"/>
              </w:rPr>
              <w:instrText xml:space="preserve"> REF _Ref65588511 \r \h </w:instrText>
            </w:r>
            <w:r w:rsidRPr="004D4958">
              <w:rPr>
                <w:rFonts w:cs="Tahoma"/>
                <w:color w:val="3333FF"/>
                <w:szCs w:val="22"/>
                <w:lang w:val="el-GR" w:eastAsia="el-GR"/>
              </w:rPr>
            </w:r>
            <w:r w:rsidRPr="004D4958">
              <w:rPr>
                <w:rFonts w:cs="Tahoma"/>
                <w:color w:val="3333FF"/>
                <w:szCs w:val="22"/>
                <w:lang w:val="el-GR" w:eastAsia="el-GR"/>
              </w:rPr>
              <w:fldChar w:fldCharType="separate"/>
            </w:r>
            <w:r w:rsidR="00065673">
              <w:rPr>
                <w:rFonts w:cs="Tahoma"/>
                <w:color w:val="3333FF"/>
                <w:szCs w:val="22"/>
                <w:lang w:val="el-GR" w:eastAsia="el-GR"/>
              </w:rPr>
              <w:t>1.3.6</w:t>
            </w:r>
            <w:r w:rsidRPr="004D4958">
              <w:rPr>
                <w:rFonts w:cs="Tahoma"/>
                <w:color w:val="3333FF"/>
                <w:szCs w:val="22"/>
                <w:lang w:val="el-GR" w:eastAsia="el-GR"/>
              </w:rPr>
              <w:fldChar w:fldCharType="end"/>
            </w:r>
            <w:r w:rsidRPr="004D4958">
              <w:rPr>
                <w:rFonts w:cs="Tahoma"/>
                <w:color w:val="3333FF"/>
                <w:szCs w:val="22"/>
                <w:lang w:val="el-GR" w:eastAsia="el-GR"/>
              </w:rPr>
              <w:t xml:space="preserve">, </w:t>
            </w:r>
            <w:r w:rsidRPr="004D4958">
              <w:rPr>
                <w:rFonts w:cs="Tahoma"/>
                <w:color w:val="3333FF"/>
                <w:szCs w:val="22"/>
                <w:lang w:val="el-GR" w:eastAsia="el-GR"/>
              </w:rPr>
              <w:fldChar w:fldCharType="begin"/>
            </w:r>
            <w:r w:rsidRPr="004D4958">
              <w:rPr>
                <w:rFonts w:cs="Tahoma"/>
                <w:color w:val="3333FF"/>
                <w:szCs w:val="22"/>
                <w:lang w:val="el-GR" w:eastAsia="el-GR"/>
              </w:rPr>
              <w:instrText xml:space="preserve"> REF _Ref65588516 \r \h </w:instrText>
            </w:r>
            <w:r w:rsidRPr="004D4958">
              <w:rPr>
                <w:rFonts w:cs="Tahoma"/>
                <w:color w:val="3333FF"/>
                <w:szCs w:val="22"/>
                <w:lang w:val="el-GR" w:eastAsia="el-GR"/>
              </w:rPr>
            </w:r>
            <w:r w:rsidRPr="004D4958">
              <w:rPr>
                <w:rFonts w:cs="Tahoma"/>
                <w:color w:val="3333FF"/>
                <w:szCs w:val="22"/>
                <w:lang w:val="el-GR" w:eastAsia="el-GR"/>
              </w:rPr>
              <w:fldChar w:fldCharType="separate"/>
            </w:r>
            <w:r w:rsidR="00065673">
              <w:rPr>
                <w:rFonts w:cs="Tahoma"/>
                <w:color w:val="3333FF"/>
                <w:szCs w:val="22"/>
                <w:lang w:val="el-GR" w:eastAsia="el-GR"/>
              </w:rPr>
              <w:t>1.3.7</w:t>
            </w:r>
            <w:r w:rsidRPr="004D4958">
              <w:rPr>
                <w:rFonts w:cs="Tahoma"/>
                <w:color w:val="3333FF"/>
                <w:szCs w:val="22"/>
                <w:lang w:val="el-GR" w:eastAsia="el-GR"/>
              </w:rPr>
              <w:fldChar w:fldCharType="end"/>
            </w:r>
            <w:r w:rsidRPr="004D4958">
              <w:rPr>
                <w:rFonts w:cs="Tahoma"/>
                <w:color w:val="3333FF"/>
                <w:szCs w:val="22"/>
                <w:lang w:val="el-GR" w:eastAsia="el-GR"/>
              </w:rPr>
              <w:t xml:space="preserve">, </w:t>
            </w:r>
            <w:r w:rsidRPr="004D4958">
              <w:rPr>
                <w:rFonts w:cs="Tahoma"/>
                <w:color w:val="3333FF"/>
                <w:szCs w:val="22"/>
                <w:lang w:val="el-GR" w:eastAsia="el-GR"/>
              </w:rPr>
              <w:fldChar w:fldCharType="begin"/>
            </w:r>
            <w:r w:rsidRPr="004D4958">
              <w:rPr>
                <w:rFonts w:cs="Tahoma"/>
                <w:color w:val="3333FF"/>
                <w:szCs w:val="22"/>
                <w:lang w:val="el-GR" w:eastAsia="el-GR"/>
              </w:rPr>
              <w:instrText xml:space="preserve"> REF _Ref40954036 \r \h </w:instrText>
            </w:r>
            <w:r w:rsidRPr="004D4958">
              <w:rPr>
                <w:rFonts w:cs="Tahoma"/>
                <w:color w:val="3333FF"/>
                <w:szCs w:val="22"/>
                <w:lang w:val="el-GR" w:eastAsia="el-GR"/>
              </w:rPr>
            </w:r>
            <w:r w:rsidRPr="004D4958">
              <w:rPr>
                <w:rFonts w:cs="Tahoma"/>
                <w:color w:val="3333FF"/>
                <w:szCs w:val="22"/>
                <w:lang w:val="el-GR" w:eastAsia="el-GR"/>
              </w:rPr>
              <w:fldChar w:fldCharType="separate"/>
            </w:r>
            <w:r w:rsidR="00065673">
              <w:rPr>
                <w:rFonts w:cs="Tahoma"/>
                <w:color w:val="3333FF"/>
                <w:szCs w:val="22"/>
                <w:lang w:val="el-GR" w:eastAsia="el-GR"/>
              </w:rPr>
              <w:t>1.3.9</w:t>
            </w:r>
            <w:r w:rsidRPr="004D4958">
              <w:rPr>
                <w:rFonts w:cs="Tahoma"/>
                <w:color w:val="3333FF"/>
                <w:szCs w:val="22"/>
                <w:lang w:val="el-GR" w:eastAsia="el-GR"/>
              </w:rPr>
              <w:fldChar w:fldCharType="end"/>
            </w:r>
            <w:r w:rsidRPr="004D4958">
              <w:rPr>
                <w:rFonts w:cs="Tahoma"/>
                <w:color w:val="3333FF"/>
                <w:szCs w:val="22"/>
                <w:lang w:val="el-GR" w:eastAsia="el-GR"/>
              </w:rPr>
              <w:t xml:space="preserve">, </w:t>
            </w:r>
            <w:r w:rsidRPr="004D4958">
              <w:rPr>
                <w:rFonts w:cs="Tahoma"/>
                <w:color w:val="3333FF"/>
                <w:szCs w:val="22"/>
                <w:lang w:val="el-GR" w:eastAsia="el-GR"/>
              </w:rPr>
              <w:fldChar w:fldCharType="begin"/>
            </w:r>
            <w:r w:rsidRPr="004D4958">
              <w:rPr>
                <w:rFonts w:cs="Tahoma"/>
                <w:color w:val="3333FF"/>
                <w:szCs w:val="22"/>
                <w:lang w:val="el-GR" w:eastAsia="el-GR"/>
              </w:rPr>
              <w:instrText xml:space="preserve"> REF _Ref46438170 \r \h </w:instrText>
            </w:r>
            <w:r w:rsidRPr="004D4958">
              <w:rPr>
                <w:rFonts w:cs="Tahoma"/>
                <w:color w:val="3333FF"/>
                <w:szCs w:val="22"/>
                <w:lang w:val="el-GR" w:eastAsia="el-GR"/>
              </w:rPr>
            </w:r>
            <w:r w:rsidRPr="004D4958">
              <w:rPr>
                <w:rFonts w:cs="Tahoma"/>
                <w:color w:val="3333FF"/>
                <w:szCs w:val="22"/>
                <w:lang w:val="el-GR" w:eastAsia="el-GR"/>
              </w:rPr>
              <w:fldChar w:fldCharType="separate"/>
            </w:r>
            <w:r w:rsidR="00065673">
              <w:rPr>
                <w:rFonts w:cs="Tahoma"/>
                <w:color w:val="3333FF"/>
                <w:szCs w:val="22"/>
                <w:lang w:val="el-GR" w:eastAsia="el-GR"/>
              </w:rPr>
              <w:t>1.3.10</w:t>
            </w:r>
            <w:r w:rsidRPr="004D4958">
              <w:rPr>
                <w:rFonts w:cs="Tahoma"/>
                <w:color w:val="3333FF"/>
                <w:szCs w:val="22"/>
                <w:lang w:val="el-GR" w:eastAsia="el-GR"/>
              </w:rPr>
              <w:fldChar w:fldCharType="end"/>
            </w:r>
          </w:p>
          <w:p w14:paraId="68C5D2AA" w14:textId="09194AC5" w:rsidR="00CF3335" w:rsidRPr="006C127C" w:rsidRDefault="00CF3335" w:rsidP="00CF3335">
            <w:pPr>
              <w:spacing w:after="0"/>
              <w:jc w:val="left"/>
              <w:rPr>
                <w:rFonts w:cs="Tahoma"/>
                <w:szCs w:val="22"/>
                <w:lang w:val="el-GR" w:eastAsia="el-GR"/>
              </w:rPr>
            </w:pPr>
          </w:p>
        </w:tc>
      </w:tr>
      <w:tr w:rsidR="001C06EE" w:rsidRPr="0046160C" w14:paraId="532F8EC4" w14:textId="77777777" w:rsidTr="001C06EE">
        <w:trPr>
          <w:trHeight w:val="315"/>
        </w:trPr>
        <w:tc>
          <w:tcPr>
            <w:tcW w:w="988" w:type="dxa"/>
            <w:shd w:val="clear" w:color="000000" w:fill="B3B3B3"/>
            <w:vAlign w:val="center"/>
            <w:hideMark/>
          </w:tcPr>
          <w:p w14:paraId="2ADF1124" w14:textId="77777777" w:rsidR="00CF3335" w:rsidRPr="00772376" w:rsidRDefault="00CF3335" w:rsidP="00772376">
            <w:pPr>
              <w:spacing w:after="0"/>
              <w:ind w:left="-108" w:right="-153"/>
              <w:jc w:val="center"/>
              <w:rPr>
                <w:rFonts w:cs="Tahoma"/>
                <w:b/>
                <w:szCs w:val="22"/>
                <w:lang w:val="el-GR" w:eastAsia="el-GR"/>
              </w:rPr>
            </w:pPr>
          </w:p>
        </w:tc>
        <w:tc>
          <w:tcPr>
            <w:tcW w:w="4806" w:type="dxa"/>
            <w:shd w:val="clear" w:color="000000" w:fill="B3B3B3"/>
            <w:vAlign w:val="center"/>
            <w:hideMark/>
          </w:tcPr>
          <w:p w14:paraId="4AA165D9" w14:textId="77777777" w:rsidR="00CF3335" w:rsidRPr="00772376" w:rsidRDefault="00CF3335" w:rsidP="00CF3335">
            <w:pPr>
              <w:spacing w:after="0"/>
              <w:rPr>
                <w:rFonts w:cs="Tahoma"/>
                <w:b/>
                <w:szCs w:val="22"/>
                <w:lang w:val="el-GR" w:eastAsia="el-GR"/>
              </w:rPr>
            </w:pPr>
            <w:r w:rsidRPr="00772376">
              <w:rPr>
                <w:rFonts w:cs="Tahoma"/>
                <w:b/>
                <w:szCs w:val="22"/>
                <w:lang w:val="el-GR" w:eastAsia="el-GR"/>
              </w:rPr>
              <w:t>ΣΥΝΟΛΟ</w:t>
            </w:r>
          </w:p>
        </w:tc>
        <w:tc>
          <w:tcPr>
            <w:tcW w:w="1431" w:type="dxa"/>
            <w:shd w:val="clear" w:color="000000" w:fill="B3B3B3"/>
            <w:vAlign w:val="center"/>
            <w:hideMark/>
          </w:tcPr>
          <w:p w14:paraId="2CCD1285" w14:textId="77777777" w:rsidR="00CF3335" w:rsidRPr="00772376" w:rsidRDefault="00CF3335" w:rsidP="00CF3335">
            <w:pPr>
              <w:spacing w:after="0"/>
              <w:jc w:val="center"/>
              <w:rPr>
                <w:rFonts w:cs="Tahoma"/>
                <w:b/>
                <w:szCs w:val="22"/>
                <w:lang w:val="el-GR" w:eastAsia="el-GR"/>
              </w:rPr>
            </w:pPr>
            <w:r w:rsidRPr="00772376">
              <w:rPr>
                <w:rFonts w:cs="Tahoma"/>
                <w:b/>
                <w:szCs w:val="22"/>
                <w:lang w:val="el-GR" w:eastAsia="el-GR"/>
              </w:rPr>
              <w:t>100%</w:t>
            </w:r>
          </w:p>
        </w:tc>
        <w:tc>
          <w:tcPr>
            <w:tcW w:w="1842" w:type="dxa"/>
            <w:shd w:val="clear" w:color="000000" w:fill="B3B3B3"/>
          </w:tcPr>
          <w:p w14:paraId="524C463E" w14:textId="77777777" w:rsidR="00CF3335" w:rsidRPr="00772376" w:rsidRDefault="00CF3335" w:rsidP="00CF3335">
            <w:pPr>
              <w:spacing w:after="0"/>
              <w:rPr>
                <w:rFonts w:cs="Tahoma"/>
                <w:b/>
                <w:szCs w:val="22"/>
                <w:lang w:val="el-GR" w:eastAsia="el-GR"/>
              </w:rPr>
            </w:pPr>
          </w:p>
        </w:tc>
      </w:tr>
      <w:bookmarkEnd w:id="130"/>
    </w:tbl>
    <w:p w14:paraId="0EA10D25" w14:textId="77777777" w:rsidR="008450BF" w:rsidRDefault="008450BF" w:rsidP="00CF3335">
      <w:pPr>
        <w:spacing w:before="120"/>
        <w:rPr>
          <w:rFonts w:cs="Tahoma"/>
          <w:b/>
          <w:i/>
          <w:szCs w:val="22"/>
        </w:rPr>
      </w:pPr>
    </w:p>
    <w:p w14:paraId="6284D1AA" w14:textId="731BDAAD" w:rsidR="00CF3335" w:rsidRPr="00772376" w:rsidRDefault="00CF3335" w:rsidP="00CF3335">
      <w:pPr>
        <w:spacing w:before="120"/>
        <w:rPr>
          <w:rFonts w:cs="Tahoma"/>
          <w:b/>
          <w:i/>
          <w:szCs w:val="22"/>
        </w:rPr>
      </w:pPr>
      <w:r w:rsidRPr="0015332F">
        <w:rPr>
          <w:rFonts w:cs="Tahoma"/>
          <w:b/>
          <w:i/>
          <w:szCs w:val="22"/>
        </w:rPr>
        <w:t>Επεξήγηση Κριτηρίων:</w:t>
      </w:r>
      <w:r w:rsidRPr="00772376">
        <w:rPr>
          <w:rFonts w:cs="Tahoma"/>
          <w:b/>
          <w:i/>
          <w:szCs w:val="22"/>
        </w:rPr>
        <w:t xml:space="preserve"> </w:t>
      </w:r>
    </w:p>
    <w:p w14:paraId="1C6C4625" w14:textId="77777777" w:rsidR="00CF3335" w:rsidRPr="00772376" w:rsidRDefault="00CF3335" w:rsidP="00CF3335">
      <w:pPr>
        <w:spacing w:before="120" w:line="360" w:lineRule="auto"/>
        <w:rPr>
          <w:rFonts w:cs="Tahoma"/>
          <w:szCs w:val="22"/>
          <w:lang w:val="el-GR"/>
        </w:rPr>
      </w:pPr>
      <w:r w:rsidRPr="00772376">
        <w:rPr>
          <w:rFonts w:cs="Tahoma"/>
          <w:szCs w:val="22"/>
          <w:lang w:val="el-GR"/>
        </w:rPr>
        <w:t>Ανά κατηγορία και κριτήριο αξιολογούνται:</w:t>
      </w:r>
    </w:p>
    <w:tbl>
      <w:tblPr>
        <w:tblW w:w="9855" w:type="dxa"/>
        <w:tblLayout w:type="fixed"/>
        <w:tblLook w:val="01E0" w:firstRow="1" w:lastRow="1" w:firstColumn="1" w:lastColumn="1" w:noHBand="0" w:noVBand="0"/>
      </w:tblPr>
      <w:tblGrid>
        <w:gridCol w:w="9855"/>
      </w:tblGrid>
      <w:tr w:rsidR="00CF3335" w:rsidRPr="0046160C" w14:paraId="2205D5EA" w14:textId="77777777" w:rsidTr="003700D9">
        <w:tc>
          <w:tcPr>
            <w:tcW w:w="9855" w:type="dxa"/>
            <w:shd w:val="clear" w:color="auto" w:fill="E6E6E6"/>
          </w:tcPr>
          <w:p w14:paraId="00CBB5B0" w14:textId="77777777" w:rsidR="00CF3335" w:rsidRPr="00772376" w:rsidRDefault="00CF3335" w:rsidP="00CF3335">
            <w:pPr>
              <w:spacing w:before="120"/>
              <w:rPr>
                <w:rFonts w:cs="Tahoma"/>
                <w:szCs w:val="22"/>
                <w:u w:val="single"/>
                <w:lang w:val="el-GR"/>
              </w:rPr>
            </w:pPr>
            <w:r w:rsidRPr="00772376">
              <w:rPr>
                <w:rFonts w:cs="Tahoma"/>
                <w:szCs w:val="22"/>
                <w:u w:val="single"/>
                <w:lang w:val="el-GR"/>
              </w:rPr>
              <w:br w:type="page"/>
            </w:r>
            <w:r w:rsidRPr="00772376">
              <w:rPr>
                <w:rFonts w:cs="Tahoma"/>
                <w:b/>
                <w:szCs w:val="22"/>
                <w:lang w:val="el-GR"/>
              </w:rPr>
              <w:t xml:space="preserve">Ομάδα 1 - </w:t>
            </w:r>
            <w:r w:rsidRPr="00772376">
              <w:rPr>
                <w:rFonts w:cs="Tahoma"/>
                <w:b/>
                <w:szCs w:val="22"/>
                <w:lang w:val="el-GR"/>
              </w:rPr>
              <w:tab/>
              <w:t>Γενικές Αρχές &amp; Απαιτήσεις</w:t>
            </w:r>
          </w:p>
        </w:tc>
      </w:tr>
      <w:tr w:rsidR="00CF3335" w:rsidRPr="00C61D1F" w14:paraId="5391822A" w14:textId="77777777" w:rsidTr="003700D9">
        <w:tc>
          <w:tcPr>
            <w:tcW w:w="9855" w:type="dxa"/>
            <w:shd w:val="clear" w:color="auto" w:fill="auto"/>
          </w:tcPr>
          <w:p w14:paraId="54EC3598" w14:textId="77777777" w:rsidR="00CF3335" w:rsidRPr="00772376" w:rsidRDefault="00CF3335" w:rsidP="00CF3335">
            <w:pPr>
              <w:spacing w:before="120"/>
              <w:rPr>
                <w:rFonts w:cs="Tahoma"/>
                <w:b/>
                <w:szCs w:val="22"/>
                <w:lang w:val="el-GR"/>
              </w:rPr>
            </w:pPr>
            <w:r w:rsidRPr="00772376">
              <w:rPr>
                <w:rFonts w:cs="Tahoma"/>
                <w:b/>
                <w:szCs w:val="22"/>
                <w:lang w:val="el-GR"/>
              </w:rPr>
              <w:t>1.1 Κατανόηση Έργου</w:t>
            </w:r>
          </w:p>
          <w:p w14:paraId="04D0E76B" w14:textId="0341BB11" w:rsidR="00CF3335" w:rsidRPr="00772376" w:rsidRDefault="00CF3335" w:rsidP="00354FAA">
            <w:pPr>
              <w:numPr>
                <w:ilvl w:val="0"/>
                <w:numId w:val="190"/>
              </w:numPr>
              <w:tabs>
                <w:tab w:val="num" w:pos="604"/>
              </w:tabs>
              <w:suppressAutoHyphens w:val="0"/>
              <w:autoSpaceDE w:val="0"/>
              <w:autoSpaceDN w:val="0"/>
              <w:adjustRightInd w:val="0"/>
              <w:spacing w:before="60" w:after="60"/>
              <w:ind w:left="604" w:hanging="283"/>
              <w:rPr>
                <w:rFonts w:cs="Tahoma"/>
                <w:szCs w:val="22"/>
                <w:lang w:val="el-GR" w:eastAsia="el-GR"/>
              </w:rPr>
            </w:pPr>
            <w:r w:rsidRPr="00772376">
              <w:rPr>
                <w:rFonts w:cs="Tahoma"/>
                <w:szCs w:val="22"/>
                <w:lang w:val="el-GR" w:eastAsia="el-GR"/>
              </w:rPr>
              <w:t>Η συνολική αντίληψη του Αναδόχου όσον αφορά στο αντικείμενο του έργου, τους σκοπούς και τους στόχους του, τους κρίσιμους παράγοντες επιτυχίας και τους κινδύνους</w:t>
            </w:r>
            <w:r w:rsidR="007A7D53">
              <w:rPr>
                <w:rFonts w:cs="Tahoma"/>
                <w:szCs w:val="22"/>
                <w:lang w:val="el-GR" w:eastAsia="el-GR"/>
              </w:rPr>
              <w:t xml:space="preserve"> του έργου</w:t>
            </w:r>
            <w:r w:rsidRPr="00772376">
              <w:rPr>
                <w:rFonts w:cs="Tahoma"/>
                <w:szCs w:val="22"/>
                <w:lang w:val="el-GR" w:eastAsia="el-GR"/>
              </w:rPr>
              <w:t>, καθώς και κυρίως τους τρόπους και τις μεθόδους αντιμετώπισής τους.</w:t>
            </w:r>
          </w:p>
          <w:p w14:paraId="5D4AB1E9" w14:textId="77777777" w:rsidR="00CF3335" w:rsidRPr="00772376" w:rsidRDefault="00CF3335" w:rsidP="00354FAA">
            <w:pPr>
              <w:numPr>
                <w:ilvl w:val="0"/>
                <w:numId w:val="190"/>
              </w:numPr>
              <w:tabs>
                <w:tab w:val="num" w:pos="604"/>
              </w:tabs>
              <w:suppressAutoHyphens w:val="0"/>
              <w:autoSpaceDE w:val="0"/>
              <w:autoSpaceDN w:val="0"/>
              <w:adjustRightInd w:val="0"/>
              <w:spacing w:before="60" w:after="60"/>
              <w:ind w:left="604" w:hanging="283"/>
              <w:rPr>
                <w:rFonts w:cs="Tahoma"/>
                <w:szCs w:val="22"/>
                <w:lang w:val="el-GR" w:eastAsia="el-GR"/>
              </w:rPr>
            </w:pPr>
            <w:r w:rsidRPr="00772376">
              <w:rPr>
                <w:rFonts w:cs="Tahoma"/>
                <w:szCs w:val="22"/>
                <w:lang w:val="el-GR" w:eastAsia="el-GR"/>
              </w:rPr>
              <w:t>Η κατανόηση από πλευράς του Αναδόχου του περιβάλλοντος του έργου και συγκεκριμένα των εμπλεκομένων μερών, των ωφελούμενων, των παραγόντων που προσθέτουν αδράνεια ή μπορεί να συμβάλλουν στη επιτάχυνση των διαδικασιών, καθώς και κυρίως τα μέτρα που θα ληφθούν για την αξιοποίηση της δυναμικής των εμπλεκόμενων μερών προς όφελος του έργου.</w:t>
            </w:r>
          </w:p>
          <w:p w14:paraId="159820C6" w14:textId="77777777" w:rsidR="00CF3335" w:rsidRPr="00772376" w:rsidRDefault="00CF3335" w:rsidP="00354FAA">
            <w:pPr>
              <w:numPr>
                <w:ilvl w:val="0"/>
                <w:numId w:val="190"/>
              </w:numPr>
              <w:tabs>
                <w:tab w:val="num" w:pos="604"/>
              </w:tabs>
              <w:suppressAutoHyphens w:val="0"/>
              <w:autoSpaceDE w:val="0"/>
              <w:autoSpaceDN w:val="0"/>
              <w:adjustRightInd w:val="0"/>
              <w:spacing w:before="60" w:after="60"/>
              <w:ind w:left="604" w:hanging="283"/>
              <w:rPr>
                <w:rFonts w:cs="Tahoma"/>
                <w:szCs w:val="22"/>
                <w:lang w:val="el-GR" w:eastAsia="el-GR"/>
              </w:rPr>
            </w:pPr>
            <w:r w:rsidRPr="00772376">
              <w:rPr>
                <w:rFonts w:cs="Tahoma"/>
                <w:szCs w:val="22"/>
                <w:lang w:val="el-GR" w:eastAsia="el-GR"/>
              </w:rPr>
              <w:t>Η τεκμηριωμένη αντίληψη του Αναδόχου σχετικά με τις παραμέτρους που συνθέτουν την υφιστάμενη κατάσταση τόσο σε επιχειρησιακό, όσο και σε τεχνολογικό επίπεδο.</w:t>
            </w:r>
          </w:p>
          <w:p w14:paraId="082DF957" w14:textId="77777777" w:rsidR="00CF3335" w:rsidRPr="00772376" w:rsidRDefault="00CF3335" w:rsidP="00354FAA">
            <w:pPr>
              <w:numPr>
                <w:ilvl w:val="0"/>
                <w:numId w:val="190"/>
              </w:numPr>
              <w:tabs>
                <w:tab w:val="num" w:pos="604"/>
              </w:tabs>
              <w:suppressAutoHyphens w:val="0"/>
              <w:autoSpaceDE w:val="0"/>
              <w:autoSpaceDN w:val="0"/>
              <w:adjustRightInd w:val="0"/>
              <w:spacing w:before="60" w:after="60"/>
              <w:ind w:left="604" w:hanging="283"/>
              <w:rPr>
                <w:rFonts w:cs="Tahoma"/>
                <w:szCs w:val="22"/>
                <w:lang w:val="el-GR" w:eastAsia="el-GR"/>
              </w:rPr>
            </w:pPr>
            <w:r w:rsidRPr="00772376">
              <w:rPr>
                <w:rFonts w:cs="Tahoma"/>
                <w:szCs w:val="22"/>
                <w:lang w:val="el-GR" w:eastAsia="el-GR"/>
              </w:rPr>
              <w:t>Η τεκμηριωμένη αντίληψη του Αναδόχου σχετικά με τη διαδικασία αλλαγής που συνεπάγεται η υλοποίηση του έργου, τόσο σε επίπεδο λειτουργίας του φορέα όσο και στις σχέσεις του φορέα με το περιβάλλον του, καθώς και κυρίως η πρόταση του σχετικά με τη διαχείριση των εν λόγω αλλαγών.</w:t>
            </w:r>
          </w:p>
          <w:p w14:paraId="66C334ED" w14:textId="77777777" w:rsidR="00CF3335" w:rsidRPr="00772376" w:rsidRDefault="00CF3335" w:rsidP="00CF3335">
            <w:pPr>
              <w:spacing w:before="120"/>
              <w:rPr>
                <w:rFonts w:cs="Tahoma"/>
                <w:b/>
                <w:szCs w:val="22"/>
                <w:lang w:val="el-GR"/>
              </w:rPr>
            </w:pPr>
            <w:r w:rsidRPr="00772376">
              <w:rPr>
                <w:rFonts w:cs="Tahoma"/>
                <w:b/>
                <w:szCs w:val="22"/>
                <w:lang w:val="el-GR"/>
              </w:rPr>
              <w:t xml:space="preserve">1.2 Αρχιτεκτονική (Επεκτασιμότητα – Κλιμάκωση Λύσης) </w:t>
            </w:r>
          </w:p>
          <w:p w14:paraId="69D25C62" w14:textId="57AB71FC" w:rsidR="00CF3335" w:rsidRPr="00772376" w:rsidRDefault="00CF3335" w:rsidP="00036B77">
            <w:pPr>
              <w:spacing w:after="0"/>
              <w:rPr>
                <w:rFonts w:cs="Tahoma"/>
                <w:szCs w:val="22"/>
                <w:lang w:val="el-GR"/>
              </w:rPr>
            </w:pPr>
            <w:r w:rsidRPr="00772376">
              <w:rPr>
                <w:rFonts w:cs="Tahoma"/>
                <w:bCs/>
                <w:szCs w:val="22"/>
                <w:lang w:val="el-GR"/>
              </w:rPr>
              <w:t xml:space="preserve">Η κάλυψη των απαιτήσεων της Παραγράφου </w:t>
            </w:r>
            <w:r w:rsidR="00036B77" w:rsidRPr="004D4958">
              <w:rPr>
                <w:rFonts w:cs="Tahoma"/>
                <w:color w:val="3333FF"/>
                <w:szCs w:val="22"/>
                <w:lang w:val="el-GR" w:eastAsia="el-GR"/>
              </w:rPr>
              <w:fldChar w:fldCharType="begin"/>
            </w:r>
            <w:r w:rsidR="00036B77" w:rsidRPr="004D4958">
              <w:rPr>
                <w:rFonts w:cs="Tahoma"/>
                <w:color w:val="3333FF"/>
                <w:szCs w:val="22"/>
                <w:lang w:val="el-GR" w:eastAsia="el-GR"/>
              </w:rPr>
              <w:instrText xml:space="preserve"> REF _Ref65588253 \r \h </w:instrText>
            </w:r>
            <w:r w:rsidR="00036B77" w:rsidRPr="004D4958">
              <w:rPr>
                <w:rFonts w:cs="Tahoma"/>
                <w:color w:val="3333FF"/>
                <w:szCs w:val="22"/>
                <w:lang w:val="el-GR" w:eastAsia="el-GR"/>
              </w:rPr>
            </w:r>
            <w:r w:rsidR="00036B77" w:rsidRPr="004D4958">
              <w:rPr>
                <w:rFonts w:cs="Tahoma"/>
                <w:color w:val="3333FF"/>
                <w:szCs w:val="22"/>
                <w:lang w:val="el-GR" w:eastAsia="el-GR"/>
              </w:rPr>
              <w:fldChar w:fldCharType="separate"/>
            </w:r>
            <w:r w:rsidR="00065673">
              <w:rPr>
                <w:rFonts w:cs="Tahoma"/>
                <w:color w:val="3333FF"/>
                <w:szCs w:val="22"/>
                <w:lang w:val="el-GR" w:eastAsia="el-GR"/>
              </w:rPr>
              <w:t>1.3.1</w:t>
            </w:r>
            <w:r w:rsidR="00036B77" w:rsidRPr="004D4958">
              <w:rPr>
                <w:rFonts w:cs="Tahoma"/>
                <w:color w:val="3333FF"/>
                <w:szCs w:val="22"/>
                <w:lang w:val="el-GR" w:eastAsia="el-GR"/>
              </w:rPr>
              <w:fldChar w:fldCharType="end"/>
            </w:r>
            <w:r w:rsidR="00036B77">
              <w:rPr>
                <w:rFonts w:cs="Tahoma"/>
                <w:color w:val="3333FF"/>
                <w:szCs w:val="22"/>
                <w:lang w:val="el-GR" w:eastAsia="el-GR"/>
              </w:rPr>
              <w:t xml:space="preserve"> </w:t>
            </w:r>
            <w:r w:rsidR="001E6D95">
              <w:rPr>
                <w:rFonts w:cs="Tahoma"/>
                <w:szCs w:val="22"/>
                <w:lang w:val="el-GR" w:eastAsia="el-GR"/>
              </w:rPr>
              <w:t>στο</w:t>
            </w:r>
            <w:r w:rsidR="001E6D95" w:rsidRPr="00772376">
              <w:rPr>
                <w:rFonts w:cs="Tahoma"/>
                <w:szCs w:val="22"/>
                <w:lang w:val="el-GR" w:eastAsia="el-GR"/>
              </w:rPr>
              <w:t xml:space="preserve"> </w:t>
            </w:r>
            <w:r w:rsidR="00975465" w:rsidRPr="009D642F">
              <w:rPr>
                <w:rFonts w:cs="Tahoma"/>
                <w:color w:val="3333FF"/>
                <w:szCs w:val="22"/>
                <w:lang w:val="el-GR" w:eastAsia="el-GR"/>
              </w:rPr>
              <w:fldChar w:fldCharType="begin"/>
            </w:r>
            <w:r w:rsidR="00975465" w:rsidRPr="009D642F">
              <w:rPr>
                <w:rFonts w:cs="Tahoma"/>
                <w:color w:val="3333FF"/>
                <w:szCs w:val="22"/>
                <w:lang w:val="el-GR" w:eastAsia="el-GR"/>
              </w:rPr>
              <w:instrText xml:space="preserve"> REF _Ref496625830 \h </w:instrText>
            </w:r>
            <w:r w:rsidR="00975465" w:rsidRPr="009D642F">
              <w:rPr>
                <w:rFonts w:cs="Tahoma"/>
                <w:color w:val="3333FF"/>
                <w:szCs w:val="22"/>
                <w:lang w:val="el-GR" w:eastAsia="el-GR"/>
              </w:rPr>
            </w:r>
            <w:r w:rsidR="00975465" w:rsidRPr="009D642F">
              <w:rPr>
                <w:rFonts w:cs="Tahoma"/>
                <w:color w:val="3333FF"/>
                <w:szCs w:val="22"/>
                <w:lang w:val="el-GR" w:eastAsia="el-GR"/>
              </w:rPr>
              <w:fldChar w:fldCharType="separate"/>
            </w:r>
            <w:r w:rsidR="00065673" w:rsidRPr="00FC0BE5">
              <w:rPr>
                <w:rFonts w:cs="Tahoma"/>
                <w:lang w:val="el-GR"/>
              </w:rPr>
              <w:t>ΠΑΡΑΡΤΗΜΑ Ι – Αναλυτική Περιγραφή Φυσικού και Οικονομικού Αντικειμένου της Σύμβασης</w:t>
            </w:r>
            <w:r w:rsidR="00975465" w:rsidRPr="009D642F">
              <w:rPr>
                <w:rFonts w:cs="Tahoma"/>
                <w:color w:val="3333FF"/>
                <w:szCs w:val="22"/>
                <w:lang w:val="el-GR" w:eastAsia="el-GR"/>
              </w:rPr>
              <w:fldChar w:fldCharType="end"/>
            </w:r>
            <w:r w:rsidR="00975465">
              <w:rPr>
                <w:rFonts w:cs="Tahoma"/>
                <w:szCs w:val="22"/>
                <w:lang w:val="el-GR" w:eastAsia="el-GR"/>
              </w:rPr>
              <w:t xml:space="preserve"> </w:t>
            </w:r>
            <w:r w:rsidRPr="00772376">
              <w:rPr>
                <w:rFonts w:cs="Tahoma"/>
                <w:szCs w:val="22"/>
                <w:lang w:val="el-GR" w:eastAsia="el-GR"/>
              </w:rPr>
              <w:t xml:space="preserve">, καθώς και των σχετικών Πινάκων Συμμόρφωσης </w:t>
            </w:r>
            <w:r w:rsidR="001E6D95">
              <w:rPr>
                <w:rFonts w:cs="Tahoma"/>
                <w:szCs w:val="22"/>
                <w:lang w:val="el-GR" w:eastAsia="el-GR"/>
              </w:rPr>
              <w:t>στο</w:t>
            </w:r>
            <w:r w:rsidR="001E6D95" w:rsidRPr="00772376">
              <w:rPr>
                <w:rFonts w:cs="Tahoma"/>
                <w:szCs w:val="22"/>
                <w:lang w:val="el-GR" w:eastAsia="el-GR"/>
              </w:rPr>
              <w:t xml:space="preserve"> </w:t>
            </w:r>
            <w:r w:rsidR="00975465" w:rsidRPr="009D642F">
              <w:rPr>
                <w:rFonts w:cs="Tahoma"/>
                <w:color w:val="3333FF"/>
                <w:szCs w:val="22"/>
                <w:lang w:val="el-GR" w:eastAsia="el-GR"/>
              </w:rPr>
              <w:fldChar w:fldCharType="begin"/>
            </w:r>
            <w:r w:rsidR="00975465" w:rsidRPr="009D642F">
              <w:rPr>
                <w:rFonts w:cs="Tahoma"/>
                <w:color w:val="3333FF"/>
                <w:szCs w:val="22"/>
                <w:lang w:val="el-GR" w:eastAsia="el-GR"/>
              </w:rPr>
              <w:instrText xml:space="preserve"> REF _Ref510087011 \h </w:instrText>
            </w:r>
            <w:r w:rsidR="00975465" w:rsidRPr="009D642F">
              <w:rPr>
                <w:rFonts w:cs="Tahoma"/>
                <w:color w:val="3333FF"/>
                <w:szCs w:val="22"/>
                <w:lang w:val="el-GR" w:eastAsia="el-GR"/>
              </w:rPr>
            </w:r>
            <w:r w:rsidR="00975465" w:rsidRPr="009D642F">
              <w:rPr>
                <w:rFonts w:cs="Tahoma"/>
                <w:color w:val="3333FF"/>
                <w:szCs w:val="22"/>
                <w:lang w:val="el-GR" w:eastAsia="el-GR"/>
              </w:rPr>
              <w:fldChar w:fldCharType="separate"/>
            </w:r>
            <w:r w:rsidR="00065673" w:rsidRPr="00FC0BE5">
              <w:rPr>
                <w:rFonts w:cs="Tahoma"/>
                <w:lang w:val="el-GR"/>
              </w:rPr>
              <w:t>ΠΑΡΑΡΤΗΜΑ ΙΙ – Πίνακες Συμμόρφωσης</w:t>
            </w:r>
            <w:r w:rsidR="00975465" w:rsidRPr="009D642F">
              <w:rPr>
                <w:rFonts w:cs="Tahoma"/>
                <w:color w:val="3333FF"/>
                <w:szCs w:val="22"/>
                <w:lang w:val="el-GR" w:eastAsia="el-GR"/>
              </w:rPr>
              <w:fldChar w:fldCharType="end"/>
            </w:r>
            <w:r w:rsidR="00975465">
              <w:rPr>
                <w:rFonts w:cs="Tahoma"/>
                <w:szCs w:val="22"/>
                <w:lang w:val="el-GR" w:eastAsia="el-GR"/>
              </w:rPr>
              <w:t xml:space="preserve"> </w:t>
            </w:r>
            <w:r w:rsidRPr="00772376">
              <w:rPr>
                <w:rFonts w:cs="Tahoma"/>
                <w:szCs w:val="22"/>
                <w:lang w:val="el-GR" w:eastAsia="el-GR"/>
              </w:rPr>
              <w:t xml:space="preserve">. </w:t>
            </w:r>
          </w:p>
          <w:p w14:paraId="462F1835" w14:textId="75D38FAA" w:rsidR="00CF3335" w:rsidRPr="00772376" w:rsidRDefault="00CF3335" w:rsidP="00CF3335">
            <w:pPr>
              <w:spacing w:before="120"/>
              <w:rPr>
                <w:rFonts w:cs="Tahoma"/>
                <w:b/>
                <w:szCs w:val="22"/>
                <w:lang w:val="el-GR"/>
              </w:rPr>
            </w:pPr>
            <w:r w:rsidRPr="00772376">
              <w:rPr>
                <w:rFonts w:cs="Tahoma"/>
                <w:b/>
                <w:szCs w:val="22"/>
                <w:lang w:val="el-GR"/>
              </w:rPr>
              <w:t xml:space="preserve">1.3 </w:t>
            </w:r>
            <w:r w:rsidR="0015332F">
              <w:rPr>
                <w:rFonts w:cs="Tahoma"/>
                <w:b/>
                <w:szCs w:val="22"/>
                <w:lang w:val="el-GR"/>
              </w:rPr>
              <w:t>Οριζόντιες Απαιτήσεις</w:t>
            </w:r>
          </w:p>
          <w:p w14:paraId="774CACE3" w14:textId="6EAD0E24" w:rsidR="00CF3335" w:rsidRPr="00772376" w:rsidRDefault="0070186F" w:rsidP="001E6D95">
            <w:pPr>
              <w:spacing w:after="0"/>
              <w:rPr>
                <w:rFonts w:cs="Tahoma"/>
                <w:szCs w:val="22"/>
                <w:lang w:val="el-GR"/>
              </w:rPr>
            </w:pPr>
            <w:r w:rsidRPr="0070186F">
              <w:rPr>
                <w:rFonts w:cs="Tahoma"/>
                <w:bCs/>
                <w:szCs w:val="22"/>
                <w:lang w:val="el-GR"/>
              </w:rPr>
              <w:t xml:space="preserve">Η κάλυψη των απαιτήσεων της Παραγράφου </w:t>
            </w:r>
            <w:r w:rsidR="00EE60AD" w:rsidRPr="004D4958">
              <w:rPr>
                <w:rFonts w:cs="Tahoma"/>
                <w:color w:val="3333FF"/>
                <w:szCs w:val="22"/>
                <w:lang w:val="el-GR" w:eastAsia="el-GR"/>
              </w:rPr>
              <w:fldChar w:fldCharType="begin"/>
            </w:r>
            <w:r w:rsidR="00EE60AD" w:rsidRPr="004D4958">
              <w:rPr>
                <w:rFonts w:cs="Tahoma"/>
                <w:color w:val="3333FF"/>
                <w:szCs w:val="22"/>
                <w:lang w:val="el-GR" w:eastAsia="el-GR"/>
              </w:rPr>
              <w:instrText xml:space="preserve"> REF _Ref65588276 \r \h </w:instrText>
            </w:r>
            <w:r w:rsidR="00EE60AD" w:rsidRPr="004D4958">
              <w:rPr>
                <w:rFonts w:cs="Tahoma"/>
                <w:color w:val="3333FF"/>
                <w:szCs w:val="22"/>
                <w:lang w:val="el-GR" w:eastAsia="el-GR"/>
              </w:rPr>
            </w:r>
            <w:r w:rsidR="00EE60AD" w:rsidRPr="004D4958">
              <w:rPr>
                <w:rFonts w:cs="Tahoma"/>
                <w:color w:val="3333FF"/>
                <w:szCs w:val="22"/>
                <w:lang w:val="el-GR" w:eastAsia="el-GR"/>
              </w:rPr>
              <w:fldChar w:fldCharType="separate"/>
            </w:r>
            <w:r w:rsidR="00065673">
              <w:rPr>
                <w:rFonts w:cs="Tahoma"/>
                <w:color w:val="3333FF"/>
                <w:szCs w:val="22"/>
                <w:lang w:val="el-GR" w:eastAsia="el-GR"/>
              </w:rPr>
              <w:t>1.3.3</w:t>
            </w:r>
            <w:r w:rsidR="00EE60AD" w:rsidRPr="004D4958">
              <w:rPr>
                <w:rFonts w:cs="Tahoma"/>
                <w:color w:val="3333FF"/>
                <w:szCs w:val="22"/>
                <w:lang w:val="el-GR" w:eastAsia="el-GR"/>
              </w:rPr>
              <w:fldChar w:fldCharType="end"/>
            </w:r>
            <w:r w:rsidR="00EE60AD">
              <w:rPr>
                <w:rFonts w:cs="Tahoma"/>
                <w:color w:val="3333FF"/>
                <w:szCs w:val="22"/>
                <w:lang w:val="el-GR" w:eastAsia="el-GR"/>
              </w:rPr>
              <w:t xml:space="preserve"> </w:t>
            </w:r>
            <w:r w:rsidR="001E6D95">
              <w:rPr>
                <w:rFonts w:cs="Tahoma"/>
                <w:bCs/>
                <w:szCs w:val="22"/>
                <w:lang w:val="el-GR"/>
              </w:rPr>
              <w:t>στο</w:t>
            </w:r>
            <w:r w:rsidR="001E6D95" w:rsidRPr="0070186F">
              <w:rPr>
                <w:rFonts w:cs="Tahoma"/>
                <w:bCs/>
                <w:szCs w:val="22"/>
                <w:lang w:val="el-GR"/>
              </w:rPr>
              <w:t xml:space="preserve"> </w:t>
            </w:r>
            <w:r w:rsidR="00FF5318" w:rsidRPr="00C3068F">
              <w:rPr>
                <w:rFonts w:cs="Tahoma"/>
                <w:color w:val="3333FF"/>
                <w:szCs w:val="22"/>
                <w:lang w:val="el-GR" w:eastAsia="el-GR"/>
              </w:rPr>
              <w:fldChar w:fldCharType="begin"/>
            </w:r>
            <w:r w:rsidR="00FF5318" w:rsidRPr="00C3068F">
              <w:rPr>
                <w:rFonts w:cs="Tahoma"/>
                <w:color w:val="3333FF"/>
                <w:szCs w:val="22"/>
                <w:lang w:val="el-GR" w:eastAsia="el-GR"/>
              </w:rPr>
              <w:instrText xml:space="preserve"> REF _Ref496625830 \h </w:instrText>
            </w:r>
            <w:r w:rsidR="00FF5318" w:rsidRPr="00C3068F">
              <w:rPr>
                <w:rFonts w:cs="Tahoma"/>
                <w:color w:val="3333FF"/>
                <w:szCs w:val="22"/>
                <w:lang w:val="el-GR" w:eastAsia="el-GR"/>
              </w:rPr>
            </w:r>
            <w:r w:rsidR="00FF5318" w:rsidRPr="00C3068F">
              <w:rPr>
                <w:rFonts w:cs="Tahoma"/>
                <w:color w:val="3333FF"/>
                <w:szCs w:val="22"/>
                <w:lang w:val="el-GR" w:eastAsia="el-GR"/>
              </w:rPr>
              <w:fldChar w:fldCharType="separate"/>
            </w:r>
            <w:r w:rsidR="00065673" w:rsidRPr="00FC0BE5">
              <w:rPr>
                <w:rFonts w:cs="Tahoma"/>
                <w:lang w:val="el-GR"/>
              </w:rPr>
              <w:t>ΠΑΡΑΡΤΗΜΑ Ι – Αναλυτική Περιγραφή Φυσικού και Οικονομικού Αντικειμένου της Σύμβασης</w:t>
            </w:r>
            <w:r w:rsidR="00FF5318" w:rsidRPr="00C3068F">
              <w:rPr>
                <w:rFonts w:cs="Tahoma"/>
                <w:color w:val="3333FF"/>
                <w:szCs w:val="22"/>
                <w:lang w:val="el-GR" w:eastAsia="el-GR"/>
              </w:rPr>
              <w:fldChar w:fldCharType="end"/>
            </w:r>
            <w:r w:rsidRPr="0070186F">
              <w:rPr>
                <w:rFonts w:cs="Tahoma"/>
                <w:bCs/>
                <w:szCs w:val="22"/>
                <w:lang w:val="el-GR"/>
              </w:rPr>
              <w:t xml:space="preserve">, καθώς και των σχετικών Πινάκων Συμμόρφωσης </w:t>
            </w:r>
            <w:r w:rsidR="001E6D95">
              <w:rPr>
                <w:rFonts w:cs="Tahoma"/>
                <w:bCs/>
                <w:szCs w:val="22"/>
                <w:lang w:val="el-GR"/>
              </w:rPr>
              <w:t>στο</w:t>
            </w:r>
            <w:r w:rsidR="001E6D95" w:rsidRPr="0070186F">
              <w:rPr>
                <w:rFonts w:cs="Tahoma"/>
                <w:bCs/>
                <w:szCs w:val="22"/>
                <w:lang w:val="el-GR"/>
              </w:rPr>
              <w:t xml:space="preserve"> </w:t>
            </w:r>
            <w:r w:rsidR="00FF5318" w:rsidRPr="00EE2135">
              <w:rPr>
                <w:rFonts w:cs="Tahoma"/>
                <w:color w:val="3333FF"/>
                <w:szCs w:val="22"/>
                <w:lang w:val="el-GR" w:eastAsia="el-GR"/>
              </w:rPr>
              <w:fldChar w:fldCharType="begin"/>
            </w:r>
            <w:r w:rsidR="00FF5318" w:rsidRPr="00EE2135">
              <w:rPr>
                <w:rFonts w:cs="Tahoma"/>
                <w:color w:val="3333FF"/>
                <w:szCs w:val="22"/>
                <w:lang w:val="el-GR" w:eastAsia="el-GR"/>
              </w:rPr>
              <w:instrText xml:space="preserve"> REF _Ref510087011 \h </w:instrText>
            </w:r>
            <w:r w:rsidR="00FF5318" w:rsidRPr="00EE2135">
              <w:rPr>
                <w:rFonts w:cs="Tahoma"/>
                <w:color w:val="3333FF"/>
                <w:szCs w:val="22"/>
                <w:lang w:val="el-GR" w:eastAsia="el-GR"/>
              </w:rPr>
            </w:r>
            <w:r w:rsidR="00FF5318" w:rsidRPr="00EE2135">
              <w:rPr>
                <w:rFonts w:cs="Tahoma"/>
                <w:color w:val="3333FF"/>
                <w:szCs w:val="22"/>
                <w:lang w:val="el-GR" w:eastAsia="el-GR"/>
              </w:rPr>
              <w:fldChar w:fldCharType="separate"/>
            </w:r>
            <w:r w:rsidR="00065673" w:rsidRPr="00FC0BE5">
              <w:rPr>
                <w:rFonts w:cs="Tahoma"/>
                <w:lang w:val="el-GR"/>
              </w:rPr>
              <w:t>ΠΑΡΑΡΤΗΜΑ ΙΙ – Πίνακες Συμμόρφωσης</w:t>
            </w:r>
            <w:r w:rsidR="00FF5318" w:rsidRPr="00EE2135">
              <w:rPr>
                <w:rFonts w:cs="Tahoma"/>
                <w:color w:val="3333FF"/>
                <w:szCs w:val="22"/>
                <w:lang w:val="el-GR" w:eastAsia="el-GR"/>
              </w:rPr>
              <w:fldChar w:fldCharType="end"/>
            </w:r>
            <w:r w:rsidR="00FF5318">
              <w:rPr>
                <w:rFonts w:cs="Tahoma"/>
                <w:color w:val="3333FF"/>
                <w:szCs w:val="22"/>
                <w:lang w:val="el-GR" w:eastAsia="el-GR"/>
              </w:rPr>
              <w:t xml:space="preserve"> </w:t>
            </w:r>
            <w:r w:rsidRPr="0070186F">
              <w:rPr>
                <w:rFonts w:cs="Tahoma"/>
                <w:bCs/>
                <w:szCs w:val="22"/>
                <w:lang w:val="el-GR"/>
              </w:rPr>
              <w:t>.</w:t>
            </w:r>
            <w:r w:rsidR="00021236">
              <w:rPr>
                <w:rFonts w:cs="Tahoma"/>
                <w:bCs/>
                <w:szCs w:val="22"/>
                <w:lang w:val="el-GR"/>
              </w:rPr>
              <w:t xml:space="preserve"> </w:t>
            </w:r>
          </w:p>
        </w:tc>
      </w:tr>
      <w:tr w:rsidR="00CF3335" w:rsidRPr="0046160C" w14:paraId="5328F7D2" w14:textId="77777777" w:rsidTr="003700D9">
        <w:tc>
          <w:tcPr>
            <w:tcW w:w="9855" w:type="dxa"/>
            <w:shd w:val="clear" w:color="auto" w:fill="E6E6E6"/>
          </w:tcPr>
          <w:p w14:paraId="103B6F49" w14:textId="77777777" w:rsidR="00CF3335" w:rsidRPr="00772376" w:rsidRDefault="00CF3335" w:rsidP="00CF3335">
            <w:pPr>
              <w:spacing w:before="120"/>
              <w:rPr>
                <w:rFonts w:cs="Tahoma"/>
                <w:b/>
                <w:szCs w:val="22"/>
                <w:lang w:val="el-GR"/>
              </w:rPr>
            </w:pPr>
            <w:r w:rsidRPr="00772376">
              <w:rPr>
                <w:rFonts w:cs="Tahoma"/>
                <w:szCs w:val="22"/>
                <w:u w:val="single"/>
                <w:lang w:val="el-GR"/>
              </w:rPr>
              <w:br w:type="page"/>
            </w:r>
            <w:r w:rsidRPr="00772376">
              <w:rPr>
                <w:rFonts w:cs="Tahoma"/>
                <w:b/>
                <w:szCs w:val="22"/>
                <w:lang w:val="el-GR"/>
              </w:rPr>
              <w:t>Ομάδα 2- Λειτουργικές Δυνατότητες Συστήματος</w:t>
            </w:r>
          </w:p>
        </w:tc>
      </w:tr>
      <w:tr w:rsidR="00CF3335" w:rsidRPr="00C61D1F" w14:paraId="2C62C30D" w14:textId="77777777" w:rsidTr="003700D9">
        <w:tc>
          <w:tcPr>
            <w:tcW w:w="9855" w:type="dxa"/>
            <w:shd w:val="clear" w:color="auto" w:fill="auto"/>
          </w:tcPr>
          <w:p w14:paraId="65B804E2" w14:textId="77777777" w:rsidR="00CF3335" w:rsidRPr="00772376" w:rsidRDefault="00CF3335" w:rsidP="00CF3335">
            <w:pPr>
              <w:spacing w:before="120"/>
              <w:rPr>
                <w:rFonts w:cs="Tahoma"/>
                <w:szCs w:val="22"/>
                <w:lang w:val="el-GR"/>
              </w:rPr>
            </w:pPr>
            <w:r w:rsidRPr="00772376">
              <w:rPr>
                <w:rFonts w:cs="Tahoma"/>
                <w:szCs w:val="22"/>
                <w:lang w:val="el-GR"/>
              </w:rPr>
              <w:t>Για κάθε ένα από τα Υποσυστήματα:</w:t>
            </w:r>
          </w:p>
          <w:p w14:paraId="5FA04AE2" w14:textId="0BB2206B" w:rsidR="00CF3335" w:rsidRPr="00772376" w:rsidRDefault="00CF3335" w:rsidP="00354FAA">
            <w:pPr>
              <w:numPr>
                <w:ilvl w:val="0"/>
                <w:numId w:val="189"/>
              </w:numPr>
              <w:spacing w:before="120"/>
              <w:ind w:left="714" w:hanging="357"/>
              <w:rPr>
                <w:rFonts w:cs="Tahoma"/>
                <w:bCs/>
                <w:szCs w:val="22"/>
                <w:lang w:val="el-GR"/>
              </w:rPr>
            </w:pPr>
            <w:r w:rsidRPr="00772376">
              <w:rPr>
                <w:rFonts w:cs="Tahoma"/>
                <w:bCs/>
                <w:szCs w:val="22"/>
                <w:lang w:val="el-GR"/>
              </w:rPr>
              <w:t>Η κάλυψη των λειτουργικών και τεχνικών απαιτήσεων του Έργου</w:t>
            </w:r>
            <w:r w:rsidR="007A7D53">
              <w:rPr>
                <w:rFonts w:cs="Tahoma"/>
                <w:bCs/>
                <w:szCs w:val="22"/>
                <w:lang w:val="el-GR"/>
              </w:rPr>
              <w:t>.</w:t>
            </w:r>
          </w:p>
          <w:p w14:paraId="2365B8D0" w14:textId="4B9266EA" w:rsidR="00CF3335" w:rsidRPr="00772376" w:rsidRDefault="00CF3335" w:rsidP="00354FAA">
            <w:pPr>
              <w:numPr>
                <w:ilvl w:val="0"/>
                <w:numId w:val="189"/>
              </w:numPr>
              <w:spacing w:before="120"/>
              <w:ind w:left="714" w:hanging="357"/>
              <w:rPr>
                <w:rFonts w:cs="Tahoma"/>
                <w:bCs/>
                <w:szCs w:val="22"/>
                <w:lang w:val="el-GR"/>
              </w:rPr>
            </w:pPr>
            <w:r w:rsidRPr="00772376">
              <w:rPr>
                <w:rFonts w:cs="Tahoma"/>
                <w:bCs/>
                <w:szCs w:val="22"/>
                <w:lang w:val="el-GR"/>
              </w:rPr>
              <w:t>Η αναλυτική και τεκμηριωμένη περιγραφή της υλοποίησης των απαιτούμενων Υποσυστημάτων</w:t>
            </w:r>
            <w:r w:rsidR="007A7D53">
              <w:rPr>
                <w:rFonts w:cs="Tahoma"/>
                <w:bCs/>
                <w:szCs w:val="22"/>
                <w:lang w:val="el-GR"/>
              </w:rPr>
              <w:t>.</w:t>
            </w:r>
          </w:p>
          <w:p w14:paraId="106FCEF2" w14:textId="4A82F8C3" w:rsidR="00CF3335" w:rsidRPr="00772376" w:rsidRDefault="00CF3335" w:rsidP="00354FAA">
            <w:pPr>
              <w:numPr>
                <w:ilvl w:val="0"/>
                <w:numId w:val="189"/>
              </w:numPr>
              <w:spacing w:before="120"/>
              <w:ind w:left="714" w:hanging="357"/>
              <w:rPr>
                <w:rFonts w:cs="Tahoma"/>
                <w:bCs/>
                <w:szCs w:val="22"/>
                <w:lang w:val="el-GR"/>
              </w:rPr>
            </w:pPr>
            <w:r w:rsidRPr="00772376">
              <w:rPr>
                <w:rFonts w:cs="Tahoma"/>
                <w:bCs/>
                <w:szCs w:val="22"/>
                <w:lang w:val="el-GR"/>
              </w:rPr>
              <w:t>Επιπλέον λειτουργικότητα που προσφέρεται πέραν των ζητούμενων στην παρούσα, η οποία κρίνεται ότι συμβάλλει στην εξυπηρέτηση των στόχων του Έργου</w:t>
            </w:r>
            <w:r w:rsidR="007A7D53">
              <w:rPr>
                <w:rFonts w:cs="Tahoma"/>
                <w:bCs/>
                <w:szCs w:val="22"/>
                <w:lang w:val="el-GR"/>
              </w:rPr>
              <w:t>.</w:t>
            </w:r>
          </w:p>
        </w:tc>
      </w:tr>
      <w:tr w:rsidR="00CF3335" w:rsidRPr="0046160C" w14:paraId="60B18F7A" w14:textId="77777777" w:rsidTr="003700D9">
        <w:tc>
          <w:tcPr>
            <w:tcW w:w="9855" w:type="dxa"/>
            <w:shd w:val="clear" w:color="auto" w:fill="D9D9D9" w:themeFill="background1" w:themeFillShade="D9"/>
          </w:tcPr>
          <w:p w14:paraId="63E198D8" w14:textId="77777777" w:rsidR="00CF3335" w:rsidRPr="00772376" w:rsidRDefault="00CF3335" w:rsidP="00CF3335">
            <w:pPr>
              <w:spacing w:before="120"/>
              <w:rPr>
                <w:rFonts w:cs="Tahoma"/>
                <w:b/>
                <w:szCs w:val="22"/>
                <w:lang w:val="el-GR"/>
              </w:rPr>
            </w:pPr>
            <w:r w:rsidRPr="00772376">
              <w:rPr>
                <w:rFonts w:cs="Tahoma"/>
                <w:b/>
                <w:szCs w:val="22"/>
                <w:lang w:val="el-GR"/>
              </w:rPr>
              <w:br w:type="page"/>
              <w:t xml:space="preserve">Ομάδα 3 – Προσφερόμενες Υπηρεσίες </w:t>
            </w:r>
          </w:p>
        </w:tc>
      </w:tr>
      <w:tr w:rsidR="00CF3335" w:rsidRPr="00C61D1F" w14:paraId="48A1C357" w14:textId="77777777" w:rsidTr="003700D9">
        <w:tc>
          <w:tcPr>
            <w:tcW w:w="9855" w:type="dxa"/>
            <w:shd w:val="clear" w:color="auto" w:fill="auto"/>
          </w:tcPr>
          <w:p w14:paraId="496D206B" w14:textId="7DE83134" w:rsidR="00CF3335" w:rsidRPr="00772376" w:rsidRDefault="00CF3335" w:rsidP="00CF3335">
            <w:pPr>
              <w:spacing w:before="120"/>
              <w:rPr>
                <w:rFonts w:cs="Tahoma"/>
                <w:b/>
                <w:szCs w:val="22"/>
                <w:lang w:val="el-GR" w:eastAsia="el-GR"/>
              </w:rPr>
            </w:pPr>
            <w:r w:rsidRPr="00772376">
              <w:rPr>
                <w:rFonts w:cs="Tahoma"/>
                <w:b/>
                <w:szCs w:val="22"/>
                <w:lang w:val="el-GR"/>
              </w:rPr>
              <w:t>3.</w:t>
            </w:r>
            <w:r w:rsidR="006E397D">
              <w:rPr>
                <w:rFonts w:cs="Tahoma"/>
                <w:b/>
                <w:szCs w:val="22"/>
                <w:lang w:val="el-GR"/>
              </w:rPr>
              <w:t>1</w:t>
            </w:r>
            <w:r w:rsidR="00021236">
              <w:rPr>
                <w:rFonts w:cs="Tahoma"/>
                <w:b/>
                <w:szCs w:val="22"/>
                <w:lang w:val="el-GR"/>
              </w:rPr>
              <w:t xml:space="preserve"> </w:t>
            </w:r>
            <w:r w:rsidRPr="00772376">
              <w:rPr>
                <w:rFonts w:cs="Tahoma"/>
                <w:b/>
                <w:szCs w:val="22"/>
                <w:lang w:val="el-GR" w:eastAsia="el-GR"/>
              </w:rPr>
              <w:t>Υπηρεσίες ψηφιοποίησης</w:t>
            </w:r>
          </w:p>
          <w:p w14:paraId="2EBCE700" w14:textId="1D8E32A0" w:rsidR="005A2FE3" w:rsidRPr="00186C48" w:rsidRDefault="005A2FE3" w:rsidP="00C11A24">
            <w:pPr>
              <w:pStyle w:val="aff0"/>
              <w:numPr>
                <w:ilvl w:val="0"/>
                <w:numId w:val="25"/>
              </w:numPr>
              <w:spacing w:before="120"/>
              <w:ind w:left="318" w:hanging="318"/>
              <w:rPr>
                <w:rFonts w:cs="Tahoma"/>
                <w:szCs w:val="22"/>
                <w:lang w:val="el-GR"/>
              </w:rPr>
            </w:pPr>
            <w:r w:rsidRPr="008363E0">
              <w:rPr>
                <w:rFonts w:cs="Tahoma"/>
                <w:szCs w:val="22"/>
                <w:lang w:val="el-GR"/>
              </w:rPr>
              <w:lastRenderedPageBreak/>
              <w:t xml:space="preserve">Η μεθοδολογία που θα ακολουθηθεί για τη ψηφιοποίηση των δεδομένων και τη διασφάλιση της πληρότητας των </w:t>
            </w:r>
            <w:r w:rsidR="0070186F">
              <w:rPr>
                <w:rFonts w:cs="Tahoma"/>
                <w:szCs w:val="22"/>
                <w:lang w:val="el-GR"/>
              </w:rPr>
              <w:t xml:space="preserve">σαρωμένων και καταχωρημένων </w:t>
            </w:r>
            <w:r w:rsidRPr="008363E0">
              <w:rPr>
                <w:rFonts w:cs="Tahoma"/>
                <w:szCs w:val="22"/>
                <w:lang w:val="el-GR"/>
              </w:rPr>
              <w:t xml:space="preserve">στοιχείων. </w:t>
            </w:r>
          </w:p>
          <w:p w14:paraId="7A81797E" w14:textId="540118F8" w:rsidR="00CF3335" w:rsidRPr="00461529" w:rsidRDefault="005A2FE3" w:rsidP="00C11A24">
            <w:pPr>
              <w:pStyle w:val="aff0"/>
              <w:numPr>
                <w:ilvl w:val="0"/>
                <w:numId w:val="25"/>
              </w:numPr>
              <w:spacing w:before="120"/>
              <w:ind w:left="318" w:hanging="318"/>
              <w:rPr>
                <w:rFonts w:cs="Tahoma"/>
                <w:b/>
                <w:szCs w:val="22"/>
                <w:lang w:val="el-GR"/>
              </w:rPr>
            </w:pPr>
            <w:r w:rsidRPr="00461529">
              <w:rPr>
                <w:rFonts w:cs="Tahoma"/>
                <w:szCs w:val="22"/>
                <w:lang w:val="el-GR"/>
              </w:rPr>
              <w:t xml:space="preserve">Η τεκμηρίωση κάλυψης των λειτουργικών απαιτήσεων της Παραγράφου </w:t>
            </w:r>
            <w:r w:rsidR="00AE1695" w:rsidRPr="00AE1695">
              <w:rPr>
                <w:rFonts w:cs="Tahoma"/>
                <w:color w:val="3333FF"/>
                <w:szCs w:val="22"/>
                <w:cs/>
                <w:lang w:val="el-GR"/>
              </w:rPr>
              <w:fldChar w:fldCharType="begin"/>
            </w:r>
            <w:r w:rsidR="00AE1695" w:rsidRPr="00AE1695">
              <w:rPr>
                <w:rFonts w:cs="Tahoma"/>
                <w:color w:val="3333FF"/>
                <w:szCs w:val="22"/>
                <w:lang w:val="el-GR"/>
              </w:rPr>
              <w:instrText xml:space="preserve"> REF _Ref55569979 \r \h </w:instrText>
            </w:r>
            <w:r w:rsidR="00AE1695" w:rsidRPr="00AE1695">
              <w:rPr>
                <w:rFonts w:cs="Tahoma"/>
                <w:color w:val="3333FF"/>
                <w:szCs w:val="22"/>
                <w:cs/>
                <w:lang w:val="el-GR"/>
              </w:rPr>
            </w:r>
            <w:r w:rsidR="00AE1695" w:rsidRPr="00AE1695">
              <w:rPr>
                <w:rFonts w:cs="Tahoma"/>
                <w:color w:val="3333FF"/>
                <w:szCs w:val="22"/>
                <w:cs/>
                <w:lang w:val="el-GR"/>
              </w:rPr>
              <w:fldChar w:fldCharType="separate"/>
            </w:r>
            <w:r w:rsidR="00065673">
              <w:rPr>
                <w:rFonts w:cs="Tahoma"/>
                <w:color w:val="3333FF"/>
                <w:szCs w:val="22"/>
                <w:lang w:val="el-GR"/>
              </w:rPr>
              <w:t>1.3.4</w:t>
            </w:r>
            <w:r w:rsidR="00AE1695" w:rsidRPr="00AE1695">
              <w:rPr>
                <w:rFonts w:cs="Tahoma"/>
                <w:color w:val="3333FF"/>
                <w:szCs w:val="22"/>
                <w:cs/>
                <w:lang w:val="el-GR"/>
              </w:rPr>
              <w:fldChar w:fldCharType="end"/>
            </w:r>
            <w:r w:rsidRPr="008363E0">
              <w:rPr>
                <w:rFonts w:cs="Tahoma"/>
                <w:szCs w:val="22"/>
                <w:lang w:val="el-GR"/>
              </w:rPr>
              <w:t xml:space="preserve"> </w:t>
            </w:r>
            <w:r w:rsidR="007A7D53">
              <w:rPr>
                <w:rFonts w:cs="Tahoma"/>
                <w:szCs w:val="22"/>
                <w:lang w:val="el-GR"/>
              </w:rPr>
              <w:t xml:space="preserve">του </w:t>
            </w:r>
            <w:r w:rsidR="00AE1695" w:rsidRPr="00195ADF">
              <w:rPr>
                <w:rFonts w:cs="Tahoma"/>
                <w:color w:val="3333FF"/>
                <w:szCs w:val="22"/>
                <w:lang w:val="el-GR" w:eastAsia="el-GR"/>
              </w:rPr>
              <w:fldChar w:fldCharType="begin"/>
            </w:r>
            <w:r w:rsidR="00AE1695" w:rsidRPr="00195ADF">
              <w:rPr>
                <w:rFonts w:cs="Tahoma"/>
                <w:color w:val="3333FF"/>
                <w:szCs w:val="22"/>
                <w:lang w:val="el-GR" w:eastAsia="el-GR"/>
              </w:rPr>
              <w:instrText xml:space="preserve"> REF _Ref496625830 \h </w:instrText>
            </w:r>
            <w:r w:rsidR="00AE1695" w:rsidRPr="00195ADF">
              <w:rPr>
                <w:rFonts w:cs="Tahoma"/>
                <w:color w:val="3333FF"/>
                <w:szCs w:val="22"/>
                <w:lang w:val="el-GR" w:eastAsia="el-GR"/>
              </w:rPr>
            </w:r>
            <w:r w:rsidR="00AE1695" w:rsidRPr="00195ADF">
              <w:rPr>
                <w:rFonts w:cs="Tahoma"/>
                <w:color w:val="3333FF"/>
                <w:szCs w:val="22"/>
                <w:lang w:val="el-GR" w:eastAsia="el-GR"/>
              </w:rPr>
              <w:fldChar w:fldCharType="separate"/>
            </w:r>
            <w:r w:rsidR="00065673" w:rsidRPr="00FC0BE5">
              <w:rPr>
                <w:rFonts w:cs="Tahoma"/>
                <w:lang w:val="el-GR"/>
              </w:rPr>
              <w:t>ΠΑΡΑΡΤΗΜΑ Ι – Αναλυτική Περιγραφή Φυσικού και Οικονομικού Αντικειμένου της Σύμβασης</w:t>
            </w:r>
            <w:r w:rsidR="00AE1695" w:rsidRPr="00195ADF">
              <w:rPr>
                <w:rFonts w:cs="Tahoma"/>
                <w:color w:val="3333FF"/>
                <w:szCs w:val="22"/>
                <w:lang w:val="el-GR" w:eastAsia="el-GR"/>
              </w:rPr>
              <w:fldChar w:fldCharType="end"/>
            </w:r>
            <w:r w:rsidR="00AE1695">
              <w:rPr>
                <w:rFonts w:cs="Tahoma"/>
                <w:szCs w:val="22"/>
                <w:lang w:val="el-GR" w:eastAsia="el-GR"/>
              </w:rPr>
              <w:t xml:space="preserve"> </w:t>
            </w:r>
            <w:r w:rsidR="00AE1695" w:rsidRPr="00772376">
              <w:rPr>
                <w:rFonts w:cs="Tahoma"/>
                <w:szCs w:val="22"/>
                <w:lang w:val="el-GR" w:eastAsia="el-GR"/>
              </w:rPr>
              <w:t xml:space="preserve">, καθώς και των σχετικών Πινάκων Συμμόρφωσης του </w:t>
            </w:r>
            <w:r w:rsidR="00AE1695" w:rsidRPr="00195ADF">
              <w:rPr>
                <w:rFonts w:cs="Tahoma"/>
                <w:color w:val="3333FF"/>
                <w:szCs w:val="22"/>
                <w:lang w:val="el-GR" w:eastAsia="el-GR"/>
              </w:rPr>
              <w:fldChar w:fldCharType="begin"/>
            </w:r>
            <w:r w:rsidR="00AE1695" w:rsidRPr="00195ADF">
              <w:rPr>
                <w:rFonts w:cs="Tahoma"/>
                <w:color w:val="3333FF"/>
                <w:szCs w:val="22"/>
                <w:lang w:val="el-GR" w:eastAsia="el-GR"/>
              </w:rPr>
              <w:instrText xml:space="preserve"> REF _Ref510087011 \h </w:instrText>
            </w:r>
            <w:r w:rsidR="00AE1695" w:rsidRPr="00195ADF">
              <w:rPr>
                <w:rFonts w:cs="Tahoma"/>
                <w:color w:val="3333FF"/>
                <w:szCs w:val="22"/>
                <w:lang w:val="el-GR" w:eastAsia="el-GR"/>
              </w:rPr>
            </w:r>
            <w:r w:rsidR="00AE1695" w:rsidRPr="00195ADF">
              <w:rPr>
                <w:rFonts w:cs="Tahoma"/>
                <w:color w:val="3333FF"/>
                <w:szCs w:val="22"/>
                <w:lang w:val="el-GR" w:eastAsia="el-GR"/>
              </w:rPr>
              <w:fldChar w:fldCharType="separate"/>
            </w:r>
            <w:r w:rsidR="00065673" w:rsidRPr="00FC0BE5">
              <w:rPr>
                <w:rFonts w:cs="Tahoma"/>
                <w:lang w:val="el-GR"/>
              </w:rPr>
              <w:t>ΠΑΡΑΡΤΗΜΑ ΙΙ – Πίνακες Συμμόρφωσης</w:t>
            </w:r>
            <w:r w:rsidR="00AE1695" w:rsidRPr="00195ADF">
              <w:rPr>
                <w:rFonts w:cs="Tahoma"/>
                <w:color w:val="3333FF"/>
                <w:szCs w:val="22"/>
                <w:lang w:val="el-GR" w:eastAsia="el-GR"/>
              </w:rPr>
              <w:fldChar w:fldCharType="end"/>
            </w:r>
            <w:r w:rsidR="00AE1695">
              <w:rPr>
                <w:rFonts w:cs="Tahoma"/>
                <w:color w:val="3333FF"/>
                <w:szCs w:val="22"/>
                <w:lang w:val="el-GR" w:eastAsia="el-GR"/>
              </w:rPr>
              <w:t xml:space="preserve"> </w:t>
            </w:r>
            <w:r w:rsidRPr="006A0E88">
              <w:rPr>
                <w:rFonts w:cs="Tahoma"/>
                <w:szCs w:val="22"/>
                <w:lang w:val="el-GR"/>
              </w:rPr>
              <w:t>.</w:t>
            </w:r>
            <w:r w:rsidR="00021236">
              <w:rPr>
                <w:rFonts w:cs="Tahoma"/>
                <w:szCs w:val="22"/>
                <w:lang w:val="el-GR"/>
              </w:rPr>
              <w:t xml:space="preserve"> </w:t>
            </w:r>
          </w:p>
          <w:p w14:paraId="541EC1B2" w14:textId="4FB4A31B" w:rsidR="00CF3335" w:rsidRPr="00772376" w:rsidRDefault="00CF3335" w:rsidP="00CF3335">
            <w:pPr>
              <w:spacing w:before="120"/>
              <w:rPr>
                <w:rFonts w:cs="Tahoma"/>
                <w:b/>
                <w:szCs w:val="22"/>
                <w:lang w:val="el-GR"/>
              </w:rPr>
            </w:pPr>
            <w:r w:rsidRPr="00772376">
              <w:rPr>
                <w:rFonts w:cs="Tahoma"/>
                <w:b/>
                <w:szCs w:val="22"/>
                <w:lang w:val="el-GR" w:eastAsia="el-GR"/>
              </w:rPr>
              <w:t>3.</w:t>
            </w:r>
            <w:r w:rsidR="006E397D">
              <w:rPr>
                <w:rFonts w:cs="Tahoma"/>
                <w:b/>
                <w:szCs w:val="22"/>
                <w:lang w:val="el-GR" w:eastAsia="el-GR"/>
              </w:rPr>
              <w:t>2</w:t>
            </w:r>
            <w:r w:rsidR="00A84BD0" w:rsidRPr="00772376">
              <w:rPr>
                <w:rFonts w:cs="Tahoma"/>
                <w:b/>
                <w:szCs w:val="22"/>
                <w:lang w:val="el-GR" w:eastAsia="el-GR"/>
              </w:rPr>
              <w:t xml:space="preserve"> </w:t>
            </w:r>
            <w:r w:rsidRPr="00772376">
              <w:rPr>
                <w:rFonts w:cs="Tahoma"/>
                <w:b/>
                <w:szCs w:val="22"/>
                <w:lang w:val="el-GR" w:eastAsia="el-GR"/>
              </w:rPr>
              <w:t>Υπηρεσίες εκπόνησης μελ</w:t>
            </w:r>
            <w:r w:rsidR="0070186F">
              <w:rPr>
                <w:rFonts w:cs="Tahoma"/>
                <w:b/>
                <w:szCs w:val="22"/>
                <w:lang w:val="el-GR" w:eastAsia="el-GR"/>
              </w:rPr>
              <w:t>έτης</w:t>
            </w:r>
            <w:r w:rsidRPr="00772376">
              <w:rPr>
                <w:rFonts w:cs="Tahoma"/>
                <w:b/>
                <w:szCs w:val="22"/>
                <w:lang w:val="el-GR" w:eastAsia="el-GR"/>
              </w:rPr>
              <w:t xml:space="preserve"> ανάλυσης απαιτήσεων </w:t>
            </w:r>
            <w:r w:rsidR="006E397D">
              <w:rPr>
                <w:rFonts w:cs="Tahoma"/>
                <w:b/>
                <w:szCs w:val="22"/>
                <w:lang w:val="el-GR" w:eastAsia="el-GR"/>
              </w:rPr>
              <w:t>και διαλειτουργικότητας</w:t>
            </w:r>
          </w:p>
          <w:p w14:paraId="3AF9AB4C" w14:textId="30A97B85" w:rsidR="00CF3335" w:rsidRPr="00772376" w:rsidRDefault="00CF3335" w:rsidP="00CF3335">
            <w:pPr>
              <w:spacing w:before="120"/>
              <w:rPr>
                <w:rFonts w:cs="Tahoma"/>
                <w:szCs w:val="22"/>
                <w:lang w:val="el-GR"/>
              </w:rPr>
            </w:pPr>
            <w:r w:rsidRPr="00772376">
              <w:rPr>
                <w:rFonts w:cs="Tahoma"/>
                <w:szCs w:val="22"/>
                <w:lang w:val="el-GR"/>
              </w:rPr>
              <w:t xml:space="preserve">Η κάλυψη των απαιτήσεων της Παραγράφου </w:t>
            </w:r>
            <w:r w:rsidR="006E397D" w:rsidRPr="00BA32F1">
              <w:rPr>
                <w:rFonts w:cs="Tahoma"/>
                <w:color w:val="3333FF"/>
                <w:szCs w:val="22"/>
                <w:lang w:val="el-GR"/>
              </w:rPr>
              <w:fldChar w:fldCharType="begin"/>
            </w:r>
            <w:r w:rsidR="006E397D" w:rsidRPr="00BA32F1">
              <w:rPr>
                <w:rFonts w:cs="Tahoma"/>
                <w:color w:val="3333FF"/>
                <w:szCs w:val="22"/>
                <w:lang w:val="el-GR"/>
              </w:rPr>
              <w:instrText xml:space="preserve"> REF _Ref65576997 \r \h </w:instrText>
            </w:r>
            <w:r w:rsidR="006E397D" w:rsidRPr="00BA32F1">
              <w:rPr>
                <w:rFonts w:cs="Tahoma"/>
                <w:color w:val="3333FF"/>
                <w:szCs w:val="22"/>
                <w:lang w:val="el-GR"/>
              </w:rPr>
            </w:r>
            <w:r w:rsidR="006E397D" w:rsidRPr="00BA32F1">
              <w:rPr>
                <w:rFonts w:cs="Tahoma"/>
                <w:color w:val="3333FF"/>
                <w:szCs w:val="22"/>
                <w:lang w:val="el-GR"/>
              </w:rPr>
              <w:fldChar w:fldCharType="separate"/>
            </w:r>
            <w:r w:rsidR="00065673">
              <w:rPr>
                <w:rFonts w:cs="Tahoma"/>
                <w:color w:val="3333FF"/>
                <w:szCs w:val="22"/>
                <w:lang w:val="el-GR"/>
              </w:rPr>
              <w:t>1.3.5.1.1</w:t>
            </w:r>
            <w:r w:rsidR="006E397D" w:rsidRPr="00BA32F1">
              <w:rPr>
                <w:rFonts w:cs="Tahoma"/>
                <w:color w:val="3333FF"/>
                <w:szCs w:val="22"/>
                <w:lang w:val="el-GR"/>
              </w:rPr>
              <w:fldChar w:fldCharType="end"/>
            </w:r>
            <w:r w:rsidR="006E397D">
              <w:rPr>
                <w:rFonts w:cs="Tahoma"/>
                <w:color w:val="3333FF"/>
                <w:szCs w:val="22"/>
                <w:lang w:val="el-GR"/>
              </w:rPr>
              <w:t xml:space="preserve">  και </w:t>
            </w:r>
            <w:r w:rsidR="00AE1695" w:rsidRPr="00AE1695">
              <w:rPr>
                <w:rFonts w:cs="Tahoma"/>
                <w:color w:val="3333FF"/>
                <w:szCs w:val="22"/>
                <w:lang w:val="el-GR"/>
              </w:rPr>
              <w:fldChar w:fldCharType="begin"/>
            </w:r>
            <w:r w:rsidR="00AE1695" w:rsidRPr="00AE1695">
              <w:rPr>
                <w:rFonts w:cs="Tahoma"/>
                <w:color w:val="3333FF"/>
                <w:szCs w:val="22"/>
                <w:lang w:val="el-GR"/>
              </w:rPr>
              <w:instrText xml:space="preserve"> REF _Ref65588421 \r \h </w:instrText>
            </w:r>
            <w:r w:rsidR="00AE1695" w:rsidRPr="00AE1695">
              <w:rPr>
                <w:rFonts w:cs="Tahoma"/>
                <w:color w:val="3333FF"/>
                <w:szCs w:val="22"/>
                <w:lang w:val="el-GR"/>
              </w:rPr>
            </w:r>
            <w:r w:rsidR="00AE1695" w:rsidRPr="00AE1695">
              <w:rPr>
                <w:rFonts w:cs="Tahoma"/>
                <w:color w:val="3333FF"/>
                <w:szCs w:val="22"/>
                <w:lang w:val="el-GR"/>
              </w:rPr>
              <w:fldChar w:fldCharType="separate"/>
            </w:r>
            <w:r w:rsidR="00065673">
              <w:rPr>
                <w:rFonts w:cs="Tahoma"/>
                <w:color w:val="3333FF"/>
                <w:szCs w:val="22"/>
                <w:lang w:val="el-GR"/>
              </w:rPr>
              <w:t>1.3.5.1.2</w:t>
            </w:r>
            <w:r w:rsidR="00AE1695" w:rsidRPr="00AE1695">
              <w:rPr>
                <w:rFonts w:cs="Tahoma"/>
                <w:color w:val="3333FF"/>
                <w:szCs w:val="22"/>
                <w:lang w:val="el-GR"/>
              </w:rPr>
              <w:fldChar w:fldCharType="end"/>
            </w:r>
            <w:r w:rsidR="00EB5992">
              <w:rPr>
                <w:rFonts w:cs="Tahoma"/>
                <w:color w:val="3333FF"/>
                <w:szCs w:val="22"/>
                <w:lang w:val="el-GR"/>
              </w:rPr>
              <w:t xml:space="preserve"> </w:t>
            </w:r>
            <w:r w:rsidR="001E6D95">
              <w:rPr>
                <w:rFonts w:cs="Tahoma"/>
                <w:szCs w:val="22"/>
                <w:lang w:val="el-GR"/>
              </w:rPr>
              <w:t>σ</w:t>
            </w:r>
            <w:r w:rsidR="001E6D95" w:rsidRPr="00F77275">
              <w:rPr>
                <w:rFonts w:cs="Tahoma"/>
                <w:szCs w:val="22"/>
                <w:lang w:val="el-GR"/>
              </w:rPr>
              <w:t>τ</w:t>
            </w:r>
            <w:r w:rsidR="001E6D95">
              <w:rPr>
                <w:rFonts w:cs="Tahoma"/>
                <w:szCs w:val="22"/>
                <w:lang w:val="el-GR"/>
              </w:rPr>
              <w:t>ο</w:t>
            </w:r>
            <w:r w:rsidR="001E6D95" w:rsidRPr="00772376">
              <w:rPr>
                <w:rFonts w:cs="Tahoma"/>
                <w:szCs w:val="22"/>
                <w:lang w:val="el-GR"/>
              </w:rPr>
              <w:t xml:space="preserve"> </w:t>
            </w:r>
            <w:r w:rsidR="00AE1695" w:rsidRPr="00EB518F">
              <w:rPr>
                <w:rFonts w:cs="Tahoma"/>
                <w:color w:val="3333FF"/>
                <w:szCs w:val="22"/>
                <w:lang w:val="el-GR" w:eastAsia="el-GR"/>
              </w:rPr>
              <w:fldChar w:fldCharType="begin"/>
            </w:r>
            <w:r w:rsidR="00AE1695" w:rsidRPr="00EB518F">
              <w:rPr>
                <w:rFonts w:cs="Tahoma"/>
                <w:color w:val="3333FF"/>
                <w:szCs w:val="22"/>
                <w:lang w:val="el-GR" w:eastAsia="el-GR"/>
              </w:rPr>
              <w:instrText xml:space="preserve"> REF _Ref496625830 \h </w:instrText>
            </w:r>
            <w:r w:rsidR="00AE1695" w:rsidRPr="00EB518F">
              <w:rPr>
                <w:rFonts w:cs="Tahoma"/>
                <w:color w:val="3333FF"/>
                <w:szCs w:val="22"/>
                <w:lang w:val="el-GR" w:eastAsia="el-GR"/>
              </w:rPr>
            </w:r>
            <w:r w:rsidR="00AE1695" w:rsidRPr="00EB518F">
              <w:rPr>
                <w:rFonts w:cs="Tahoma"/>
                <w:color w:val="3333FF"/>
                <w:szCs w:val="22"/>
                <w:lang w:val="el-GR" w:eastAsia="el-GR"/>
              </w:rPr>
              <w:fldChar w:fldCharType="separate"/>
            </w:r>
            <w:r w:rsidR="00065673" w:rsidRPr="00FC0BE5">
              <w:rPr>
                <w:rFonts w:cs="Tahoma"/>
                <w:lang w:val="el-GR"/>
              </w:rPr>
              <w:t>ΠΑΡΑΡΤΗΜΑ Ι – Αναλυτική Περιγραφή Φυσικού και Οικονομικού Αντικειμένου της Σύμβασης</w:t>
            </w:r>
            <w:r w:rsidR="00AE1695" w:rsidRPr="00EB518F">
              <w:rPr>
                <w:rFonts w:cs="Tahoma"/>
                <w:color w:val="3333FF"/>
                <w:szCs w:val="22"/>
                <w:lang w:val="el-GR" w:eastAsia="el-GR"/>
              </w:rPr>
              <w:fldChar w:fldCharType="end"/>
            </w:r>
            <w:r w:rsidRPr="00772376">
              <w:rPr>
                <w:rFonts w:cs="Tahoma"/>
                <w:szCs w:val="22"/>
                <w:lang w:val="el-GR"/>
              </w:rPr>
              <w:t xml:space="preserve"> και η αναλυτική εξειδίκευση των σχετικών παραδοτέων.</w:t>
            </w:r>
          </w:p>
          <w:p w14:paraId="172D5017" w14:textId="5FE22F87" w:rsidR="00CF3335" w:rsidRPr="00772376" w:rsidRDefault="00CF3335" w:rsidP="00CF3335">
            <w:pPr>
              <w:spacing w:before="120"/>
              <w:ind w:left="321" w:hanging="321"/>
              <w:rPr>
                <w:rFonts w:cs="Tahoma"/>
                <w:b/>
                <w:szCs w:val="22"/>
                <w:lang w:val="el-GR" w:eastAsia="el-GR"/>
              </w:rPr>
            </w:pPr>
            <w:r w:rsidRPr="00772376">
              <w:rPr>
                <w:rFonts w:cs="Tahoma"/>
                <w:b/>
                <w:szCs w:val="22"/>
                <w:lang w:val="el-GR"/>
              </w:rPr>
              <w:t>3.</w:t>
            </w:r>
            <w:r w:rsidR="006E397D">
              <w:rPr>
                <w:rFonts w:cs="Tahoma"/>
                <w:b/>
                <w:szCs w:val="22"/>
                <w:lang w:val="el-GR"/>
              </w:rPr>
              <w:t>3</w:t>
            </w:r>
            <w:r w:rsidR="00EB5992">
              <w:rPr>
                <w:rFonts w:cs="Tahoma"/>
                <w:b/>
                <w:szCs w:val="22"/>
                <w:lang w:val="el-GR"/>
              </w:rPr>
              <w:t xml:space="preserve"> </w:t>
            </w:r>
            <w:r w:rsidRPr="00772376">
              <w:rPr>
                <w:rFonts w:cs="Tahoma"/>
                <w:b/>
                <w:szCs w:val="22"/>
                <w:lang w:val="el-GR" w:eastAsia="el-GR"/>
              </w:rPr>
              <w:t>Υ</w:t>
            </w:r>
            <w:r w:rsidRPr="00F77275">
              <w:rPr>
                <w:rFonts w:cs="Tahoma"/>
                <w:b/>
                <w:szCs w:val="22"/>
                <w:lang w:val="el-GR" w:eastAsia="el-GR"/>
              </w:rPr>
              <w:t>π</w:t>
            </w:r>
            <w:r w:rsidRPr="00772376">
              <w:rPr>
                <w:rFonts w:cs="Tahoma"/>
                <w:b/>
                <w:szCs w:val="22"/>
                <w:lang w:val="el-GR" w:eastAsia="el-GR"/>
              </w:rPr>
              <w:t xml:space="preserve">ηρεσίες </w:t>
            </w:r>
            <w:r w:rsidR="0070186F">
              <w:rPr>
                <w:rFonts w:cs="Tahoma"/>
                <w:b/>
                <w:szCs w:val="22"/>
                <w:lang w:val="el-GR" w:eastAsia="el-GR"/>
              </w:rPr>
              <w:t>μ</w:t>
            </w:r>
            <w:r w:rsidRPr="00772376">
              <w:rPr>
                <w:rFonts w:cs="Tahoma"/>
                <w:b/>
                <w:szCs w:val="22"/>
                <w:lang w:val="el-GR" w:eastAsia="el-GR"/>
              </w:rPr>
              <w:t>ετάπτωσης δεδομένων</w:t>
            </w:r>
          </w:p>
          <w:p w14:paraId="40662ECA" w14:textId="600516C2" w:rsidR="00CF3335" w:rsidRPr="00772376" w:rsidRDefault="00CF3335" w:rsidP="00CF3335">
            <w:pPr>
              <w:spacing w:before="120"/>
              <w:rPr>
                <w:rFonts w:cs="Tahoma"/>
                <w:szCs w:val="22"/>
                <w:lang w:val="el-GR"/>
              </w:rPr>
            </w:pPr>
            <w:r w:rsidRPr="00772376">
              <w:rPr>
                <w:rFonts w:cs="Tahoma"/>
                <w:szCs w:val="22"/>
                <w:lang w:val="el-GR"/>
              </w:rPr>
              <w:t xml:space="preserve">Η κάλυψη των απαιτήσεων της Παραγράφου </w:t>
            </w:r>
            <w:r w:rsidR="00AE1695" w:rsidRPr="00AE1695">
              <w:rPr>
                <w:rFonts w:cs="Tahoma"/>
                <w:color w:val="3333FF"/>
                <w:szCs w:val="22"/>
                <w:lang w:val="el-GR"/>
              </w:rPr>
              <w:fldChar w:fldCharType="begin"/>
            </w:r>
            <w:r w:rsidR="00AE1695" w:rsidRPr="00AE1695">
              <w:rPr>
                <w:rFonts w:cs="Tahoma"/>
                <w:color w:val="3333FF"/>
                <w:szCs w:val="22"/>
                <w:lang w:val="el-GR"/>
              </w:rPr>
              <w:instrText xml:space="preserve"> REF _Ref65588434 \r \h </w:instrText>
            </w:r>
            <w:r w:rsidR="00AE1695" w:rsidRPr="00AE1695">
              <w:rPr>
                <w:rFonts w:cs="Tahoma"/>
                <w:color w:val="3333FF"/>
                <w:szCs w:val="22"/>
                <w:lang w:val="el-GR"/>
              </w:rPr>
            </w:r>
            <w:r w:rsidR="00AE1695" w:rsidRPr="00AE1695">
              <w:rPr>
                <w:rFonts w:cs="Tahoma"/>
                <w:color w:val="3333FF"/>
                <w:szCs w:val="22"/>
                <w:lang w:val="el-GR"/>
              </w:rPr>
              <w:fldChar w:fldCharType="separate"/>
            </w:r>
            <w:r w:rsidR="00065673">
              <w:rPr>
                <w:rFonts w:cs="Tahoma"/>
                <w:color w:val="3333FF"/>
                <w:szCs w:val="22"/>
                <w:lang w:val="el-GR"/>
              </w:rPr>
              <w:t>1.3.5.1.3</w:t>
            </w:r>
            <w:r w:rsidR="00AE1695" w:rsidRPr="00AE1695">
              <w:rPr>
                <w:rFonts w:cs="Tahoma"/>
                <w:color w:val="3333FF"/>
                <w:szCs w:val="22"/>
                <w:lang w:val="el-GR"/>
              </w:rPr>
              <w:fldChar w:fldCharType="end"/>
            </w:r>
            <w:r w:rsidR="00021236">
              <w:rPr>
                <w:rFonts w:cs="Tahoma"/>
                <w:szCs w:val="22"/>
                <w:lang w:val="el-GR"/>
              </w:rPr>
              <w:t xml:space="preserve"> </w:t>
            </w:r>
            <w:r w:rsidR="001E6D95">
              <w:rPr>
                <w:rFonts w:cs="Tahoma"/>
                <w:szCs w:val="22"/>
                <w:lang w:val="el-GR"/>
              </w:rPr>
              <w:t>στο</w:t>
            </w:r>
            <w:r w:rsidR="001E6D95" w:rsidRPr="00772376">
              <w:rPr>
                <w:rFonts w:cs="Tahoma"/>
                <w:szCs w:val="22"/>
                <w:lang w:val="el-GR"/>
              </w:rPr>
              <w:t xml:space="preserve"> </w:t>
            </w:r>
            <w:r w:rsidR="00AE1695" w:rsidRPr="001F5C54">
              <w:rPr>
                <w:rFonts w:cs="Tahoma"/>
                <w:color w:val="3333FF"/>
                <w:szCs w:val="22"/>
                <w:lang w:val="el-GR" w:eastAsia="el-GR"/>
              </w:rPr>
              <w:fldChar w:fldCharType="begin"/>
            </w:r>
            <w:r w:rsidR="00AE1695" w:rsidRPr="004D4670">
              <w:rPr>
                <w:rFonts w:cs="Tahoma"/>
                <w:color w:val="3333FF"/>
                <w:szCs w:val="22"/>
                <w:lang w:val="el-GR" w:eastAsia="el-GR"/>
              </w:rPr>
              <w:instrText xml:space="preserve"> REF _Ref496625830 \h </w:instrText>
            </w:r>
            <w:r w:rsidR="00AE1695" w:rsidRPr="001F5C54">
              <w:rPr>
                <w:rFonts w:cs="Tahoma"/>
                <w:color w:val="3333FF"/>
                <w:szCs w:val="22"/>
                <w:lang w:val="el-GR" w:eastAsia="el-GR"/>
              </w:rPr>
            </w:r>
            <w:r w:rsidR="00AE1695" w:rsidRPr="001F5C54">
              <w:rPr>
                <w:rFonts w:cs="Tahoma"/>
                <w:color w:val="3333FF"/>
                <w:szCs w:val="22"/>
                <w:lang w:val="el-GR" w:eastAsia="el-GR"/>
              </w:rPr>
              <w:fldChar w:fldCharType="separate"/>
            </w:r>
            <w:r w:rsidR="00065673" w:rsidRPr="00FC0BE5">
              <w:rPr>
                <w:rFonts w:cs="Tahoma"/>
                <w:lang w:val="el-GR"/>
              </w:rPr>
              <w:t>ΠΑΡΑΡΤΗΜΑ Ι – Αναλυτική Περιγραφή Φυσικού και Οικονομικού Αντικειμένου της Σύμβασης</w:t>
            </w:r>
            <w:r w:rsidR="00AE1695" w:rsidRPr="001F5C54">
              <w:rPr>
                <w:rFonts w:cs="Tahoma"/>
                <w:color w:val="3333FF"/>
                <w:szCs w:val="22"/>
                <w:lang w:val="el-GR" w:eastAsia="el-GR"/>
              </w:rPr>
              <w:fldChar w:fldCharType="end"/>
            </w:r>
            <w:r w:rsidRPr="00772376">
              <w:rPr>
                <w:rFonts w:cs="Tahoma"/>
                <w:szCs w:val="22"/>
                <w:lang w:val="el-GR"/>
              </w:rPr>
              <w:t>. Αναλυτικότερα:</w:t>
            </w:r>
            <w:r w:rsidRPr="00772376">
              <w:rPr>
                <w:rFonts w:cs="Tahoma"/>
                <w:szCs w:val="22"/>
                <w:lang w:val="el-GR"/>
              </w:rPr>
              <w:tab/>
            </w:r>
          </w:p>
          <w:p w14:paraId="2B1DCA35" w14:textId="75E3D0E5" w:rsidR="00CF3335" w:rsidRPr="00772376" w:rsidRDefault="00CF3335" w:rsidP="00354FAA">
            <w:pPr>
              <w:numPr>
                <w:ilvl w:val="0"/>
                <w:numId w:val="189"/>
              </w:numPr>
              <w:spacing w:before="120"/>
              <w:rPr>
                <w:rFonts w:cs="Tahoma"/>
                <w:bCs/>
                <w:szCs w:val="22"/>
                <w:lang w:val="el-GR"/>
              </w:rPr>
            </w:pPr>
            <w:r w:rsidRPr="00772376">
              <w:rPr>
                <w:rFonts w:cs="Tahoma"/>
                <w:bCs/>
                <w:szCs w:val="22"/>
                <w:lang w:val="el-GR"/>
              </w:rPr>
              <w:t>Η προτεινόμενη μεθοδολογία μετάπτωσης</w:t>
            </w:r>
            <w:r w:rsidR="007A7D53">
              <w:rPr>
                <w:rFonts w:cs="Tahoma"/>
                <w:bCs/>
                <w:szCs w:val="22"/>
                <w:lang w:val="el-GR"/>
              </w:rPr>
              <w:t>.</w:t>
            </w:r>
          </w:p>
          <w:p w14:paraId="30E33064" w14:textId="3FD1D555" w:rsidR="00CF3335" w:rsidRPr="00772376" w:rsidRDefault="00CF3335" w:rsidP="00354FAA">
            <w:pPr>
              <w:numPr>
                <w:ilvl w:val="0"/>
                <w:numId w:val="189"/>
              </w:numPr>
              <w:spacing w:before="120"/>
              <w:rPr>
                <w:rFonts w:cs="Tahoma"/>
                <w:bCs/>
                <w:szCs w:val="22"/>
                <w:lang w:val="el-GR"/>
              </w:rPr>
            </w:pPr>
            <w:r w:rsidRPr="00772376">
              <w:rPr>
                <w:rFonts w:cs="Tahoma"/>
                <w:bCs/>
                <w:szCs w:val="22"/>
                <w:lang w:val="el-GR"/>
              </w:rPr>
              <w:t>Τα προτεινόμενα εργαλεία μετάπτωσης</w:t>
            </w:r>
            <w:r w:rsidR="007A7D53">
              <w:rPr>
                <w:rFonts w:cs="Tahoma"/>
                <w:bCs/>
                <w:szCs w:val="22"/>
                <w:lang w:val="el-GR"/>
              </w:rPr>
              <w:t>.</w:t>
            </w:r>
          </w:p>
          <w:p w14:paraId="3D683289" w14:textId="03463D64" w:rsidR="00CF3335" w:rsidRPr="00772376" w:rsidRDefault="00CF3335" w:rsidP="00CF3335">
            <w:pPr>
              <w:spacing w:before="120"/>
              <w:ind w:left="321" w:hanging="321"/>
              <w:rPr>
                <w:rFonts w:cs="Tahoma"/>
                <w:b/>
                <w:szCs w:val="22"/>
                <w:lang w:val="el-GR"/>
              </w:rPr>
            </w:pPr>
            <w:r w:rsidRPr="00772376">
              <w:rPr>
                <w:rFonts w:cs="Tahoma"/>
                <w:b/>
                <w:szCs w:val="22"/>
                <w:lang w:val="el-GR"/>
              </w:rPr>
              <w:t>3.</w:t>
            </w:r>
            <w:r w:rsidR="006E397D">
              <w:rPr>
                <w:rFonts w:cs="Tahoma"/>
                <w:b/>
                <w:szCs w:val="22"/>
                <w:lang w:val="el-GR"/>
              </w:rPr>
              <w:t>4</w:t>
            </w:r>
            <w:r w:rsidR="00021236">
              <w:rPr>
                <w:rFonts w:cs="Tahoma"/>
                <w:b/>
                <w:szCs w:val="22"/>
                <w:lang w:val="el-GR"/>
              </w:rPr>
              <w:t xml:space="preserve"> </w:t>
            </w:r>
            <w:r w:rsidRPr="00772376">
              <w:rPr>
                <w:rFonts w:cs="Tahoma"/>
                <w:b/>
                <w:szCs w:val="22"/>
                <w:lang w:val="el-GR"/>
              </w:rPr>
              <w:t>Υπηρεσίες εκπαίδευσης</w:t>
            </w:r>
          </w:p>
          <w:p w14:paraId="61677F35" w14:textId="3D697472" w:rsidR="00CF3335" w:rsidRPr="00772376" w:rsidRDefault="00CF3335" w:rsidP="00CF3335">
            <w:pPr>
              <w:spacing w:before="120"/>
              <w:jc w:val="left"/>
              <w:rPr>
                <w:rFonts w:cs="Tahoma"/>
                <w:szCs w:val="22"/>
                <w:lang w:val="el-GR"/>
              </w:rPr>
            </w:pPr>
            <w:r w:rsidRPr="00772376">
              <w:rPr>
                <w:rFonts w:cs="Tahoma"/>
                <w:szCs w:val="22"/>
                <w:lang w:val="el-GR"/>
              </w:rPr>
              <w:t xml:space="preserve">Η κάλυψη των απαιτήσεων της Παραγράφου </w:t>
            </w:r>
            <w:r w:rsidR="009C5073" w:rsidRPr="009C5073">
              <w:rPr>
                <w:rFonts w:cs="Tahoma"/>
                <w:color w:val="3333FF"/>
                <w:szCs w:val="22"/>
                <w:lang w:val="el-GR"/>
              </w:rPr>
              <w:fldChar w:fldCharType="begin"/>
            </w:r>
            <w:r w:rsidR="009C5073" w:rsidRPr="009C5073">
              <w:rPr>
                <w:rFonts w:cs="Tahoma"/>
                <w:color w:val="3333FF"/>
                <w:szCs w:val="22"/>
                <w:lang w:val="el-GR"/>
              </w:rPr>
              <w:instrText xml:space="preserve"> REF _Ref65588446 \r \h </w:instrText>
            </w:r>
            <w:r w:rsidR="009C5073" w:rsidRPr="009C5073">
              <w:rPr>
                <w:rFonts w:cs="Tahoma"/>
                <w:color w:val="3333FF"/>
                <w:szCs w:val="22"/>
                <w:lang w:val="el-GR"/>
              </w:rPr>
            </w:r>
            <w:r w:rsidR="009C5073" w:rsidRPr="009C5073">
              <w:rPr>
                <w:rFonts w:cs="Tahoma"/>
                <w:color w:val="3333FF"/>
                <w:szCs w:val="22"/>
                <w:lang w:val="el-GR"/>
              </w:rPr>
              <w:fldChar w:fldCharType="separate"/>
            </w:r>
            <w:r w:rsidR="00065673">
              <w:rPr>
                <w:rFonts w:cs="Tahoma"/>
                <w:color w:val="3333FF"/>
                <w:szCs w:val="22"/>
                <w:lang w:val="el-GR"/>
              </w:rPr>
              <w:t>1.3.5.1.4</w:t>
            </w:r>
            <w:r w:rsidR="009C5073" w:rsidRPr="009C5073">
              <w:rPr>
                <w:rFonts w:cs="Tahoma"/>
                <w:color w:val="3333FF"/>
                <w:szCs w:val="22"/>
                <w:lang w:val="el-GR"/>
              </w:rPr>
              <w:fldChar w:fldCharType="end"/>
            </w:r>
            <w:r w:rsidR="00021236">
              <w:rPr>
                <w:rFonts w:cs="Tahoma"/>
                <w:szCs w:val="22"/>
                <w:lang w:val="el-GR"/>
              </w:rPr>
              <w:t xml:space="preserve"> </w:t>
            </w:r>
            <w:r w:rsidR="001E6D95">
              <w:rPr>
                <w:rFonts w:cs="Tahoma"/>
                <w:szCs w:val="22"/>
                <w:lang w:val="el-GR"/>
              </w:rPr>
              <w:t>στο</w:t>
            </w:r>
            <w:r w:rsidR="0087579A">
              <w:rPr>
                <w:rFonts w:cs="Tahoma"/>
                <w:szCs w:val="22"/>
                <w:lang w:val="el-GR"/>
              </w:rPr>
              <w:t xml:space="preserve"> </w:t>
            </w:r>
            <w:r w:rsidR="009C5073" w:rsidRPr="004D4670">
              <w:rPr>
                <w:rFonts w:cs="Tahoma"/>
                <w:color w:val="3333FF"/>
                <w:szCs w:val="22"/>
                <w:lang w:val="el-GR" w:eastAsia="el-GR"/>
              </w:rPr>
              <w:fldChar w:fldCharType="begin"/>
            </w:r>
            <w:r w:rsidR="009C5073" w:rsidRPr="004D4670">
              <w:rPr>
                <w:rFonts w:cs="Tahoma"/>
                <w:color w:val="3333FF"/>
                <w:szCs w:val="22"/>
                <w:lang w:val="el-GR" w:eastAsia="el-GR"/>
              </w:rPr>
              <w:instrText xml:space="preserve"> REF _Ref496625830 \h </w:instrText>
            </w:r>
            <w:r w:rsidR="009C5073" w:rsidRPr="004D4670">
              <w:rPr>
                <w:rFonts w:cs="Tahoma"/>
                <w:color w:val="3333FF"/>
                <w:szCs w:val="22"/>
                <w:lang w:val="el-GR" w:eastAsia="el-GR"/>
              </w:rPr>
            </w:r>
            <w:r w:rsidR="009C5073" w:rsidRPr="004D4670">
              <w:rPr>
                <w:rFonts w:cs="Tahoma"/>
                <w:color w:val="3333FF"/>
                <w:szCs w:val="22"/>
                <w:lang w:val="el-GR" w:eastAsia="el-GR"/>
              </w:rPr>
              <w:fldChar w:fldCharType="separate"/>
            </w:r>
            <w:r w:rsidR="00065673" w:rsidRPr="00FC0BE5">
              <w:rPr>
                <w:rFonts w:cs="Tahoma"/>
                <w:lang w:val="el-GR"/>
              </w:rPr>
              <w:t>ΠΑΡΑΡΤΗΜΑ Ι – Αναλυτική Περιγραφή Φυσικού και Οικονομικού Αντικειμένου της Σύμβασης</w:t>
            </w:r>
            <w:r w:rsidR="009C5073" w:rsidRPr="004D4670">
              <w:rPr>
                <w:rFonts w:cs="Tahoma"/>
                <w:color w:val="3333FF"/>
                <w:szCs w:val="22"/>
                <w:lang w:val="el-GR" w:eastAsia="el-GR"/>
              </w:rPr>
              <w:fldChar w:fldCharType="end"/>
            </w:r>
            <w:r w:rsidRPr="00772376">
              <w:rPr>
                <w:rFonts w:cs="Tahoma"/>
                <w:szCs w:val="22"/>
                <w:lang w:val="el-GR"/>
              </w:rPr>
              <w:t>. Αναλυτικότερα:</w:t>
            </w:r>
          </w:p>
          <w:p w14:paraId="5A87F6B5" w14:textId="6FF1E655" w:rsidR="00CF3335" w:rsidRPr="00772376" w:rsidRDefault="00CF3335" w:rsidP="00354FAA">
            <w:pPr>
              <w:numPr>
                <w:ilvl w:val="0"/>
                <w:numId w:val="189"/>
              </w:numPr>
              <w:spacing w:before="120"/>
              <w:rPr>
                <w:rFonts w:cs="Tahoma"/>
                <w:bCs/>
                <w:szCs w:val="22"/>
                <w:lang w:val="el-GR"/>
              </w:rPr>
            </w:pPr>
            <w:r w:rsidRPr="00772376">
              <w:rPr>
                <w:rFonts w:cs="Tahoma"/>
                <w:bCs/>
                <w:szCs w:val="22"/>
                <w:lang w:val="el-GR"/>
              </w:rPr>
              <w:t>Το αντικείμενο της εκπαίδευσης ανά κατηγορία εκπαιδευομένων</w:t>
            </w:r>
            <w:r w:rsidR="007A7D53">
              <w:rPr>
                <w:rFonts w:cs="Tahoma"/>
                <w:bCs/>
                <w:szCs w:val="22"/>
                <w:lang w:val="el-GR"/>
              </w:rPr>
              <w:t>.</w:t>
            </w:r>
          </w:p>
          <w:p w14:paraId="2D107185" w14:textId="2E1E3D85" w:rsidR="00CF3335" w:rsidRPr="00772376" w:rsidRDefault="00CF3335" w:rsidP="00354FAA">
            <w:pPr>
              <w:numPr>
                <w:ilvl w:val="0"/>
                <w:numId w:val="189"/>
              </w:numPr>
              <w:spacing w:before="120"/>
              <w:rPr>
                <w:rFonts w:cs="Tahoma"/>
                <w:bCs/>
                <w:szCs w:val="22"/>
                <w:lang w:val="el-GR"/>
              </w:rPr>
            </w:pPr>
            <w:r w:rsidRPr="00772376">
              <w:rPr>
                <w:rFonts w:cs="Tahoma"/>
                <w:bCs/>
                <w:szCs w:val="22"/>
                <w:lang w:val="el-GR"/>
              </w:rPr>
              <w:t>H εκπαιδευτική διαδικασία και η διαχείριση αυτής</w:t>
            </w:r>
            <w:r w:rsidR="007A7D53">
              <w:rPr>
                <w:rFonts w:cs="Tahoma"/>
                <w:bCs/>
                <w:szCs w:val="22"/>
                <w:lang w:val="el-GR"/>
              </w:rPr>
              <w:t>.</w:t>
            </w:r>
          </w:p>
          <w:p w14:paraId="6ADFC724" w14:textId="7FB432B8" w:rsidR="00CF3335" w:rsidRPr="00772376" w:rsidRDefault="00CF3335" w:rsidP="00354FAA">
            <w:pPr>
              <w:numPr>
                <w:ilvl w:val="0"/>
                <w:numId w:val="189"/>
              </w:numPr>
              <w:spacing w:before="120"/>
              <w:rPr>
                <w:rFonts w:cs="Tahoma"/>
                <w:bCs/>
                <w:szCs w:val="22"/>
                <w:lang w:val="el-GR"/>
              </w:rPr>
            </w:pPr>
            <w:r w:rsidRPr="00772376">
              <w:rPr>
                <w:rFonts w:cs="Tahoma"/>
                <w:bCs/>
                <w:szCs w:val="22"/>
                <w:lang w:val="el-GR"/>
              </w:rPr>
              <w:t>Οι προσφερόμενες ώρες εκπαίδευσης ανά κατηγορία χρηστών</w:t>
            </w:r>
            <w:r w:rsidR="00303A47">
              <w:rPr>
                <w:rFonts w:cs="Tahoma"/>
                <w:bCs/>
                <w:szCs w:val="22"/>
                <w:lang w:val="el-GR"/>
              </w:rPr>
              <w:t>.</w:t>
            </w:r>
          </w:p>
          <w:p w14:paraId="25E7A964" w14:textId="38ADD5A8" w:rsidR="00CF3335" w:rsidRPr="00772376" w:rsidRDefault="00CF3335" w:rsidP="00CF3335">
            <w:pPr>
              <w:spacing w:before="120"/>
              <w:ind w:left="321" w:hanging="321"/>
              <w:rPr>
                <w:rFonts w:cs="Tahoma"/>
                <w:b/>
                <w:szCs w:val="22"/>
                <w:lang w:val="el-GR"/>
              </w:rPr>
            </w:pPr>
            <w:r w:rsidRPr="00772376">
              <w:rPr>
                <w:rFonts w:cs="Tahoma"/>
                <w:b/>
                <w:szCs w:val="22"/>
                <w:lang w:val="el-GR"/>
              </w:rPr>
              <w:t>3.</w:t>
            </w:r>
            <w:r w:rsidR="006E397D">
              <w:rPr>
                <w:rFonts w:cs="Tahoma"/>
                <w:b/>
                <w:szCs w:val="22"/>
                <w:lang w:val="el-GR"/>
              </w:rPr>
              <w:t>5</w:t>
            </w:r>
            <w:r w:rsidR="00A84BD0" w:rsidRPr="00772376">
              <w:rPr>
                <w:rFonts w:cs="Tahoma"/>
                <w:b/>
                <w:szCs w:val="22"/>
                <w:lang w:val="el-GR"/>
              </w:rPr>
              <w:t xml:space="preserve"> </w:t>
            </w:r>
            <w:r w:rsidRPr="00772376">
              <w:rPr>
                <w:rFonts w:cs="Tahoma"/>
                <w:b/>
                <w:szCs w:val="22"/>
                <w:lang w:val="el-GR"/>
              </w:rPr>
              <w:t xml:space="preserve">Υπηρεσίες </w:t>
            </w:r>
            <w:r w:rsidRPr="00772376">
              <w:rPr>
                <w:rFonts w:cs="Tahoma"/>
                <w:b/>
                <w:szCs w:val="22"/>
                <w:lang w:val="en-US"/>
              </w:rPr>
              <w:t>HelpDesk</w:t>
            </w:r>
          </w:p>
          <w:p w14:paraId="435A17CD" w14:textId="7FC078C9" w:rsidR="00CF3335" w:rsidRPr="00772376" w:rsidRDefault="00CF3335" w:rsidP="00CF3335">
            <w:pPr>
              <w:spacing w:before="120"/>
              <w:rPr>
                <w:rFonts w:cs="Tahoma"/>
                <w:lang w:val="el-GR"/>
              </w:rPr>
            </w:pPr>
            <w:r w:rsidRPr="00772376">
              <w:rPr>
                <w:rFonts w:cs="Tahoma"/>
                <w:szCs w:val="22"/>
                <w:lang w:val="el-GR"/>
              </w:rPr>
              <w:t xml:space="preserve">Η κάλυψη των απαιτήσεων της Παραγράφου </w:t>
            </w:r>
            <w:r w:rsidR="009C5073" w:rsidRPr="009C5073">
              <w:rPr>
                <w:rFonts w:cs="Tahoma"/>
                <w:color w:val="3333FF"/>
                <w:szCs w:val="22"/>
                <w:lang w:val="el-GR"/>
              </w:rPr>
              <w:fldChar w:fldCharType="begin"/>
            </w:r>
            <w:r w:rsidR="009C5073" w:rsidRPr="009C5073">
              <w:rPr>
                <w:rFonts w:cs="Tahoma"/>
                <w:color w:val="3333FF"/>
                <w:szCs w:val="22"/>
                <w:lang w:val="el-GR"/>
              </w:rPr>
              <w:instrText xml:space="preserve"> REF _Ref65589040 \r \h </w:instrText>
            </w:r>
            <w:r w:rsidR="009C5073" w:rsidRPr="009C5073">
              <w:rPr>
                <w:rFonts w:cs="Tahoma"/>
                <w:color w:val="3333FF"/>
                <w:szCs w:val="22"/>
                <w:lang w:val="el-GR"/>
              </w:rPr>
            </w:r>
            <w:r w:rsidR="009C5073" w:rsidRPr="009C5073">
              <w:rPr>
                <w:rFonts w:cs="Tahoma"/>
                <w:color w:val="3333FF"/>
                <w:szCs w:val="22"/>
                <w:lang w:val="el-GR"/>
              </w:rPr>
              <w:fldChar w:fldCharType="separate"/>
            </w:r>
            <w:r w:rsidR="00065673">
              <w:rPr>
                <w:rFonts w:cs="Tahoma"/>
                <w:color w:val="3333FF"/>
                <w:szCs w:val="22"/>
                <w:lang w:val="el-GR"/>
              </w:rPr>
              <w:t>1.3.5.1.5</w:t>
            </w:r>
            <w:r w:rsidR="009C5073" w:rsidRPr="009C5073">
              <w:rPr>
                <w:rFonts w:cs="Tahoma"/>
                <w:color w:val="3333FF"/>
                <w:szCs w:val="22"/>
                <w:lang w:val="el-GR"/>
              </w:rPr>
              <w:fldChar w:fldCharType="end"/>
            </w:r>
            <w:r w:rsidRPr="00772376">
              <w:rPr>
                <w:rFonts w:cs="Tahoma"/>
                <w:szCs w:val="22"/>
                <w:lang w:val="el-GR"/>
              </w:rPr>
              <w:t xml:space="preserve"> </w:t>
            </w:r>
            <w:r w:rsidR="001E6D95">
              <w:rPr>
                <w:rFonts w:cs="Tahoma"/>
                <w:szCs w:val="22"/>
                <w:lang w:val="el-GR"/>
              </w:rPr>
              <w:t>στο</w:t>
            </w:r>
            <w:r w:rsidR="001E6D95" w:rsidRPr="00772376">
              <w:rPr>
                <w:rFonts w:cs="Tahoma"/>
                <w:szCs w:val="22"/>
                <w:lang w:val="el-GR"/>
              </w:rPr>
              <w:t xml:space="preserve"> </w:t>
            </w:r>
            <w:r w:rsidR="009C5073" w:rsidRPr="004D4670">
              <w:rPr>
                <w:rFonts w:cs="Tahoma"/>
                <w:color w:val="3333FF"/>
                <w:szCs w:val="22"/>
                <w:lang w:val="el-GR" w:eastAsia="el-GR"/>
              </w:rPr>
              <w:fldChar w:fldCharType="begin"/>
            </w:r>
            <w:r w:rsidR="009C5073" w:rsidRPr="004D4670">
              <w:rPr>
                <w:rFonts w:cs="Tahoma"/>
                <w:color w:val="3333FF"/>
                <w:szCs w:val="22"/>
                <w:lang w:val="el-GR" w:eastAsia="el-GR"/>
              </w:rPr>
              <w:instrText xml:space="preserve"> REF _Ref496625830 \h </w:instrText>
            </w:r>
            <w:r w:rsidR="009C5073" w:rsidRPr="004D4670">
              <w:rPr>
                <w:rFonts w:cs="Tahoma"/>
                <w:color w:val="3333FF"/>
                <w:szCs w:val="22"/>
                <w:lang w:val="el-GR" w:eastAsia="el-GR"/>
              </w:rPr>
            </w:r>
            <w:r w:rsidR="009C5073" w:rsidRPr="004D4670">
              <w:rPr>
                <w:rFonts w:cs="Tahoma"/>
                <w:color w:val="3333FF"/>
                <w:szCs w:val="22"/>
                <w:lang w:val="el-GR" w:eastAsia="el-GR"/>
              </w:rPr>
              <w:fldChar w:fldCharType="separate"/>
            </w:r>
            <w:r w:rsidR="00065673" w:rsidRPr="00FC0BE5">
              <w:rPr>
                <w:rFonts w:cs="Tahoma"/>
                <w:lang w:val="el-GR"/>
              </w:rPr>
              <w:t>ΠΑΡΑΡΤΗΜΑ Ι – Αναλυτική Περιγραφή Φυσικού και Οικονομικού Αντικειμένου της Σύμβασης</w:t>
            </w:r>
            <w:r w:rsidR="009C5073" w:rsidRPr="004D4670">
              <w:rPr>
                <w:rFonts w:cs="Tahoma"/>
                <w:color w:val="3333FF"/>
                <w:szCs w:val="22"/>
                <w:lang w:val="el-GR" w:eastAsia="el-GR"/>
              </w:rPr>
              <w:fldChar w:fldCharType="end"/>
            </w:r>
            <w:r w:rsidRPr="00772376">
              <w:rPr>
                <w:rFonts w:cs="Tahoma"/>
                <w:szCs w:val="22"/>
                <w:lang w:val="el-GR"/>
              </w:rPr>
              <w:t>. Αναλυτικότερα θα εξεταστεί η</w:t>
            </w:r>
            <w:r w:rsidRPr="00772376">
              <w:rPr>
                <w:rFonts w:cs="Tahoma"/>
                <w:lang w:val="el-GR"/>
              </w:rPr>
              <w:t xml:space="preserve"> προτεινόμενη μεθοδολογία παροχής των υπηρεσιών HelpDesk και η παροχή τους κατά την περίοδο Δοκιμαστικής Λειτουργίας.</w:t>
            </w:r>
          </w:p>
          <w:p w14:paraId="724FEF55" w14:textId="7FEA6DF0" w:rsidR="00CF3335" w:rsidRPr="0087579A" w:rsidRDefault="00CF3335" w:rsidP="00CF3335">
            <w:pPr>
              <w:spacing w:before="120"/>
              <w:ind w:left="321" w:hanging="321"/>
              <w:rPr>
                <w:rFonts w:cs="Tahoma"/>
                <w:b/>
                <w:szCs w:val="22"/>
                <w:lang w:val="el-GR"/>
              </w:rPr>
            </w:pPr>
            <w:r w:rsidRPr="0087579A">
              <w:rPr>
                <w:rFonts w:cs="Tahoma"/>
                <w:b/>
                <w:szCs w:val="22"/>
                <w:lang w:val="el-GR"/>
              </w:rPr>
              <w:t>3.</w:t>
            </w:r>
            <w:r w:rsidR="006E397D">
              <w:rPr>
                <w:rFonts w:cs="Tahoma"/>
                <w:b/>
                <w:szCs w:val="22"/>
                <w:lang w:val="el-GR"/>
              </w:rPr>
              <w:t>6</w:t>
            </w:r>
            <w:r w:rsidR="00021236">
              <w:rPr>
                <w:rFonts w:cs="Tahoma"/>
                <w:b/>
                <w:szCs w:val="22"/>
                <w:lang w:val="el-GR"/>
              </w:rPr>
              <w:t xml:space="preserve"> </w:t>
            </w:r>
            <w:r w:rsidR="001E6D95" w:rsidRPr="0087579A">
              <w:rPr>
                <w:rFonts w:cs="Tahoma"/>
                <w:b/>
                <w:szCs w:val="22"/>
                <w:lang w:val="el-GR" w:eastAsia="el-GR"/>
              </w:rPr>
              <w:t xml:space="preserve">Υπηρεσίες δοκιμαστικής λειτουργίας </w:t>
            </w:r>
          </w:p>
          <w:p w14:paraId="7F9D843D" w14:textId="6BC2FCEC" w:rsidR="00CF3335" w:rsidRPr="00772376" w:rsidRDefault="00CF3335" w:rsidP="00CF3335">
            <w:pPr>
              <w:suppressAutoHyphens w:val="0"/>
              <w:rPr>
                <w:rFonts w:cs="Tahoma"/>
                <w:lang w:val="el-GR"/>
              </w:rPr>
            </w:pPr>
            <w:r w:rsidRPr="00772376">
              <w:rPr>
                <w:rFonts w:cs="Tahoma"/>
                <w:szCs w:val="22"/>
                <w:lang w:val="el-GR"/>
              </w:rPr>
              <w:t xml:space="preserve">Η κάλυψη των απαιτήσεων της Παραγράφου </w:t>
            </w:r>
            <w:r w:rsidR="001E6D95" w:rsidRPr="009B336B">
              <w:rPr>
                <w:rFonts w:cs="Tahoma"/>
                <w:color w:val="3333FF"/>
                <w:szCs w:val="22"/>
                <w:lang w:val="el-GR"/>
              </w:rPr>
              <w:fldChar w:fldCharType="begin"/>
            </w:r>
            <w:r w:rsidR="001E6D95" w:rsidRPr="009B336B">
              <w:rPr>
                <w:rFonts w:cs="Tahoma"/>
                <w:color w:val="3333FF"/>
                <w:szCs w:val="22"/>
                <w:lang w:val="el-GR"/>
              </w:rPr>
              <w:instrText xml:space="preserve"> REF _Ref65590236 \r \h </w:instrText>
            </w:r>
            <w:r w:rsidR="001E6D95" w:rsidRPr="009B336B">
              <w:rPr>
                <w:rFonts w:cs="Tahoma"/>
                <w:color w:val="3333FF"/>
                <w:szCs w:val="22"/>
                <w:lang w:val="el-GR"/>
              </w:rPr>
            </w:r>
            <w:r w:rsidR="001E6D95" w:rsidRPr="009B336B">
              <w:rPr>
                <w:rFonts w:cs="Tahoma"/>
                <w:color w:val="3333FF"/>
                <w:szCs w:val="22"/>
                <w:lang w:val="el-GR"/>
              </w:rPr>
              <w:fldChar w:fldCharType="separate"/>
            </w:r>
            <w:r w:rsidR="00065673">
              <w:rPr>
                <w:rFonts w:cs="Tahoma"/>
                <w:color w:val="3333FF"/>
                <w:szCs w:val="22"/>
                <w:lang w:val="el-GR"/>
              </w:rPr>
              <w:t>1.3.5.1.6</w:t>
            </w:r>
            <w:r w:rsidR="001E6D95" w:rsidRPr="009B336B">
              <w:rPr>
                <w:rFonts w:cs="Tahoma"/>
                <w:color w:val="3333FF"/>
                <w:szCs w:val="22"/>
                <w:lang w:val="el-GR"/>
              </w:rPr>
              <w:fldChar w:fldCharType="end"/>
            </w:r>
            <w:r w:rsidR="0087579A">
              <w:rPr>
                <w:rFonts w:cs="Tahoma"/>
                <w:color w:val="3333FF"/>
                <w:szCs w:val="22"/>
                <w:lang w:val="el-GR"/>
              </w:rPr>
              <w:t xml:space="preserve"> </w:t>
            </w:r>
            <w:r w:rsidR="001E6D95">
              <w:rPr>
                <w:rFonts w:cs="Tahoma"/>
                <w:szCs w:val="22"/>
                <w:lang w:val="el-GR"/>
              </w:rPr>
              <w:t>στο</w:t>
            </w:r>
            <w:r w:rsidR="001E6D95" w:rsidRPr="00772376">
              <w:rPr>
                <w:rFonts w:cs="Tahoma"/>
                <w:szCs w:val="22"/>
                <w:lang w:val="el-GR"/>
              </w:rPr>
              <w:t xml:space="preserve"> </w:t>
            </w:r>
            <w:r w:rsidR="001E6D95" w:rsidRPr="004D4670">
              <w:rPr>
                <w:rFonts w:cs="Tahoma"/>
                <w:color w:val="3333FF"/>
                <w:szCs w:val="22"/>
                <w:lang w:val="el-GR" w:eastAsia="el-GR"/>
              </w:rPr>
              <w:fldChar w:fldCharType="begin"/>
            </w:r>
            <w:r w:rsidR="001E6D95" w:rsidRPr="004D4670">
              <w:rPr>
                <w:rFonts w:cs="Tahoma"/>
                <w:color w:val="3333FF"/>
                <w:szCs w:val="22"/>
                <w:lang w:val="el-GR" w:eastAsia="el-GR"/>
              </w:rPr>
              <w:instrText xml:space="preserve"> REF _Ref496625830 \h </w:instrText>
            </w:r>
            <w:r w:rsidR="001E6D95" w:rsidRPr="004D4670">
              <w:rPr>
                <w:rFonts w:cs="Tahoma"/>
                <w:color w:val="3333FF"/>
                <w:szCs w:val="22"/>
                <w:lang w:val="el-GR" w:eastAsia="el-GR"/>
              </w:rPr>
            </w:r>
            <w:r w:rsidR="001E6D95" w:rsidRPr="004D4670">
              <w:rPr>
                <w:rFonts w:cs="Tahoma"/>
                <w:color w:val="3333FF"/>
                <w:szCs w:val="22"/>
                <w:lang w:val="el-GR" w:eastAsia="el-GR"/>
              </w:rPr>
              <w:fldChar w:fldCharType="separate"/>
            </w:r>
            <w:r w:rsidR="00065673" w:rsidRPr="00FC0BE5">
              <w:rPr>
                <w:rFonts w:cs="Tahoma"/>
                <w:lang w:val="el-GR"/>
              </w:rPr>
              <w:t>ΠΑΡΑΡΤΗΜΑ Ι – Αναλυτική Περιγραφή Φυσικού και Οικονομικού Αντικειμένου της Σύμβασης</w:t>
            </w:r>
            <w:r w:rsidR="001E6D95" w:rsidRPr="004D4670">
              <w:rPr>
                <w:rFonts w:cs="Tahoma"/>
                <w:color w:val="3333FF"/>
                <w:szCs w:val="22"/>
                <w:lang w:val="el-GR" w:eastAsia="el-GR"/>
              </w:rPr>
              <w:fldChar w:fldCharType="end"/>
            </w:r>
            <w:r w:rsidRPr="00772376">
              <w:rPr>
                <w:rFonts w:cs="Tahoma"/>
                <w:szCs w:val="22"/>
                <w:lang w:val="el-GR"/>
              </w:rPr>
              <w:t xml:space="preserve">. Ειδικότερα θα εξεταστεί η </w:t>
            </w:r>
            <w:r w:rsidRPr="00772376">
              <w:rPr>
                <w:rFonts w:cs="Tahoma"/>
                <w:lang w:val="el-GR"/>
              </w:rPr>
              <w:t>προτεινόμενη μεθοδολογία παροχής των υπηρεσιών δοκιμαστικής λειτουργίας.</w:t>
            </w:r>
          </w:p>
          <w:p w14:paraId="58E71BCF" w14:textId="5F889436" w:rsidR="00CF3335" w:rsidRPr="00772376" w:rsidRDefault="00CF3335" w:rsidP="00CF3335">
            <w:pPr>
              <w:spacing w:before="120"/>
              <w:ind w:left="321" w:hanging="321"/>
              <w:rPr>
                <w:rFonts w:cs="Tahoma"/>
                <w:b/>
                <w:szCs w:val="22"/>
                <w:lang w:val="el-GR"/>
              </w:rPr>
            </w:pPr>
            <w:r w:rsidRPr="00772376">
              <w:rPr>
                <w:rFonts w:cs="Tahoma"/>
                <w:b/>
                <w:szCs w:val="22"/>
                <w:lang w:val="el-GR"/>
              </w:rPr>
              <w:t>3.</w:t>
            </w:r>
            <w:r w:rsidR="006E397D">
              <w:rPr>
                <w:rFonts w:cs="Tahoma"/>
                <w:b/>
                <w:szCs w:val="22"/>
                <w:lang w:val="el-GR"/>
              </w:rPr>
              <w:t>7</w:t>
            </w:r>
            <w:r w:rsidR="00A84BD0" w:rsidRPr="00772376">
              <w:rPr>
                <w:rFonts w:cs="Tahoma"/>
                <w:b/>
                <w:szCs w:val="22"/>
                <w:lang w:val="el-GR"/>
              </w:rPr>
              <w:t xml:space="preserve"> </w:t>
            </w:r>
            <w:r w:rsidRPr="00772376">
              <w:rPr>
                <w:rFonts w:cs="Tahoma"/>
                <w:b/>
                <w:szCs w:val="22"/>
                <w:lang w:val="el-GR"/>
              </w:rPr>
              <w:t>Υπηρεσίες εγγύησης και συντήρησης</w:t>
            </w:r>
          </w:p>
          <w:p w14:paraId="3522B395" w14:textId="500EA277" w:rsidR="00CF3335" w:rsidRPr="00772376" w:rsidRDefault="00CF3335" w:rsidP="00CF3335">
            <w:pPr>
              <w:suppressAutoHyphens w:val="0"/>
              <w:rPr>
                <w:rFonts w:cs="Tahoma"/>
                <w:lang w:val="el-GR"/>
              </w:rPr>
            </w:pPr>
            <w:r w:rsidRPr="00772376">
              <w:rPr>
                <w:rFonts w:cs="Tahoma"/>
                <w:szCs w:val="22"/>
                <w:lang w:val="el-GR"/>
              </w:rPr>
              <w:t xml:space="preserve">Η κάλυψη των απαιτήσεων της Παραγράφου </w:t>
            </w:r>
            <w:r w:rsidR="006166F2" w:rsidRPr="009B336B">
              <w:rPr>
                <w:rFonts w:cs="Tahoma"/>
                <w:color w:val="3333FF"/>
                <w:szCs w:val="22"/>
                <w:lang w:val="el-GR"/>
              </w:rPr>
              <w:fldChar w:fldCharType="begin"/>
            </w:r>
            <w:r w:rsidR="006166F2" w:rsidRPr="009B336B">
              <w:rPr>
                <w:rFonts w:cs="Tahoma"/>
                <w:color w:val="3333FF"/>
                <w:szCs w:val="22"/>
                <w:lang w:val="el-GR"/>
              </w:rPr>
              <w:instrText xml:space="preserve"> REF _Ref65590387 \r \h </w:instrText>
            </w:r>
            <w:r w:rsidR="006166F2" w:rsidRPr="009B336B">
              <w:rPr>
                <w:rFonts w:cs="Tahoma"/>
                <w:color w:val="3333FF"/>
                <w:szCs w:val="22"/>
                <w:lang w:val="el-GR"/>
              </w:rPr>
            </w:r>
            <w:r w:rsidR="006166F2" w:rsidRPr="009B336B">
              <w:rPr>
                <w:rFonts w:cs="Tahoma"/>
                <w:color w:val="3333FF"/>
                <w:szCs w:val="22"/>
                <w:lang w:val="el-GR"/>
              </w:rPr>
              <w:fldChar w:fldCharType="separate"/>
            </w:r>
            <w:r w:rsidR="00065673">
              <w:rPr>
                <w:rFonts w:cs="Tahoma"/>
                <w:color w:val="3333FF"/>
                <w:szCs w:val="22"/>
                <w:lang w:val="el-GR"/>
              </w:rPr>
              <w:t>1.3.5.1.7</w:t>
            </w:r>
            <w:r w:rsidR="006166F2" w:rsidRPr="009B336B">
              <w:rPr>
                <w:rFonts w:cs="Tahoma"/>
                <w:color w:val="3333FF"/>
                <w:szCs w:val="22"/>
                <w:lang w:val="el-GR"/>
              </w:rPr>
              <w:fldChar w:fldCharType="end"/>
            </w:r>
            <w:r w:rsidR="0087579A">
              <w:rPr>
                <w:rFonts w:cs="Tahoma"/>
                <w:color w:val="3333FF"/>
                <w:szCs w:val="22"/>
                <w:lang w:val="el-GR"/>
              </w:rPr>
              <w:t xml:space="preserve"> </w:t>
            </w:r>
            <w:r w:rsidR="006166F2">
              <w:rPr>
                <w:rFonts w:cs="Tahoma"/>
                <w:szCs w:val="22"/>
                <w:lang w:val="el-GR"/>
              </w:rPr>
              <w:t>στο</w:t>
            </w:r>
            <w:r w:rsidR="006166F2" w:rsidRPr="00772376">
              <w:rPr>
                <w:rFonts w:cs="Tahoma"/>
                <w:szCs w:val="22"/>
                <w:lang w:val="el-GR"/>
              </w:rPr>
              <w:t xml:space="preserve"> </w:t>
            </w:r>
            <w:r w:rsidR="006166F2" w:rsidRPr="004D4670">
              <w:rPr>
                <w:rFonts w:cs="Tahoma"/>
                <w:color w:val="3333FF"/>
                <w:szCs w:val="22"/>
                <w:lang w:val="el-GR" w:eastAsia="el-GR"/>
              </w:rPr>
              <w:fldChar w:fldCharType="begin"/>
            </w:r>
            <w:r w:rsidR="006166F2" w:rsidRPr="004D4670">
              <w:rPr>
                <w:rFonts w:cs="Tahoma"/>
                <w:color w:val="3333FF"/>
                <w:szCs w:val="22"/>
                <w:lang w:val="el-GR" w:eastAsia="el-GR"/>
              </w:rPr>
              <w:instrText xml:space="preserve"> REF _Ref496625830 \h </w:instrText>
            </w:r>
            <w:r w:rsidR="006166F2" w:rsidRPr="004D4670">
              <w:rPr>
                <w:rFonts w:cs="Tahoma"/>
                <w:color w:val="3333FF"/>
                <w:szCs w:val="22"/>
                <w:lang w:val="el-GR" w:eastAsia="el-GR"/>
              </w:rPr>
            </w:r>
            <w:r w:rsidR="006166F2" w:rsidRPr="004D4670">
              <w:rPr>
                <w:rFonts w:cs="Tahoma"/>
                <w:color w:val="3333FF"/>
                <w:szCs w:val="22"/>
                <w:lang w:val="el-GR" w:eastAsia="el-GR"/>
              </w:rPr>
              <w:fldChar w:fldCharType="separate"/>
            </w:r>
            <w:r w:rsidR="00065673" w:rsidRPr="00FC0BE5">
              <w:rPr>
                <w:rFonts w:cs="Tahoma"/>
                <w:lang w:val="el-GR"/>
              </w:rPr>
              <w:t>ΠΑΡΑΡΤΗΜΑ Ι – Αναλυτική Περιγραφή Φυσικού και Οικονομικού Αντικειμένου της Σύμβασης</w:t>
            </w:r>
            <w:r w:rsidR="006166F2" w:rsidRPr="004D4670">
              <w:rPr>
                <w:rFonts w:cs="Tahoma"/>
                <w:color w:val="3333FF"/>
                <w:szCs w:val="22"/>
                <w:lang w:val="el-GR" w:eastAsia="el-GR"/>
              </w:rPr>
              <w:fldChar w:fldCharType="end"/>
            </w:r>
            <w:r w:rsidRPr="00772376">
              <w:rPr>
                <w:rFonts w:cs="Tahoma"/>
                <w:szCs w:val="22"/>
                <w:lang w:val="el-GR"/>
              </w:rPr>
              <w:t>. Αναλυτικότερα θα εξεταστούν:</w:t>
            </w:r>
          </w:p>
          <w:p w14:paraId="0F503DBD" w14:textId="3F0ABB2C" w:rsidR="00CF3335" w:rsidRPr="00772376" w:rsidRDefault="00CF3335" w:rsidP="00354FAA">
            <w:pPr>
              <w:numPr>
                <w:ilvl w:val="0"/>
                <w:numId w:val="190"/>
              </w:numPr>
              <w:suppressAutoHyphens w:val="0"/>
              <w:spacing w:before="120"/>
              <w:rPr>
                <w:rFonts w:cs="Tahoma"/>
                <w:lang w:val="el-GR"/>
              </w:rPr>
            </w:pPr>
            <w:r w:rsidRPr="00772376">
              <w:rPr>
                <w:rFonts w:cs="Tahoma"/>
                <w:lang w:val="el-GR"/>
              </w:rPr>
              <w:t>Η χρονική διάρκεια της προσφερόμενης Εγγύησης πέραν της ζητούμενης</w:t>
            </w:r>
            <w:r w:rsidR="00303A47">
              <w:rPr>
                <w:rFonts w:cs="Tahoma"/>
                <w:lang w:val="el-GR"/>
              </w:rPr>
              <w:t>.</w:t>
            </w:r>
          </w:p>
          <w:p w14:paraId="145D30A3" w14:textId="19BB6A6B" w:rsidR="00CF3335" w:rsidRPr="00772376" w:rsidRDefault="00CF3335" w:rsidP="00354FAA">
            <w:pPr>
              <w:numPr>
                <w:ilvl w:val="0"/>
                <w:numId w:val="190"/>
              </w:numPr>
              <w:suppressAutoHyphens w:val="0"/>
              <w:spacing w:before="120"/>
              <w:rPr>
                <w:rFonts w:cs="Tahoma"/>
                <w:lang w:val="el-GR"/>
              </w:rPr>
            </w:pPr>
            <w:r w:rsidRPr="00772376">
              <w:rPr>
                <w:rFonts w:cs="Tahoma"/>
                <w:lang w:val="el-GR"/>
              </w:rPr>
              <w:t>Η προσφορά υπηρεσιών κατά την περίοδο της Εγγύησης πέραν των ζητούμενων στην παρούσα</w:t>
            </w:r>
            <w:r w:rsidR="00303A47">
              <w:rPr>
                <w:rFonts w:cs="Tahoma"/>
                <w:lang w:val="el-GR"/>
              </w:rPr>
              <w:t>.</w:t>
            </w:r>
          </w:p>
          <w:p w14:paraId="1668AC2C" w14:textId="45EE3FC5" w:rsidR="00CF3335" w:rsidRPr="00772376" w:rsidRDefault="00CF3335" w:rsidP="0070186F">
            <w:pPr>
              <w:numPr>
                <w:ilvl w:val="0"/>
                <w:numId w:val="190"/>
              </w:numPr>
              <w:suppressAutoHyphens w:val="0"/>
              <w:spacing w:before="120"/>
              <w:rPr>
                <w:rFonts w:cs="Tahoma"/>
                <w:lang w:val="el-GR"/>
              </w:rPr>
            </w:pPr>
            <w:r w:rsidRPr="00772376">
              <w:rPr>
                <w:rFonts w:cs="Tahoma"/>
                <w:lang w:val="el-GR"/>
              </w:rPr>
              <w:t>Η προσφορά υπηρεσιών κατά την περίοδο της Συντήρησης πέραν των ζητούμενων στην παρούσα</w:t>
            </w:r>
            <w:r w:rsidR="00303A47">
              <w:rPr>
                <w:rFonts w:cs="Tahoma"/>
                <w:lang w:val="el-GR"/>
              </w:rPr>
              <w:t>.</w:t>
            </w:r>
          </w:p>
        </w:tc>
      </w:tr>
      <w:tr w:rsidR="00CF3335" w:rsidRPr="0046160C" w14:paraId="5E0715C1" w14:textId="77777777" w:rsidTr="003700D9">
        <w:tc>
          <w:tcPr>
            <w:tcW w:w="9855" w:type="dxa"/>
            <w:shd w:val="clear" w:color="auto" w:fill="D9D9D9" w:themeFill="background1" w:themeFillShade="D9"/>
          </w:tcPr>
          <w:p w14:paraId="3B058689" w14:textId="77777777" w:rsidR="00CF3335" w:rsidRPr="006A0C35" w:rsidRDefault="00CF3335" w:rsidP="00CF3335">
            <w:pPr>
              <w:spacing w:before="120"/>
              <w:rPr>
                <w:rFonts w:cs="Tahoma"/>
                <w:b/>
                <w:szCs w:val="22"/>
                <w:lang w:val="el-GR"/>
              </w:rPr>
            </w:pPr>
            <w:r w:rsidRPr="006A0C35">
              <w:rPr>
                <w:rFonts w:cs="Tahoma"/>
                <w:b/>
                <w:szCs w:val="22"/>
                <w:lang w:val="el-GR"/>
              </w:rPr>
              <w:lastRenderedPageBreak/>
              <w:br w:type="page"/>
              <w:t>Ομάδα 4 – Μεθοδολογία Υλοποίησης</w:t>
            </w:r>
          </w:p>
        </w:tc>
      </w:tr>
      <w:tr w:rsidR="00CF3335" w:rsidRPr="00C61D1F" w14:paraId="01032A32" w14:textId="77777777" w:rsidTr="003700D9">
        <w:tc>
          <w:tcPr>
            <w:tcW w:w="9855" w:type="dxa"/>
            <w:shd w:val="clear" w:color="auto" w:fill="auto"/>
          </w:tcPr>
          <w:p w14:paraId="50DA6634" w14:textId="77777777" w:rsidR="00CF3335" w:rsidRPr="006A0C35" w:rsidRDefault="00CF3335" w:rsidP="00CF3335">
            <w:pPr>
              <w:spacing w:before="120"/>
              <w:ind w:left="321" w:hanging="321"/>
              <w:rPr>
                <w:rFonts w:cs="Tahoma"/>
                <w:b/>
                <w:szCs w:val="22"/>
                <w:lang w:val="el-GR"/>
              </w:rPr>
            </w:pPr>
            <w:r w:rsidRPr="006A0C35">
              <w:rPr>
                <w:rFonts w:cs="Tahoma"/>
                <w:b/>
                <w:szCs w:val="22"/>
                <w:lang w:val="el-GR"/>
              </w:rPr>
              <w:t>4.1 Οργάνωση Υλοποίησης Έργου (Μεθοδολογία, Χρονοδιάγραμμα, Παραδοτέα)</w:t>
            </w:r>
          </w:p>
          <w:p w14:paraId="658FB19B" w14:textId="3D922E24" w:rsidR="00CF3335" w:rsidRPr="006A0C35" w:rsidRDefault="00CF3335" w:rsidP="00CF3335">
            <w:pPr>
              <w:suppressAutoHyphens w:val="0"/>
              <w:rPr>
                <w:rFonts w:cs="Tahoma"/>
                <w:lang w:val="el-GR"/>
              </w:rPr>
            </w:pPr>
            <w:r w:rsidRPr="006A0C35">
              <w:rPr>
                <w:rFonts w:cs="Tahoma"/>
                <w:szCs w:val="22"/>
                <w:lang w:val="el-GR"/>
              </w:rPr>
              <w:lastRenderedPageBreak/>
              <w:t xml:space="preserve">Η κάλυψη των απαιτήσεων των Παραγράφων </w:t>
            </w:r>
            <w:r w:rsidR="0042322E" w:rsidRPr="0042322E">
              <w:rPr>
                <w:rFonts w:cs="Tahoma"/>
                <w:color w:val="3333FF"/>
                <w:szCs w:val="22"/>
                <w:lang w:val="el-GR"/>
              </w:rPr>
              <w:fldChar w:fldCharType="begin"/>
            </w:r>
            <w:r w:rsidR="0042322E" w:rsidRPr="009B336B">
              <w:rPr>
                <w:rFonts w:cs="Tahoma"/>
                <w:color w:val="3333FF"/>
                <w:szCs w:val="22"/>
                <w:lang w:val="el-GR"/>
              </w:rPr>
              <w:instrText xml:space="preserve"> REF _Ref65590427 \r \h </w:instrText>
            </w:r>
            <w:r w:rsidR="0042322E" w:rsidRPr="0042322E">
              <w:rPr>
                <w:rFonts w:cs="Tahoma"/>
                <w:color w:val="3333FF"/>
                <w:szCs w:val="22"/>
                <w:lang w:val="el-GR"/>
              </w:rPr>
            </w:r>
            <w:r w:rsidR="0042322E" w:rsidRPr="0042322E">
              <w:rPr>
                <w:rFonts w:cs="Tahoma"/>
                <w:color w:val="3333FF"/>
                <w:szCs w:val="22"/>
                <w:lang w:val="el-GR"/>
              </w:rPr>
              <w:fldChar w:fldCharType="separate"/>
            </w:r>
            <w:r w:rsidR="00065673">
              <w:rPr>
                <w:rFonts w:cs="Tahoma"/>
                <w:color w:val="3333FF"/>
                <w:szCs w:val="22"/>
                <w:lang w:val="el-GR"/>
              </w:rPr>
              <w:t>1.3.6</w:t>
            </w:r>
            <w:r w:rsidR="0042322E" w:rsidRPr="0042322E">
              <w:rPr>
                <w:rFonts w:cs="Tahoma"/>
                <w:color w:val="3333FF"/>
                <w:szCs w:val="22"/>
                <w:lang w:val="el-GR"/>
              </w:rPr>
              <w:fldChar w:fldCharType="end"/>
            </w:r>
            <w:r w:rsidR="0042322E">
              <w:rPr>
                <w:rFonts w:cs="Tahoma"/>
                <w:szCs w:val="22"/>
                <w:lang w:val="el-GR"/>
              </w:rPr>
              <w:t xml:space="preserve">, </w:t>
            </w:r>
            <w:r w:rsidR="0042322E" w:rsidRPr="0042322E">
              <w:rPr>
                <w:rFonts w:cs="Tahoma"/>
                <w:color w:val="3333FF"/>
                <w:szCs w:val="22"/>
                <w:lang w:val="el-GR"/>
              </w:rPr>
              <w:fldChar w:fldCharType="begin"/>
            </w:r>
            <w:r w:rsidR="0042322E" w:rsidRPr="0042322E">
              <w:rPr>
                <w:rFonts w:cs="Tahoma"/>
                <w:color w:val="3333FF"/>
                <w:szCs w:val="22"/>
                <w:lang w:val="el-GR"/>
              </w:rPr>
              <w:instrText xml:space="preserve"> REF _Ref65590434 \r \h </w:instrText>
            </w:r>
            <w:r w:rsidR="0042322E" w:rsidRPr="0042322E">
              <w:rPr>
                <w:rFonts w:cs="Tahoma"/>
                <w:color w:val="3333FF"/>
                <w:szCs w:val="22"/>
                <w:lang w:val="el-GR"/>
              </w:rPr>
            </w:r>
            <w:r w:rsidR="0042322E" w:rsidRPr="0042322E">
              <w:rPr>
                <w:rFonts w:cs="Tahoma"/>
                <w:color w:val="3333FF"/>
                <w:szCs w:val="22"/>
                <w:lang w:val="el-GR"/>
              </w:rPr>
              <w:fldChar w:fldCharType="separate"/>
            </w:r>
            <w:r w:rsidR="00065673">
              <w:rPr>
                <w:rFonts w:cs="Tahoma"/>
                <w:color w:val="3333FF"/>
                <w:szCs w:val="22"/>
                <w:lang w:val="el-GR"/>
              </w:rPr>
              <w:t>1.3.7</w:t>
            </w:r>
            <w:r w:rsidR="0042322E" w:rsidRPr="0042322E">
              <w:rPr>
                <w:rFonts w:cs="Tahoma"/>
                <w:color w:val="3333FF"/>
                <w:szCs w:val="22"/>
                <w:lang w:val="el-GR"/>
              </w:rPr>
              <w:fldChar w:fldCharType="end"/>
            </w:r>
            <w:r w:rsidR="0042322E">
              <w:rPr>
                <w:rFonts w:cs="Tahoma"/>
                <w:szCs w:val="22"/>
                <w:lang w:val="el-GR"/>
              </w:rPr>
              <w:t xml:space="preserve">, </w:t>
            </w:r>
            <w:r w:rsidR="0042322E" w:rsidRPr="0042322E">
              <w:rPr>
                <w:rFonts w:cs="Tahoma"/>
                <w:color w:val="3333FF"/>
                <w:szCs w:val="22"/>
                <w:lang w:val="el-GR"/>
              </w:rPr>
              <w:fldChar w:fldCharType="begin"/>
            </w:r>
            <w:r w:rsidR="0042322E" w:rsidRPr="0042322E">
              <w:rPr>
                <w:rFonts w:cs="Tahoma"/>
                <w:color w:val="3333FF"/>
                <w:szCs w:val="22"/>
                <w:lang w:val="el-GR"/>
              </w:rPr>
              <w:instrText xml:space="preserve"> REF _Ref40954036 \r \h </w:instrText>
            </w:r>
            <w:r w:rsidR="0042322E" w:rsidRPr="0042322E">
              <w:rPr>
                <w:rFonts w:cs="Tahoma"/>
                <w:color w:val="3333FF"/>
                <w:szCs w:val="22"/>
                <w:lang w:val="el-GR"/>
              </w:rPr>
            </w:r>
            <w:r w:rsidR="0042322E" w:rsidRPr="0042322E">
              <w:rPr>
                <w:rFonts w:cs="Tahoma"/>
                <w:color w:val="3333FF"/>
                <w:szCs w:val="22"/>
                <w:lang w:val="el-GR"/>
              </w:rPr>
              <w:fldChar w:fldCharType="separate"/>
            </w:r>
            <w:r w:rsidR="00065673">
              <w:rPr>
                <w:rFonts w:cs="Tahoma"/>
                <w:color w:val="3333FF"/>
                <w:szCs w:val="22"/>
                <w:lang w:val="el-GR"/>
              </w:rPr>
              <w:t>1.3.9</w:t>
            </w:r>
            <w:r w:rsidR="0042322E" w:rsidRPr="0042322E">
              <w:rPr>
                <w:rFonts w:cs="Tahoma"/>
                <w:color w:val="3333FF"/>
                <w:szCs w:val="22"/>
                <w:lang w:val="el-GR"/>
              </w:rPr>
              <w:fldChar w:fldCharType="end"/>
            </w:r>
            <w:r w:rsidR="0042322E">
              <w:rPr>
                <w:rFonts w:cs="Tahoma"/>
                <w:szCs w:val="22"/>
                <w:lang w:val="el-GR"/>
              </w:rPr>
              <w:t xml:space="preserve"> και </w:t>
            </w:r>
            <w:r w:rsidR="0042322E" w:rsidRPr="0042322E">
              <w:rPr>
                <w:rFonts w:cs="Tahoma"/>
                <w:color w:val="3333FF"/>
                <w:szCs w:val="22"/>
                <w:lang w:val="el-GR"/>
              </w:rPr>
              <w:fldChar w:fldCharType="begin"/>
            </w:r>
            <w:r w:rsidR="0042322E" w:rsidRPr="0042322E">
              <w:rPr>
                <w:rFonts w:cs="Tahoma"/>
                <w:color w:val="3333FF"/>
                <w:szCs w:val="22"/>
                <w:lang w:val="el-GR"/>
              </w:rPr>
              <w:instrText xml:space="preserve"> REF _Ref46438170 \r \h </w:instrText>
            </w:r>
            <w:r w:rsidR="0042322E" w:rsidRPr="0042322E">
              <w:rPr>
                <w:rFonts w:cs="Tahoma"/>
                <w:color w:val="3333FF"/>
                <w:szCs w:val="22"/>
                <w:lang w:val="el-GR"/>
              </w:rPr>
            </w:r>
            <w:r w:rsidR="0042322E" w:rsidRPr="0042322E">
              <w:rPr>
                <w:rFonts w:cs="Tahoma"/>
                <w:color w:val="3333FF"/>
                <w:szCs w:val="22"/>
                <w:lang w:val="el-GR"/>
              </w:rPr>
              <w:fldChar w:fldCharType="separate"/>
            </w:r>
            <w:r w:rsidR="00065673">
              <w:rPr>
                <w:rFonts w:cs="Tahoma"/>
                <w:color w:val="3333FF"/>
                <w:szCs w:val="22"/>
                <w:lang w:val="el-GR"/>
              </w:rPr>
              <w:t>1.3.10</w:t>
            </w:r>
            <w:r w:rsidR="0042322E" w:rsidRPr="0042322E">
              <w:rPr>
                <w:rFonts w:cs="Tahoma"/>
                <w:color w:val="3333FF"/>
                <w:szCs w:val="22"/>
                <w:lang w:val="el-GR"/>
              </w:rPr>
              <w:fldChar w:fldCharType="end"/>
            </w:r>
            <w:r w:rsidR="00021236">
              <w:rPr>
                <w:rFonts w:cs="Tahoma"/>
                <w:szCs w:val="22"/>
                <w:lang w:val="el-GR"/>
              </w:rPr>
              <w:t xml:space="preserve"> </w:t>
            </w:r>
            <w:r w:rsidRPr="006A0C35">
              <w:rPr>
                <w:rFonts w:cs="Tahoma"/>
                <w:szCs w:val="22"/>
                <w:lang w:val="el-GR"/>
              </w:rPr>
              <w:t>του Παραρτήματος Ι. Αναλυτικότερα θα εξεταστούν:</w:t>
            </w:r>
          </w:p>
          <w:p w14:paraId="549D638B" w14:textId="77777777" w:rsidR="00CF3335" w:rsidRPr="006A0C35" w:rsidRDefault="00CF3335" w:rsidP="00354FAA">
            <w:pPr>
              <w:numPr>
                <w:ilvl w:val="0"/>
                <w:numId w:val="192"/>
              </w:numPr>
              <w:suppressAutoHyphens w:val="0"/>
              <w:spacing w:before="120"/>
              <w:rPr>
                <w:rFonts w:cs="Tahoma"/>
                <w:szCs w:val="22"/>
                <w:lang w:val="el-GR"/>
              </w:rPr>
            </w:pPr>
            <w:r w:rsidRPr="006A0C35">
              <w:rPr>
                <w:rFonts w:cs="Tahoma"/>
                <w:szCs w:val="22"/>
                <w:lang w:val="el-GR"/>
              </w:rPr>
              <w:t>η σαφήνεια και πληρότητα ανάλυσης των προσφερόμενων υπηρεσιών του Υποψήφιου Αναδόχου, σε συνάρτηση με τον προσφερόμενο ανθρωποχρόνο,</w:t>
            </w:r>
          </w:p>
          <w:p w14:paraId="3500BC57" w14:textId="77777777" w:rsidR="00CF3335" w:rsidRPr="006A0C35" w:rsidRDefault="00CF3335" w:rsidP="00354FAA">
            <w:pPr>
              <w:numPr>
                <w:ilvl w:val="0"/>
                <w:numId w:val="192"/>
              </w:numPr>
              <w:suppressAutoHyphens w:val="0"/>
              <w:spacing w:before="120"/>
              <w:rPr>
                <w:rFonts w:cs="Tahoma"/>
                <w:szCs w:val="22"/>
                <w:lang w:val="el-GR"/>
              </w:rPr>
            </w:pPr>
            <w:r w:rsidRPr="006A0C35">
              <w:rPr>
                <w:rFonts w:cs="Tahoma"/>
                <w:szCs w:val="22"/>
                <w:lang w:val="el-GR"/>
              </w:rPr>
              <w:t>ο ρεαλιστικός χρονοπρογραμματισμός των παρεχόμενων εργασιών του υποψήφιου Αναδόχου με βάση τις επιχειρησιακές απαιτήσεις του Κυρίου του Έργου,</w:t>
            </w:r>
          </w:p>
          <w:p w14:paraId="78461E35" w14:textId="77777777" w:rsidR="00CF3335" w:rsidRPr="006A0C35" w:rsidRDefault="00CF3335" w:rsidP="00354FAA">
            <w:pPr>
              <w:numPr>
                <w:ilvl w:val="0"/>
                <w:numId w:val="192"/>
              </w:numPr>
              <w:suppressAutoHyphens w:val="0"/>
              <w:spacing w:before="120"/>
              <w:rPr>
                <w:rFonts w:cs="Tahoma"/>
                <w:szCs w:val="22"/>
                <w:lang w:val="el-GR"/>
              </w:rPr>
            </w:pPr>
            <w:r w:rsidRPr="006A0C35">
              <w:rPr>
                <w:rFonts w:cs="Tahoma"/>
                <w:szCs w:val="22"/>
                <w:lang w:val="el-GR"/>
              </w:rPr>
              <w:t>η ορθολογική ανάλυση του αντικειμένου του έργου σε Ενότητες Εργασίας και επιμέρους δραστηριότητες / ενέργειες υλοποίησης του Έργου και των μεταξύ τους αλληλεξαρτήσεων, λαμβάνοντας υπόψη το φυσικό αντικείμενο και το χρονοδιάγραμμα υλοποίησής του,</w:t>
            </w:r>
          </w:p>
          <w:p w14:paraId="22C1D488" w14:textId="347641F7" w:rsidR="00CF3335" w:rsidRPr="006A0C35" w:rsidRDefault="00CF3335" w:rsidP="0070186F">
            <w:pPr>
              <w:numPr>
                <w:ilvl w:val="0"/>
                <w:numId w:val="192"/>
              </w:numPr>
              <w:suppressAutoHyphens w:val="0"/>
              <w:spacing w:before="120"/>
              <w:rPr>
                <w:rFonts w:cs="Tahoma"/>
                <w:b/>
                <w:szCs w:val="22"/>
                <w:lang w:val="el-GR"/>
              </w:rPr>
            </w:pPr>
            <w:r w:rsidRPr="006A0C35">
              <w:rPr>
                <w:rFonts w:cs="Tahoma"/>
                <w:szCs w:val="22"/>
                <w:lang w:val="el-GR"/>
              </w:rPr>
              <w:t>η ανάλυση, δομή και οργάνωση των παραδοτέων και η σύνδεσή τους με τις Ενότητες Εργασίας, σε σχέση με την προτεινόμενη Μεθοδολογία, τη ρεαλιστικότητα της προσέγγισης και την ολοκληρωμένη αντίληψη του υποψήφιου Αναδόχου για το Έργο.</w:t>
            </w:r>
          </w:p>
        </w:tc>
      </w:tr>
    </w:tbl>
    <w:p w14:paraId="4193F557" w14:textId="77777777" w:rsidR="00B11217" w:rsidRPr="00FC0BE5" w:rsidRDefault="00B11217" w:rsidP="00B11217">
      <w:pPr>
        <w:rPr>
          <w:rFonts w:cs="Tahoma"/>
          <w:lang w:val="el-GR"/>
        </w:rPr>
      </w:pPr>
    </w:p>
    <w:p w14:paraId="15AC339E" w14:textId="77777777" w:rsidR="008338F0" w:rsidRPr="00FC0BE5" w:rsidRDefault="003355E7" w:rsidP="00975876">
      <w:pPr>
        <w:pStyle w:val="4"/>
        <w:numPr>
          <w:ilvl w:val="2"/>
          <w:numId w:val="12"/>
        </w:numPr>
        <w:rPr>
          <w:rFonts w:ascii="Tahoma" w:hAnsi="Tahoma" w:cs="Tahoma"/>
          <w:i/>
          <w:color w:val="5B9BD5"/>
          <w:szCs w:val="22"/>
          <w:lang w:val="el-GR"/>
        </w:rPr>
      </w:pPr>
      <w:bookmarkStart w:id="137" w:name="_Ref65591950"/>
      <w:bookmarkStart w:id="138" w:name="_Toc69384300"/>
      <w:bookmarkStart w:id="139" w:name="_Toc83807849"/>
      <w:r w:rsidRPr="00FC0BE5">
        <w:rPr>
          <w:rFonts w:ascii="Tahoma" w:hAnsi="Tahoma" w:cs="Tahoma"/>
          <w:szCs w:val="22"/>
          <w:lang w:val="el-GR"/>
        </w:rPr>
        <w:t>Βαθμολόγηση και κατάταξη προσφορών</w:t>
      </w:r>
      <w:bookmarkEnd w:id="137"/>
      <w:bookmarkEnd w:id="138"/>
      <w:bookmarkEnd w:id="139"/>
      <w:r w:rsidRPr="00FC0BE5">
        <w:rPr>
          <w:rFonts w:ascii="Tahoma" w:hAnsi="Tahoma" w:cs="Tahoma"/>
          <w:szCs w:val="22"/>
          <w:lang w:val="el-GR"/>
        </w:rPr>
        <w:t xml:space="preserve"> </w:t>
      </w:r>
    </w:p>
    <w:p w14:paraId="10F9089E" w14:textId="77777777" w:rsidR="004717A5" w:rsidRPr="00FC0BE5" w:rsidRDefault="004717A5" w:rsidP="00975876">
      <w:pPr>
        <w:pStyle w:val="4"/>
        <w:numPr>
          <w:ilvl w:val="3"/>
          <w:numId w:val="12"/>
        </w:numPr>
        <w:rPr>
          <w:rFonts w:ascii="Tahoma" w:hAnsi="Tahoma" w:cs="Tahoma"/>
          <w:szCs w:val="22"/>
          <w:u w:val="single"/>
          <w:lang w:val="el-GR"/>
        </w:rPr>
      </w:pPr>
      <w:bookmarkStart w:id="140" w:name="_Toc69384301"/>
      <w:bookmarkStart w:id="141" w:name="_Toc83807850"/>
      <w:r w:rsidRPr="00FC0BE5">
        <w:rPr>
          <w:rFonts w:ascii="Tahoma" w:hAnsi="Tahoma" w:cs="Tahoma"/>
          <w:szCs w:val="22"/>
          <w:u w:val="single"/>
          <w:lang w:val="el-GR"/>
        </w:rPr>
        <w:t>Βαθμολόγηση Τεχνικών Προσφορών</w:t>
      </w:r>
      <w:bookmarkEnd w:id="140"/>
      <w:bookmarkEnd w:id="141"/>
      <w:r w:rsidRPr="00FC0BE5">
        <w:rPr>
          <w:rFonts w:ascii="Tahoma" w:hAnsi="Tahoma" w:cs="Tahoma"/>
          <w:szCs w:val="22"/>
          <w:u w:val="single"/>
          <w:lang w:val="el-GR"/>
        </w:rPr>
        <w:t xml:space="preserve"> </w:t>
      </w:r>
    </w:p>
    <w:p w14:paraId="3CCC5B28" w14:textId="3BBAED4D" w:rsidR="00C71722" w:rsidRPr="00FC0BE5" w:rsidRDefault="00C71722" w:rsidP="00C71722">
      <w:pPr>
        <w:rPr>
          <w:rFonts w:cs="Tahoma"/>
          <w:szCs w:val="22"/>
          <w:lang w:val="el-GR"/>
        </w:rPr>
      </w:pPr>
      <w:r w:rsidRPr="00FC0BE5">
        <w:rPr>
          <w:rFonts w:cs="Tahoma"/>
          <w:szCs w:val="22"/>
          <w:lang w:val="el-GR"/>
        </w:rPr>
        <w:t xml:space="preserve">Η </w:t>
      </w:r>
      <w:r w:rsidR="00303A47">
        <w:rPr>
          <w:rFonts w:cs="Tahoma"/>
          <w:szCs w:val="22"/>
          <w:lang w:val="el-GR"/>
        </w:rPr>
        <w:t>β</w:t>
      </w:r>
      <w:r w:rsidRPr="00FC0BE5">
        <w:rPr>
          <w:rFonts w:cs="Tahoma"/>
          <w:szCs w:val="22"/>
          <w:lang w:val="el-GR"/>
        </w:rPr>
        <w:t xml:space="preserve">αθμολόγηση των τεχνικών προσφορών θα γίνει σύμφωνα με τα “Κριτήρια Αξιολόγησης”, όπως αυτά προσδιορίζονται στον πίνακα της παρ. </w:t>
      </w:r>
      <w:r w:rsidR="00F524BD" w:rsidRPr="00634277">
        <w:rPr>
          <w:rFonts w:cs="Tahoma"/>
          <w:color w:val="3333FF"/>
          <w:szCs w:val="22"/>
          <w:lang w:val="el-GR"/>
        </w:rPr>
        <w:fldChar w:fldCharType="begin"/>
      </w:r>
      <w:r w:rsidR="00F524BD" w:rsidRPr="00634277">
        <w:rPr>
          <w:rFonts w:cs="Tahoma"/>
          <w:color w:val="3333FF"/>
          <w:szCs w:val="22"/>
          <w:lang w:val="el-GR"/>
        </w:rPr>
        <w:instrText xml:space="preserve"> REF _Ref496542191 \r \h </w:instrText>
      </w:r>
      <w:r w:rsidR="00DF02B0" w:rsidRPr="00634277">
        <w:rPr>
          <w:rFonts w:cs="Tahoma"/>
          <w:color w:val="3333FF"/>
          <w:szCs w:val="22"/>
          <w:lang w:val="el-GR"/>
        </w:rPr>
        <w:instrText xml:space="preserve"> \* MERGEFORMAT </w:instrText>
      </w:r>
      <w:r w:rsidR="00F524BD" w:rsidRPr="00634277">
        <w:rPr>
          <w:rFonts w:cs="Tahoma"/>
          <w:color w:val="3333FF"/>
          <w:szCs w:val="22"/>
          <w:lang w:val="el-GR"/>
        </w:rPr>
      </w:r>
      <w:r w:rsidR="00F524BD" w:rsidRPr="00634277">
        <w:rPr>
          <w:rFonts w:cs="Tahoma"/>
          <w:color w:val="3333FF"/>
          <w:szCs w:val="22"/>
          <w:lang w:val="el-GR"/>
        </w:rPr>
        <w:fldChar w:fldCharType="separate"/>
      </w:r>
      <w:r w:rsidR="00065673">
        <w:rPr>
          <w:rFonts w:cs="Tahoma"/>
          <w:color w:val="3333FF"/>
          <w:szCs w:val="22"/>
          <w:lang w:val="el-GR"/>
        </w:rPr>
        <w:t>2.3.1</w:t>
      </w:r>
      <w:r w:rsidR="00F524BD" w:rsidRPr="00634277">
        <w:rPr>
          <w:rFonts w:cs="Tahoma"/>
          <w:color w:val="3333FF"/>
          <w:szCs w:val="22"/>
          <w:lang w:val="el-GR"/>
        </w:rPr>
        <w:fldChar w:fldCharType="end"/>
      </w:r>
      <w:r w:rsidRPr="00FC0BE5">
        <w:rPr>
          <w:rFonts w:cs="Tahoma"/>
          <w:szCs w:val="22"/>
          <w:lang w:val="el-GR"/>
        </w:rPr>
        <w:t>.</w:t>
      </w:r>
    </w:p>
    <w:p w14:paraId="06D1EB7F" w14:textId="77777777" w:rsidR="008338F0" w:rsidRPr="00FC0BE5" w:rsidRDefault="003355E7">
      <w:pPr>
        <w:rPr>
          <w:rFonts w:cs="Tahoma"/>
          <w:szCs w:val="22"/>
          <w:lang w:val="el-GR"/>
        </w:rPr>
      </w:pPr>
      <w:r w:rsidRPr="00FC0BE5">
        <w:rPr>
          <w:rFonts w:cs="Tahoma"/>
          <w:szCs w:val="22"/>
          <w:lang w:val="el-GR"/>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120 βαθμούς όταν υπερκαλύπτονται οι απαιτήσεις του συγκεκριμένου κριτηρίου</w:t>
      </w:r>
      <w:r w:rsidRPr="00FC0BE5">
        <w:rPr>
          <w:rStyle w:val="16"/>
          <w:rFonts w:cs="Tahoma"/>
          <w:b/>
          <w:sz w:val="22"/>
          <w:szCs w:val="22"/>
          <w:lang w:val="el-GR"/>
        </w:rPr>
        <w:t>.</w:t>
      </w:r>
      <w:r w:rsidR="00E1337D" w:rsidRPr="00FC0BE5">
        <w:rPr>
          <w:rFonts w:cs="Tahoma"/>
          <w:b/>
          <w:szCs w:val="22"/>
          <w:lang w:val="el-GR"/>
        </w:rPr>
        <w:t xml:space="preserve"> </w:t>
      </w:r>
    </w:p>
    <w:p w14:paraId="3E441212" w14:textId="77777777" w:rsidR="008338F0" w:rsidRPr="00FC0BE5" w:rsidRDefault="003355E7">
      <w:pPr>
        <w:rPr>
          <w:rFonts w:cs="Tahoma"/>
          <w:szCs w:val="22"/>
          <w:lang w:val="el-GR"/>
        </w:rPr>
      </w:pPr>
      <w:r w:rsidRPr="00FC0BE5">
        <w:rPr>
          <w:rFonts w:cs="Tahoma"/>
          <w:szCs w:val="22"/>
          <w:lang w:val="el-GR"/>
        </w:rPr>
        <w:t xml:space="preserve">Κάθε κριτήριο αξιολόγησης βαθμολογείται αυτόνομα με βάση τα στοιχεία της προσφοράς. </w:t>
      </w:r>
    </w:p>
    <w:p w14:paraId="54761973" w14:textId="607B005E" w:rsidR="0001217D" w:rsidRPr="00FC0BE5" w:rsidRDefault="00414212" w:rsidP="0001217D">
      <w:pPr>
        <w:rPr>
          <w:rFonts w:cs="Tahoma"/>
          <w:i/>
          <w:color w:val="5B9BD5"/>
          <w:szCs w:val="22"/>
          <w:lang w:val="el-GR"/>
        </w:rPr>
      </w:pPr>
      <w:r w:rsidRPr="00FC0BE5">
        <w:rPr>
          <w:rFonts w:cs="Tahoma"/>
          <w:szCs w:val="22"/>
          <w:lang w:val="el-GR"/>
        </w:rPr>
        <w:t>Βαθμολογία</w:t>
      </w:r>
      <w:r w:rsidR="0001217D" w:rsidRPr="00FC0BE5">
        <w:rPr>
          <w:rFonts w:cs="Tahoma"/>
          <w:szCs w:val="22"/>
          <w:lang w:val="el-GR"/>
        </w:rPr>
        <w:t xml:space="preserve"> μικρότερη από 100 βαθμούς (ήτοι </w:t>
      </w:r>
      <w:r w:rsidRPr="00FC0BE5">
        <w:rPr>
          <w:rFonts w:cs="Tahoma"/>
          <w:szCs w:val="22"/>
          <w:lang w:val="el-GR"/>
        </w:rPr>
        <w:t xml:space="preserve">προσφορά </w:t>
      </w:r>
      <w:r w:rsidR="0001217D" w:rsidRPr="00FC0BE5">
        <w:rPr>
          <w:rFonts w:cs="Tahoma"/>
          <w:szCs w:val="22"/>
          <w:lang w:val="el-GR"/>
        </w:rPr>
        <w:t>που δεν καλύπτ</w:t>
      </w:r>
      <w:r w:rsidRPr="00FC0BE5">
        <w:rPr>
          <w:rFonts w:cs="Tahoma"/>
          <w:szCs w:val="22"/>
          <w:lang w:val="el-GR"/>
        </w:rPr>
        <w:t>ει</w:t>
      </w:r>
      <w:r w:rsidR="0001217D" w:rsidRPr="00FC0BE5">
        <w:rPr>
          <w:rFonts w:cs="Tahoma"/>
          <w:szCs w:val="22"/>
          <w:lang w:val="el-GR"/>
        </w:rPr>
        <w:t>/παρουσιάζ</w:t>
      </w:r>
      <w:r w:rsidRPr="00FC0BE5">
        <w:rPr>
          <w:rFonts w:cs="Tahoma"/>
          <w:szCs w:val="22"/>
          <w:lang w:val="el-GR"/>
        </w:rPr>
        <w:t>ει</w:t>
      </w:r>
      <w:r w:rsidR="0001217D" w:rsidRPr="00FC0BE5">
        <w:rPr>
          <w:rFonts w:cs="Tahoma"/>
          <w:szCs w:val="22"/>
          <w:lang w:val="el-GR"/>
        </w:rPr>
        <w:t xml:space="preserve"> αποκλίσεις από τις τεχνικές προδιαγραφές της παρούσας) επιφέρ</w:t>
      </w:r>
      <w:r w:rsidRPr="00FC0BE5">
        <w:rPr>
          <w:rFonts w:cs="Tahoma"/>
          <w:szCs w:val="22"/>
          <w:lang w:val="el-GR"/>
        </w:rPr>
        <w:t>ει</w:t>
      </w:r>
      <w:r w:rsidR="0001217D" w:rsidRPr="00FC0BE5">
        <w:rPr>
          <w:rFonts w:cs="Tahoma"/>
          <w:szCs w:val="22"/>
          <w:lang w:val="el-GR"/>
        </w:rPr>
        <w:t xml:space="preserve"> την απόρριψη της προσφοράς.</w:t>
      </w:r>
    </w:p>
    <w:p w14:paraId="51BB339B" w14:textId="77777777" w:rsidR="008338F0" w:rsidRPr="00FC0BE5" w:rsidRDefault="003355E7">
      <w:pPr>
        <w:rPr>
          <w:rFonts w:cs="Tahoma"/>
          <w:szCs w:val="22"/>
          <w:lang w:val="el-GR"/>
        </w:rPr>
      </w:pPr>
      <w:r w:rsidRPr="00FC0BE5">
        <w:rPr>
          <w:rFonts w:cs="Tahoma"/>
          <w:szCs w:val="22"/>
          <w:lang w:val="el-GR"/>
        </w:rPr>
        <w:t xml:space="preserve">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w:t>
      </w:r>
      <w:r w:rsidR="00EB4B2B" w:rsidRPr="00FC0BE5">
        <w:rPr>
          <w:rFonts w:cs="Tahoma"/>
          <w:szCs w:val="22"/>
          <w:lang w:val="el-GR"/>
        </w:rPr>
        <w:t>(Β</w:t>
      </w:r>
      <w:r w:rsidR="00EB4B2B" w:rsidRPr="00FC0BE5">
        <w:rPr>
          <w:rFonts w:cs="Tahoma"/>
          <w:szCs w:val="22"/>
          <w:vertAlign w:val="subscript"/>
        </w:rPr>
        <w:t>i</w:t>
      </w:r>
      <w:r w:rsidR="00EB4B2B" w:rsidRPr="00FC0BE5">
        <w:rPr>
          <w:rFonts w:cs="Tahoma"/>
          <w:szCs w:val="22"/>
          <w:lang w:val="el-GR"/>
        </w:rPr>
        <w:t>)</w:t>
      </w:r>
      <w:r w:rsidR="00F242FC" w:rsidRPr="00FC0BE5">
        <w:rPr>
          <w:rFonts w:cs="Tahoma"/>
          <w:szCs w:val="22"/>
          <w:lang w:val="el-GR"/>
        </w:rPr>
        <w:t xml:space="preserve"> </w:t>
      </w:r>
      <w:r w:rsidRPr="00FC0BE5">
        <w:rPr>
          <w:rFonts w:cs="Tahoma"/>
          <w:szCs w:val="22"/>
          <w:lang w:val="el-GR"/>
        </w:rPr>
        <w:t>θα προκύπτει από το άθροισμα των σταθμισμένων βαθμολογιών όλων των κριτηρίων.</w:t>
      </w:r>
    </w:p>
    <w:p w14:paraId="448AA05D" w14:textId="77777777" w:rsidR="00611C19" w:rsidRPr="00FC0BE5" w:rsidRDefault="00611C19" w:rsidP="00611C19">
      <w:pPr>
        <w:rPr>
          <w:rFonts w:cs="Tahoma"/>
          <w:lang w:val="el-GR"/>
        </w:rPr>
      </w:pPr>
      <w:bookmarkStart w:id="142" w:name="_Hlk49962342"/>
      <w:r w:rsidRPr="00FC0BE5">
        <w:rPr>
          <w:rFonts w:cs="Tahoma"/>
          <w:lang w:val="el-GR"/>
        </w:rPr>
        <w:t xml:space="preserve">Η συνολική βαθμολογία της τεχνικής προσφοράς υπολογίζεται με βάση τον παρακάτω τύπο : </w:t>
      </w:r>
    </w:p>
    <w:p w14:paraId="1536EDAC" w14:textId="77777777" w:rsidR="00611C19" w:rsidRPr="00FC0BE5" w:rsidRDefault="00611C19" w:rsidP="00611C19">
      <w:pPr>
        <w:rPr>
          <w:rFonts w:cs="Tahoma"/>
        </w:rPr>
      </w:pPr>
      <w:r w:rsidRPr="00FC0BE5">
        <w:rPr>
          <w:rFonts w:cs="Tahoma"/>
        </w:rPr>
        <w:t>Β = σ1χΚ1 + σ2χΚ2 +……+σνχΚν</w:t>
      </w:r>
    </w:p>
    <w:bookmarkEnd w:id="142"/>
    <w:p w14:paraId="1B3B1468" w14:textId="77777777" w:rsidR="00611C19" w:rsidRPr="00FC0BE5" w:rsidRDefault="00611C19">
      <w:pPr>
        <w:rPr>
          <w:rFonts w:cs="Tahoma"/>
          <w:i/>
          <w:color w:val="5B9BD5"/>
          <w:szCs w:val="22"/>
          <w:lang w:val="el-GR"/>
        </w:rPr>
      </w:pPr>
    </w:p>
    <w:p w14:paraId="43234BCF" w14:textId="263973C9" w:rsidR="0001217D" w:rsidRPr="00FC0BE5" w:rsidRDefault="00593149" w:rsidP="00975876">
      <w:pPr>
        <w:pStyle w:val="4"/>
        <w:numPr>
          <w:ilvl w:val="3"/>
          <w:numId w:val="12"/>
        </w:numPr>
        <w:rPr>
          <w:rFonts w:ascii="Tahoma" w:hAnsi="Tahoma" w:cs="Tahoma"/>
          <w:szCs w:val="22"/>
          <w:u w:val="single"/>
          <w:lang w:val="el-GR"/>
        </w:rPr>
      </w:pPr>
      <w:bookmarkStart w:id="143" w:name="_Toc69384302"/>
      <w:bookmarkStart w:id="144" w:name="_Toc83807851"/>
      <w:r>
        <w:rPr>
          <w:rFonts w:ascii="Tahoma" w:hAnsi="Tahoma" w:cs="Tahoma"/>
          <w:szCs w:val="22"/>
          <w:u w:val="single"/>
          <w:lang w:val="el-GR"/>
        </w:rPr>
        <w:t xml:space="preserve">Α. </w:t>
      </w:r>
      <w:r w:rsidR="0001217D" w:rsidRPr="00FC0BE5">
        <w:rPr>
          <w:rFonts w:ascii="Tahoma" w:hAnsi="Tahoma" w:cs="Tahoma"/>
          <w:szCs w:val="22"/>
          <w:u w:val="single"/>
          <w:lang w:val="el-GR"/>
        </w:rPr>
        <w:t>Κατάταξη προσφορών</w:t>
      </w:r>
      <w:bookmarkEnd w:id="143"/>
      <w:bookmarkEnd w:id="144"/>
      <w:r w:rsidR="0001217D" w:rsidRPr="00FC0BE5">
        <w:rPr>
          <w:rFonts w:ascii="Tahoma" w:hAnsi="Tahoma" w:cs="Tahoma"/>
          <w:szCs w:val="22"/>
          <w:u w:val="single"/>
          <w:lang w:val="el-GR"/>
        </w:rPr>
        <w:t xml:space="preserve"> </w:t>
      </w:r>
    </w:p>
    <w:p w14:paraId="3C201905" w14:textId="14E997AB" w:rsidR="0001217D" w:rsidRPr="00FC0BE5" w:rsidRDefault="0001217D" w:rsidP="0001217D">
      <w:pPr>
        <w:rPr>
          <w:rFonts w:cs="Tahoma"/>
          <w:szCs w:val="22"/>
          <w:lang w:val="el-GR"/>
        </w:rPr>
      </w:pPr>
      <w:r w:rsidRPr="00FC0BE5">
        <w:rPr>
          <w:rFonts w:cs="Tahoma"/>
          <w:szCs w:val="22"/>
          <w:lang w:val="el-GR"/>
        </w:rPr>
        <w:t>Πλέον συμφέρουσα από οικονομική άποψη προσφορά είναι εκείνη που παρουσιάζει το μεγαλύτερο Λ</w:t>
      </w:r>
      <w:r w:rsidR="001F4428" w:rsidRPr="00FC0BE5">
        <w:rPr>
          <w:rFonts w:cs="Tahoma"/>
          <w:szCs w:val="22"/>
          <w:lang w:val="en-US"/>
        </w:rPr>
        <w:t>i</w:t>
      </w:r>
      <w:r w:rsidRPr="00FC0BE5">
        <w:rPr>
          <w:rFonts w:cs="Tahoma"/>
          <w:szCs w:val="22"/>
          <w:lang w:val="el-GR"/>
        </w:rPr>
        <w:t xml:space="preserve"> ο οποίος υπολογίζεται με βάση τον παρακάτω τύπο:</w:t>
      </w:r>
    </w:p>
    <w:p w14:paraId="366C9FF8" w14:textId="112B5F44" w:rsidR="0001217D" w:rsidRPr="002B2FF0" w:rsidRDefault="0001217D" w:rsidP="002B2FF0">
      <w:pPr>
        <w:pBdr>
          <w:top w:val="single" w:sz="4" w:space="1" w:color="auto"/>
          <w:left w:val="single" w:sz="4" w:space="4" w:color="auto"/>
          <w:bottom w:val="single" w:sz="4" w:space="1" w:color="auto"/>
          <w:right w:val="single" w:sz="4" w:space="4" w:color="auto"/>
        </w:pBdr>
        <w:shd w:val="clear" w:color="auto" w:fill="F2F2F2" w:themeFill="background1" w:themeFillShade="F2"/>
        <w:jc w:val="center"/>
        <w:rPr>
          <w:rFonts w:cs="Tahoma"/>
          <w:b/>
          <w:szCs w:val="22"/>
          <w:lang w:val="nl-NL"/>
        </w:rPr>
      </w:pPr>
      <w:r w:rsidRPr="002B2FF0">
        <w:rPr>
          <w:rFonts w:cs="Tahoma"/>
          <w:b/>
          <w:szCs w:val="22"/>
          <w:lang w:val="el-GR"/>
        </w:rPr>
        <w:t>Λ</w:t>
      </w:r>
      <w:r w:rsidRPr="002B2FF0">
        <w:rPr>
          <w:rFonts w:cs="Tahoma"/>
          <w:b/>
          <w:szCs w:val="22"/>
          <w:vertAlign w:val="subscript"/>
          <w:lang w:val="nl-NL"/>
        </w:rPr>
        <w:t>i</w:t>
      </w:r>
      <w:r w:rsidRPr="002B2FF0">
        <w:rPr>
          <w:rFonts w:cs="Tahoma"/>
          <w:b/>
          <w:szCs w:val="22"/>
          <w:lang w:val="nl-NL"/>
        </w:rPr>
        <w:t xml:space="preserve"> = </w:t>
      </w:r>
      <w:r w:rsidR="00D647E7" w:rsidRPr="002B2FF0">
        <w:rPr>
          <w:rFonts w:cs="Tahoma"/>
          <w:b/>
          <w:szCs w:val="22"/>
          <w:lang w:val="nl-NL"/>
        </w:rPr>
        <w:t>80</w:t>
      </w:r>
      <w:r w:rsidRPr="002B2FF0">
        <w:rPr>
          <w:rFonts w:cs="Tahoma"/>
          <w:b/>
          <w:szCs w:val="22"/>
          <w:lang w:val="nl-NL"/>
        </w:rPr>
        <w:t xml:space="preserve"> * ( </w:t>
      </w:r>
      <w:r w:rsidRPr="002B2FF0">
        <w:rPr>
          <w:rFonts w:cs="Tahoma"/>
          <w:b/>
          <w:szCs w:val="22"/>
          <w:lang w:val="el-GR"/>
        </w:rPr>
        <w:t>Β</w:t>
      </w:r>
      <w:r w:rsidRPr="002B2FF0">
        <w:rPr>
          <w:rFonts w:cs="Tahoma"/>
          <w:b/>
          <w:szCs w:val="22"/>
          <w:vertAlign w:val="subscript"/>
          <w:lang w:val="nl-NL"/>
        </w:rPr>
        <w:t xml:space="preserve">i </w:t>
      </w:r>
      <w:r w:rsidRPr="002B2FF0">
        <w:rPr>
          <w:rFonts w:cs="Tahoma"/>
          <w:b/>
          <w:szCs w:val="22"/>
          <w:lang w:val="nl-NL"/>
        </w:rPr>
        <w:t xml:space="preserve">/ </w:t>
      </w:r>
      <w:r w:rsidRPr="002B2FF0">
        <w:rPr>
          <w:rFonts w:cs="Tahoma"/>
          <w:b/>
          <w:szCs w:val="22"/>
          <w:lang w:val="el-GR"/>
        </w:rPr>
        <w:t>Β</w:t>
      </w:r>
      <w:r w:rsidRPr="002B2FF0">
        <w:rPr>
          <w:rFonts w:cs="Tahoma"/>
          <w:b/>
          <w:szCs w:val="22"/>
          <w:vertAlign w:val="subscript"/>
          <w:lang w:val="nl-NL"/>
        </w:rPr>
        <w:t xml:space="preserve">max </w:t>
      </w:r>
      <w:r w:rsidRPr="002B2FF0">
        <w:rPr>
          <w:rFonts w:cs="Tahoma"/>
          <w:b/>
          <w:szCs w:val="22"/>
          <w:lang w:val="nl-NL"/>
        </w:rPr>
        <w:t xml:space="preserve">) + </w:t>
      </w:r>
      <w:r w:rsidR="00D647E7" w:rsidRPr="002B2FF0">
        <w:rPr>
          <w:rFonts w:cs="Tahoma"/>
          <w:b/>
          <w:szCs w:val="22"/>
          <w:lang w:val="nl-NL"/>
        </w:rPr>
        <w:t>20</w:t>
      </w:r>
      <w:r w:rsidRPr="002B2FF0">
        <w:rPr>
          <w:rFonts w:cs="Tahoma"/>
          <w:b/>
          <w:szCs w:val="22"/>
          <w:lang w:val="nl-NL"/>
        </w:rPr>
        <w:t xml:space="preserve"> * (K</w:t>
      </w:r>
      <w:r w:rsidRPr="002B2FF0">
        <w:rPr>
          <w:rFonts w:cs="Tahoma"/>
          <w:b/>
          <w:szCs w:val="22"/>
          <w:vertAlign w:val="subscript"/>
          <w:lang w:val="nl-NL"/>
        </w:rPr>
        <w:t>min</w:t>
      </w:r>
      <w:r w:rsidRPr="002B2FF0">
        <w:rPr>
          <w:rFonts w:cs="Tahoma"/>
          <w:b/>
          <w:szCs w:val="22"/>
          <w:lang w:val="nl-NL"/>
        </w:rPr>
        <w:t>/K</w:t>
      </w:r>
      <w:r w:rsidRPr="002B2FF0">
        <w:rPr>
          <w:rFonts w:cs="Tahoma"/>
          <w:b/>
          <w:szCs w:val="22"/>
          <w:vertAlign w:val="subscript"/>
          <w:lang w:val="nl-NL"/>
        </w:rPr>
        <w:t>i</w:t>
      </w:r>
      <w:r w:rsidRPr="002B2FF0">
        <w:rPr>
          <w:rFonts w:cs="Tahoma"/>
          <w:b/>
          <w:szCs w:val="22"/>
          <w:lang w:val="nl-NL"/>
        </w:rPr>
        <w:t>)</w:t>
      </w:r>
    </w:p>
    <w:p w14:paraId="0041CE0E" w14:textId="77777777" w:rsidR="0001217D" w:rsidRPr="00FC0BE5" w:rsidRDefault="0001217D" w:rsidP="0001217D">
      <w:pPr>
        <w:ind w:left="284"/>
        <w:rPr>
          <w:rFonts w:cs="Tahoma"/>
          <w:szCs w:val="22"/>
          <w:lang w:val="el-GR"/>
        </w:rPr>
      </w:pPr>
      <w:r w:rsidRPr="00FC0BE5">
        <w:rPr>
          <w:rFonts w:cs="Tahoma"/>
          <w:szCs w:val="22"/>
          <w:lang w:val="el-GR"/>
        </w:rPr>
        <w:t>όπου:</w:t>
      </w:r>
    </w:p>
    <w:p w14:paraId="778AA435" w14:textId="77777777" w:rsidR="0001217D" w:rsidRPr="00FC0BE5" w:rsidRDefault="0001217D" w:rsidP="0001217D">
      <w:pPr>
        <w:tabs>
          <w:tab w:val="left" w:pos="1080"/>
        </w:tabs>
        <w:ind w:left="284"/>
        <w:rPr>
          <w:rFonts w:cs="Tahoma"/>
          <w:szCs w:val="22"/>
          <w:lang w:val="el-GR"/>
        </w:rPr>
      </w:pPr>
      <w:r w:rsidRPr="00FC0BE5">
        <w:rPr>
          <w:rFonts w:cs="Tahoma"/>
          <w:szCs w:val="22"/>
          <w:lang w:val="el-GR"/>
        </w:rPr>
        <w:t>Β</w:t>
      </w:r>
      <w:r w:rsidRPr="00FC0BE5">
        <w:rPr>
          <w:rFonts w:cs="Tahoma"/>
          <w:szCs w:val="22"/>
          <w:vertAlign w:val="subscript"/>
        </w:rPr>
        <w:t>max</w:t>
      </w:r>
      <w:r w:rsidRPr="00FC0BE5">
        <w:rPr>
          <w:rFonts w:cs="Tahoma"/>
          <w:szCs w:val="22"/>
          <w:vertAlign w:val="subscript"/>
          <w:lang w:val="el-GR"/>
        </w:rPr>
        <w:t xml:space="preserve"> </w:t>
      </w:r>
      <w:r w:rsidRPr="00FC0BE5">
        <w:rPr>
          <w:rFonts w:cs="Tahoma"/>
          <w:szCs w:val="22"/>
          <w:vertAlign w:val="subscript"/>
          <w:lang w:val="el-GR"/>
        </w:rPr>
        <w:tab/>
      </w:r>
      <w:r w:rsidRPr="00FC0BE5">
        <w:rPr>
          <w:rFonts w:cs="Tahoma"/>
          <w:szCs w:val="22"/>
          <w:lang w:val="el-GR"/>
        </w:rPr>
        <w:t xml:space="preserve">η συνολική βαθμολογία που έλαβε η καλύτερη Τεχνική Προσφορά </w:t>
      </w:r>
    </w:p>
    <w:p w14:paraId="1CCA7D25" w14:textId="77777777" w:rsidR="0001217D" w:rsidRPr="00FC0BE5" w:rsidRDefault="0001217D" w:rsidP="0001217D">
      <w:pPr>
        <w:tabs>
          <w:tab w:val="left" w:pos="1080"/>
        </w:tabs>
        <w:ind w:left="284"/>
        <w:rPr>
          <w:rFonts w:cs="Tahoma"/>
          <w:szCs w:val="22"/>
          <w:lang w:val="el-GR"/>
        </w:rPr>
      </w:pPr>
      <w:r w:rsidRPr="00FC0BE5">
        <w:rPr>
          <w:rFonts w:cs="Tahoma"/>
          <w:szCs w:val="22"/>
          <w:lang w:val="el-GR"/>
        </w:rPr>
        <w:t>Β</w:t>
      </w:r>
      <w:r w:rsidRPr="00FC0BE5">
        <w:rPr>
          <w:rFonts w:cs="Tahoma"/>
          <w:szCs w:val="22"/>
          <w:vertAlign w:val="subscript"/>
        </w:rPr>
        <w:t>i</w:t>
      </w:r>
      <w:r w:rsidRPr="00FC0BE5">
        <w:rPr>
          <w:rFonts w:cs="Tahoma"/>
          <w:szCs w:val="22"/>
          <w:vertAlign w:val="subscript"/>
          <w:lang w:val="el-GR"/>
        </w:rPr>
        <w:tab/>
      </w:r>
      <w:r w:rsidRPr="00FC0BE5">
        <w:rPr>
          <w:rFonts w:cs="Tahoma"/>
          <w:szCs w:val="22"/>
          <w:lang w:val="el-GR"/>
        </w:rPr>
        <w:t xml:space="preserve">η συνολική βαθμολογία της Τεχνικής Προσφοράς </w:t>
      </w:r>
      <w:r w:rsidRPr="00FC0BE5">
        <w:rPr>
          <w:rFonts w:cs="Tahoma"/>
          <w:szCs w:val="22"/>
        </w:rPr>
        <w:t>i</w:t>
      </w:r>
    </w:p>
    <w:p w14:paraId="1F2FA7EB" w14:textId="77777777" w:rsidR="0001217D" w:rsidRPr="00FC0BE5" w:rsidRDefault="0001217D" w:rsidP="0001217D">
      <w:pPr>
        <w:tabs>
          <w:tab w:val="left" w:pos="1080"/>
        </w:tabs>
        <w:ind w:left="284"/>
        <w:rPr>
          <w:rFonts w:cs="Tahoma"/>
          <w:szCs w:val="22"/>
          <w:lang w:val="el-GR"/>
        </w:rPr>
      </w:pPr>
      <w:r w:rsidRPr="00FC0BE5">
        <w:rPr>
          <w:rFonts w:cs="Tahoma"/>
          <w:szCs w:val="22"/>
        </w:rPr>
        <w:t>K</w:t>
      </w:r>
      <w:r w:rsidRPr="00FC0BE5">
        <w:rPr>
          <w:rFonts w:cs="Tahoma"/>
          <w:szCs w:val="22"/>
          <w:vertAlign w:val="subscript"/>
        </w:rPr>
        <w:t>min</w:t>
      </w:r>
      <w:r w:rsidRPr="00FC0BE5">
        <w:rPr>
          <w:rFonts w:cs="Tahoma"/>
          <w:szCs w:val="22"/>
          <w:vertAlign w:val="subscript"/>
          <w:lang w:val="el-GR"/>
        </w:rPr>
        <w:t xml:space="preserve"> </w:t>
      </w:r>
      <w:r w:rsidRPr="00FC0BE5">
        <w:rPr>
          <w:rFonts w:cs="Tahoma"/>
          <w:szCs w:val="22"/>
          <w:vertAlign w:val="subscript"/>
          <w:lang w:val="el-GR"/>
        </w:rPr>
        <w:tab/>
      </w:r>
      <w:r w:rsidRPr="00FC0BE5">
        <w:rPr>
          <w:rFonts w:cs="Tahoma"/>
          <w:szCs w:val="22"/>
          <w:lang w:val="el-GR"/>
        </w:rPr>
        <w:t xml:space="preserve">το συνολικό συγκριτικό κόστος της Προσφοράς με τη μικρότερη τιμή </w:t>
      </w:r>
    </w:p>
    <w:p w14:paraId="0249B40C" w14:textId="77777777" w:rsidR="0001217D" w:rsidRPr="00FC0BE5" w:rsidRDefault="0001217D" w:rsidP="0001217D">
      <w:pPr>
        <w:tabs>
          <w:tab w:val="left" w:pos="1080"/>
        </w:tabs>
        <w:ind w:left="284"/>
        <w:rPr>
          <w:rFonts w:cs="Tahoma"/>
          <w:szCs w:val="22"/>
          <w:lang w:val="el-GR"/>
        </w:rPr>
      </w:pPr>
      <w:r w:rsidRPr="00FC0BE5">
        <w:rPr>
          <w:rFonts w:cs="Tahoma"/>
          <w:szCs w:val="22"/>
          <w:lang w:val="el-GR"/>
        </w:rPr>
        <w:t>Κ</w:t>
      </w:r>
      <w:r w:rsidRPr="00FC0BE5">
        <w:rPr>
          <w:rFonts w:cs="Tahoma"/>
          <w:szCs w:val="22"/>
          <w:vertAlign w:val="subscript"/>
        </w:rPr>
        <w:t>i</w:t>
      </w:r>
      <w:r w:rsidRPr="00FC0BE5">
        <w:rPr>
          <w:rFonts w:cs="Tahoma"/>
          <w:szCs w:val="22"/>
          <w:vertAlign w:val="subscript"/>
          <w:lang w:val="el-GR"/>
        </w:rPr>
        <w:tab/>
      </w:r>
      <w:r w:rsidRPr="00FC0BE5">
        <w:rPr>
          <w:rFonts w:cs="Tahoma"/>
          <w:szCs w:val="22"/>
          <w:lang w:val="el-GR"/>
        </w:rPr>
        <w:t xml:space="preserve">το συνολικό συγκριτικό κόστος της Προσφοράς </w:t>
      </w:r>
      <w:r w:rsidRPr="00FC0BE5">
        <w:rPr>
          <w:rFonts w:cs="Tahoma"/>
          <w:szCs w:val="22"/>
        </w:rPr>
        <w:t>i</w:t>
      </w:r>
      <w:r w:rsidRPr="00FC0BE5">
        <w:rPr>
          <w:rFonts w:cs="Tahoma"/>
          <w:szCs w:val="22"/>
          <w:lang w:val="el-GR"/>
        </w:rPr>
        <w:t xml:space="preserve"> </w:t>
      </w:r>
    </w:p>
    <w:p w14:paraId="608CE362" w14:textId="77777777" w:rsidR="0001217D" w:rsidRPr="00FC0BE5" w:rsidRDefault="0001217D" w:rsidP="0001217D">
      <w:pPr>
        <w:tabs>
          <w:tab w:val="left" w:pos="1080"/>
        </w:tabs>
        <w:ind w:left="284"/>
        <w:rPr>
          <w:rFonts w:cs="Tahoma"/>
          <w:szCs w:val="22"/>
          <w:lang w:val="el-GR"/>
        </w:rPr>
      </w:pPr>
      <w:r w:rsidRPr="00FC0BE5">
        <w:rPr>
          <w:rFonts w:cs="Tahoma"/>
          <w:szCs w:val="22"/>
          <w:lang w:val="el-GR"/>
        </w:rPr>
        <w:t>Λ</w:t>
      </w:r>
      <w:r w:rsidRPr="00FC0BE5">
        <w:rPr>
          <w:rFonts w:cs="Tahoma"/>
          <w:szCs w:val="22"/>
          <w:vertAlign w:val="subscript"/>
        </w:rPr>
        <w:t>i</w:t>
      </w:r>
      <w:r w:rsidRPr="00FC0BE5">
        <w:rPr>
          <w:rFonts w:cs="Tahoma"/>
          <w:szCs w:val="22"/>
          <w:lang w:val="el-GR"/>
        </w:rPr>
        <w:tab/>
        <w:t>το οποίο στρογγυλοποιείται στα 2 δεκαδικά ψηφία.</w:t>
      </w:r>
    </w:p>
    <w:p w14:paraId="17FC1B32" w14:textId="77777777" w:rsidR="00C40FB9" w:rsidRPr="00FC0BE5" w:rsidRDefault="00C40FB9" w:rsidP="0001217D">
      <w:pPr>
        <w:rPr>
          <w:rFonts w:cs="Tahoma"/>
          <w:szCs w:val="22"/>
          <w:lang w:val="el-GR"/>
        </w:rPr>
      </w:pPr>
    </w:p>
    <w:p w14:paraId="3DAC098F" w14:textId="77777777" w:rsidR="0001217D" w:rsidRPr="00FC0BE5" w:rsidRDefault="0001217D" w:rsidP="00975876">
      <w:pPr>
        <w:pStyle w:val="4"/>
        <w:numPr>
          <w:ilvl w:val="3"/>
          <w:numId w:val="12"/>
        </w:numPr>
        <w:rPr>
          <w:rFonts w:ascii="Tahoma" w:hAnsi="Tahoma" w:cs="Tahoma"/>
          <w:szCs w:val="22"/>
          <w:u w:val="single"/>
          <w:lang w:val="el-GR"/>
        </w:rPr>
      </w:pPr>
      <w:bookmarkStart w:id="145" w:name="_Toc9049526"/>
      <w:bookmarkStart w:id="146" w:name="_Toc9050798"/>
      <w:bookmarkStart w:id="147" w:name="_Toc16061711"/>
      <w:bookmarkStart w:id="148" w:name="_Toc25743321"/>
      <w:bookmarkStart w:id="149" w:name="_Toc26592535"/>
      <w:bookmarkStart w:id="150" w:name="_Toc43634791"/>
      <w:bookmarkStart w:id="151" w:name="_Toc44821171"/>
      <w:bookmarkStart w:id="152" w:name="_Toc48552963"/>
      <w:bookmarkStart w:id="153" w:name="_Toc49074409"/>
      <w:bookmarkStart w:id="154" w:name="_Toc286055470"/>
      <w:bookmarkStart w:id="155" w:name="_Toc69384303"/>
      <w:bookmarkStart w:id="156" w:name="_Toc83807852"/>
      <w:r w:rsidRPr="00FC0BE5">
        <w:rPr>
          <w:rFonts w:ascii="Tahoma" w:hAnsi="Tahoma" w:cs="Tahoma"/>
          <w:szCs w:val="22"/>
          <w:u w:val="single"/>
          <w:lang w:val="el-GR"/>
        </w:rPr>
        <w:t>Διαμόρφωση συγκριτικού κόστους Προσφοράς</w:t>
      </w:r>
      <w:bookmarkEnd w:id="145"/>
      <w:bookmarkEnd w:id="146"/>
      <w:bookmarkEnd w:id="147"/>
      <w:bookmarkEnd w:id="148"/>
      <w:bookmarkEnd w:id="149"/>
      <w:bookmarkEnd w:id="150"/>
      <w:bookmarkEnd w:id="151"/>
      <w:bookmarkEnd w:id="152"/>
      <w:bookmarkEnd w:id="153"/>
      <w:bookmarkEnd w:id="154"/>
      <w:bookmarkEnd w:id="155"/>
      <w:bookmarkEnd w:id="156"/>
    </w:p>
    <w:p w14:paraId="0BF775DD" w14:textId="77777777" w:rsidR="0001217D" w:rsidRPr="00FC0BE5" w:rsidRDefault="0001217D" w:rsidP="0001217D">
      <w:pPr>
        <w:rPr>
          <w:rFonts w:cs="Tahoma"/>
          <w:szCs w:val="22"/>
          <w:lang w:val="el-GR"/>
        </w:rPr>
      </w:pPr>
      <w:r w:rsidRPr="00FC0BE5">
        <w:rPr>
          <w:rFonts w:cs="Tahoma"/>
          <w:szCs w:val="22"/>
          <w:lang w:val="el-GR"/>
        </w:rPr>
        <w:t xml:space="preserve">Το συγκριτικό κόστος Κ κάθε Προσφοράς περιλαμβάνει: </w:t>
      </w:r>
    </w:p>
    <w:p w14:paraId="2F715AA1" w14:textId="7559A27D" w:rsidR="0001217D" w:rsidRPr="00FC0BE5" w:rsidRDefault="0001217D" w:rsidP="00975876">
      <w:pPr>
        <w:numPr>
          <w:ilvl w:val="0"/>
          <w:numId w:val="13"/>
        </w:numPr>
        <w:suppressAutoHyphens w:val="0"/>
        <w:rPr>
          <w:rFonts w:cs="Tahoma"/>
          <w:szCs w:val="22"/>
          <w:lang w:val="el-GR"/>
        </w:rPr>
      </w:pPr>
      <w:r w:rsidRPr="00FC0BE5">
        <w:rPr>
          <w:rFonts w:cs="Tahoma"/>
          <w:szCs w:val="22"/>
          <w:lang w:val="el-GR"/>
        </w:rPr>
        <w:t xml:space="preserve">το συνολικό κόστος για το Έργο, χωρίς ΦΠΑ </w:t>
      </w:r>
      <w:r w:rsidR="00303A47">
        <w:rPr>
          <w:rFonts w:cs="Tahoma"/>
          <w:szCs w:val="22"/>
          <w:lang w:val="el-GR"/>
        </w:rPr>
        <w:t>(</w:t>
      </w:r>
      <w:r w:rsidRPr="00FC0BE5">
        <w:rPr>
          <w:rFonts w:cs="Tahoma"/>
          <w:szCs w:val="22"/>
          <w:lang w:val="el-GR"/>
        </w:rPr>
        <w:t xml:space="preserve">βλ. </w:t>
      </w:r>
      <w:r w:rsidR="00303A47" w:rsidRPr="00FC0BE5">
        <w:rPr>
          <w:rFonts w:cs="Tahoma"/>
          <w:szCs w:val="22"/>
          <w:lang w:val="el-GR"/>
        </w:rPr>
        <w:t>Παράρτημα</w:t>
      </w:r>
      <w:r w:rsidR="007F03FD" w:rsidRPr="00FC0BE5">
        <w:rPr>
          <w:rFonts w:cs="Tahoma"/>
          <w:szCs w:val="22"/>
          <w:lang w:val="el-GR"/>
        </w:rPr>
        <w:t xml:space="preserve"> </w:t>
      </w:r>
      <w:r w:rsidR="00694974" w:rsidRPr="009D5D0B">
        <w:rPr>
          <w:rFonts w:cs="Tahoma"/>
          <w:color w:val="3333FF"/>
          <w:szCs w:val="22"/>
          <w:lang w:val="el-GR"/>
        </w:rPr>
        <w:fldChar w:fldCharType="begin"/>
      </w:r>
      <w:r w:rsidR="00694974" w:rsidRPr="009D5D0B">
        <w:rPr>
          <w:rFonts w:cs="Tahoma"/>
          <w:color w:val="3333FF"/>
          <w:szCs w:val="22"/>
          <w:lang w:val="el-GR"/>
        </w:rPr>
        <w:instrText xml:space="preserve"> REF _Ref40980023 \h </w:instrText>
      </w:r>
      <w:r w:rsidR="00FC0BE5" w:rsidRPr="009D5D0B">
        <w:rPr>
          <w:rFonts w:cs="Tahoma"/>
          <w:color w:val="3333FF"/>
          <w:szCs w:val="22"/>
          <w:lang w:val="el-GR"/>
        </w:rPr>
        <w:instrText xml:space="preserve"> \* MERGEFORMAT </w:instrText>
      </w:r>
      <w:r w:rsidR="00694974" w:rsidRPr="009D5D0B">
        <w:rPr>
          <w:rFonts w:cs="Tahoma"/>
          <w:color w:val="3333FF"/>
          <w:szCs w:val="22"/>
          <w:lang w:val="el-GR"/>
        </w:rPr>
      </w:r>
      <w:r w:rsidR="00694974" w:rsidRPr="009D5D0B">
        <w:rPr>
          <w:rFonts w:cs="Tahoma"/>
          <w:color w:val="3333FF"/>
          <w:szCs w:val="22"/>
          <w:lang w:val="el-GR"/>
        </w:rPr>
        <w:fldChar w:fldCharType="separate"/>
      </w:r>
      <w:r w:rsidR="00065673" w:rsidRPr="00065673">
        <w:rPr>
          <w:rFonts w:cs="Tahoma"/>
          <w:color w:val="3333FF"/>
          <w:lang w:val="el-GR"/>
        </w:rPr>
        <w:t xml:space="preserve">ΠΑΡΑΡΤΗΜΑ </w:t>
      </w:r>
      <w:r w:rsidR="00065673" w:rsidRPr="00065673">
        <w:rPr>
          <w:rFonts w:cs="Tahoma"/>
          <w:color w:val="3333FF"/>
        </w:rPr>
        <w:t>VI</w:t>
      </w:r>
      <w:r w:rsidR="00065673" w:rsidRPr="00065673">
        <w:rPr>
          <w:rFonts w:cs="Tahoma"/>
          <w:color w:val="3333FF"/>
          <w:lang w:val="el-GR"/>
        </w:rPr>
        <w:t xml:space="preserve"> – Υπόδειγμα Οικονομικής Προσφοράς</w:t>
      </w:r>
      <w:r w:rsidR="00694974" w:rsidRPr="009D5D0B">
        <w:rPr>
          <w:rFonts w:cs="Tahoma"/>
          <w:color w:val="3333FF"/>
          <w:szCs w:val="22"/>
          <w:lang w:val="el-GR"/>
        </w:rPr>
        <w:fldChar w:fldCharType="end"/>
      </w:r>
      <w:r w:rsidR="007F03FD" w:rsidRPr="001C558D">
        <w:rPr>
          <w:rFonts w:cs="Tahoma"/>
          <w:szCs w:val="22"/>
          <w:lang w:val="el-GR"/>
        </w:rPr>
        <w:t xml:space="preserve">, </w:t>
      </w:r>
      <w:r w:rsidR="009D5D0B">
        <w:rPr>
          <w:rFonts w:cs="Tahoma"/>
          <w:szCs w:val="22"/>
          <w:lang w:val="el-GR"/>
        </w:rPr>
        <w:t>Π</w:t>
      </w:r>
      <w:r w:rsidR="007F03FD" w:rsidRPr="00AC2CB9">
        <w:rPr>
          <w:rFonts w:cs="Tahoma"/>
          <w:szCs w:val="22"/>
          <w:lang w:val="el-GR"/>
        </w:rPr>
        <w:t xml:space="preserve">ίνακα </w:t>
      </w:r>
      <w:r w:rsidR="006D6C01">
        <w:rPr>
          <w:rFonts w:cs="Tahoma"/>
          <w:color w:val="3333FF"/>
          <w:szCs w:val="22"/>
          <w:lang w:val="el-GR"/>
        </w:rPr>
        <w:t>5</w:t>
      </w:r>
      <w:r w:rsidR="00D061AD" w:rsidRPr="00D061AD">
        <w:rPr>
          <w:rFonts w:cs="Tahoma"/>
          <w:szCs w:val="22"/>
          <w:lang w:val="el-GR"/>
        </w:rPr>
        <w:t>)</w:t>
      </w:r>
      <w:r w:rsidR="00303A47">
        <w:rPr>
          <w:rFonts w:cs="Tahoma"/>
          <w:szCs w:val="22"/>
          <w:lang w:val="el-GR"/>
        </w:rPr>
        <w:t>.</w:t>
      </w:r>
      <w:r w:rsidRPr="00FC0BE5">
        <w:rPr>
          <w:rFonts w:cs="Tahoma"/>
          <w:szCs w:val="22"/>
          <w:lang w:val="el-GR"/>
        </w:rPr>
        <w:t xml:space="preserve"> </w:t>
      </w:r>
    </w:p>
    <w:p w14:paraId="2AAEA6EF" w14:textId="09418111" w:rsidR="0001217D" w:rsidRPr="00FC0BE5" w:rsidRDefault="0001217D" w:rsidP="00975876">
      <w:pPr>
        <w:numPr>
          <w:ilvl w:val="0"/>
          <w:numId w:val="13"/>
        </w:numPr>
        <w:suppressAutoHyphens w:val="0"/>
        <w:rPr>
          <w:rFonts w:cs="Tahoma"/>
          <w:szCs w:val="22"/>
          <w:lang w:val="el-GR"/>
        </w:rPr>
      </w:pPr>
      <w:r w:rsidRPr="00FC0BE5">
        <w:rPr>
          <w:rFonts w:cs="Tahoma"/>
          <w:szCs w:val="22"/>
          <w:lang w:val="el-GR"/>
        </w:rPr>
        <w:t>το κόστος συντήρησης του 1</w:t>
      </w:r>
      <w:r w:rsidRPr="00FC0BE5">
        <w:rPr>
          <w:rFonts w:cs="Tahoma"/>
          <w:szCs w:val="22"/>
          <w:vertAlign w:val="superscript"/>
          <w:lang w:val="el-GR"/>
        </w:rPr>
        <w:t>ου</w:t>
      </w:r>
      <w:r w:rsidRPr="00FC0BE5">
        <w:rPr>
          <w:rFonts w:cs="Tahoma"/>
          <w:szCs w:val="22"/>
          <w:lang w:val="el-GR"/>
        </w:rPr>
        <w:t xml:space="preserve"> έτους </w:t>
      </w:r>
      <w:r w:rsidR="00303A47">
        <w:rPr>
          <w:rFonts w:cs="Tahoma"/>
          <w:szCs w:val="22"/>
          <w:lang w:val="el-GR"/>
        </w:rPr>
        <w:t>(</w:t>
      </w:r>
      <w:r w:rsidRPr="00FC0BE5">
        <w:rPr>
          <w:rFonts w:cs="Tahoma"/>
          <w:b/>
          <w:szCs w:val="22"/>
          <w:u w:val="single"/>
          <w:lang w:val="el-GR"/>
        </w:rPr>
        <w:t>βλ. διευκρίνιση</w:t>
      </w:r>
      <w:r w:rsidR="00303A47">
        <w:rPr>
          <w:rFonts w:cs="Tahoma"/>
          <w:b/>
          <w:szCs w:val="22"/>
          <w:u w:val="single"/>
          <w:lang w:val="el-GR"/>
        </w:rPr>
        <w:t xml:space="preserve"> ΙΙ)</w:t>
      </w:r>
      <w:r w:rsidRPr="00FC0BE5">
        <w:rPr>
          <w:rFonts w:cs="Tahoma"/>
          <w:szCs w:val="22"/>
          <w:lang w:val="el-GR"/>
        </w:rPr>
        <w:t xml:space="preserve"> μετά την προσφερόμενη εγγύηση, χωρίς ΦΠΑ </w:t>
      </w:r>
      <w:r w:rsidR="00303A47">
        <w:rPr>
          <w:rFonts w:cs="Tahoma"/>
          <w:szCs w:val="22"/>
          <w:lang w:val="el-GR"/>
        </w:rPr>
        <w:t>(</w:t>
      </w:r>
      <w:r w:rsidRPr="00FC0BE5">
        <w:rPr>
          <w:rFonts w:cs="Tahoma"/>
          <w:szCs w:val="22"/>
          <w:lang w:val="el-GR"/>
        </w:rPr>
        <w:t>βλ.</w:t>
      </w:r>
      <w:r w:rsidR="007F03FD" w:rsidRPr="00FC0BE5">
        <w:rPr>
          <w:rFonts w:cs="Tahoma"/>
          <w:szCs w:val="22"/>
          <w:lang w:val="el-GR"/>
        </w:rPr>
        <w:t xml:space="preserve"> </w:t>
      </w:r>
      <w:r w:rsidR="00303A47" w:rsidRPr="00FC0BE5">
        <w:rPr>
          <w:rFonts w:cs="Tahoma"/>
          <w:szCs w:val="22"/>
          <w:lang w:val="el-GR"/>
        </w:rPr>
        <w:t>Παράρτημα</w:t>
      </w:r>
      <w:r w:rsidR="00694974" w:rsidRPr="00FC0BE5">
        <w:rPr>
          <w:rFonts w:cs="Tahoma"/>
          <w:szCs w:val="22"/>
          <w:lang w:val="el-GR"/>
        </w:rPr>
        <w:t xml:space="preserve"> </w:t>
      </w:r>
      <w:r w:rsidR="00694974" w:rsidRPr="00F71397">
        <w:rPr>
          <w:rFonts w:cs="Tahoma"/>
          <w:color w:val="3333FF"/>
          <w:szCs w:val="22"/>
          <w:lang w:val="el-GR"/>
        </w:rPr>
        <w:fldChar w:fldCharType="begin"/>
      </w:r>
      <w:r w:rsidR="00694974" w:rsidRPr="00F71397">
        <w:rPr>
          <w:rFonts w:cs="Tahoma"/>
          <w:color w:val="3333FF"/>
          <w:szCs w:val="22"/>
          <w:lang w:val="el-GR"/>
        </w:rPr>
        <w:instrText xml:space="preserve"> REF _Ref40980058 \h </w:instrText>
      </w:r>
      <w:r w:rsidR="00FC0BE5" w:rsidRPr="00F71397">
        <w:rPr>
          <w:rFonts w:cs="Tahoma"/>
          <w:color w:val="3333FF"/>
          <w:szCs w:val="22"/>
          <w:lang w:val="el-GR"/>
        </w:rPr>
        <w:instrText xml:space="preserve"> \* MERGEFORMAT </w:instrText>
      </w:r>
      <w:r w:rsidR="00694974" w:rsidRPr="00F71397">
        <w:rPr>
          <w:rFonts w:cs="Tahoma"/>
          <w:color w:val="3333FF"/>
          <w:szCs w:val="22"/>
          <w:lang w:val="el-GR"/>
        </w:rPr>
      </w:r>
      <w:r w:rsidR="00694974" w:rsidRPr="00F71397">
        <w:rPr>
          <w:rFonts w:cs="Tahoma"/>
          <w:color w:val="3333FF"/>
          <w:szCs w:val="22"/>
          <w:lang w:val="el-GR"/>
        </w:rPr>
        <w:fldChar w:fldCharType="separate"/>
      </w:r>
      <w:r w:rsidR="00065673" w:rsidRPr="00065673">
        <w:rPr>
          <w:rFonts w:cs="Tahoma"/>
          <w:color w:val="3333FF"/>
          <w:lang w:val="el-GR"/>
        </w:rPr>
        <w:t xml:space="preserve">ΠΑΡΑΡΤΗΜΑ </w:t>
      </w:r>
      <w:r w:rsidR="00065673" w:rsidRPr="00065673">
        <w:rPr>
          <w:rFonts w:cs="Tahoma"/>
          <w:color w:val="3333FF"/>
        </w:rPr>
        <w:t>VI</w:t>
      </w:r>
      <w:r w:rsidR="00065673" w:rsidRPr="00065673">
        <w:rPr>
          <w:rFonts w:cs="Tahoma"/>
          <w:color w:val="3333FF"/>
          <w:lang w:val="el-GR"/>
        </w:rPr>
        <w:t xml:space="preserve"> – Υπόδειγμα Οικονομικής Προσφοράς</w:t>
      </w:r>
      <w:r w:rsidR="00694974" w:rsidRPr="00F71397">
        <w:rPr>
          <w:rFonts w:cs="Tahoma"/>
          <w:color w:val="3333FF"/>
          <w:szCs w:val="22"/>
          <w:lang w:val="el-GR"/>
        </w:rPr>
        <w:fldChar w:fldCharType="end"/>
      </w:r>
      <w:r w:rsidR="007F03FD" w:rsidRPr="00AC2CB9">
        <w:rPr>
          <w:rFonts w:cs="Tahoma"/>
          <w:szCs w:val="22"/>
          <w:lang w:val="el-GR"/>
        </w:rPr>
        <w:t>,</w:t>
      </w:r>
      <w:r w:rsidR="00F71397">
        <w:rPr>
          <w:rFonts w:cs="Tahoma"/>
          <w:szCs w:val="22"/>
          <w:lang w:val="el-GR"/>
        </w:rPr>
        <w:t xml:space="preserve"> Πίνακα</w:t>
      </w:r>
      <w:r w:rsidR="006D6C01">
        <w:rPr>
          <w:rFonts w:cs="Tahoma"/>
          <w:szCs w:val="22"/>
          <w:lang w:val="el-GR"/>
        </w:rPr>
        <w:t>6</w:t>
      </w:r>
      <w:r w:rsidR="00303A47">
        <w:rPr>
          <w:rFonts w:cs="Tahoma"/>
          <w:szCs w:val="22"/>
          <w:lang w:val="el-GR"/>
        </w:rPr>
        <w:t>).</w:t>
      </w:r>
    </w:p>
    <w:p w14:paraId="0946ED81" w14:textId="3765A915" w:rsidR="0001217D" w:rsidRPr="00FC0BE5" w:rsidRDefault="0001217D" w:rsidP="0001217D">
      <w:pPr>
        <w:ind w:left="60"/>
        <w:rPr>
          <w:rFonts w:cs="Tahoma"/>
          <w:szCs w:val="22"/>
          <w:lang w:val="el-GR"/>
        </w:rPr>
      </w:pPr>
      <w:r w:rsidRPr="00FC0BE5">
        <w:rPr>
          <w:rFonts w:cs="Tahoma"/>
          <w:szCs w:val="22"/>
          <w:lang w:val="el-GR"/>
        </w:rPr>
        <w:t xml:space="preserve">όπως προκύπτει από τους Πίνακες Οικονομικής Προσφοράς του υποψηφίου </w:t>
      </w:r>
      <w:r w:rsidR="007F03FD" w:rsidRPr="00FC0BE5">
        <w:rPr>
          <w:rFonts w:cs="Tahoma"/>
          <w:szCs w:val="22"/>
          <w:lang w:val="el-GR"/>
        </w:rPr>
        <w:t>Οικονομικού Φορέα</w:t>
      </w:r>
      <w:r w:rsidRPr="00FC0BE5">
        <w:rPr>
          <w:rFonts w:cs="Tahoma"/>
          <w:szCs w:val="22"/>
          <w:lang w:val="el-GR"/>
        </w:rPr>
        <w:t xml:space="preserve">. </w:t>
      </w:r>
    </w:p>
    <w:p w14:paraId="011216B4" w14:textId="0D9BC36D" w:rsidR="007F03FD" w:rsidRPr="00FC0BE5" w:rsidRDefault="00DF12BA" w:rsidP="007F03FD">
      <w:pPr>
        <w:rPr>
          <w:rFonts w:cs="Tahoma"/>
          <w:b/>
          <w:bCs/>
          <w:szCs w:val="22"/>
          <w:u w:val="single"/>
        </w:rPr>
      </w:pPr>
      <w:r w:rsidRPr="00FC0BE5">
        <w:rPr>
          <w:rFonts w:cs="Tahoma"/>
          <w:b/>
          <w:bCs/>
          <w:szCs w:val="22"/>
          <w:u w:val="single"/>
        </w:rPr>
        <w:t>Διευκριν</w:t>
      </w:r>
      <w:r>
        <w:rPr>
          <w:rFonts w:cs="Tahoma"/>
          <w:b/>
          <w:bCs/>
          <w:szCs w:val="22"/>
          <w:u w:val="single"/>
          <w:lang w:val="el-GR"/>
        </w:rPr>
        <w:t>ί</w:t>
      </w:r>
      <w:r w:rsidRPr="00FC0BE5">
        <w:rPr>
          <w:rFonts w:cs="Tahoma"/>
          <w:b/>
          <w:bCs/>
          <w:szCs w:val="22"/>
          <w:u w:val="single"/>
        </w:rPr>
        <w:t>σεις</w:t>
      </w:r>
      <w:r w:rsidR="007F03FD" w:rsidRPr="00FC0BE5">
        <w:rPr>
          <w:rFonts w:cs="Tahoma"/>
          <w:b/>
          <w:bCs/>
          <w:szCs w:val="22"/>
          <w:u w:val="single"/>
        </w:rPr>
        <w:t xml:space="preserve">: </w:t>
      </w:r>
    </w:p>
    <w:p w14:paraId="2DFDAAA5" w14:textId="77777777" w:rsidR="007F03FD" w:rsidRPr="000D7CBA" w:rsidRDefault="007F03FD" w:rsidP="00975876">
      <w:pPr>
        <w:numPr>
          <w:ilvl w:val="0"/>
          <w:numId w:val="14"/>
        </w:numPr>
        <w:suppressAutoHyphens w:val="0"/>
        <w:rPr>
          <w:rFonts w:cs="Tahoma"/>
          <w:szCs w:val="22"/>
          <w:lang w:val="el-GR"/>
        </w:rPr>
      </w:pPr>
      <w:r w:rsidRPr="000D7CBA">
        <w:rPr>
          <w:rFonts w:cs="Tahoma"/>
          <w:szCs w:val="22"/>
          <w:lang w:val="el-GR"/>
        </w:rPr>
        <w:t>το κόστος συντήρησης</w:t>
      </w:r>
      <w:r w:rsidRPr="000D7CBA">
        <w:rPr>
          <w:rFonts w:cs="Tahoma"/>
          <w:b/>
          <w:szCs w:val="22"/>
          <w:lang w:val="el-GR"/>
        </w:rPr>
        <w:t xml:space="preserve"> περιλαμβάνεται στον προϋπολογισμό του Έργου ως δικαίωμα προαίρεσης.</w:t>
      </w:r>
    </w:p>
    <w:p w14:paraId="778838B5" w14:textId="77777777" w:rsidR="007F03FD" w:rsidRPr="00FC0BE5" w:rsidRDefault="007F03FD" w:rsidP="00975876">
      <w:pPr>
        <w:numPr>
          <w:ilvl w:val="0"/>
          <w:numId w:val="14"/>
        </w:numPr>
        <w:suppressAutoHyphens w:val="0"/>
        <w:rPr>
          <w:rFonts w:cs="Tahoma"/>
          <w:szCs w:val="22"/>
          <w:lang w:val="el-GR"/>
        </w:rPr>
      </w:pPr>
      <w:r w:rsidRPr="00FC0BE5">
        <w:rPr>
          <w:rFonts w:cs="Tahoma"/>
          <w:szCs w:val="22"/>
          <w:lang w:val="el-GR"/>
        </w:rPr>
        <w:t>τυχόν αναπροσαρμογή του ετήσιου κόστους συντήρησης που θα ορίζει ο υποψήφιος Ανάδοχος στην Προσφορά του, θα είναι σταθερή για το σύνολο των ετών συντήρησης και για κάθε έτος δεν θα υπερβαίνει το 5%.</w:t>
      </w:r>
    </w:p>
    <w:p w14:paraId="3FF46902" w14:textId="77777777" w:rsidR="00EB4B2B" w:rsidRDefault="00EB4B2B" w:rsidP="00766AC6">
      <w:pPr>
        <w:rPr>
          <w:rFonts w:cs="Tahoma"/>
          <w:b/>
          <w:szCs w:val="22"/>
          <w:u w:val="single"/>
          <w:lang w:val="el-GR"/>
        </w:rPr>
      </w:pPr>
    </w:p>
    <w:p w14:paraId="3E390377" w14:textId="77777777" w:rsidR="00DF4D99" w:rsidRPr="00603221" w:rsidRDefault="00DF4D99" w:rsidP="00DF4D99">
      <w:pPr>
        <w:rPr>
          <w:b/>
          <w:u w:val="single"/>
          <w:lang w:val="el-GR"/>
        </w:rPr>
      </w:pPr>
    </w:p>
    <w:p w14:paraId="2C46C82B" w14:textId="77777777" w:rsidR="00DF4D99" w:rsidRPr="00603221" w:rsidRDefault="00DF4D99" w:rsidP="00DF4D99">
      <w:pPr>
        <w:rPr>
          <w:b/>
          <w:u w:val="single"/>
          <w:lang w:val="el-GR"/>
        </w:rPr>
      </w:pPr>
      <w:r w:rsidRPr="00603221">
        <w:rPr>
          <w:b/>
          <w:u w:val="single"/>
          <w:lang w:val="el-GR"/>
        </w:rPr>
        <w:t xml:space="preserve">Β. Κατάταξη προσφορών </w:t>
      </w:r>
    </w:p>
    <w:p w14:paraId="0AC2EFF3" w14:textId="77777777" w:rsidR="00DF4D99" w:rsidRPr="00603221" w:rsidRDefault="00DF4D99" w:rsidP="00DF4D99">
      <w:pPr>
        <w:rPr>
          <w:b/>
          <w:bCs/>
          <w:lang w:val="el-GR"/>
        </w:rPr>
      </w:pPr>
      <w:r w:rsidRPr="00603221">
        <w:rPr>
          <w:lang w:val="x-none"/>
        </w:rPr>
        <w:t xml:space="preserve">Πλέον συμφέρουσα από οικονομική άποψη προσφορά είναι εκείνη που παρουσιάζει τον μικρότερο λόγο της προσφερθείσας τιμής προς την βαθμολογία της (ήτοι αυτή στην οποία το Λ είναι ο μικρότερος αριθμός), σύμφωνα με τον τύπο που ακολουθεί. </w:t>
      </w:r>
    </w:p>
    <w:tbl>
      <w:tblPr>
        <w:tblW w:w="0" w:type="auto"/>
        <w:tblInd w:w="164" w:type="dxa"/>
        <w:tblLayout w:type="fixed"/>
        <w:tblLook w:val="0000" w:firstRow="0" w:lastRow="0" w:firstColumn="0" w:lastColumn="0" w:noHBand="0" w:noVBand="0"/>
      </w:tblPr>
      <w:tblGrid>
        <w:gridCol w:w="450"/>
        <w:gridCol w:w="436"/>
        <w:gridCol w:w="4161"/>
      </w:tblGrid>
      <w:tr w:rsidR="00DF4D99" w:rsidRPr="00DF02B0" w14:paraId="354CE446" w14:textId="77777777" w:rsidTr="00C65E78">
        <w:trPr>
          <w:cantSplit/>
        </w:trPr>
        <w:tc>
          <w:tcPr>
            <w:tcW w:w="450" w:type="dxa"/>
            <w:vMerge w:val="restart"/>
            <w:shd w:val="clear" w:color="auto" w:fill="auto"/>
            <w:vAlign w:val="center"/>
          </w:tcPr>
          <w:p w14:paraId="737BEFA0" w14:textId="77777777" w:rsidR="00DF4D99" w:rsidRPr="00603221" w:rsidRDefault="00DF4D99" w:rsidP="00C65E78">
            <w:pPr>
              <w:rPr>
                <w:b/>
                <w:lang w:val="el-GR"/>
              </w:rPr>
            </w:pPr>
            <w:r w:rsidRPr="00603221">
              <w:rPr>
                <w:b/>
                <w:bCs/>
                <w:lang w:val="el-GR"/>
              </w:rPr>
              <w:t>Λ</w:t>
            </w:r>
          </w:p>
        </w:tc>
        <w:tc>
          <w:tcPr>
            <w:tcW w:w="436" w:type="dxa"/>
            <w:vMerge w:val="restart"/>
            <w:shd w:val="clear" w:color="auto" w:fill="auto"/>
            <w:vAlign w:val="center"/>
          </w:tcPr>
          <w:p w14:paraId="74A4CFB9" w14:textId="77777777" w:rsidR="00DF4D99" w:rsidRPr="00603221" w:rsidRDefault="00DF4D99" w:rsidP="00C65E78">
            <w:pPr>
              <w:rPr>
                <w:b/>
                <w:bCs/>
                <w:lang w:val="el-GR"/>
              </w:rPr>
            </w:pPr>
            <w:r w:rsidRPr="00603221">
              <w:rPr>
                <w:b/>
                <w:lang w:val="el-GR"/>
              </w:rPr>
              <w:t>=</w:t>
            </w:r>
          </w:p>
        </w:tc>
        <w:tc>
          <w:tcPr>
            <w:tcW w:w="4161" w:type="dxa"/>
            <w:tcBorders>
              <w:bottom w:val="single" w:sz="4" w:space="0" w:color="000000"/>
            </w:tcBorders>
            <w:shd w:val="clear" w:color="auto" w:fill="auto"/>
            <w:vAlign w:val="center"/>
          </w:tcPr>
          <w:p w14:paraId="71C1DD1F" w14:textId="77777777" w:rsidR="00DF4D99" w:rsidRPr="00603221" w:rsidRDefault="00DF4D99" w:rsidP="00C65E78">
            <w:pPr>
              <w:spacing w:before="240"/>
              <w:jc w:val="center"/>
              <w:rPr>
                <w:lang w:val="el-GR"/>
              </w:rPr>
            </w:pPr>
            <w:r w:rsidRPr="00603221">
              <w:rPr>
                <w:b/>
                <w:bCs/>
                <w:lang w:val="el-GR"/>
              </w:rPr>
              <w:t>Προσφερθείσα τιμή(</w:t>
            </w:r>
            <w:r w:rsidRPr="00603221">
              <w:rPr>
                <w:b/>
                <w:lang w:val="el-GR"/>
              </w:rPr>
              <w:t>Κ</w:t>
            </w:r>
            <w:r w:rsidRPr="00603221">
              <w:rPr>
                <w:b/>
                <w:vertAlign w:val="subscript"/>
              </w:rPr>
              <w:t>i</w:t>
            </w:r>
            <w:r w:rsidRPr="00603221">
              <w:rPr>
                <w:b/>
                <w:lang w:val="el-GR"/>
              </w:rPr>
              <w:t>)</w:t>
            </w:r>
          </w:p>
        </w:tc>
      </w:tr>
      <w:tr w:rsidR="00DF4D99" w:rsidRPr="00C61D1F" w14:paraId="484EC4DF" w14:textId="77777777" w:rsidTr="00C65E78">
        <w:trPr>
          <w:cantSplit/>
        </w:trPr>
        <w:tc>
          <w:tcPr>
            <w:tcW w:w="450" w:type="dxa"/>
            <w:vMerge/>
            <w:shd w:val="clear" w:color="auto" w:fill="auto"/>
            <w:vAlign w:val="center"/>
          </w:tcPr>
          <w:p w14:paraId="61DE2E90" w14:textId="77777777" w:rsidR="00DF4D99" w:rsidRPr="00603221" w:rsidRDefault="00DF4D99" w:rsidP="00C65E78">
            <w:pPr>
              <w:snapToGrid w:val="0"/>
              <w:rPr>
                <w:b/>
                <w:lang w:val="en-US"/>
              </w:rPr>
            </w:pPr>
          </w:p>
        </w:tc>
        <w:tc>
          <w:tcPr>
            <w:tcW w:w="436" w:type="dxa"/>
            <w:vMerge/>
            <w:shd w:val="clear" w:color="auto" w:fill="auto"/>
            <w:vAlign w:val="center"/>
          </w:tcPr>
          <w:p w14:paraId="23AD420D" w14:textId="77777777" w:rsidR="00DF4D99" w:rsidRPr="00603221" w:rsidRDefault="00DF4D99" w:rsidP="00C65E78">
            <w:pPr>
              <w:snapToGrid w:val="0"/>
              <w:rPr>
                <w:b/>
                <w:lang w:val="el-GR"/>
              </w:rPr>
            </w:pPr>
          </w:p>
        </w:tc>
        <w:tc>
          <w:tcPr>
            <w:tcW w:w="4161" w:type="dxa"/>
            <w:tcBorders>
              <w:top w:val="single" w:sz="4" w:space="0" w:color="000000"/>
            </w:tcBorders>
            <w:shd w:val="clear" w:color="auto" w:fill="auto"/>
            <w:vAlign w:val="center"/>
          </w:tcPr>
          <w:p w14:paraId="48CBAA3D" w14:textId="77777777" w:rsidR="00DF4D99" w:rsidRPr="00603221" w:rsidRDefault="00DF4D99" w:rsidP="00C65E78">
            <w:pPr>
              <w:jc w:val="center"/>
              <w:rPr>
                <w:lang w:val="el-GR"/>
              </w:rPr>
            </w:pPr>
            <w:r w:rsidRPr="00603221">
              <w:rPr>
                <w:b/>
                <w:lang w:val="el-GR"/>
              </w:rPr>
              <w:t>Τελική βαθμολογία τεχνικής προσφοράς (Β</w:t>
            </w:r>
            <w:r w:rsidRPr="00603221">
              <w:rPr>
                <w:b/>
                <w:vertAlign w:val="subscript"/>
              </w:rPr>
              <w:t>i</w:t>
            </w:r>
            <w:r w:rsidRPr="00603221">
              <w:rPr>
                <w:b/>
                <w:lang w:val="el-GR"/>
              </w:rPr>
              <w:t>)</w:t>
            </w:r>
          </w:p>
        </w:tc>
      </w:tr>
    </w:tbl>
    <w:p w14:paraId="10E36945" w14:textId="77777777" w:rsidR="00DF4D99" w:rsidRPr="00603221" w:rsidRDefault="00DF4D99" w:rsidP="00DF4D99">
      <w:pPr>
        <w:rPr>
          <w:i/>
          <w:iCs/>
          <w:color w:val="5B9BD5"/>
          <w:lang w:val="el-GR"/>
        </w:rPr>
      </w:pPr>
    </w:p>
    <w:p w14:paraId="6D1AF514" w14:textId="77777777" w:rsidR="00DF4D99" w:rsidRPr="00FC0BE5" w:rsidRDefault="00DF4D99" w:rsidP="00766AC6">
      <w:pPr>
        <w:rPr>
          <w:rFonts w:cs="Tahoma"/>
          <w:b/>
          <w:szCs w:val="22"/>
          <w:u w:val="single"/>
          <w:lang w:val="el-GR"/>
        </w:rPr>
      </w:pPr>
    </w:p>
    <w:p w14:paraId="1A8DA7FA" w14:textId="77777777" w:rsidR="004629AE" w:rsidRPr="00FC0BE5" w:rsidRDefault="004629AE">
      <w:pPr>
        <w:rPr>
          <w:rFonts w:cs="Tahoma"/>
          <w:szCs w:val="22"/>
          <w:lang w:val="el-GR"/>
        </w:rPr>
      </w:pPr>
    </w:p>
    <w:p w14:paraId="4771E2A2" w14:textId="77777777" w:rsidR="008338F0" w:rsidRPr="00FC0BE5" w:rsidRDefault="003355E7" w:rsidP="00975876">
      <w:pPr>
        <w:pStyle w:val="20"/>
        <w:numPr>
          <w:ilvl w:val="1"/>
          <w:numId w:val="12"/>
        </w:numPr>
        <w:rPr>
          <w:rFonts w:ascii="Tahoma" w:hAnsi="Tahoma" w:cs="Tahoma"/>
          <w:sz w:val="22"/>
          <w:lang w:val="el-GR"/>
        </w:rPr>
      </w:pPr>
      <w:r w:rsidRPr="00FC0BE5">
        <w:rPr>
          <w:rFonts w:ascii="Tahoma" w:hAnsi="Tahoma" w:cs="Tahoma"/>
          <w:sz w:val="22"/>
          <w:lang w:val="el-GR"/>
        </w:rPr>
        <w:tab/>
      </w:r>
      <w:bookmarkStart w:id="157" w:name="_Toc69384304"/>
      <w:bookmarkStart w:id="158" w:name="_Toc83807853"/>
      <w:r w:rsidRPr="00FC0BE5">
        <w:rPr>
          <w:rFonts w:ascii="Tahoma" w:hAnsi="Tahoma" w:cs="Tahoma"/>
          <w:sz w:val="22"/>
          <w:lang w:val="el-GR"/>
        </w:rPr>
        <w:t>Κατάρτιση - Περιεχόμενο Προσφορών</w:t>
      </w:r>
      <w:bookmarkEnd w:id="157"/>
      <w:bookmarkEnd w:id="158"/>
    </w:p>
    <w:p w14:paraId="77103F42" w14:textId="77777777" w:rsidR="008338F0" w:rsidRPr="00FC0BE5" w:rsidRDefault="003355E7" w:rsidP="00975876">
      <w:pPr>
        <w:pStyle w:val="4"/>
        <w:numPr>
          <w:ilvl w:val="2"/>
          <w:numId w:val="12"/>
        </w:numPr>
        <w:rPr>
          <w:rFonts w:ascii="Tahoma" w:hAnsi="Tahoma" w:cs="Tahoma"/>
          <w:szCs w:val="22"/>
          <w:lang w:val="el-GR"/>
        </w:rPr>
      </w:pPr>
      <w:bookmarkStart w:id="159" w:name="_Ref496542253"/>
      <w:bookmarkStart w:id="160" w:name="_Toc69384305"/>
      <w:bookmarkStart w:id="161" w:name="_Toc83807854"/>
      <w:r w:rsidRPr="00FC0BE5">
        <w:rPr>
          <w:rFonts w:ascii="Tahoma" w:hAnsi="Tahoma" w:cs="Tahoma"/>
          <w:szCs w:val="22"/>
          <w:lang w:val="el-GR"/>
        </w:rPr>
        <w:t>Γενικοί όροι υποβολής προσφορών</w:t>
      </w:r>
      <w:bookmarkEnd w:id="159"/>
      <w:bookmarkEnd w:id="160"/>
      <w:bookmarkEnd w:id="161"/>
    </w:p>
    <w:p w14:paraId="4557C215" w14:textId="4758E3B3" w:rsidR="008338F0" w:rsidRPr="00FC0BE5" w:rsidRDefault="003355E7">
      <w:pPr>
        <w:rPr>
          <w:rFonts w:cs="Tahoma"/>
          <w:szCs w:val="22"/>
          <w:lang w:val="el-GR"/>
        </w:rPr>
      </w:pPr>
      <w:r w:rsidRPr="00FC0BE5">
        <w:rPr>
          <w:rFonts w:cs="Tahoma"/>
          <w:szCs w:val="22"/>
          <w:lang w:val="el-GR"/>
        </w:rPr>
        <w:t xml:space="preserve">Οι προσφορές υποβάλλονται με βάση τις απαιτήσεις της </w:t>
      </w:r>
      <w:r w:rsidR="00893B0F" w:rsidRPr="00FC0BE5">
        <w:rPr>
          <w:rFonts w:cs="Tahoma"/>
          <w:szCs w:val="22"/>
          <w:lang w:val="el-GR"/>
        </w:rPr>
        <w:t xml:space="preserve">παρούσας </w:t>
      </w:r>
      <w:r w:rsidRPr="00FC0BE5">
        <w:rPr>
          <w:rFonts w:cs="Tahoma"/>
          <w:szCs w:val="22"/>
          <w:lang w:val="el-GR"/>
        </w:rPr>
        <w:t>Διακήρυξης, για</w:t>
      </w:r>
      <w:r w:rsidR="00E1337D" w:rsidRPr="00FC0BE5">
        <w:rPr>
          <w:rFonts w:cs="Tahoma"/>
          <w:szCs w:val="22"/>
          <w:lang w:val="el-GR"/>
        </w:rPr>
        <w:t xml:space="preserve"> </w:t>
      </w:r>
      <w:r w:rsidRPr="00FC0BE5">
        <w:rPr>
          <w:rFonts w:cs="Tahoma"/>
          <w:szCs w:val="22"/>
          <w:lang w:val="el-GR"/>
        </w:rPr>
        <w:t xml:space="preserve">όλες τις περιγραφόμενες υπηρεσίες. </w:t>
      </w:r>
    </w:p>
    <w:p w14:paraId="52BD8A40" w14:textId="77777777" w:rsidR="008338F0" w:rsidRPr="00FC0BE5" w:rsidRDefault="003355E7">
      <w:pPr>
        <w:rPr>
          <w:rFonts w:cs="Tahoma"/>
          <w:color w:val="000000"/>
          <w:szCs w:val="22"/>
          <w:lang w:val="el-GR" w:eastAsia="el-GR"/>
        </w:rPr>
      </w:pPr>
      <w:r w:rsidRPr="00FC0BE5">
        <w:rPr>
          <w:rFonts w:cs="Tahoma"/>
          <w:szCs w:val="22"/>
          <w:lang w:val="el-GR"/>
        </w:rPr>
        <w:t xml:space="preserve">Δεν επιτρέπονται εναλλακτικές προσφορές </w:t>
      </w:r>
      <w:r w:rsidR="00893B0F" w:rsidRPr="00FC0BE5">
        <w:rPr>
          <w:rFonts w:cs="Tahoma"/>
          <w:i/>
          <w:iCs/>
          <w:color w:val="5B9BD5"/>
          <w:szCs w:val="22"/>
          <w:lang w:val="el-GR"/>
        </w:rPr>
        <w:t>.</w:t>
      </w:r>
    </w:p>
    <w:p w14:paraId="33F08373" w14:textId="002FF215" w:rsidR="00694E98" w:rsidRPr="003700D9" w:rsidRDefault="00694E98" w:rsidP="00694E98">
      <w:pPr>
        <w:rPr>
          <w:color w:val="000000"/>
          <w:lang w:val="el-GR"/>
        </w:rPr>
      </w:pPr>
      <w:r>
        <w:rPr>
          <w:rFonts w:cs="Helvetica"/>
          <w:color w:val="000000"/>
          <w:szCs w:val="22"/>
          <w:lang w:val="el-GR" w:eastAsia="el-GR"/>
        </w:rPr>
        <w:t xml:space="preserve">Η ένωση οικονομικών φορέων υποβάλλει κοινή προσφορά, η οποία υπογράφεται υποχρεωτικά </w:t>
      </w:r>
      <w:r>
        <w:rPr>
          <w:lang w:val="el-GR"/>
        </w:rPr>
        <w:t>ηλεκτρονικά</w:t>
      </w:r>
      <w:r w:rsidRPr="003700D9">
        <w:rPr>
          <w:lang w:val="el-GR"/>
        </w:rPr>
        <w:t xml:space="preserve"> </w:t>
      </w:r>
      <w:r>
        <w:rPr>
          <w:rFonts w:cs="Helvetica"/>
          <w:color w:val="000000"/>
          <w:szCs w:val="22"/>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Pr>
          <w:rStyle w:val="WW-FootnoteReference7"/>
          <w:rFonts w:cs="Helvetica"/>
          <w:color w:val="000000"/>
          <w:szCs w:val="22"/>
          <w:lang w:val="el-GR" w:eastAsia="el-GR"/>
        </w:rPr>
        <w:footnoteReference w:id="7"/>
      </w:r>
      <w:r>
        <w:rPr>
          <w:rFonts w:cs="Helvetica"/>
          <w:color w:val="000000"/>
          <w:szCs w:val="22"/>
          <w:lang w:val="el-GR" w:eastAsia="el-GR"/>
        </w:rPr>
        <w:t>.</w:t>
      </w:r>
    </w:p>
    <w:p w14:paraId="2CEF9F48" w14:textId="77777777" w:rsidR="00694E98" w:rsidRDefault="00694E98" w:rsidP="00694E98">
      <w:pPr>
        <w:rPr>
          <w:lang w:val="el-GR"/>
        </w:rPr>
      </w:pPr>
      <w:r w:rsidRPr="00CB7A20">
        <w:rPr>
          <w:rFonts w:cs="Helvetica"/>
          <w:color w:val="000000"/>
          <w:szCs w:val="22"/>
          <w:lang w:val="el-GR" w:eastAsia="el-GR"/>
        </w:rPr>
        <w:lastRenderedPageBreak/>
        <w:t>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αποφαινομένου οργάνου της αναθέτουσας αρχής, υποβάλλοντας έγγραφη ειδοποίηση προς την αναθέτουσα αρχή μέσω της λειτουργικότητας «Επικοινωνία» του ΕΣΗΔΗΣ.</w:t>
      </w:r>
      <w:r w:rsidRPr="00CB7A20">
        <w:rPr>
          <w:rStyle w:val="ac"/>
          <w:rFonts w:cs="Helvetica"/>
          <w:color w:val="000000"/>
          <w:szCs w:val="22"/>
          <w:lang w:val="el-GR" w:eastAsia="el-GR"/>
        </w:rPr>
        <w:footnoteReference w:id="8"/>
      </w:r>
    </w:p>
    <w:p w14:paraId="256B2B9A" w14:textId="77777777" w:rsidR="008338F0" w:rsidRPr="00FC0BE5" w:rsidRDefault="003355E7" w:rsidP="00975876">
      <w:pPr>
        <w:pStyle w:val="4"/>
        <w:numPr>
          <w:ilvl w:val="2"/>
          <w:numId w:val="12"/>
        </w:numPr>
        <w:rPr>
          <w:rFonts w:ascii="Tahoma" w:hAnsi="Tahoma" w:cs="Tahoma"/>
          <w:szCs w:val="22"/>
          <w:lang w:val="el-GR"/>
        </w:rPr>
      </w:pPr>
      <w:bookmarkStart w:id="162" w:name="_Toc76055982"/>
      <w:bookmarkStart w:id="163" w:name="_Ref496542299"/>
      <w:bookmarkStart w:id="164" w:name="_Toc69384306"/>
      <w:bookmarkStart w:id="165" w:name="_Toc83807855"/>
      <w:bookmarkEnd w:id="162"/>
      <w:r w:rsidRPr="00FC0BE5">
        <w:rPr>
          <w:rFonts w:ascii="Tahoma" w:hAnsi="Tahoma" w:cs="Tahoma"/>
          <w:szCs w:val="22"/>
          <w:lang w:val="el-GR"/>
        </w:rPr>
        <w:t>Χρόνος και Τρόπος υποβολής προσφορών</w:t>
      </w:r>
      <w:bookmarkEnd w:id="163"/>
      <w:bookmarkEnd w:id="164"/>
      <w:bookmarkEnd w:id="165"/>
      <w:r w:rsidRPr="00FC0BE5">
        <w:rPr>
          <w:rFonts w:ascii="Tahoma" w:hAnsi="Tahoma" w:cs="Tahoma"/>
          <w:szCs w:val="22"/>
          <w:lang w:val="el-GR"/>
        </w:rPr>
        <w:t xml:space="preserve"> </w:t>
      </w:r>
    </w:p>
    <w:p w14:paraId="7D041423" w14:textId="48AFA4F9" w:rsidR="00893B0F" w:rsidRPr="009D66CA" w:rsidRDefault="00893B0F" w:rsidP="00975876">
      <w:pPr>
        <w:pStyle w:val="aff0"/>
        <w:numPr>
          <w:ilvl w:val="3"/>
          <w:numId w:val="12"/>
        </w:numPr>
        <w:tabs>
          <w:tab w:val="left" w:pos="0"/>
          <w:tab w:val="left" w:pos="284"/>
        </w:tabs>
        <w:spacing w:before="240"/>
        <w:ind w:left="0" w:firstLine="0"/>
        <w:rPr>
          <w:rFonts w:cs="Tahoma"/>
          <w:color w:val="000000"/>
          <w:szCs w:val="22"/>
          <w:lang w:val="el-GR"/>
        </w:rPr>
      </w:pPr>
      <w:bookmarkStart w:id="166" w:name="_Ref65591061"/>
      <w:r w:rsidRPr="00FC0BE5">
        <w:rPr>
          <w:rFonts w:cs="Tahoma"/>
          <w:szCs w:val="22"/>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w:t>
      </w:r>
      <w:r w:rsidR="00E1337D" w:rsidRPr="00FC0BE5">
        <w:rPr>
          <w:rFonts w:cs="Tahoma"/>
          <w:szCs w:val="22"/>
          <w:lang w:val="el-GR"/>
        </w:rPr>
        <w:t xml:space="preserve"> </w:t>
      </w:r>
      <w:r w:rsidRPr="00FC0BE5">
        <w:rPr>
          <w:rFonts w:cs="Tahoma"/>
          <w:szCs w:val="22"/>
          <w:lang w:val="el-GR"/>
        </w:rPr>
        <w:t>(</w:t>
      </w:r>
      <w:r w:rsidR="00F41119" w:rsidRPr="00FC0BE5">
        <w:rPr>
          <w:rFonts w:cs="Tahoma"/>
          <w:szCs w:val="22"/>
          <w:lang w:val="el-GR"/>
        </w:rPr>
        <w:t xml:space="preserve">άρθρο </w:t>
      </w:r>
      <w:r w:rsidR="00F41119" w:rsidRPr="00FC0BE5">
        <w:rPr>
          <w:rFonts w:cs="Tahoma"/>
          <w:szCs w:val="22"/>
          <w:lang w:val="el-GR"/>
        </w:rPr>
        <w:fldChar w:fldCharType="begin"/>
      </w:r>
      <w:r w:rsidR="00F41119" w:rsidRPr="00FC0BE5">
        <w:rPr>
          <w:rFonts w:cs="Tahoma"/>
          <w:szCs w:val="22"/>
          <w:lang w:val="el-GR"/>
        </w:rPr>
        <w:instrText xml:space="preserve"> REF _Ref40979373 \r \h  \* MERGEFORMAT </w:instrText>
      </w:r>
      <w:r w:rsidR="00F41119" w:rsidRPr="00FC0BE5">
        <w:rPr>
          <w:rFonts w:cs="Tahoma"/>
          <w:szCs w:val="22"/>
          <w:lang w:val="el-GR"/>
        </w:rPr>
      </w:r>
      <w:r w:rsidR="00F41119" w:rsidRPr="00FC0BE5">
        <w:rPr>
          <w:rFonts w:cs="Tahoma"/>
          <w:szCs w:val="22"/>
          <w:lang w:val="el-GR"/>
        </w:rPr>
        <w:fldChar w:fldCharType="separate"/>
      </w:r>
      <w:r w:rsidR="00065673">
        <w:rPr>
          <w:rFonts w:cs="Tahoma"/>
          <w:szCs w:val="22"/>
          <w:lang w:val="el-GR"/>
        </w:rPr>
        <w:t>1.5</w:t>
      </w:r>
      <w:r w:rsidR="00F41119" w:rsidRPr="00FC0BE5">
        <w:rPr>
          <w:rFonts w:cs="Tahoma"/>
          <w:szCs w:val="22"/>
          <w:lang w:val="el-GR"/>
        </w:rPr>
        <w:fldChar w:fldCharType="end"/>
      </w:r>
      <w:r w:rsidRPr="00FC0BE5">
        <w:rPr>
          <w:rFonts w:cs="Tahoma"/>
          <w:szCs w:val="22"/>
          <w:lang w:val="el-GR"/>
        </w:rPr>
        <w:t xml:space="preserve">), στην </w:t>
      </w:r>
      <w:r w:rsidRPr="00FC0BE5">
        <w:rPr>
          <w:rFonts w:cs="Tahoma"/>
          <w:color w:val="000000"/>
          <w:szCs w:val="22"/>
          <w:lang w:val="el-GR"/>
        </w:rPr>
        <w:t>Ελληνική</w:t>
      </w:r>
      <w:r w:rsidRPr="00FC0BE5">
        <w:rPr>
          <w:rFonts w:cs="Tahoma"/>
          <w:szCs w:val="22"/>
          <w:lang w:val="el-GR"/>
        </w:rPr>
        <w:t xml:space="preserve"> Γλώσσα, σε ηλεκτρονικό φάκελο, σύμφωνα με τα αναφερόμενα στο ν.4412/2016 , </w:t>
      </w:r>
      <w:r w:rsidR="00785AC8" w:rsidRPr="005F1EB2">
        <w:rPr>
          <w:lang w:val="el-GR"/>
        </w:rPr>
        <w:t xml:space="preserve">ιδίως στα άρθρα 36 και 37 και στην κατ’ εξουσιοδότηση των διατάξεων της παρ. 5 του άρθρου 36 του ν.4412/2016 εκδοθείσα με αρ. </w:t>
      </w:r>
      <w:r w:rsidR="00785AC8" w:rsidRPr="005F1EB2">
        <w:rPr>
          <w:b/>
          <w:bCs/>
          <w:lang w:val="el-GR"/>
        </w:rPr>
        <w:t>64233</w:t>
      </w:r>
      <w:r w:rsidR="00785AC8" w:rsidRPr="005F1EB2">
        <w:rPr>
          <w:lang w:val="el-GR"/>
        </w:rPr>
        <w:t>(</w:t>
      </w:r>
      <w:r w:rsidR="00785AC8">
        <w:rPr>
          <w:lang w:val="el-GR"/>
        </w:rPr>
        <w:t xml:space="preserve">ΦΕΚ </w:t>
      </w:r>
      <w:r w:rsidR="00785AC8" w:rsidRPr="005F1EB2">
        <w:rPr>
          <w:lang w:val="el-GR"/>
        </w:rPr>
        <w:t xml:space="preserve">Β’ </w:t>
      </w:r>
      <w:r w:rsidR="00785AC8">
        <w:rPr>
          <w:lang w:val="el-GR"/>
        </w:rPr>
        <w:t>2453/9-06-2021</w:t>
      </w:r>
      <w:r w:rsidR="00785AC8" w:rsidRPr="005F1EB2">
        <w:rPr>
          <w:lang w:val="el-GR"/>
        </w:rPr>
        <w:t>) Κοινή Απόφαση των Υπουργών Ανάπτυξης</w:t>
      </w:r>
      <w:r w:rsidR="00785AC8" w:rsidRPr="003700D9">
        <w:rPr>
          <w:lang w:val="el-GR"/>
        </w:rPr>
        <w:t xml:space="preserve"> και </w:t>
      </w:r>
      <w:r w:rsidR="00785AC8" w:rsidRPr="005F1EB2">
        <w:rPr>
          <w:lang w:val="el-GR"/>
        </w:rPr>
        <w:t>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w:t>
      </w:r>
      <w:r w:rsidR="00785AC8" w:rsidRPr="003700D9">
        <w:rPr>
          <w:lang w:val="el-GR"/>
        </w:rPr>
        <w:t xml:space="preserve"> του Εθνικού Συστήματος Ηλεκτρονικών Δημοσίων Συμβάσεων (</w:t>
      </w:r>
      <w:r w:rsidR="00785AC8" w:rsidRPr="005F1EB2">
        <w:rPr>
          <w:lang w:val="el-GR"/>
        </w:rPr>
        <w:t>ΕΣΗΔΗΣ)» εφεξής «Κ.Υ.Α. ΕΣΗΔΗΣ Προμήθειες και Υπηρεσίες»</w:t>
      </w:r>
      <w:r w:rsidRPr="00FC0BE5">
        <w:rPr>
          <w:rFonts w:cs="Tahoma"/>
          <w:szCs w:val="22"/>
          <w:lang w:val="el-GR"/>
        </w:rPr>
        <w:t>.</w:t>
      </w:r>
      <w:bookmarkEnd w:id="166"/>
    </w:p>
    <w:p w14:paraId="2AD2CBF5" w14:textId="24A3F054" w:rsidR="00AA35D8" w:rsidRDefault="00AA35D8" w:rsidP="003700D9">
      <w:pPr>
        <w:pStyle w:val="aff0"/>
        <w:tabs>
          <w:tab w:val="left" w:pos="0"/>
          <w:tab w:val="left" w:pos="284"/>
        </w:tabs>
        <w:spacing w:before="240"/>
        <w:ind w:left="0"/>
        <w:rPr>
          <w:rFonts w:cs="Tahoma"/>
          <w:color w:val="000000"/>
          <w:szCs w:val="22"/>
          <w:lang w:val="el-GR"/>
        </w:rPr>
      </w:pPr>
      <w:r w:rsidRPr="00AA35D8">
        <w:rPr>
          <w:rFonts w:cs="Tahoma"/>
          <w:color w:val="000000"/>
          <w:szCs w:val="22"/>
          <w:lang w:val="el-GR"/>
        </w:rPr>
        <w:t>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w:t>
      </w:r>
    </w:p>
    <w:p w14:paraId="66B2F2C7" w14:textId="77777777" w:rsidR="00DF4D99" w:rsidRDefault="00DF4D99" w:rsidP="003700D9">
      <w:pPr>
        <w:pStyle w:val="aff0"/>
        <w:tabs>
          <w:tab w:val="left" w:pos="0"/>
          <w:tab w:val="left" w:pos="284"/>
        </w:tabs>
        <w:spacing w:before="240"/>
        <w:ind w:left="0"/>
        <w:rPr>
          <w:rFonts w:cs="Tahoma"/>
          <w:color w:val="000000"/>
          <w:szCs w:val="22"/>
          <w:lang w:val="el-GR"/>
        </w:rPr>
      </w:pPr>
    </w:p>
    <w:p w14:paraId="1CCC3E5D" w14:textId="77777777" w:rsidR="00DF4D99" w:rsidRPr="00DF4D99" w:rsidRDefault="00DF4D99" w:rsidP="00DF4D99">
      <w:pPr>
        <w:pStyle w:val="aff0"/>
        <w:numPr>
          <w:ilvl w:val="3"/>
          <w:numId w:val="12"/>
        </w:numPr>
        <w:tabs>
          <w:tab w:val="left" w:pos="0"/>
          <w:tab w:val="left" w:pos="284"/>
          <w:tab w:val="left" w:pos="567"/>
        </w:tabs>
        <w:spacing w:before="240"/>
        <w:ind w:left="0" w:firstLine="0"/>
        <w:rPr>
          <w:rFonts w:cs="Tahoma"/>
          <w:szCs w:val="22"/>
          <w:lang w:val="el-GR"/>
        </w:rPr>
      </w:pPr>
      <w:r w:rsidRPr="00DF4D99">
        <w:rPr>
          <w:rFonts w:cs="Tahoma"/>
          <w:szCs w:val="22"/>
          <w:lang w:val="el-GR"/>
        </w:rPr>
        <w:t xml:space="preserve">Ο χρόνος υποβολής της προσφοράς μέσω του ΕΣΗΔΗΣ βεβαιώνεται αυτόματα από το ΕΣΗΔΗΣ με υπηρεσίες χρονοσήμανσης, σύμφωνα με τα οριζόμενα στο άρθρο 37 του ν. 4412/2016 και τις διατάξεις του άρθρου 10 της ως άνω κοινής υπουργικής απόφασης. </w:t>
      </w:r>
    </w:p>
    <w:p w14:paraId="22B0ACAB" w14:textId="62812F7A" w:rsidR="00DF4D99" w:rsidRDefault="00DF4D99" w:rsidP="003700D9">
      <w:pPr>
        <w:tabs>
          <w:tab w:val="left" w:pos="0"/>
          <w:tab w:val="left" w:pos="284"/>
          <w:tab w:val="left" w:pos="567"/>
        </w:tabs>
        <w:spacing w:before="240"/>
        <w:rPr>
          <w:rFonts w:cs="Tahoma"/>
          <w:szCs w:val="22"/>
          <w:lang w:val="el-GR"/>
        </w:rPr>
      </w:pPr>
      <w:r w:rsidRPr="00F94898">
        <w:rPr>
          <w:rFonts w:cs="Tahoma"/>
          <w:szCs w:val="22"/>
          <w:lang w:val="el-GR"/>
        </w:rPr>
        <w:t>Μετά την παρέλευση της καταληκτικής ημερομηνίας και ώρας, δεν υπάρχει η δυνατότητα υποβολής προσφοράς στο ΕΣΗΔΗΣ. 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3DAE7B1A" w14:textId="71368523" w:rsidR="00893B0F" w:rsidRPr="003700D9" w:rsidRDefault="00F94898" w:rsidP="003700D9">
      <w:pPr>
        <w:tabs>
          <w:tab w:val="left" w:pos="0"/>
          <w:tab w:val="left" w:pos="284"/>
          <w:tab w:val="left" w:pos="567"/>
        </w:tabs>
        <w:spacing w:before="240"/>
        <w:rPr>
          <w:lang w:val="el-GR"/>
        </w:rPr>
      </w:pPr>
      <w:r w:rsidRPr="00D417E7">
        <w:rPr>
          <w:rFonts w:cs="Tahoma"/>
          <w:szCs w:val="22"/>
          <w:lang w:val="el-GR"/>
        </w:rPr>
        <w:t xml:space="preserve">Μετά την παρέλευση της καταληκτικής ημερομηνίας και ώρας, δεν υπάρχει η δυνατότητα υποβολής προσφοράς στο Σύστημα. </w:t>
      </w:r>
      <w:r w:rsidRPr="003700D9">
        <w:rPr>
          <w:lang w:val="el-GR"/>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14:paraId="5C82BC76" w14:textId="1700DE5B" w:rsidR="00D417E7" w:rsidRPr="00D417E7" w:rsidRDefault="00D417E7" w:rsidP="00D417E7">
      <w:pPr>
        <w:pStyle w:val="aff0"/>
        <w:numPr>
          <w:ilvl w:val="3"/>
          <w:numId w:val="12"/>
        </w:numPr>
        <w:tabs>
          <w:tab w:val="left" w:pos="0"/>
          <w:tab w:val="left" w:pos="284"/>
        </w:tabs>
        <w:spacing w:before="240"/>
        <w:ind w:left="0" w:firstLine="0"/>
        <w:rPr>
          <w:rFonts w:cs="Tahoma"/>
          <w:szCs w:val="22"/>
          <w:lang w:val="el-GR"/>
        </w:rPr>
      </w:pPr>
      <w:r w:rsidRPr="00D417E7">
        <w:rPr>
          <w:rFonts w:cs="Tahoma"/>
          <w:szCs w:val="22"/>
          <w:lang w:val="el-GR"/>
        </w:rPr>
        <w:t xml:space="preserve">Οι οικονομικοί φορείς υποβάλλουν με την προσφορά τους τα ακόλουθα σύμφωνα με τις διατάξεις του άρθρου 13 της Κ.Υ.Α. ΕΣΗΔΗΣ Προμήθειες και Υπηρεσίες: </w:t>
      </w:r>
    </w:p>
    <w:p w14:paraId="1E84F035" w14:textId="72EF288A" w:rsidR="00D417E7" w:rsidRPr="00D417E7" w:rsidRDefault="00D417E7" w:rsidP="00D417E7">
      <w:pPr>
        <w:rPr>
          <w:rFonts w:cs="Tahoma"/>
          <w:szCs w:val="22"/>
          <w:lang w:val="el-GR"/>
        </w:rPr>
      </w:pPr>
      <w:r w:rsidRPr="00D417E7">
        <w:rPr>
          <w:rFonts w:cs="Tahoma"/>
          <w:szCs w:val="22"/>
          <w:lang w:val="el-GR"/>
        </w:rPr>
        <w:t>(α) έναν ηλεκτρονικό (υπο)φάκελο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6CFFE5F6" w14:textId="6C94DA14" w:rsidR="00D417E7" w:rsidRPr="00D417E7" w:rsidRDefault="00D417E7" w:rsidP="00D417E7">
      <w:pPr>
        <w:rPr>
          <w:rFonts w:cs="Tahoma"/>
          <w:szCs w:val="22"/>
          <w:lang w:val="el-GR"/>
        </w:rPr>
      </w:pPr>
      <w:r w:rsidRPr="00D417E7">
        <w:rPr>
          <w:rFonts w:cs="Tahoma"/>
          <w:szCs w:val="22"/>
          <w:lang w:val="el-GR"/>
        </w:rPr>
        <w:t xml:space="preserve">(β) έναν ηλεκτρονικό (υπο)φάκελο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3025FDDD" w14:textId="59B2E687" w:rsidR="00D417E7" w:rsidRPr="00D417E7" w:rsidRDefault="00D417E7" w:rsidP="00D417E7">
      <w:pPr>
        <w:rPr>
          <w:rFonts w:cs="Tahoma"/>
          <w:szCs w:val="22"/>
          <w:lang w:val="el-GR"/>
        </w:rPr>
      </w:pPr>
      <w:r w:rsidRPr="00D417E7">
        <w:rPr>
          <w:rFonts w:cs="Tahoma"/>
          <w:szCs w:val="22"/>
          <w:lang w:val="el-GR"/>
        </w:rPr>
        <w:t xml:space="preserve">Από τον Οικονομικό Φορέα σημαίνονται, με χρήση της  σχετικής λειτουργικότητας του ΕΣΗΔΗΣ,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w:t>
      </w:r>
      <w:r w:rsidRPr="00D417E7">
        <w:rPr>
          <w:rFonts w:cs="Tahoma"/>
          <w:szCs w:val="22"/>
          <w:lang w:val="el-GR"/>
        </w:rPr>
        <w:lastRenderedPageBreak/>
        <w:t>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3C88C58D" w14:textId="77777777" w:rsidR="00D417E7" w:rsidRPr="003700D9" w:rsidRDefault="00D417E7" w:rsidP="00D417E7">
      <w:pPr>
        <w:rPr>
          <w:lang w:val="el-GR"/>
        </w:rPr>
      </w:pPr>
      <w:r w:rsidRPr="00D417E7">
        <w:rPr>
          <w:rFonts w:cs="Tahoma"/>
          <w:szCs w:val="22"/>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39535703" w14:textId="3C42B534" w:rsidR="00893B0F" w:rsidRPr="00FC0BE5" w:rsidRDefault="00D417E7" w:rsidP="005B43BB">
      <w:pPr>
        <w:pStyle w:val="aff0"/>
        <w:numPr>
          <w:ilvl w:val="3"/>
          <w:numId w:val="12"/>
        </w:numPr>
        <w:tabs>
          <w:tab w:val="left" w:pos="0"/>
          <w:tab w:val="left" w:pos="284"/>
        </w:tabs>
        <w:spacing w:before="240"/>
        <w:ind w:left="0" w:firstLine="0"/>
        <w:rPr>
          <w:rFonts w:cs="Tahoma"/>
          <w:b/>
          <w:bCs/>
          <w:szCs w:val="22"/>
          <w:lang w:val="el-GR"/>
        </w:rPr>
      </w:pPr>
      <w:r w:rsidRPr="00D417E7">
        <w:rPr>
          <w:rFonts w:cs="Tahoma"/>
          <w:szCs w:val="22"/>
          <w:lang w:val="el-GR"/>
        </w:rPr>
        <w:t>Εφόσον οι Οικονομικοί Φορείς καταχωρίσουν τα σχετικά στοιχεία, μεταδεδομένα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μορφότυπο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Επισημαίνεται ότι η εξαγωγή και η επισύναψη των προαναφερθέντων αναφορών (εκτυπώσεων) δύναται να πραγματοποιείται για κάθε υποφακέλο  ξεχωριστά, από τη στιγμή που έχει ολοκληρωθεί η καταχώριση των στοιχείων σε αυτόν</w:t>
      </w:r>
      <w:r w:rsidR="008D644C">
        <w:rPr>
          <w:rFonts w:cs="Tahoma"/>
          <w:szCs w:val="22"/>
          <w:lang w:val="el-GR"/>
        </w:rPr>
        <w:t xml:space="preserve">. </w:t>
      </w:r>
      <w:r w:rsidR="005B43BB" w:rsidRPr="005B43BB">
        <w:rPr>
          <w:rFonts w:cs="Tahoma"/>
          <w:szCs w:val="22"/>
          <w:lang w:val="el-GR"/>
        </w:rPr>
        <w:t>Εφόσον οι Οικονομικοί Φορείς καταχωρίσουν τα σχετικά στοιχεία, μεταδεδομένα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μορφότυπο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Επισημαίνεται ότι η εξαγωγή και η επισύναψη των προαναφερθέντων αναφορών (εκτυπώσεων) δύναται να πραγματοποιείται για κάθε υποφακέλο  ξεχωριστά, από τη στιγμή που έχει ολοκληρωθεί η καταχώριση των στοιχείων σε αυτόν .</w:t>
      </w:r>
      <w:r w:rsidR="00893B0F" w:rsidRPr="00FC0BE5">
        <w:rPr>
          <w:rFonts w:cs="Tahoma"/>
          <w:szCs w:val="22"/>
          <w:lang w:val="el-GR"/>
        </w:rPr>
        <w:t>Οι οικονομικοί φορείς συντάσσουν την τεχνική και οικονομική τους προσφορά</w:t>
      </w:r>
      <w:r w:rsidR="00CA1F25" w:rsidRPr="00FC0BE5">
        <w:rPr>
          <w:rFonts w:cs="Tahoma"/>
          <w:i/>
          <w:iCs/>
          <w:szCs w:val="22"/>
          <w:lang w:val="el-GR"/>
        </w:rPr>
        <w:t xml:space="preserve"> </w:t>
      </w:r>
      <w:r w:rsidR="00CA1F25" w:rsidRPr="00FC0BE5">
        <w:rPr>
          <w:rFonts w:cs="Tahoma"/>
          <w:iCs/>
          <w:szCs w:val="22"/>
          <w:lang w:val="el-GR"/>
        </w:rPr>
        <w:t xml:space="preserve">σύμφωνα με τις απαιτήσεις της παρούσας </w:t>
      </w:r>
      <w:r w:rsidR="00AE32CA" w:rsidRPr="000923A5">
        <w:rPr>
          <w:rFonts w:cs="Tahoma"/>
          <w:iCs/>
          <w:color w:val="3333FF"/>
          <w:szCs w:val="22"/>
          <w:lang w:val="el-GR"/>
        </w:rPr>
        <w:fldChar w:fldCharType="begin"/>
      </w:r>
      <w:r w:rsidR="00AE32CA" w:rsidRPr="000923A5">
        <w:rPr>
          <w:rFonts w:cs="Tahoma"/>
          <w:iCs/>
          <w:color w:val="3333FF"/>
          <w:szCs w:val="22"/>
          <w:lang w:val="el-GR"/>
        </w:rPr>
        <w:instrText xml:space="preserve"> REF _Ref510087097 \h </w:instrText>
      </w:r>
      <w:r w:rsidR="00DF02B0" w:rsidRPr="000923A5">
        <w:rPr>
          <w:rFonts w:cs="Tahoma"/>
          <w:iCs/>
          <w:color w:val="3333FF"/>
          <w:szCs w:val="22"/>
          <w:lang w:val="el-GR"/>
        </w:rPr>
        <w:instrText xml:space="preserve"> \* MERGEFORMAT </w:instrText>
      </w:r>
      <w:r w:rsidR="00AE32CA" w:rsidRPr="000923A5">
        <w:rPr>
          <w:rFonts w:cs="Tahoma"/>
          <w:iCs/>
          <w:color w:val="3333FF"/>
          <w:szCs w:val="22"/>
          <w:lang w:val="el-GR"/>
        </w:rPr>
      </w:r>
      <w:r w:rsidR="00AE32CA" w:rsidRPr="000923A5">
        <w:rPr>
          <w:rFonts w:cs="Tahoma"/>
          <w:iCs/>
          <w:color w:val="3333FF"/>
          <w:szCs w:val="22"/>
          <w:lang w:val="el-GR"/>
        </w:rPr>
        <w:fldChar w:fldCharType="separate"/>
      </w:r>
      <w:r w:rsidR="00065673" w:rsidRPr="00065673">
        <w:rPr>
          <w:rFonts w:cs="Tahoma"/>
          <w:color w:val="3333FF"/>
          <w:szCs w:val="22"/>
          <w:lang w:val="el-GR"/>
        </w:rPr>
        <w:t xml:space="preserve">ΠΑΡΑΡΤΗΜΑ </w:t>
      </w:r>
      <w:r w:rsidR="00065673" w:rsidRPr="00065673">
        <w:rPr>
          <w:rFonts w:cs="Tahoma"/>
          <w:color w:val="3333FF"/>
          <w:szCs w:val="22"/>
        </w:rPr>
        <w:t>V</w:t>
      </w:r>
      <w:r w:rsidR="00065673" w:rsidRPr="00065673">
        <w:rPr>
          <w:rFonts w:cs="Tahoma"/>
          <w:color w:val="3333FF"/>
          <w:szCs w:val="22"/>
          <w:lang w:val="el-GR"/>
        </w:rPr>
        <w:t xml:space="preserve"> – Υπόδειγμα Τεχνικής Προσφοράς</w:t>
      </w:r>
      <w:r w:rsidR="00AE32CA" w:rsidRPr="000923A5">
        <w:rPr>
          <w:rFonts w:cs="Tahoma"/>
          <w:iCs/>
          <w:color w:val="3333FF"/>
          <w:szCs w:val="22"/>
          <w:lang w:val="el-GR"/>
        </w:rPr>
        <w:fldChar w:fldCharType="end"/>
      </w:r>
      <w:r w:rsidR="00AE32CA" w:rsidRPr="00FC0BE5">
        <w:rPr>
          <w:rFonts w:cs="Tahoma"/>
          <w:iCs/>
          <w:szCs w:val="22"/>
          <w:lang w:val="el-GR"/>
        </w:rPr>
        <w:t xml:space="preserve"> &amp; </w:t>
      </w:r>
      <w:r w:rsidR="00AE32CA" w:rsidRPr="000923A5">
        <w:rPr>
          <w:rFonts w:cs="Tahoma"/>
          <w:iCs/>
          <w:color w:val="3333FF"/>
          <w:szCs w:val="22"/>
          <w:lang w:val="el-GR"/>
        </w:rPr>
        <w:fldChar w:fldCharType="begin"/>
      </w:r>
      <w:r w:rsidR="00AE32CA" w:rsidRPr="000923A5">
        <w:rPr>
          <w:rFonts w:cs="Tahoma"/>
          <w:iCs/>
          <w:color w:val="3333FF"/>
          <w:szCs w:val="22"/>
          <w:lang w:val="el-GR"/>
        </w:rPr>
        <w:instrText xml:space="preserve"> REF _Ref510087099 \h </w:instrText>
      </w:r>
      <w:r w:rsidR="00DF02B0" w:rsidRPr="000923A5">
        <w:rPr>
          <w:rFonts w:cs="Tahoma"/>
          <w:iCs/>
          <w:color w:val="3333FF"/>
          <w:szCs w:val="22"/>
          <w:lang w:val="el-GR"/>
        </w:rPr>
        <w:instrText xml:space="preserve"> \* MERGEFORMAT </w:instrText>
      </w:r>
      <w:r w:rsidR="00AE32CA" w:rsidRPr="000923A5">
        <w:rPr>
          <w:rFonts w:cs="Tahoma"/>
          <w:iCs/>
          <w:color w:val="3333FF"/>
          <w:szCs w:val="22"/>
          <w:lang w:val="el-GR"/>
        </w:rPr>
      </w:r>
      <w:r w:rsidR="00AE32CA" w:rsidRPr="000923A5">
        <w:rPr>
          <w:rFonts w:cs="Tahoma"/>
          <w:iCs/>
          <w:color w:val="3333FF"/>
          <w:szCs w:val="22"/>
          <w:lang w:val="el-GR"/>
        </w:rPr>
        <w:fldChar w:fldCharType="separate"/>
      </w:r>
      <w:r w:rsidR="00065673" w:rsidRPr="00065673">
        <w:rPr>
          <w:rFonts w:cs="Tahoma"/>
          <w:color w:val="3333FF"/>
          <w:szCs w:val="22"/>
          <w:lang w:val="el-GR"/>
        </w:rPr>
        <w:t xml:space="preserve">ΠΑΡΑΡΤΗΜΑ </w:t>
      </w:r>
      <w:r w:rsidR="00065673" w:rsidRPr="00065673">
        <w:rPr>
          <w:rFonts w:cs="Tahoma"/>
          <w:color w:val="3333FF"/>
          <w:szCs w:val="22"/>
        </w:rPr>
        <w:t>VI</w:t>
      </w:r>
      <w:r w:rsidR="00065673" w:rsidRPr="00065673">
        <w:rPr>
          <w:rFonts w:cs="Tahoma"/>
          <w:color w:val="3333FF"/>
          <w:szCs w:val="22"/>
          <w:lang w:val="el-GR"/>
        </w:rPr>
        <w:t xml:space="preserve"> – Υπόδειγμα Οικονομικής Προσφοράς</w:t>
      </w:r>
      <w:r w:rsidR="00AE32CA" w:rsidRPr="000923A5">
        <w:rPr>
          <w:rFonts w:cs="Tahoma"/>
          <w:iCs/>
          <w:color w:val="3333FF"/>
          <w:szCs w:val="22"/>
          <w:lang w:val="el-GR"/>
        </w:rPr>
        <w:fldChar w:fldCharType="end"/>
      </w:r>
      <w:r w:rsidR="007C59B2">
        <w:rPr>
          <w:rFonts w:cs="Tahoma"/>
          <w:iCs/>
          <w:color w:val="3333FF"/>
          <w:szCs w:val="22"/>
          <w:lang w:val="el-GR"/>
        </w:rPr>
        <w:t xml:space="preserve">, </w:t>
      </w:r>
      <w:r w:rsidR="007C59B2" w:rsidRPr="005F1EB2">
        <w:rPr>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r w:rsidR="006E1290" w:rsidRPr="00FC0BE5">
        <w:rPr>
          <w:rFonts w:cs="Tahoma"/>
          <w:i/>
          <w:iCs/>
          <w:szCs w:val="22"/>
          <w:lang w:val="el-GR"/>
        </w:rPr>
        <w:t>.</w:t>
      </w:r>
    </w:p>
    <w:p w14:paraId="4D3DE36F" w14:textId="77777777" w:rsidR="001652F4" w:rsidRPr="00FC0BE5" w:rsidRDefault="001652F4" w:rsidP="001652F4">
      <w:pPr>
        <w:pStyle w:val="aff0"/>
        <w:tabs>
          <w:tab w:val="left" w:pos="0"/>
        </w:tabs>
        <w:spacing w:before="240"/>
        <w:ind w:left="0"/>
        <w:rPr>
          <w:rFonts w:cs="Tahoma"/>
          <w:b/>
          <w:bCs/>
          <w:szCs w:val="22"/>
          <w:lang w:val="el-GR"/>
        </w:rPr>
      </w:pPr>
    </w:p>
    <w:p w14:paraId="54C14618" w14:textId="33FEA514" w:rsidR="00E339C3" w:rsidRPr="00E339C3" w:rsidRDefault="00E339C3" w:rsidP="00E339C3">
      <w:pPr>
        <w:pStyle w:val="aff0"/>
        <w:numPr>
          <w:ilvl w:val="3"/>
          <w:numId w:val="12"/>
        </w:numPr>
        <w:tabs>
          <w:tab w:val="left" w:pos="0"/>
          <w:tab w:val="left" w:pos="284"/>
        </w:tabs>
        <w:spacing w:before="240"/>
        <w:ind w:left="0" w:firstLine="0"/>
        <w:rPr>
          <w:rFonts w:cs="Tahoma"/>
          <w:color w:val="000000"/>
          <w:szCs w:val="22"/>
          <w:lang w:val="el-GR"/>
        </w:rPr>
      </w:pPr>
      <w:bookmarkStart w:id="167" w:name="_Ref76046032"/>
      <w:r w:rsidRPr="00E339C3">
        <w:rPr>
          <w:rFonts w:cs="Tahoma"/>
          <w:color w:val="000000"/>
          <w:szCs w:val="22"/>
          <w:lang w:val="el-GR"/>
        </w:rPr>
        <w:t>Ειδικότερα, όσον αφορά τα συνημμένα ηλεκτρονικά αρχεία της προσφοράς, οι Οικονομικοί Φορείς τα καταχωρίζουν στους</w:t>
      </w:r>
      <w:r w:rsidRPr="003700D9">
        <w:rPr>
          <w:color w:val="000000"/>
          <w:lang w:val="el-GR"/>
        </w:rPr>
        <w:t xml:space="preserve"> ανωτέρω (υπο)φακέλους μέσω του </w:t>
      </w:r>
      <w:r w:rsidRPr="00E339C3">
        <w:rPr>
          <w:rFonts w:cs="Tahoma"/>
          <w:color w:val="000000"/>
          <w:szCs w:val="22"/>
          <w:lang w:val="el-GR"/>
        </w:rPr>
        <w:t>Υποσυστήματος, ως εξής :</w:t>
      </w:r>
      <w:bookmarkEnd w:id="167"/>
    </w:p>
    <w:p w14:paraId="239839C3" w14:textId="4BE5F2B9" w:rsidR="00E339C3" w:rsidRDefault="00E339C3" w:rsidP="009D66CA">
      <w:pPr>
        <w:tabs>
          <w:tab w:val="left" w:pos="0"/>
          <w:tab w:val="left" w:pos="284"/>
        </w:tabs>
        <w:spacing w:before="240"/>
        <w:rPr>
          <w:rFonts w:cs="Tahoma"/>
          <w:color w:val="000000"/>
          <w:szCs w:val="22"/>
          <w:lang w:val="el-GR"/>
        </w:rPr>
      </w:pPr>
      <w:r w:rsidRPr="009D66CA">
        <w:rPr>
          <w:rFonts w:cs="Tahoma"/>
          <w:color w:val="000000"/>
          <w:szCs w:val="22"/>
          <w:lang w:val="el-GR"/>
        </w:rPr>
        <w:t>Τα έγγραφα που καταχωρίζονται στην ηλεκτρονική προσφορά, και δεν απαιτείται να προσκομισθούν και σε έντυπη μορφή, γίνονται αποδεκτά κατά περίπτωση, σύμφωνα με τα προβλεπόμενα στις διατάξεις:</w:t>
      </w:r>
    </w:p>
    <w:p w14:paraId="1C19C00B" w14:textId="77777777" w:rsidR="00E339C3" w:rsidRPr="00CB7A20" w:rsidRDefault="00E339C3" w:rsidP="00E339C3">
      <w:pPr>
        <w:rPr>
          <w:color w:val="000000"/>
          <w:lang w:val="el-GR"/>
        </w:rPr>
      </w:pPr>
      <w:r w:rsidRPr="00CB7A20">
        <w:rPr>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CB7A20">
        <w:rPr>
          <w:color w:val="000000"/>
          <w:lang w:val="en-US"/>
        </w:rPr>
        <w:t>e</w:t>
      </w:r>
      <w:r w:rsidRPr="00CB7A20">
        <w:rPr>
          <w:color w:val="000000"/>
          <w:lang w:val="el-GR"/>
        </w:rPr>
        <w:t>-</w:t>
      </w:r>
      <w:r w:rsidRPr="00CB7A20">
        <w:rPr>
          <w:color w:val="000000"/>
          <w:lang w:val="en-US"/>
        </w:rPr>
        <w:t>Apostille</w:t>
      </w:r>
      <w:r w:rsidRPr="00CB7A20">
        <w:rPr>
          <w:color w:val="000000"/>
          <w:lang w:val="el-GR"/>
        </w:rPr>
        <w:t xml:space="preserve"> </w:t>
      </w:r>
    </w:p>
    <w:p w14:paraId="22E92D7B" w14:textId="77777777" w:rsidR="00E339C3" w:rsidRPr="00CB7A20" w:rsidRDefault="00E339C3" w:rsidP="00E339C3">
      <w:pPr>
        <w:rPr>
          <w:color w:val="000000"/>
          <w:lang w:val="el-GR"/>
        </w:rPr>
      </w:pPr>
      <w:r w:rsidRPr="00CB7A20">
        <w:rPr>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66828619" w14:textId="77777777" w:rsidR="00E339C3" w:rsidRPr="00CB7A20" w:rsidRDefault="00E339C3" w:rsidP="00E339C3">
      <w:pPr>
        <w:rPr>
          <w:color w:val="000000"/>
          <w:lang w:val="el-GR"/>
        </w:rPr>
      </w:pPr>
      <w:r w:rsidRPr="00CB7A20">
        <w:rPr>
          <w:color w:val="000000"/>
          <w:lang w:val="el-GR"/>
        </w:rPr>
        <w:t>γ) είτε του άρθρου 11 του ν. 2690/1999 (Α΄ 45),</w:t>
      </w:r>
      <w:r w:rsidRPr="00CB7A20">
        <w:rPr>
          <w:rStyle w:val="ac"/>
          <w:color w:val="000000"/>
          <w:lang w:val="el-GR"/>
        </w:rPr>
        <w:t xml:space="preserve"> </w:t>
      </w:r>
    </w:p>
    <w:p w14:paraId="385F52B0" w14:textId="77777777" w:rsidR="00E339C3" w:rsidRPr="00CB7A20" w:rsidRDefault="00E339C3" w:rsidP="00E339C3">
      <w:pPr>
        <w:rPr>
          <w:color w:val="000000"/>
          <w:lang w:val="el-GR"/>
        </w:rPr>
      </w:pPr>
      <w:r w:rsidRPr="00CB7A20">
        <w:rPr>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3BF3E91A" w14:textId="77777777" w:rsidR="00E339C3" w:rsidRDefault="00E339C3" w:rsidP="00E339C3">
      <w:pPr>
        <w:rPr>
          <w:color w:val="000000"/>
          <w:lang w:val="el-GR"/>
        </w:rPr>
      </w:pPr>
      <w:r w:rsidRPr="00CB7A20">
        <w:rPr>
          <w:color w:val="000000"/>
          <w:lang w:val="el-GR"/>
        </w:rPr>
        <w:t xml:space="preserve">ε) είτε της παρ. 8 του άρθρου 92 του ν. 4412/2016, περί συνυποβολής υπεύθυνης δήλωσης στην περίπτωση απλής φωτοτυπίας ιδιωτικών εγγράφων. </w:t>
      </w:r>
    </w:p>
    <w:p w14:paraId="17426902" w14:textId="397C36E0" w:rsidR="00E339C3" w:rsidRPr="008A2283" w:rsidRDefault="00E339C3" w:rsidP="003700D9">
      <w:pPr>
        <w:rPr>
          <w:color w:val="000000"/>
          <w:lang w:val="el-GR"/>
        </w:rPr>
      </w:pPr>
      <w:r>
        <w:rPr>
          <w:color w:val="000000"/>
          <w:lang w:val="el-GR"/>
        </w:rPr>
        <w:lastRenderedPageBreak/>
        <w:t xml:space="preserve">Επιπλέον, δεν προσκομίζονται σε έντυπη μορφή τα ΦΕΚ και </w:t>
      </w:r>
      <w:r w:rsidRPr="00BC6F28">
        <w:rPr>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w:t>
      </w:r>
      <w:r w:rsidRPr="003700D9">
        <w:rPr>
          <w:color w:val="000000"/>
          <w:lang w:val="el-GR"/>
        </w:rPr>
        <w:t xml:space="preserve">, όπως </w:t>
      </w:r>
      <w:r w:rsidRPr="00BC6F28">
        <w:rPr>
          <w:color w:val="000000"/>
          <w:lang w:val="el-GR"/>
        </w:rPr>
        <w:t>αριθμούς, αποδόσεις σε διεθνείς μονάδες, μαθηματικούς τύπους και σχέδια</w:t>
      </w:r>
      <w:r>
        <w:rPr>
          <w:color w:val="000000"/>
          <w:lang w:val="el-GR"/>
        </w:rPr>
        <w:t>.</w:t>
      </w:r>
    </w:p>
    <w:p w14:paraId="69C32E0B" w14:textId="43C26B29" w:rsidR="00E339C3" w:rsidRDefault="00E339C3" w:rsidP="00E339C3">
      <w:pPr>
        <w:spacing w:after="144"/>
        <w:rPr>
          <w:b/>
          <w:strike/>
          <w:color w:val="000000"/>
          <w:lang w:val="el-GR"/>
        </w:rPr>
      </w:pPr>
      <w:r w:rsidRPr="008A2283">
        <w:rPr>
          <w:color w:val="000000"/>
          <w:lang w:val="el-GR"/>
        </w:rPr>
        <w:t>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w:t>
      </w:r>
      <w:r w:rsidRPr="00026E2E">
        <w:rPr>
          <w:b/>
          <w:color w:val="000000"/>
          <w:lang w:val="el-GR"/>
        </w:rPr>
        <w:t xml:space="preserve">. </w:t>
      </w:r>
    </w:p>
    <w:p w14:paraId="7FCA3E4C" w14:textId="04F066B1" w:rsidR="00E339C3" w:rsidRPr="00CB7A20" w:rsidRDefault="00E339C3" w:rsidP="00E339C3">
      <w:pPr>
        <w:rPr>
          <w:lang w:val="el-GR"/>
        </w:rPr>
      </w:pPr>
      <w:r w:rsidRPr="00CB7A20">
        <w:rPr>
          <w:lang w:val="el-GR"/>
        </w:rPr>
        <w:t xml:space="preserve">Έως </w:t>
      </w:r>
      <w:r w:rsidRPr="003700D9">
        <w:rPr>
          <w:lang w:val="el-GR"/>
        </w:rPr>
        <w:t xml:space="preserve">την </w:t>
      </w:r>
      <w:r w:rsidRPr="00CB7A20">
        <w:rPr>
          <w:lang w:val="el-GR"/>
        </w:rPr>
        <w:t>ημέρα και ώρα αποσφράγισης</w:t>
      </w:r>
      <w:r w:rsidRPr="003700D9">
        <w:rPr>
          <w:lang w:val="el-GR"/>
        </w:rPr>
        <w:t xml:space="preserve"> των </w:t>
      </w:r>
      <w:r w:rsidRPr="00CB7A20">
        <w:rPr>
          <w:lang w:val="el-GR"/>
        </w:rPr>
        <w:t>προσφορών 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3700D9">
        <w:rPr>
          <w:rFonts w:ascii="Times New Roman" w:eastAsia="Calibri" w:hAnsi="Times New Roman"/>
          <w:lang w:val="el-GR"/>
        </w:rPr>
        <w:t xml:space="preserve"> </w:t>
      </w:r>
      <w:r w:rsidRPr="00CB7A20">
        <w:rPr>
          <w:lang w:val="el-GR"/>
        </w:rPr>
        <w:t>Τέτοια στοιχεία και δικαιολογητικά ενδεικτικά είναι :</w:t>
      </w:r>
    </w:p>
    <w:p w14:paraId="0CC4F5CE" w14:textId="19F19B40" w:rsidR="00E339C3" w:rsidRPr="00CB7A20" w:rsidRDefault="00E339C3" w:rsidP="00E339C3">
      <w:pPr>
        <w:rPr>
          <w:lang w:val="el-GR"/>
        </w:rPr>
      </w:pPr>
      <w:r w:rsidRPr="00CB7A20">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7B168D9D" w14:textId="77777777" w:rsidR="00E339C3" w:rsidRPr="00CB7A20" w:rsidRDefault="00E339C3" w:rsidP="00E339C3">
      <w:pPr>
        <w:rPr>
          <w:lang w:val="el-GR"/>
        </w:rPr>
      </w:pPr>
      <w:r w:rsidRPr="00CB7A20">
        <w:rPr>
          <w:lang w:val="el-GR"/>
        </w:rPr>
        <w:t xml:space="preserve">β) αυτά που δεν υπάγονται στις διατάξεις του άρθρου 11 παρ. 2 του ν. 2690/1999, </w:t>
      </w:r>
    </w:p>
    <w:p w14:paraId="2B43BF91" w14:textId="77777777" w:rsidR="00E339C3" w:rsidRPr="00CB7A20" w:rsidRDefault="00E339C3" w:rsidP="00E339C3">
      <w:pPr>
        <w:rPr>
          <w:lang w:val="el-GR"/>
        </w:rPr>
      </w:pPr>
      <w:r w:rsidRPr="00CB7A20">
        <w:rPr>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6118D725" w14:textId="77777777" w:rsidR="00E339C3" w:rsidRPr="00CB7A20" w:rsidRDefault="00E339C3" w:rsidP="00E339C3">
      <w:pPr>
        <w:rPr>
          <w:lang w:val="el-GR"/>
        </w:rPr>
      </w:pPr>
      <w:r w:rsidRPr="00CB7A20">
        <w:rPr>
          <w:lang w:val="el-GR"/>
        </w:rPr>
        <w:t xml:space="preserve">δ) τα αλλοδαπά δημόσια έντυπα έγγραφα που φέρουν την επισημείωση της Χάγης (Apostille), ή προξενική θεώρηση και δεν έχουν επικυρωθεί  από δικηγόρο. </w:t>
      </w:r>
    </w:p>
    <w:p w14:paraId="11028C7F" w14:textId="77777777" w:rsidR="00E339C3" w:rsidRPr="003700D9" w:rsidRDefault="00E339C3" w:rsidP="00E339C3">
      <w:pPr>
        <w:rPr>
          <w:lang w:val="el-GR"/>
        </w:rPr>
      </w:pPr>
      <w:r w:rsidRPr="00CB7A20">
        <w:rPr>
          <w:lang w:val="el-GR"/>
        </w:rPr>
        <w:t xml:space="preserve">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w:t>
      </w:r>
      <w:r w:rsidRPr="003700D9">
        <w:rPr>
          <w:lang w:val="el-GR"/>
        </w:rPr>
        <w:t>4412/2016.</w:t>
      </w:r>
    </w:p>
    <w:p w14:paraId="29D4A6C0" w14:textId="40C4E03A" w:rsidR="00E339C3" w:rsidRDefault="00E339C3" w:rsidP="00E339C3">
      <w:pPr>
        <w:rPr>
          <w:lang w:val="el-GR"/>
        </w:rPr>
      </w:pPr>
      <w:r w:rsidRPr="003700D9">
        <w:rPr>
          <w:lang w:val="el-GR"/>
        </w:rPr>
        <w:t xml:space="preserve">Στα αλλοδαπά δημόσια έγγραφα και δικαιολογητικά εφαρμόζεται η Συνθήκη της Χάγης της 5ης.10.1961, που κυρώθηκε με το ν. </w:t>
      </w:r>
      <w:r w:rsidRPr="008178FF">
        <w:rPr>
          <w:lang w:val="el-GR"/>
        </w:rPr>
        <w:t>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w:t>
      </w:r>
      <w:r>
        <w:rPr>
          <w:lang w:val="el-GR"/>
        </w:rPr>
        <w:t>,</w:t>
      </w:r>
      <w:r w:rsidRPr="008178FF">
        <w:rPr>
          <w:lang w:val="el-GR"/>
        </w:rPr>
        <w:t xml:space="preserve">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w:t>
      </w:r>
      <w:r w:rsidRPr="00633777">
        <w:rPr>
          <w:lang w:val="el-GR"/>
        </w:rPr>
        <w:t xml:space="preserve"> </w:t>
      </w:r>
    </w:p>
    <w:p w14:paraId="5E0DD995" w14:textId="77777777" w:rsidR="00E339C3" w:rsidRPr="00CE38E4" w:rsidRDefault="00E339C3" w:rsidP="00E339C3">
      <w:pPr>
        <w:rPr>
          <w:lang w:val="el-GR"/>
        </w:rPr>
      </w:pPr>
      <w:r w:rsidRPr="00CB7A20">
        <w:rPr>
          <w:lang w:val="el-GR"/>
        </w:rP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54610E0E" w14:textId="77777777" w:rsidR="00E339C3" w:rsidRPr="00CB7A20" w:rsidRDefault="00E339C3" w:rsidP="00E339C3">
      <w:pPr>
        <w:rPr>
          <w:lang w:val="el-GR"/>
        </w:rPr>
      </w:pPr>
      <w:r w:rsidRPr="00CB7A20">
        <w:rPr>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2A6522A1" w14:textId="77777777" w:rsidR="00E339C3" w:rsidRPr="00CB7A20" w:rsidRDefault="00E339C3" w:rsidP="00E339C3">
      <w:pPr>
        <w:rPr>
          <w:lang w:val="el-GR"/>
        </w:rPr>
      </w:pPr>
      <w:r w:rsidRPr="00CB7A20">
        <w:rPr>
          <w:lang w:val="el-GR"/>
        </w:rPr>
        <w:t xml:space="preserve">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w:t>
      </w:r>
      <w:r w:rsidRPr="00CB7A20">
        <w:rPr>
          <w:lang w:val="el-GR"/>
        </w:rPr>
        <w:lastRenderedPageBreak/>
        <w:t>εμπρόθεσμο αποδεικνύεται με την επίκληση του αριθμού πρωτοκόλλου ή την προσκόμιση του σχετικού αποδεικτικού αποστολής κατά περίπτωση.</w:t>
      </w:r>
    </w:p>
    <w:p w14:paraId="51190538" w14:textId="12A7AC72" w:rsidR="00CA1F25" w:rsidRPr="008814A3" w:rsidRDefault="00E339C3" w:rsidP="008814A3">
      <w:pPr>
        <w:tabs>
          <w:tab w:val="left" w:pos="0"/>
          <w:tab w:val="left" w:pos="284"/>
        </w:tabs>
        <w:spacing w:before="240"/>
        <w:rPr>
          <w:rFonts w:cs="Tahoma"/>
          <w:color w:val="000000"/>
          <w:szCs w:val="22"/>
          <w:lang w:val="el-GR"/>
        </w:rPr>
      </w:pPr>
      <w:r w:rsidRPr="00CB7A20">
        <w:rPr>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r>
        <w:rPr>
          <w:lang w:val="el-GR"/>
        </w:rPr>
        <w:t>.</w:t>
      </w:r>
    </w:p>
    <w:p w14:paraId="47EA1E9E" w14:textId="77777777" w:rsidR="008338F0" w:rsidRPr="00FC0BE5" w:rsidRDefault="003355E7" w:rsidP="00975876">
      <w:pPr>
        <w:pStyle w:val="4"/>
        <w:numPr>
          <w:ilvl w:val="2"/>
          <w:numId w:val="12"/>
        </w:numPr>
        <w:rPr>
          <w:rFonts w:ascii="Tahoma" w:hAnsi="Tahoma" w:cs="Tahoma"/>
          <w:i/>
          <w:iCs/>
          <w:color w:val="5B9BD5"/>
          <w:szCs w:val="22"/>
          <w:lang w:val="el-GR"/>
        </w:rPr>
      </w:pPr>
      <w:bookmarkStart w:id="168" w:name="_Ref496542340"/>
      <w:bookmarkStart w:id="169" w:name="_Toc69384307"/>
      <w:bookmarkStart w:id="170" w:name="_Toc83807856"/>
      <w:r w:rsidRPr="00FC0BE5">
        <w:rPr>
          <w:rFonts w:ascii="Tahoma" w:hAnsi="Tahoma" w:cs="Tahoma"/>
          <w:szCs w:val="22"/>
          <w:lang w:val="el-GR"/>
        </w:rPr>
        <w:t>Περιεχόμενα Φακέλου «Δικαιολογητικά Συμμετοχής - Τεχνική Προσφορά»</w:t>
      </w:r>
      <w:bookmarkEnd w:id="168"/>
      <w:bookmarkEnd w:id="169"/>
      <w:bookmarkEnd w:id="170"/>
      <w:r w:rsidRPr="00FC0BE5">
        <w:rPr>
          <w:rFonts w:ascii="Tahoma" w:hAnsi="Tahoma" w:cs="Tahoma"/>
          <w:szCs w:val="22"/>
          <w:lang w:val="el-GR"/>
        </w:rPr>
        <w:t xml:space="preserve"> </w:t>
      </w:r>
    </w:p>
    <w:p w14:paraId="158A6141" w14:textId="77777777" w:rsidR="002C7E9A" w:rsidRPr="00FC0BE5" w:rsidRDefault="002C7E9A" w:rsidP="00975876">
      <w:pPr>
        <w:pStyle w:val="4"/>
        <w:numPr>
          <w:ilvl w:val="3"/>
          <w:numId w:val="12"/>
        </w:numPr>
        <w:rPr>
          <w:rStyle w:val="Heading4Char"/>
          <w:rFonts w:ascii="Tahoma" w:hAnsi="Tahoma" w:cs="Tahoma"/>
          <w:sz w:val="22"/>
          <w:szCs w:val="22"/>
          <w:lang w:val="el-GR"/>
        </w:rPr>
      </w:pPr>
      <w:bookmarkStart w:id="171" w:name="_Toc69384308"/>
      <w:bookmarkStart w:id="172" w:name="_Toc83807857"/>
      <w:r w:rsidRPr="00FC0BE5">
        <w:rPr>
          <w:rStyle w:val="Heading4Char"/>
          <w:rFonts w:ascii="Tahoma" w:hAnsi="Tahoma" w:cs="Tahoma"/>
          <w:b/>
          <w:bCs/>
          <w:sz w:val="22"/>
          <w:szCs w:val="22"/>
          <w:lang w:val="el-GR"/>
        </w:rPr>
        <w:t>Δικαιολογητικά Συμμετοχής</w:t>
      </w:r>
      <w:bookmarkEnd w:id="171"/>
      <w:bookmarkEnd w:id="172"/>
    </w:p>
    <w:p w14:paraId="7A18A770" w14:textId="77777777" w:rsidR="00DF4D99" w:rsidRDefault="00554C53" w:rsidP="00C9702D">
      <w:pPr>
        <w:rPr>
          <w:rFonts w:cs="Tahoma"/>
          <w:szCs w:val="22"/>
          <w:lang w:val="el-GR"/>
        </w:rPr>
      </w:pPr>
      <w:r w:rsidRPr="00554C53">
        <w:rPr>
          <w:rFonts w:cs="Tahoma"/>
          <w:szCs w:val="22"/>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0EED3046" w14:textId="1EDC6A27" w:rsidR="00C9702D" w:rsidRPr="00C9702D" w:rsidRDefault="00C9702D" w:rsidP="00C9702D">
      <w:pPr>
        <w:rPr>
          <w:rFonts w:cs="Tahoma"/>
          <w:szCs w:val="22"/>
          <w:lang w:val="el-GR"/>
        </w:rPr>
      </w:pPr>
      <w:r w:rsidRPr="00C9702D">
        <w:rPr>
          <w:rFonts w:cs="Tahoma"/>
          <w:szCs w:val="22"/>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08E11464" w14:textId="77777777" w:rsidR="00DF4D99" w:rsidRDefault="00C9702D" w:rsidP="009B1FAB">
      <w:pPr>
        <w:rPr>
          <w:rFonts w:cs="Tahoma"/>
          <w:szCs w:val="22"/>
          <w:lang w:val="el-GR"/>
        </w:rPr>
      </w:pPr>
      <w:r w:rsidRPr="00C9702D">
        <w:rPr>
          <w:rFonts w:cs="Tahoma"/>
          <w:szCs w:val="22"/>
          <w:lang w:val="el-GR"/>
        </w:rPr>
        <w:t xml:space="preserve">β) την εγγύηση συμμετοχής, όπως προβλέπεται στο άρθρο 72 του Ν.4412/2016 και τις παραγράφους  </w:t>
      </w:r>
      <w:r>
        <w:rPr>
          <w:rFonts w:cs="Tahoma"/>
          <w:szCs w:val="22"/>
          <w:lang w:val="el-GR"/>
        </w:rPr>
        <w:fldChar w:fldCharType="begin"/>
      </w:r>
      <w:r>
        <w:rPr>
          <w:rFonts w:cs="Tahoma"/>
          <w:szCs w:val="22"/>
          <w:lang w:val="el-GR"/>
        </w:rPr>
        <w:instrText xml:space="preserve"> REF _Ref496624630 \r \h </w:instrText>
      </w:r>
      <w:r>
        <w:rPr>
          <w:rFonts w:cs="Tahoma"/>
          <w:szCs w:val="22"/>
          <w:lang w:val="el-GR"/>
        </w:rPr>
      </w:r>
      <w:r>
        <w:rPr>
          <w:rFonts w:cs="Tahoma"/>
          <w:szCs w:val="22"/>
          <w:lang w:val="el-GR"/>
        </w:rPr>
        <w:fldChar w:fldCharType="separate"/>
      </w:r>
      <w:r w:rsidR="00065673">
        <w:rPr>
          <w:rFonts w:cs="Tahoma"/>
          <w:szCs w:val="22"/>
          <w:lang w:val="el-GR"/>
        </w:rPr>
        <w:t>2.1.5</w:t>
      </w:r>
      <w:r>
        <w:rPr>
          <w:rFonts w:cs="Tahoma"/>
          <w:szCs w:val="22"/>
          <w:lang w:val="el-GR"/>
        </w:rPr>
        <w:fldChar w:fldCharType="end"/>
      </w:r>
      <w:r>
        <w:rPr>
          <w:rFonts w:cs="Tahoma"/>
          <w:szCs w:val="22"/>
          <w:lang w:val="el-GR"/>
        </w:rPr>
        <w:t xml:space="preserve"> </w:t>
      </w:r>
      <w:r w:rsidRPr="00C9702D">
        <w:rPr>
          <w:rFonts w:cs="Tahoma"/>
          <w:szCs w:val="22"/>
          <w:lang w:val="el-GR"/>
        </w:rPr>
        <w:t xml:space="preserve">και </w:t>
      </w:r>
      <w:r>
        <w:rPr>
          <w:rFonts w:cs="Tahoma"/>
          <w:szCs w:val="22"/>
          <w:lang w:val="el-GR"/>
        </w:rPr>
        <w:fldChar w:fldCharType="begin"/>
      </w:r>
      <w:r>
        <w:rPr>
          <w:rFonts w:cs="Tahoma"/>
          <w:szCs w:val="22"/>
          <w:lang w:val="el-GR"/>
        </w:rPr>
        <w:instrText xml:space="preserve"> REF _Ref496542081 \r \h </w:instrText>
      </w:r>
      <w:r>
        <w:rPr>
          <w:rFonts w:cs="Tahoma"/>
          <w:szCs w:val="22"/>
          <w:lang w:val="el-GR"/>
        </w:rPr>
      </w:r>
      <w:r>
        <w:rPr>
          <w:rFonts w:cs="Tahoma"/>
          <w:szCs w:val="22"/>
          <w:lang w:val="el-GR"/>
        </w:rPr>
        <w:fldChar w:fldCharType="separate"/>
      </w:r>
      <w:r w:rsidR="00065673">
        <w:rPr>
          <w:rFonts w:cs="Tahoma"/>
          <w:szCs w:val="22"/>
          <w:lang w:val="el-GR"/>
        </w:rPr>
        <w:t>2.2.2</w:t>
      </w:r>
      <w:r>
        <w:rPr>
          <w:rFonts w:cs="Tahoma"/>
          <w:szCs w:val="22"/>
          <w:lang w:val="el-GR"/>
        </w:rPr>
        <w:fldChar w:fldCharType="end"/>
      </w:r>
      <w:r w:rsidRPr="003700D9">
        <w:rPr>
          <w:lang w:val="el-GR"/>
        </w:rPr>
        <w:t xml:space="preserve"> </w:t>
      </w:r>
      <w:r w:rsidRPr="00C9702D">
        <w:rPr>
          <w:rFonts w:cs="Tahoma"/>
          <w:szCs w:val="22"/>
          <w:lang w:val="el-GR"/>
        </w:rPr>
        <w:t xml:space="preserve">αντίστοιχα της παρούσας διακήρυξης.  </w:t>
      </w:r>
    </w:p>
    <w:p w14:paraId="2D29991B" w14:textId="3DD7F8F9" w:rsidR="009B1FAB" w:rsidRPr="009B1FAB" w:rsidRDefault="009B1FAB" w:rsidP="009B1FAB">
      <w:pPr>
        <w:rPr>
          <w:rFonts w:cs="Tahoma"/>
          <w:szCs w:val="22"/>
          <w:lang w:val="el-GR"/>
        </w:rPr>
      </w:pPr>
      <w:r w:rsidRPr="009B1FAB">
        <w:rPr>
          <w:rFonts w:cs="Tahoma"/>
          <w:szCs w:val="22"/>
          <w:lang w:val="el-GR"/>
        </w:rPr>
        <w:t>Οι προσφέροντες συμπληρώνουν το σχετικό υπόδειγμα ΕΕΕΣ,  το οποίο αποτελεί αναπόσπαστο μέρος της παρούσας διακήρυξης (</w:t>
      </w:r>
      <w:r>
        <w:rPr>
          <w:rFonts w:cs="Tahoma"/>
          <w:szCs w:val="22"/>
          <w:lang w:val="el-GR"/>
        </w:rPr>
        <w:fldChar w:fldCharType="begin"/>
      </w:r>
      <w:r>
        <w:rPr>
          <w:rFonts w:cs="Tahoma"/>
          <w:szCs w:val="22"/>
          <w:lang w:val="el-GR"/>
        </w:rPr>
        <w:instrText xml:space="preserve"> REF _Ref496624736 \h </w:instrText>
      </w:r>
      <w:r>
        <w:rPr>
          <w:rFonts w:cs="Tahoma"/>
          <w:szCs w:val="22"/>
          <w:lang w:val="el-GR"/>
        </w:rPr>
      </w:r>
      <w:r>
        <w:rPr>
          <w:rFonts w:cs="Tahoma"/>
          <w:szCs w:val="22"/>
          <w:lang w:val="el-GR"/>
        </w:rPr>
        <w:fldChar w:fldCharType="separate"/>
      </w:r>
      <w:r w:rsidR="00065673" w:rsidRPr="00FC0BE5">
        <w:rPr>
          <w:rFonts w:cs="Tahoma"/>
          <w:color w:val="000099"/>
          <w:lang w:val="el-GR"/>
        </w:rPr>
        <w:t xml:space="preserve">ΠΑΡΑΡΤΗΜΑ ΙΙI – ΕΥΡΩΠΑΙΚΟ ΕΝΙΑΙΟ ΕΓΓΡΑΦΟ ΣΥΜΒΑΣΗΣ (ΕΕΕΣ) </w:t>
      </w:r>
      <w:r>
        <w:rPr>
          <w:rFonts w:cs="Tahoma"/>
          <w:szCs w:val="22"/>
          <w:lang w:val="el-GR"/>
        </w:rPr>
        <w:fldChar w:fldCharType="end"/>
      </w:r>
      <w:r w:rsidRPr="009B1FAB">
        <w:rPr>
          <w:rFonts w:cs="Tahoma"/>
          <w:szCs w:val="22"/>
          <w:lang w:val="el-GR"/>
        </w:rPr>
        <w:t xml:space="preserve"> ως Παράρτημα  αυτής. </w:t>
      </w:r>
    </w:p>
    <w:p w14:paraId="2FE36658" w14:textId="77777777" w:rsidR="009B1FAB" w:rsidRPr="009B1FAB" w:rsidRDefault="009B1FAB" w:rsidP="009B1FAB">
      <w:pPr>
        <w:rPr>
          <w:rFonts w:cs="Tahoma"/>
          <w:szCs w:val="22"/>
          <w:lang w:val="el-GR"/>
        </w:rPr>
      </w:pPr>
      <w:r w:rsidRPr="009B1FAB">
        <w:rPr>
          <w:rFonts w:cs="Tahoma"/>
          <w:szCs w:val="22"/>
          <w:lang w:val="el-GR"/>
        </w:rPr>
        <w:t>Η συμπλήρωσή του δύναται να πραγματοποιηθεί με χρήση του υποσυστήματος Promitheus ESPDint, προσβάσιμου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μορφότυπο XML που αποτελεί επικουρικό στοιχείο των εγγράφων της σύμβασης.</w:t>
      </w:r>
    </w:p>
    <w:p w14:paraId="0E27DBE4" w14:textId="7D606A85" w:rsidR="009B1FAB" w:rsidRDefault="009B1FAB" w:rsidP="009B1FAB">
      <w:pPr>
        <w:rPr>
          <w:rFonts w:cs="Tahoma"/>
          <w:szCs w:val="22"/>
          <w:lang w:val="el-GR"/>
        </w:rPr>
      </w:pPr>
      <w:r w:rsidRPr="009B1FAB">
        <w:rPr>
          <w:rFonts w:cs="Tahoma"/>
          <w:szCs w:val="22"/>
          <w:lang w:val="el-GR"/>
        </w:rPr>
        <w:t xml:space="preserve">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w:t>
      </w:r>
      <w:r>
        <w:rPr>
          <w:rFonts w:cs="Tahoma"/>
          <w:szCs w:val="22"/>
          <w:lang w:val="el-GR"/>
        </w:rPr>
        <w:fldChar w:fldCharType="begin"/>
      </w:r>
      <w:r>
        <w:rPr>
          <w:rFonts w:cs="Tahoma"/>
          <w:szCs w:val="22"/>
          <w:lang w:val="el-GR"/>
        </w:rPr>
        <w:instrText xml:space="preserve"> REF _Ref496542299 \r \h </w:instrText>
      </w:r>
      <w:r>
        <w:rPr>
          <w:rFonts w:cs="Tahoma"/>
          <w:szCs w:val="22"/>
          <w:lang w:val="el-GR"/>
        </w:rPr>
      </w:r>
      <w:r>
        <w:rPr>
          <w:rFonts w:cs="Tahoma"/>
          <w:szCs w:val="22"/>
          <w:lang w:val="el-GR"/>
        </w:rPr>
        <w:fldChar w:fldCharType="separate"/>
      </w:r>
      <w:r w:rsidR="00065673">
        <w:rPr>
          <w:rFonts w:cs="Tahoma"/>
          <w:szCs w:val="22"/>
          <w:lang w:val="el-GR"/>
        </w:rPr>
        <w:t>2.4.2</w:t>
      </w:r>
      <w:r>
        <w:rPr>
          <w:rFonts w:cs="Tahoma"/>
          <w:szCs w:val="22"/>
          <w:lang w:val="el-GR"/>
        </w:rPr>
        <w:fldChar w:fldCharType="end"/>
      </w:r>
      <w:r>
        <w:rPr>
          <w:rFonts w:cs="Tahoma"/>
          <w:szCs w:val="22"/>
          <w:lang w:val="el-GR"/>
        </w:rPr>
        <w:t xml:space="preserve"> </w:t>
      </w:r>
      <w:r w:rsidRPr="009B1FAB">
        <w:rPr>
          <w:rFonts w:cs="Tahoma"/>
          <w:szCs w:val="22"/>
          <w:lang w:val="el-GR"/>
        </w:rPr>
        <w:t>της παρούσας, σε ψηφιακά υπογεγραμμένο ηλεκτρονικό αρχείο με μορφότυπο PDF.</w:t>
      </w:r>
      <w:r w:rsidR="004C6F59">
        <w:rPr>
          <w:rFonts w:cs="Tahoma"/>
          <w:szCs w:val="22"/>
          <w:lang w:val="el-GR"/>
        </w:rPr>
        <w:t xml:space="preserve"> </w:t>
      </w:r>
      <w:r w:rsidRPr="005F1EB2">
        <w:rPr>
          <w:rFonts w:cs="Tahoma"/>
          <w:szCs w:val="22"/>
          <w:lang w:val="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hyperlink r:id="rId21" w:history="1">
        <w:r w:rsidRPr="005F1EB2">
          <w:rPr>
            <w:rFonts w:cs="Tahoma"/>
            <w:szCs w:val="22"/>
            <w:lang w:val="el-GR"/>
          </w:rPr>
          <w:t>www.promitheus.gov.gr</w:t>
        </w:r>
      </w:hyperlink>
      <w:r w:rsidRPr="005F1EB2">
        <w:rPr>
          <w:rFonts w:cs="Tahoma"/>
          <w:szCs w:val="22"/>
          <w:lang w:val="el-GR"/>
        </w:rPr>
        <w:t>) του ΟΠΣ ΕΣΗΔΗΣ.</w:t>
      </w:r>
    </w:p>
    <w:p w14:paraId="61F114CD" w14:textId="21774E96" w:rsidR="00606EF6" w:rsidRPr="00FC0BE5" w:rsidRDefault="00606EF6" w:rsidP="00606EF6">
      <w:pPr>
        <w:rPr>
          <w:rFonts w:cs="Tahoma"/>
          <w:szCs w:val="22"/>
          <w:lang w:val="el-GR"/>
        </w:rPr>
      </w:pPr>
      <w:r w:rsidRPr="00FC0BE5">
        <w:rPr>
          <w:rFonts w:cs="Tahoma"/>
          <w:szCs w:val="22"/>
          <w:lang w:val="el-GR"/>
        </w:rPr>
        <w:t xml:space="preserve"> Οι ενώσεις οικονομικών φορέων που υποβάλλουν κοινή προσφορά, υποβάλλουν το ΕΕΕΣ για κάθε οικονομικό φορέα που συμμετέχει στην ένωση.</w:t>
      </w:r>
    </w:p>
    <w:p w14:paraId="78B7E119" w14:textId="77777777" w:rsidR="00606EF6" w:rsidRPr="00FC0BE5" w:rsidRDefault="00606EF6">
      <w:pPr>
        <w:rPr>
          <w:rFonts w:cs="Tahoma"/>
          <w:b/>
          <w:szCs w:val="22"/>
          <w:u w:val="single"/>
          <w:lang w:val="el-GR"/>
        </w:rPr>
      </w:pPr>
    </w:p>
    <w:p w14:paraId="41437A1D" w14:textId="77777777" w:rsidR="00704D1F" w:rsidRPr="00FC0BE5" w:rsidRDefault="00704D1F">
      <w:pPr>
        <w:rPr>
          <w:rFonts w:cs="Tahoma"/>
          <w:b/>
          <w:szCs w:val="22"/>
          <w:u w:val="single"/>
          <w:lang w:val="el-GR"/>
        </w:rPr>
      </w:pPr>
      <w:r w:rsidRPr="00FC0BE5">
        <w:rPr>
          <w:rFonts w:cs="Tahoma"/>
          <w:b/>
          <w:szCs w:val="22"/>
          <w:u w:val="single"/>
          <w:lang w:val="el-GR"/>
        </w:rPr>
        <w:t>ΕΕΕΣ</w:t>
      </w:r>
      <w:r w:rsidR="00E1337D" w:rsidRPr="00FC0BE5">
        <w:rPr>
          <w:rFonts w:cs="Tahoma"/>
          <w:b/>
          <w:szCs w:val="22"/>
          <w:u w:val="single"/>
          <w:lang w:val="el-GR"/>
        </w:rPr>
        <w:t xml:space="preserve"> </w:t>
      </w:r>
    </w:p>
    <w:p w14:paraId="54B07217" w14:textId="24327F5C" w:rsidR="00704D1F" w:rsidRPr="00FC0BE5" w:rsidRDefault="00704D1F" w:rsidP="00603221">
      <w:pPr>
        <w:suppressAutoHyphens w:val="0"/>
        <w:autoSpaceDE w:val="0"/>
        <w:autoSpaceDN w:val="0"/>
        <w:adjustRightInd w:val="0"/>
        <w:spacing w:after="0"/>
        <w:rPr>
          <w:rFonts w:cs="Tahoma"/>
          <w:szCs w:val="22"/>
          <w:lang w:val="el-GR" w:eastAsia="el-GR"/>
        </w:rPr>
      </w:pPr>
      <w:r w:rsidRPr="00FC0BE5">
        <w:rPr>
          <w:rFonts w:cs="Tahoma"/>
          <w:szCs w:val="22"/>
          <w:lang w:val="el-GR" w:eastAsia="el-GR"/>
        </w:rPr>
        <w:t xml:space="preserve">Οι υποψήφιοι οικονομικοί υποβάλουν το ΕΕΕΣ, εντός του φακέλου των δικαιολογητικών συμμετοχής, ψηφιακά υπογεγραμμένο από τον </w:t>
      </w:r>
      <w:r w:rsidR="00796046" w:rsidRPr="00FC0BE5">
        <w:rPr>
          <w:rFonts w:cs="Tahoma"/>
          <w:szCs w:val="22"/>
          <w:lang w:val="el-GR"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FC0BE5">
        <w:rPr>
          <w:rFonts w:cs="Tahoma"/>
          <w:szCs w:val="22"/>
          <w:lang w:val="el-GR" w:eastAsia="el-GR"/>
        </w:rPr>
        <w:t xml:space="preserve"> </w:t>
      </w:r>
      <w:r w:rsidR="00796046" w:rsidRPr="00FC0BE5">
        <w:rPr>
          <w:rFonts w:cs="Tahoma"/>
          <w:szCs w:val="22"/>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FC0BE5">
        <w:rPr>
          <w:rFonts w:cs="Tahoma"/>
          <w:szCs w:val="22"/>
          <w:lang w:val="el-GR" w:eastAsia="el-GR"/>
        </w:rPr>
        <w:t xml:space="preserve">). </w:t>
      </w:r>
    </w:p>
    <w:p w14:paraId="1015C81B" w14:textId="77777777" w:rsidR="00704D1F" w:rsidRPr="00FC0BE5" w:rsidRDefault="00704D1F">
      <w:pPr>
        <w:rPr>
          <w:rFonts w:cs="Tahoma"/>
          <w:b/>
          <w:szCs w:val="22"/>
          <w:u w:val="single"/>
          <w:lang w:val="el-GR"/>
        </w:rPr>
      </w:pPr>
    </w:p>
    <w:p w14:paraId="2EAA6EEE" w14:textId="5844CDF2" w:rsidR="008338F0" w:rsidRPr="00FC0BE5" w:rsidRDefault="003355E7">
      <w:pPr>
        <w:rPr>
          <w:rFonts w:cs="Tahoma"/>
          <w:szCs w:val="22"/>
          <w:lang w:val="el-GR"/>
        </w:rPr>
      </w:pPr>
      <w:r w:rsidRPr="00FC0BE5">
        <w:rPr>
          <w:rFonts w:cs="Tahoma"/>
          <w:szCs w:val="22"/>
          <w:lang w:val="el-GR"/>
        </w:rPr>
        <w:lastRenderedPageBreak/>
        <w:t>Οι προσφέροντες συμπληρώνουν το σχετικό πρότυπο ΕΕΕΣ</w:t>
      </w:r>
      <w:r w:rsidR="00E1337D" w:rsidRPr="00FC0BE5">
        <w:rPr>
          <w:rFonts w:cs="Tahoma"/>
          <w:szCs w:val="22"/>
          <w:lang w:val="el-GR"/>
        </w:rPr>
        <w:t xml:space="preserve"> </w:t>
      </w:r>
      <w:r w:rsidRPr="00FC0BE5">
        <w:rPr>
          <w:rFonts w:cs="Tahoma"/>
          <w:szCs w:val="22"/>
          <w:lang w:val="el-GR"/>
        </w:rPr>
        <w:t xml:space="preserve">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B22F8D" w:rsidRPr="00F26FDC">
        <w:rPr>
          <w:rFonts w:cs="Tahoma"/>
          <w:color w:val="3333FF"/>
          <w:szCs w:val="22"/>
          <w:lang w:val="el-GR"/>
        </w:rPr>
        <w:fldChar w:fldCharType="begin"/>
      </w:r>
      <w:r w:rsidR="00B22F8D" w:rsidRPr="00F26FDC">
        <w:rPr>
          <w:rFonts w:cs="Tahoma"/>
          <w:color w:val="3333FF"/>
          <w:szCs w:val="22"/>
          <w:lang w:val="el-GR"/>
        </w:rPr>
        <w:instrText xml:space="preserve"> REF _Ref496624736 \h </w:instrText>
      </w:r>
      <w:r w:rsidR="00DF02B0" w:rsidRPr="00F26FDC">
        <w:rPr>
          <w:rFonts w:cs="Tahoma"/>
          <w:color w:val="3333FF"/>
          <w:szCs w:val="22"/>
          <w:lang w:val="el-GR"/>
        </w:rPr>
        <w:instrText xml:space="preserve"> \* MERGEFORMAT </w:instrText>
      </w:r>
      <w:r w:rsidR="00B22F8D" w:rsidRPr="00F26FDC">
        <w:rPr>
          <w:rFonts w:cs="Tahoma"/>
          <w:color w:val="3333FF"/>
          <w:szCs w:val="22"/>
          <w:lang w:val="el-GR"/>
        </w:rPr>
      </w:r>
      <w:r w:rsidR="00B22F8D" w:rsidRPr="00F26FDC">
        <w:rPr>
          <w:rFonts w:cs="Tahoma"/>
          <w:color w:val="3333FF"/>
          <w:szCs w:val="22"/>
          <w:lang w:val="el-GR"/>
        </w:rPr>
        <w:fldChar w:fldCharType="separate"/>
      </w:r>
      <w:r w:rsidR="00065673" w:rsidRPr="00065673">
        <w:rPr>
          <w:rFonts w:cs="Tahoma"/>
          <w:color w:val="3333FF"/>
          <w:szCs w:val="22"/>
          <w:lang w:val="el-GR"/>
        </w:rPr>
        <w:t xml:space="preserve">ΠΑΡΑΡΤΗΜΑ ΙΙI – ΕΥΡΩΠΑΙΚΟ ΕΝΙΑΙΟ ΕΓΓΡΑΦΟ ΣΥΜΒΑΣΗΣ (ΕΕΕΣ) </w:t>
      </w:r>
      <w:r w:rsidR="00B22F8D" w:rsidRPr="00F26FDC">
        <w:rPr>
          <w:rFonts w:cs="Tahoma"/>
          <w:color w:val="3333FF"/>
          <w:szCs w:val="22"/>
          <w:lang w:val="el-GR"/>
        </w:rPr>
        <w:fldChar w:fldCharType="end"/>
      </w:r>
      <w:r w:rsidRPr="00FC0BE5">
        <w:rPr>
          <w:rFonts w:cs="Tahoma"/>
          <w:szCs w:val="22"/>
          <w:lang w:val="el-GR"/>
        </w:rPr>
        <w:t xml:space="preserve">. </w:t>
      </w:r>
    </w:p>
    <w:p w14:paraId="7B792CDF" w14:textId="77777777" w:rsidR="001B55ED" w:rsidRPr="003700D9" w:rsidRDefault="001B55ED" w:rsidP="004E535D">
      <w:pPr>
        <w:rPr>
          <w:lang w:val="el-GR"/>
        </w:rPr>
      </w:pPr>
    </w:p>
    <w:p w14:paraId="02BFE0B8" w14:textId="77777777" w:rsidR="00D9390F" w:rsidRPr="00FC0BE5" w:rsidRDefault="00D9390F" w:rsidP="00704D1F">
      <w:pPr>
        <w:rPr>
          <w:rFonts w:cs="Tahoma"/>
          <w:szCs w:val="22"/>
          <w:lang w:val="el-GR"/>
        </w:rPr>
      </w:pPr>
      <w:r w:rsidRPr="00FC0BE5">
        <w:rPr>
          <w:rFonts w:cs="Tahoma"/>
          <w:szCs w:val="22"/>
          <w:lang w:val="el-GR"/>
        </w:rPr>
        <w:t xml:space="preserve">Επισημαίνονται τα ακόλουθα, </w:t>
      </w:r>
      <w:r w:rsidR="004E535D" w:rsidRPr="00FC0BE5">
        <w:rPr>
          <w:rFonts w:cs="Tahoma"/>
          <w:szCs w:val="22"/>
          <w:lang w:val="el-GR"/>
        </w:rPr>
        <w:t xml:space="preserve">αναφορικά με την </w:t>
      </w:r>
      <w:r w:rsidR="00542891" w:rsidRPr="00FC0BE5">
        <w:rPr>
          <w:rFonts w:cs="Tahoma"/>
          <w:szCs w:val="22"/>
          <w:lang w:val="el-GR"/>
        </w:rPr>
        <w:t xml:space="preserve">συμπλήρωση και </w:t>
      </w:r>
      <w:r w:rsidR="004E535D" w:rsidRPr="00FC0BE5">
        <w:rPr>
          <w:rFonts w:cs="Tahoma"/>
          <w:szCs w:val="22"/>
          <w:lang w:val="el-GR"/>
        </w:rPr>
        <w:t xml:space="preserve">υποβολή </w:t>
      </w:r>
      <w:r w:rsidRPr="00FC0BE5">
        <w:rPr>
          <w:rFonts w:cs="Tahoma"/>
          <w:szCs w:val="22"/>
          <w:lang w:val="el-GR"/>
        </w:rPr>
        <w:t>του</w:t>
      </w:r>
      <w:r w:rsidR="004E535D" w:rsidRPr="00FC0BE5">
        <w:rPr>
          <w:rFonts w:cs="Tahoma"/>
          <w:szCs w:val="22"/>
          <w:lang w:val="el-GR"/>
        </w:rPr>
        <w:t xml:space="preserve"> </w:t>
      </w:r>
      <w:r w:rsidRPr="00FC0BE5">
        <w:rPr>
          <w:rFonts w:cs="Tahoma"/>
          <w:szCs w:val="22"/>
          <w:lang w:val="el-GR"/>
        </w:rPr>
        <w:t>ΕΕΕΣ:</w:t>
      </w:r>
    </w:p>
    <w:p w14:paraId="161C93D1" w14:textId="77777777" w:rsidR="00AC6490" w:rsidRPr="00FC0BE5" w:rsidRDefault="00D9390F" w:rsidP="00D9390F">
      <w:pPr>
        <w:rPr>
          <w:rFonts w:cs="Tahoma"/>
          <w:szCs w:val="22"/>
          <w:u w:val="single"/>
          <w:lang w:val="el-GR" w:eastAsia="el-GR"/>
        </w:rPr>
      </w:pPr>
      <w:r w:rsidRPr="00FC0BE5">
        <w:rPr>
          <w:rFonts w:cs="Tahoma"/>
          <w:szCs w:val="22"/>
          <w:lang w:val="el-GR"/>
        </w:rPr>
        <w:t xml:space="preserve">α. </w:t>
      </w:r>
      <w:r w:rsidR="00AC6490" w:rsidRPr="00FC0BE5">
        <w:rPr>
          <w:rFonts w:cs="Tahoma"/>
          <w:szCs w:val="22"/>
          <w:u w:val="single"/>
          <w:lang w:val="el-GR" w:eastAsia="el-GR"/>
        </w:rPr>
        <w:t xml:space="preserve">ΕΕΕΣ –Οικονομικού Φορέα </w:t>
      </w:r>
    </w:p>
    <w:p w14:paraId="615F74E7" w14:textId="77777777" w:rsidR="00D9390F" w:rsidRPr="00FC0BE5" w:rsidRDefault="00D9390F" w:rsidP="00D9390F">
      <w:pPr>
        <w:rPr>
          <w:rFonts w:cs="Tahoma"/>
          <w:szCs w:val="22"/>
          <w:lang w:val="el-GR"/>
        </w:rPr>
      </w:pPr>
      <w:r w:rsidRPr="00FC0BE5">
        <w:rPr>
          <w:rFonts w:cs="Tahoma"/>
          <w:szCs w:val="22"/>
          <w:lang w:val="el-GR"/>
        </w:rPr>
        <w:t>Στην περίπτωση που ένας οικονομικός φορέας συμμετέχει μόνος του στο διαγωνισμό και δεν στηρίζεται</w:t>
      </w:r>
      <w:r w:rsidR="00704D1F" w:rsidRPr="00FC0BE5">
        <w:rPr>
          <w:rFonts w:cs="Tahoma"/>
          <w:szCs w:val="22"/>
          <w:lang w:val="el-GR"/>
        </w:rPr>
        <w:t xml:space="preserve"> </w:t>
      </w:r>
      <w:r w:rsidRPr="00FC0BE5">
        <w:rPr>
          <w:rFonts w:cs="Tahoma"/>
          <w:szCs w:val="22"/>
          <w:lang w:val="el-GR"/>
        </w:rPr>
        <w:t>στις ικανότητες άλλων οντοτήτων προκειμένου να ανταποκριθεί στα κριτήρια επιλογής, συμπληρώνει</w:t>
      </w:r>
      <w:r w:rsidR="004E535D" w:rsidRPr="00FC0BE5">
        <w:rPr>
          <w:rFonts w:cs="Tahoma"/>
          <w:szCs w:val="22"/>
          <w:lang w:val="el-GR"/>
        </w:rPr>
        <w:t xml:space="preserve"> </w:t>
      </w:r>
      <w:r w:rsidRPr="00FC0BE5">
        <w:rPr>
          <w:rFonts w:cs="Tahoma"/>
          <w:szCs w:val="22"/>
          <w:lang w:val="el-GR"/>
        </w:rPr>
        <w:t>και υποβάλλει ένα (1) ΕΕΕΣ.</w:t>
      </w:r>
    </w:p>
    <w:p w14:paraId="2614A769" w14:textId="77777777" w:rsidR="00730FB9" w:rsidRPr="00FC0BE5" w:rsidRDefault="00D9390F" w:rsidP="004E535D">
      <w:pPr>
        <w:rPr>
          <w:rFonts w:cs="Tahoma"/>
          <w:szCs w:val="22"/>
          <w:u w:val="single"/>
          <w:lang w:val="el-GR"/>
        </w:rPr>
      </w:pPr>
      <w:r w:rsidRPr="00FC0BE5">
        <w:rPr>
          <w:rFonts w:cs="Tahoma"/>
          <w:szCs w:val="22"/>
          <w:u w:val="single"/>
          <w:lang w:val="el-GR"/>
        </w:rPr>
        <w:t>β.</w:t>
      </w:r>
      <w:r w:rsidR="00730FB9" w:rsidRPr="00FC0BE5">
        <w:rPr>
          <w:rFonts w:cs="Tahoma"/>
          <w:szCs w:val="22"/>
          <w:u w:val="single"/>
          <w:lang w:val="el-GR" w:eastAsia="el-GR"/>
        </w:rPr>
        <w:t xml:space="preserve"> ΕΕΕΣ – Στήριξη Οικονομικού Φορέα στις ικανότητες άλλων </w:t>
      </w:r>
      <w:r w:rsidR="00730FB9" w:rsidRPr="00FC0BE5">
        <w:rPr>
          <w:rFonts w:cs="Tahoma"/>
          <w:szCs w:val="22"/>
          <w:u w:val="single"/>
          <w:lang w:val="el-GR"/>
        </w:rPr>
        <w:t>φορέων</w:t>
      </w:r>
    </w:p>
    <w:p w14:paraId="01672F14" w14:textId="56A6875D" w:rsidR="004E535D" w:rsidRPr="00FC0BE5" w:rsidRDefault="00D9390F" w:rsidP="004E535D">
      <w:pPr>
        <w:rPr>
          <w:rFonts w:cs="Tahoma"/>
          <w:szCs w:val="22"/>
          <w:lang w:val="el-GR"/>
        </w:rPr>
      </w:pPr>
      <w:r w:rsidRPr="00FC0BE5">
        <w:rPr>
          <w:rFonts w:cs="Tahoma"/>
          <w:szCs w:val="22"/>
          <w:lang w:val="el-GR"/>
        </w:rPr>
        <w:t>Στην περίπτωση που ένας οικονομικός φορέας στηρίζεται</w:t>
      </w:r>
      <w:r w:rsidR="004E535D" w:rsidRPr="00FC0BE5">
        <w:rPr>
          <w:rFonts w:cs="Tahoma"/>
          <w:szCs w:val="22"/>
          <w:lang w:val="el-GR"/>
        </w:rPr>
        <w:t xml:space="preserve"> </w:t>
      </w:r>
      <w:r w:rsidRPr="00FC0BE5">
        <w:rPr>
          <w:rFonts w:cs="Tahoma"/>
          <w:szCs w:val="22"/>
          <w:lang w:val="el-GR"/>
        </w:rPr>
        <w:t>στις ικανότητες μίας ή περισσότερων άλλων οντοτήτων προκειμένου να ανταποκριθεί στα κριτήρια</w:t>
      </w:r>
      <w:r w:rsidR="004E535D" w:rsidRPr="00FC0BE5">
        <w:rPr>
          <w:rFonts w:cs="Tahoma"/>
          <w:szCs w:val="22"/>
          <w:lang w:val="el-GR"/>
        </w:rPr>
        <w:t xml:space="preserve"> </w:t>
      </w:r>
      <w:r w:rsidRPr="00FC0BE5">
        <w:rPr>
          <w:rFonts w:cs="Tahoma"/>
          <w:szCs w:val="22"/>
          <w:lang w:val="el-GR"/>
        </w:rPr>
        <w:t>επιλογής,</w:t>
      </w:r>
      <w:r w:rsidR="00E1337D" w:rsidRPr="00FC0BE5">
        <w:rPr>
          <w:rFonts w:cs="Tahoma"/>
          <w:szCs w:val="22"/>
          <w:lang w:val="el-GR"/>
        </w:rPr>
        <w:t xml:space="preserve"> </w:t>
      </w:r>
      <w:r w:rsidR="004E535D" w:rsidRPr="00FC0BE5">
        <w:rPr>
          <w:rFonts w:cs="Tahoma"/>
          <w:szCs w:val="22"/>
          <w:lang w:val="el-GR"/>
        </w:rPr>
        <w:t xml:space="preserve">με την προσφορά </w:t>
      </w:r>
      <w:r w:rsidR="007D20F8" w:rsidRPr="00FC0BE5">
        <w:rPr>
          <w:rFonts w:cs="Tahoma"/>
          <w:szCs w:val="22"/>
          <w:lang w:val="el-GR"/>
        </w:rPr>
        <w:t>υποβάλλεται</w:t>
      </w:r>
      <w:r w:rsidR="004E535D" w:rsidRPr="00FC0BE5">
        <w:rPr>
          <w:rFonts w:cs="Tahoma"/>
          <w:szCs w:val="22"/>
          <w:lang w:val="el-GR"/>
        </w:rPr>
        <w:t xml:space="preserve"> χωριστό ΕΕΕΣ, που </w:t>
      </w:r>
      <w:r w:rsidR="007D20F8" w:rsidRPr="00FC0BE5">
        <w:rPr>
          <w:rFonts w:cs="Tahoma"/>
          <w:szCs w:val="22"/>
          <w:lang w:val="el-GR"/>
        </w:rPr>
        <w:t>συμπληρώνεται</w:t>
      </w:r>
      <w:r w:rsidR="004E535D" w:rsidRPr="00FC0BE5">
        <w:rPr>
          <w:rFonts w:cs="Tahoma"/>
          <w:szCs w:val="22"/>
          <w:lang w:val="el-GR"/>
        </w:rPr>
        <w:t xml:space="preserve"> και υπογράφεται ψηφιακά από τον τρίτο/ους, συμπληρώνοντας:</w:t>
      </w:r>
    </w:p>
    <w:p w14:paraId="6E85D420" w14:textId="77777777" w:rsidR="00704D1F" w:rsidRPr="00FC0BE5" w:rsidRDefault="00704D1F" w:rsidP="00975876">
      <w:pPr>
        <w:pStyle w:val="aff0"/>
        <w:numPr>
          <w:ilvl w:val="0"/>
          <w:numId w:val="7"/>
        </w:numPr>
        <w:rPr>
          <w:rFonts w:cs="Tahoma"/>
          <w:szCs w:val="22"/>
          <w:lang w:val="el-GR" w:eastAsia="el-GR"/>
        </w:rPr>
      </w:pPr>
      <w:r w:rsidRPr="00FC0BE5">
        <w:rPr>
          <w:rFonts w:cs="Tahoma"/>
          <w:szCs w:val="22"/>
          <w:lang w:val="el-GR"/>
        </w:rPr>
        <w:t xml:space="preserve">τις ενότητες των Α και Β του Μέρους ΙΙ , το Μέρος ΙΙΙ , </w:t>
      </w:r>
      <w:r w:rsidR="00730FB9" w:rsidRPr="00FC0BE5">
        <w:rPr>
          <w:rFonts w:cs="Tahoma"/>
          <w:szCs w:val="22"/>
          <w:lang w:val="el-GR"/>
        </w:rPr>
        <w:t xml:space="preserve">το Μέρος </w:t>
      </w:r>
      <w:r w:rsidR="00730FB9" w:rsidRPr="00FC0BE5">
        <w:rPr>
          <w:rFonts w:cs="Tahoma"/>
          <w:szCs w:val="22"/>
          <w:lang w:eastAsia="el-GR"/>
        </w:rPr>
        <w:t>IV</w:t>
      </w:r>
      <w:r w:rsidR="00E1337D" w:rsidRPr="00FC0BE5">
        <w:rPr>
          <w:rFonts w:cs="Tahoma"/>
          <w:szCs w:val="22"/>
          <w:lang w:val="el-GR" w:eastAsia="el-GR"/>
        </w:rPr>
        <w:t xml:space="preserve"> </w:t>
      </w:r>
      <w:r w:rsidRPr="00FC0BE5">
        <w:rPr>
          <w:rFonts w:cs="Tahoma"/>
          <w:szCs w:val="22"/>
          <w:lang w:val="el-GR"/>
        </w:rPr>
        <w:t xml:space="preserve">σχετικά με τις ικανότητες που δανείζει στον υποψήφιο οικονομικό φορέα </w:t>
      </w:r>
      <w:r w:rsidRPr="00FC0BE5">
        <w:rPr>
          <w:rFonts w:cs="Tahoma"/>
          <w:szCs w:val="22"/>
          <w:lang w:val="el-GR" w:eastAsia="el-GR"/>
        </w:rPr>
        <w:t xml:space="preserve">καθώς και το Μέρος </w:t>
      </w:r>
      <w:r w:rsidRPr="00FC0BE5">
        <w:rPr>
          <w:rFonts w:cs="Tahoma"/>
          <w:szCs w:val="22"/>
          <w:lang w:val="en-US" w:eastAsia="el-GR"/>
        </w:rPr>
        <w:t>VI</w:t>
      </w:r>
      <w:r w:rsidRPr="00FC0BE5">
        <w:rPr>
          <w:rFonts w:cs="Tahoma"/>
          <w:szCs w:val="22"/>
          <w:lang w:val="el-GR" w:eastAsia="el-GR"/>
        </w:rPr>
        <w:t xml:space="preserve"> Τελικές Δηλώσεις </w:t>
      </w:r>
    </w:p>
    <w:p w14:paraId="1F27C2DE" w14:textId="77777777" w:rsidR="004E535D" w:rsidRPr="00FC0BE5" w:rsidRDefault="004E535D" w:rsidP="004E535D">
      <w:pPr>
        <w:rPr>
          <w:rFonts w:cs="Tahoma"/>
          <w:szCs w:val="22"/>
          <w:lang w:val="el-GR" w:eastAsia="el-GR"/>
        </w:rPr>
      </w:pPr>
      <w:r w:rsidRPr="00FC0BE5">
        <w:rPr>
          <w:rFonts w:cs="Tahoma"/>
          <w:szCs w:val="22"/>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536B8B99" w14:textId="77777777" w:rsidR="00730FB9" w:rsidRPr="00FC0BE5" w:rsidRDefault="00D9390F" w:rsidP="00D9390F">
      <w:pPr>
        <w:rPr>
          <w:rFonts w:cs="Tahoma"/>
          <w:szCs w:val="22"/>
          <w:u w:val="single"/>
          <w:lang w:val="el-GR" w:eastAsia="el-GR"/>
        </w:rPr>
      </w:pPr>
      <w:r w:rsidRPr="00FC0BE5">
        <w:rPr>
          <w:rFonts w:cs="Tahoma"/>
          <w:szCs w:val="22"/>
          <w:u w:val="single"/>
          <w:lang w:val="el-GR"/>
        </w:rPr>
        <w:t xml:space="preserve">γ. </w:t>
      </w:r>
      <w:r w:rsidR="00730FB9" w:rsidRPr="00FC0BE5">
        <w:rPr>
          <w:rFonts w:cs="Tahoma"/>
          <w:szCs w:val="22"/>
          <w:u w:val="single"/>
          <w:lang w:val="el-GR"/>
        </w:rPr>
        <w:t>ΕΕΕΣ</w:t>
      </w:r>
      <w:r w:rsidR="00730FB9" w:rsidRPr="00FC0BE5">
        <w:rPr>
          <w:rFonts w:cs="Tahoma"/>
          <w:szCs w:val="22"/>
          <w:u w:val="single"/>
          <w:lang w:val="el-GR" w:eastAsia="el-GR"/>
        </w:rPr>
        <w:t xml:space="preserve"> - Ενώσεις οικονομικών φορέων Κοινοπραξίες </w:t>
      </w:r>
      <w:r w:rsidR="00542891" w:rsidRPr="00FC0BE5">
        <w:rPr>
          <w:rFonts w:cs="Tahoma"/>
          <w:szCs w:val="22"/>
          <w:u w:val="single"/>
          <w:lang w:val="el-GR" w:eastAsia="el-GR"/>
        </w:rPr>
        <w:t>κλπ</w:t>
      </w:r>
    </w:p>
    <w:p w14:paraId="5FD75B53" w14:textId="77777777" w:rsidR="00D9390F" w:rsidRPr="00FC0BE5" w:rsidRDefault="00D9390F">
      <w:pPr>
        <w:rPr>
          <w:rFonts w:cs="Tahoma"/>
          <w:szCs w:val="22"/>
          <w:lang w:val="el-GR"/>
        </w:rPr>
      </w:pPr>
      <w:r w:rsidRPr="00FC0BE5">
        <w:rPr>
          <w:rFonts w:cs="Tahoma"/>
          <w:szCs w:val="22"/>
          <w:lang w:val="el-GR"/>
        </w:rPr>
        <w:t>Στην περίπτωση συμμετοχής στο διαγωνισμό από κοινού ομίλων οικονομικών φορέων (λ.χ ενώσεων,</w:t>
      </w:r>
      <w:r w:rsidR="00A01EC2" w:rsidRPr="00FC0BE5">
        <w:rPr>
          <w:rFonts w:cs="Tahoma"/>
          <w:szCs w:val="22"/>
          <w:lang w:val="el-GR"/>
        </w:rPr>
        <w:t xml:space="preserve"> </w:t>
      </w:r>
      <w:r w:rsidRPr="00FC0BE5">
        <w:rPr>
          <w:rFonts w:cs="Tahoma"/>
          <w:szCs w:val="22"/>
          <w:lang w:val="el-GR"/>
        </w:rPr>
        <w:t xml:space="preserve">κοινοπραξιών, συνεταιρισμών κλπ), </w:t>
      </w:r>
      <w:r w:rsidR="00A01EC2" w:rsidRPr="00FC0BE5">
        <w:rPr>
          <w:rFonts w:cs="Tahoma"/>
          <w:szCs w:val="22"/>
          <w:lang w:val="el-GR"/>
        </w:rPr>
        <w:t>υποβάλλεται χωριστό ΕΕΕΣ</w:t>
      </w:r>
      <w:r w:rsidR="00A01EC2" w:rsidRPr="00FC0BE5" w:rsidDel="00A01EC2">
        <w:rPr>
          <w:rFonts w:cs="Tahoma"/>
          <w:szCs w:val="22"/>
          <w:lang w:val="el-GR"/>
        </w:rPr>
        <w:t xml:space="preserve"> </w:t>
      </w:r>
      <w:r w:rsidRPr="00FC0BE5">
        <w:rPr>
          <w:rFonts w:cs="Tahoma"/>
          <w:szCs w:val="22"/>
          <w:lang w:val="el-GR"/>
        </w:rPr>
        <w:t>για κάθε έναν συμμετέχοντα οικονομικό φορέα</w:t>
      </w:r>
      <w:r w:rsidR="00A01EC2" w:rsidRPr="00FC0BE5">
        <w:rPr>
          <w:rFonts w:cs="Tahoma"/>
          <w:szCs w:val="22"/>
          <w:lang w:val="el-GR"/>
        </w:rPr>
        <w:t>.</w:t>
      </w:r>
    </w:p>
    <w:p w14:paraId="63D76AD3" w14:textId="77777777" w:rsidR="00730FB9" w:rsidRPr="00FC0BE5" w:rsidRDefault="00730FB9" w:rsidP="00730FB9">
      <w:pPr>
        <w:rPr>
          <w:rFonts w:cs="Tahoma"/>
          <w:szCs w:val="22"/>
          <w:u w:val="single"/>
          <w:lang w:val="el-GR" w:eastAsia="el-GR"/>
        </w:rPr>
      </w:pPr>
      <w:r w:rsidRPr="00FC0BE5">
        <w:rPr>
          <w:rFonts w:cs="Tahoma"/>
          <w:szCs w:val="22"/>
          <w:u w:val="single"/>
          <w:lang w:val="el-GR" w:eastAsia="el-GR"/>
        </w:rPr>
        <w:t>δ. ΕΕΕΣ - Υπεργολάβοι:</w:t>
      </w:r>
    </w:p>
    <w:p w14:paraId="5A29FB2A" w14:textId="77777777" w:rsidR="00730FB9" w:rsidRPr="00FC0BE5" w:rsidRDefault="00730FB9" w:rsidP="00730FB9">
      <w:pPr>
        <w:rPr>
          <w:rFonts w:cs="Tahoma"/>
          <w:szCs w:val="22"/>
          <w:lang w:val="el-GR"/>
        </w:rPr>
      </w:pPr>
      <w:r w:rsidRPr="00FC0BE5">
        <w:rPr>
          <w:rFonts w:cs="Tahoma"/>
          <w:szCs w:val="22"/>
          <w:lang w:val="el-GR"/>
        </w:rPr>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FC0BE5">
        <w:rPr>
          <w:rFonts w:cs="Tahoma"/>
          <w:szCs w:val="22"/>
          <w:lang w:val="el-GR" w:eastAsia="el-GR"/>
        </w:rPr>
        <w:t xml:space="preserve">καθώς και το Μέρος </w:t>
      </w:r>
      <w:r w:rsidRPr="00FC0BE5">
        <w:rPr>
          <w:rFonts w:cs="Tahoma"/>
          <w:szCs w:val="22"/>
          <w:lang w:val="en-US" w:eastAsia="el-GR"/>
        </w:rPr>
        <w:t>VI</w:t>
      </w:r>
      <w:r w:rsidRPr="00FC0BE5">
        <w:rPr>
          <w:rFonts w:cs="Tahoma"/>
          <w:szCs w:val="22"/>
          <w:lang w:val="el-GR" w:eastAsia="el-GR"/>
        </w:rPr>
        <w:t xml:space="preserve"> Τελικές Δηλώσεις</w:t>
      </w:r>
      <w:r w:rsidRPr="00FC0BE5">
        <w:rPr>
          <w:rFonts w:cs="Tahoma"/>
          <w:szCs w:val="22"/>
          <w:lang w:val="el-GR"/>
        </w:rPr>
        <w:t xml:space="preserve">. </w:t>
      </w:r>
    </w:p>
    <w:p w14:paraId="17956449" w14:textId="77777777" w:rsidR="00730FB9" w:rsidRPr="00FC0BE5" w:rsidRDefault="00730FB9" w:rsidP="00730FB9">
      <w:pPr>
        <w:rPr>
          <w:rFonts w:cs="Tahoma"/>
          <w:szCs w:val="22"/>
          <w:lang w:val="el-GR"/>
        </w:rPr>
      </w:pPr>
      <w:r w:rsidRPr="00FC0BE5">
        <w:rPr>
          <w:rFonts w:cs="Tahoma"/>
          <w:szCs w:val="22"/>
          <w:lang w:val="el-GR" w:eastAsia="el-GR"/>
        </w:rPr>
        <w:t xml:space="preserve">Για την υπογραφή του ΕΕΕΣ του υπεργολάβου ισχύουν και εφαρμόζονται τα ανωτέρω αναφερόμενα για την υπογραφή του ΕΕΕΣ του προσφέροντος. </w:t>
      </w:r>
    </w:p>
    <w:p w14:paraId="5934F8D1" w14:textId="77777777" w:rsidR="008338F0" w:rsidRPr="00FC0BE5" w:rsidRDefault="008338F0">
      <w:pPr>
        <w:rPr>
          <w:rFonts w:cs="Tahoma"/>
          <w:b/>
          <w:bCs/>
          <w:i/>
          <w:iCs/>
          <w:color w:val="5B9BD5"/>
          <w:szCs w:val="22"/>
          <w:lang w:val="el-GR"/>
        </w:rPr>
      </w:pPr>
    </w:p>
    <w:p w14:paraId="23CD7788" w14:textId="0FF6E740" w:rsidR="002C7E9A" w:rsidRPr="00FC0BE5" w:rsidRDefault="002C7E9A" w:rsidP="00975876">
      <w:pPr>
        <w:pStyle w:val="4"/>
        <w:numPr>
          <w:ilvl w:val="3"/>
          <w:numId w:val="12"/>
        </w:numPr>
        <w:rPr>
          <w:rFonts w:ascii="Tahoma" w:hAnsi="Tahoma" w:cs="Tahoma"/>
          <w:szCs w:val="22"/>
          <w:lang w:val="el-GR"/>
        </w:rPr>
      </w:pPr>
      <w:bookmarkStart w:id="173" w:name="_Toc69384309"/>
      <w:bookmarkStart w:id="174" w:name="_Toc83807858"/>
      <w:r w:rsidRPr="00FC0BE5">
        <w:rPr>
          <w:rFonts w:ascii="Tahoma" w:hAnsi="Tahoma" w:cs="Tahoma"/>
          <w:szCs w:val="22"/>
          <w:lang w:val="el-GR"/>
        </w:rPr>
        <w:t>Τεχνική Προσφορά</w:t>
      </w:r>
      <w:bookmarkEnd w:id="173"/>
      <w:bookmarkEnd w:id="174"/>
      <w:r w:rsidR="00021236">
        <w:rPr>
          <w:rFonts w:ascii="Tahoma" w:hAnsi="Tahoma" w:cs="Tahoma"/>
          <w:szCs w:val="22"/>
          <w:lang w:val="el-GR"/>
        </w:rPr>
        <w:t xml:space="preserve"> </w:t>
      </w:r>
    </w:p>
    <w:p w14:paraId="1C6F51AF" w14:textId="19707A52" w:rsidR="007A3AC0" w:rsidRPr="00FC0BE5" w:rsidRDefault="007A3AC0" w:rsidP="007A3AC0">
      <w:pPr>
        <w:rPr>
          <w:rFonts w:cs="Tahoma"/>
          <w:i/>
          <w:iCs/>
          <w:color w:val="5B9BD5"/>
          <w:szCs w:val="22"/>
          <w:lang w:val="el-GR"/>
        </w:rPr>
      </w:pPr>
      <w:r w:rsidRPr="00FC0BE5">
        <w:rPr>
          <w:rFonts w:cs="Tahoma"/>
          <w:szCs w:val="22"/>
          <w:lang w:val="en-US"/>
        </w:rPr>
        <w:t>H</w:t>
      </w:r>
      <w:r w:rsidRPr="00FC0BE5">
        <w:rPr>
          <w:rFonts w:cs="Tahoma"/>
          <w:szCs w:val="22"/>
          <w:lang w:val="el-GR"/>
        </w:rPr>
        <w:t xml:space="preserve"> τεχνική προσφορά θα πρέπει να καλύπτει όλες τις απαιτήσεις και τις προδιαγραφές της παρούσας και συγκεκριμένα των Παραρτημάτων</w:t>
      </w:r>
      <w:r w:rsidR="009301B7" w:rsidRPr="00FC0BE5">
        <w:rPr>
          <w:rFonts w:cs="Tahoma"/>
          <w:szCs w:val="22"/>
          <w:lang w:val="el-GR"/>
        </w:rPr>
        <w:t xml:space="preserve"> </w:t>
      </w:r>
      <w:r w:rsidR="006712BB" w:rsidRPr="00F26FDC">
        <w:rPr>
          <w:rFonts w:cs="Tahoma"/>
          <w:color w:val="3333FF"/>
          <w:szCs w:val="22"/>
          <w:lang w:val="el-GR"/>
        </w:rPr>
        <w:fldChar w:fldCharType="begin"/>
      </w:r>
      <w:r w:rsidR="006712BB" w:rsidRPr="00F26FDC">
        <w:rPr>
          <w:rFonts w:cs="Tahoma"/>
          <w:color w:val="3333FF"/>
          <w:szCs w:val="22"/>
          <w:lang w:val="el-GR"/>
        </w:rPr>
        <w:instrText xml:space="preserve"> REF _Ref496625830 \h </w:instrText>
      </w:r>
      <w:r w:rsidR="00FC0BE5" w:rsidRPr="00F26FDC">
        <w:rPr>
          <w:rFonts w:cs="Tahoma"/>
          <w:color w:val="3333FF"/>
          <w:szCs w:val="22"/>
          <w:lang w:val="el-GR"/>
        </w:rPr>
        <w:instrText xml:space="preserve"> \* MERGEFORMAT </w:instrText>
      </w:r>
      <w:r w:rsidR="006712BB" w:rsidRPr="00F26FDC">
        <w:rPr>
          <w:rFonts w:cs="Tahoma"/>
          <w:color w:val="3333FF"/>
          <w:szCs w:val="22"/>
          <w:lang w:val="el-GR"/>
        </w:rPr>
      </w:r>
      <w:r w:rsidR="006712BB" w:rsidRPr="00F26FDC">
        <w:rPr>
          <w:rFonts w:cs="Tahoma"/>
          <w:color w:val="3333FF"/>
          <w:szCs w:val="22"/>
          <w:lang w:val="el-GR"/>
        </w:rPr>
        <w:fldChar w:fldCharType="separate"/>
      </w:r>
      <w:r w:rsidR="00065673" w:rsidRPr="00065673">
        <w:rPr>
          <w:rFonts w:cs="Tahoma"/>
          <w:color w:val="3333FF"/>
          <w:lang w:val="el-GR"/>
        </w:rPr>
        <w:t>ΠΑΡΑΡΤΗΜΑ Ι – Αναλυτική Περιγραφή Φυσικού και Οικονομικού Αντικειμένου της Σύμβασης</w:t>
      </w:r>
      <w:r w:rsidR="006712BB" w:rsidRPr="00F26FDC">
        <w:rPr>
          <w:rFonts w:cs="Tahoma"/>
          <w:color w:val="3333FF"/>
          <w:szCs w:val="22"/>
          <w:lang w:val="el-GR"/>
        </w:rPr>
        <w:fldChar w:fldCharType="end"/>
      </w:r>
      <w:r w:rsidR="00021236">
        <w:rPr>
          <w:rFonts w:cs="Tahoma"/>
          <w:szCs w:val="22"/>
          <w:lang w:val="el-GR"/>
        </w:rPr>
        <w:t xml:space="preserve"> </w:t>
      </w:r>
      <w:r w:rsidRPr="00FC0BE5">
        <w:rPr>
          <w:rFonts w:cs="Tahoma"/>
          <w:szCs w:val="22"/>
          <w:lang w:val="el-GR"/>
        </w:rPr>
        <w:t>&amp;</w:t>
      </w:r>
      <w:r w:rsidR="002B50CC" w:rsidRPr="00FC0BE5">
        <w:rPr>
          <w:rFonts w:cs="Tahoma"/>
          <w:szCs w:val="22"/>
          <w:lang w:val="el-GR"/>
        </w:rPr>
        <w:t xml:space="preserve"> </w:t>
      </w:r>
      <w:r w:rsidR="006712BB" w:rsidRPr="00F26FDC">
        <w:rPr>
          <w:rFonts w:cs="Tahoma"/>
          <w:color w:val="3333FF"/>
          <w:szCs w:val="22"/>
          <w:lang w:val="el-GR"/>
        </w:rPr>
        <w:fldChar w:fldCharType="begin"/>
      </w:r>
      <w:r w:rsidR="006712BB" w:rsidRPr="00F26FDC">
        <w:rPr>
          <w:rFonts w:cs="Tahoma"/>
          <w:color w:val="3333FF"/>
          <w:szCs w:val="22"/>
          <w:lang w:val="el-GR"/>
        </w:rPr>
        <w:instrText xml:space="preserve"> REF _Ref40980421 \h </w:instrText>
      </w:r>
      <w:r w:rsidR="00FC0BE5" w:rsidRPr="00F26FDC">
        <w:rPr>
          <w:rFonts w:cs="Tahoma"/>
          <w:color w:val="3333FF"/>
          <w:szCs w:val="22"/>
          <w:lang w:val="el-GR"/>
        </w:rPr>
        <w:instrText xml:space="preserve"> \* MERGEFORMAT </w:instrText>
      </w:r>
      <w:r w:rsidR="006712BB" w:rsidRPr="00F26FDC">
        <w:rPr>
          <w:rFonts w:cs="Tahoma"/>
          <w:color w:val="3333FF"/>
          <w:szCs w:val="22"/>
          <w:lang w:val="el-GR"/>
        </w:rPr>
      </w:r>
      <w:r w:rsidR="006712BB" w:rsidRPr="00F26FDC">
        <w:rPr>
          <w:rFonts w:cs="Tahoma"/>
          <w:color w:val="3333FF"/>
          <w:szCs w:val="22"/>
          <w:lang w:val="el-GR"/>
        </w:rPr>
        <w:fldChar w:fldCharType="separate"/>
      </w:r>
      <w:r w:rsidR="00065673" w:rsidRPr="00065673">
        <w:rPr>
          <w:rFonts w:cs="Tahoma"/>
          <w:color w:val="3333FF"/>
          <w:lang w:val="el-GR"/>
        </w:rPr>
        <w:t>ΠΑΡΑΡΤΗΜΑ ΙΙ – Πίνακες Συμμόρφωσης</w:t>
      </w:r>
      <w:r w:rsidR="006712BB" w:rsidRPr="00F26FDC">
        <w:rPr>
          <w:rFonts w:cs="Tahoma"/>
          <w:color w:val="3333FF"/>
          <w:szCs w:val="22"/>
          <w:lang w:val="el-GR"/>
        </w:rPr>
        <w:fldChar w:fldCharType="end"/>
      </w:r>
      <w:r w:rsidRPr="00FC0BE5">
        <w:rPr>
          <w:rFonts w:cs="Tahoma"/>
          <w:szCs w:val="22"/>
          <w:lang w:val="el-GR"/>
        </w:rPr>
        <w:t xml:space="preserve"> τις παρούσας</w:t>
      </w:r>
      <w:r w:rsidR="00E1337D" w:rsidRPr="00FC0BE5">
        <w:rPr>
          <w:rFonts w:cs="Tahoma"/>
          <w:szCs w:val="22"/>
          <w:lang w:val="el-GR"/>
        </w:rPr>
        <w:t xml:space="preserve"> </w:t>
      </w:r>
      <w:r w:rsidRPr="00FC0BE5">
        <w:rPr>
          <w:rFonts w:cs="Tahoma"/>
          <w:szCs w:val="22"/>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w:t>
      </w:r>
      <w:r w:rsidRPr="00FC0BE5">
        <w:rPr>
          <w:rStyle w:val="WW-FootnoteReference9"/>
          <w:rFonts w:cs="Tahoma"/>
          <w:szCs w:val="22"/>
          <w:lang w:val="el-GR"/>
        </w:rPr>
        <w:t>.</w:t>
      </w:r>
      <w:r w:rsidRPr="00FC0BE5">
        <w:rPr>
          <w:rFonts w:cs="Tahoma"/>
          <w:szCs w:val="22"/>
          <w:lang w:val="el-GR"/>
        </w:rPr>
        <w:t xml:space="preserve"> </w:t>
      </w:r>
    </w:p>
    <w:p w14:paraId="316C0CB2" w14:textId="458F4963" w:rsidR="008338F0" w:rsidRPr="00FC0BE5" w:rsidRDefault="007A3AC0" w:rsidP="008814A3">
      <w:pPr>
        <w:suppressAutoHyphens w:val="0"/>
        <w:spacing w:line="276" w:lineRule="auto"/>
        <w:rPr>
          <w:rFonts w:cs="Tahoma"/>
          <w:szCs w:val="22"/>
          <w:lang w:val="el-GR"/>
        </w:rPr>
      </w:pPr>
      <w:r w:rsidRPr="00FC0BE5">
        <w:rPr>
          <w:rFonts w:cs="Tahoma"/>
          <w:szCs w:val="22"/>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w:t>
      </w:r>
      <w:r w:rsidRPr="00FC0BE5">
        <w:rPr>
          <w:rFonts w:cs="Tahoma"/>
          <w:szCs w:val="22"/>
          <w:u w:val="single"/>
          <w:lang w:val="el-GR"/>
        </w:rPr>
        <w:lastRenderedPageBreak/>
        <w:t xml:space="preserve">και υποβάλλουν ψηφιακά υπογεγραμμένα τα σχετικά ηλεκτρονικά αρχεία της Τεχνικής Προσφοράς </w:t>
      </w:r>
      <w:r w:rsidR="00C84B11" w:rsidRPr="00FC0BE5">
        <w:rPr>
          <w:rFonts w:cs="Tahoma"/>
          <w:szCs w:val="22"/>
          <w:lang w:val="el-GR"/>
        </w:rPr>
        <w:t xml:space="preserve">σύμφωνα με το </w:t>
      </w:r>
      <w:r w:rsidR="007D2CC2" w:rsidRPr="00F26FDC">
        <w:rPr>
          <w:rFonts w:cs="Tahoma"/>
          <w:color w:val="3333FF"/>
          <w:szCs w:val="22"/>
          <w:highlight w:val="magenta"/>
          <w:lang w:val="el-GR"/>
        </w:rPr>
        <w:fldChar w:fldCharType="begin"/>
      </w:r>
      <w:r w:rsidR="007D2CC2" w:rsidRPr="00F26FDC">
        <w:rPr>
          <w:rFonts w:cs="Tahoma"/>
          <w:color w:val="3333FF"/>
          <w:szCs w:val="22"/>
          <w:highlight w:val="magenta"/>
          <w:lang w:val="el-GR"/>
        </w:rPr>
        <w:instrText xml:space="preserve"> REF _Ref40980475 \h </w:instrText>
      </w:r>
      <w:r w:rsidR="00FC0BE5" w:rsidRPr="00F26FDC">
        <w:rPr>
          <w:rFonts w:cs="Tahoma"/>
          <w:color w:val="3333FF"/>
          <w:szCs w:val="22"/>
          <w:highlight w:val="magenta"/>
          <w:lang w:val="el-GR"/>
        </w:rPr>
        <w:instrText xml:space="preserve"> \* MERGEFORMAT </w:instrText>
      </w:r>
      <w:r w:rsidR="007D2CC2" w:rsidRPr="00F26FDC">
        <w:rPr>
          <w:rFonts w:cs="Tahoma"/>
          <w:color w:val="3333FF"/>
          <w:szCs w:val="22"/>
          <w:highlight w:val="magenta"/>
          <w:lang w:val="el-GR"/>
        </w:rPr>
      </w:r>
      <w:r w:rsidR="007D2CC2" w:rsidRPr="00F26FDC">
        <w:rPr>
          <w:rFonts w:cs="Tahoma"/>
          <w:color w:val="3333FF"/>
          <w:szCs w:val="22"/>
          <w:highlight w:val="magenta"/>
          <w:lang w:val="el-GR"/>
        </w:rPr>
        <w:fldChar w:fldCharType="separate"/>
      </w:r>
      <w:r w:rsidR="00065673" w:rsidRPr="00065673">
        <w:rPr>
          <w:rFonts w:cs="Tahoma"/>
          <w:color w:val="3333FF"/>
          <w:lang w:val="el-GR"/>
        </w:rPr>
        <w:t xml:space="preserve">ΠΑΡΑΡΤΗΜΑ </w:t>
      </w:r>
      <w:r w:rsidR="00065673" w:rsidRPr="00065673">
        <w:rPr>
          <w:rFonts w:cs="Tahoma"/>
          <w:color w:val="3333FF"/>
        </w:rPr>
        <w:t>V</w:t>
      </w:r>
      <w:r w:rsidR="00065673" w:rsidRPr="00065673">
        <w:rPr>
          <w:rFonts w:cs="Tahoma"/>
          <w:color w:val="3333FF"/>
          <w:lang w:val="el-GR"/>
        </w:rPr>
        <w:t xml:space="preserve"> – Υπόδειγμα Τεχνικής Προσφοράς</w:t>
      </w:r>
      <w:r w:rsidR="007D2CC2" w:rsidRPr="00F26FDC">
        <w:rPr>
          <w:rFonts w:cs="Tahoma"/>
          <w:color w:val="3333FF"/>
          <w:szCs w:val="22"/>
          <w:highlight w:val="magenta"/>
          <w:lang w:val="el-GR"/>
        </w:rPr>
        <w:fldChar w:fldCharType="end"/>
      </w:r>
      <w:r w:rsidR="00C84B11" w:rsidRPr="00FC0BE5">
        <w:rPr>
          <w:rFonts w:cs="Tahoma"/>
          <w:szCs w:val="22"/>
          <w:lang w:val="el-GR"/>
        </w:rPr>
        <w:t xml:space="preserve"> της παρ</w:t>
      </w:r>
      <w:r w:rsidR="003A206A" w:rsidRPr="00FC0BE5">
        <w:rPr>
          <w:rFonts w:cs="Tahoma"/>
          <w:szCs w:val="22"/>
          <w:lang w:val="el-GR"/>
        </w:rPr>
        <w:t>ο</w:t>
      </w:r>
      <w:r w:rsidR="00C84B11" w:rsidRPr="00FC0BE5">
        <w:rPr>
          <w:rFonts w:cs="Tahoma"/>
          <w:szCs w:val="22"/>
          <w:lang w:val="el-GR"/>
        </w:rPr>
        <w:t>ύσας διακήρυξης</w:t>
      </w:r>
      <w:r w:rsidR="003A206A" w:rsidRPr="00FC0BE5">
        <w:rPr>
          <w:rFonts w:cs="Tahoma"/>
          <w:szCs w:val="22"/>
          <w:lang w:val="el-GR"/>
        </w:rPr>
        <w:t xml:space="preserve"> (</w:t>
      </w:r>
      <w:r w:rsidRPr="00FC0BE5">
        <w:rPr>
          <w:rFonts w:cs="Tahoma"/>
          <w:szCs w:val="22"/>
          <w:lang w:val="el-GR"/>
        </w:rPr>
        <w:t>σε συμπιεσμένη μορφή</w:t>
      </w:r>
      <w:r w:rsidR="003A206A" w:rsidRPr="00FC0BE5">
        <w:rPr>
          <w:rFonts w:cs="Tahoma"/>
          <w:szCs w:val="22"/>
          <w:lang w:val="el-GR"/>
        </w:rPr>
        <w:t xml:space="preserve"> και</w:t>
      </w:r>
      <w:r w:rsidRPr="00FC0BE5">
        <w:rPr>
          <w:rFonts w:cs="Tahoma"/>
          <w:szCs w:val="22"/>
          <w:lang w:val="el-GR"/>
        </w:rPr>
        <w:t xml:space="preserve"> κατά προτίμηση</w:t>
      </w:r>
      <w:r w:rsidR="003A206A" w:rsidRPr="00FC0BE5">
        <w:rPr>
          <w:rFonts w:cs="Tahoma"/>
          <w:szCs w:val="22"/>
          <w:lang w:val="el-GR"/>
        </w:rPr>
        <w:t xml:space="preserve"> σε</w:t>
      </w:r>
      <w:r w:rsidRPr="00FC0BE5">
        <w:rPr>
          <w:rFonts w:cs="Tahoma"/>
          <w:szCs w:val="22"/>
          <w:lang w:val="el-GR"/>
        </w:rPr>
        <w:t xml:space="preserve"> ένα (1) αρχείο </w:t>
      </w:r>
      <w:r w:rsidRPr="00FC0BE5">
        <w:rPr>
          <w:rFonts w:cs="Tahoma"/>
          <w:szCs w:val="22"/>
          <w:lang w:val="en-US"/>
        </w:rPr>
        <w:t>pdf</w:t>
      </w:r>
      <w:r w:rsidR="003A206A" w:rsidRPr="00FC0BE5">
        <w:rPr>
          <w:rFonts w:cs="Tahoma"/>
          <w:szCs w:val="22"/>
          <w:lang w:val="el-GR"/>
        </w:rPr>
        <w:t>).</w:t>
      </w:r>
      <w:r w:rsidR="00E1337D" w:rsidRPr="00FC0BE5">
        <w:rPr>
          <w:rFonts w:cs="Tahoma"/>
          <w:szCs w:val="22"/>
          <w:lang w:val="el-GR"/>
        </w:rPr>
        <w:t xml:space="preserve"> </w:t>
      </w:r>
      <w:r w:rsidR="0034186C" w:rsidRPr="00FC0BE5">
        <w:rPr>
          <w:rFonts w:cs="Tahoma"/>
          <w:szCs w:val="22"/>
          <w:lang w:val="el-GR"/>
        </w:rPr>
        <w:t>Επιπλέον ο</w:t>
      </w:r>
      <w:r w:rsidRPr="00FC0BE5">
        <w:rPr>
          <w:rFonts w:cs="Tahoma"/>
          <w:szCs w:val="22"/>
          <w:lang w:val="el-GR"/>
        </w:rPr>
        <w:t>ι οικονομικοί φορείς αναφέρουν</w:t>
      </w:r>
      <w:r w:rsidR="0034186C" w:rsidRPr="00FC0BE5">
        <w:rPr>
          <w:rFonts w:cs="Tahoma"/>
          <w:szCs w:val="22"/>
          <w:lang w:val="el-GR"/>
        </w:rPr>
        <w:t xml:space="preserve"> στην τεχνική προσφορά τους</w:t>
      </w:r>
      <w:r w:rsidR="00E1337D" w:rsidRPr="00FC0BE5">
        <w:rPr>
          <w:rFonts w:cs="Tahoma"/>
          <w:szCs w:val="22"/>
          <w:lang w:val="el-GR"/>
        </w:rPr>
        <w:t xml:space="preserve"> </w:t>
      </w:r>
      <w:r w:rsidRPr="00FC0BE5">
        <w:rPr>
          <w:rFonts w:cs="Tahoma"/>
          <w:szCs w:val="22"/>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192FDFF5" w14:textId="77777777" w:rsidR="008338F0" w:rsidRPr="00FC0BE5" w:rsidRDefault="003355E7" w:rsidP="00975876">
      <w:pPr>
        <w:pStyle w:val="4"/>
        <w:numPr>
          <w:ilvl w:val="2"/>
          <w:numId w:val="12"/>
        </w:numPr>
        <w:rPr>
          <w:rFonts w:ascii="Tahoma" w:hAnsi="Tahoma" w:cs="Tahoma"/>
          <w:szCs w:val="22"/>
          <w:lang w:val="el-GR"/>
        </w:rPr>
      </w:pPr>
      <w:bookmarkStart w:id="175" w:name="_Ref496542376"/>
      <w:bookmarkStart w:id="176" w:name="_Toc69384310"/>
      <w:bookmarkStart w:id="177" w:name="_Toc83807859"/>
      <w:r w:rsidRPr="00FC0BE5">
        <w:rPr>
          <w:rFonts w:ascii="Tahoma" w:hAnsi="Tahoma" w:cs="Tahoma"/>
          <w:szCs w:val="22"/>
          <w:lang w:val="el-GR"/>
        </w:rPr>
        <w:t>Περιεχόμενα Φακέλου «Οικονομική Προσφορά» / Τρόπος σύνταξης και υποβολής οικονομικών προσφορών</w:t>
      </w:r>
      <w:bookmarkEnd w:id="175"/>
      <w:bookmarkEnd w:id="176"/>
      <w:bookmarkEnd w:id="177"/>
    </w:p>
    <w:p w14:paraId="5CAF84EE" w14:textId="77777777" w:rsidR="001E3C20" w:rsidRPr="00FC0BE5" w:rsidRDefault="001E3C20" w:rsidP="00422D27">
      <w:pPr>
        <w:autoSpaceDE w:val="0"/>
        <w:autoSpaceDN w:val="0"/>
        <w:adjustRightInd w:val="0"/>
        <w:spacing w:after="0" w:line="276" w:lineRule="auto"/>
        <w:rPr>
          <w:rFonts w:cs="Tahoma"/>
          <w:szCs w:val="22"/>
          <w:lang w:val="el-GR"/>
        </w:rPr>
      </w:pPr>
    </w:p>
    <w:p w14:paraId="548B90E0" w14:textId="6822A8CC" w:rsidR="001E3C20" w:rsidRPr="00FC0BE5" w:rsidRDefault="001E3C20" w:rsidP="001E3C20">
      <w:pPr>
        <w:autoSpaceDE w:val="0"/>
        <w:autoSpaceDN w:val="0"/>
        <w:adjustRightInd w:val="0"/>
        <w:spacing w:after="0" w:line="276" w:lineRule="auto"/>
        <w:rPr>
          <w:rFonts w:cs="Tahoma"/>
          <w:szCs w:val="22"/>
          <w:lang w:val="el-GR"/>
        </w:rPr>
      </w:pPr>
      <w:r w:rsidRPr="00FC0BE5">
        <w:rPr>
          <w:rFonts w:cs="Tahoma"/>
          <w:szCs w:val="22"/>
          <w:lang w:val="el-GR" w:eastAsia="el-GR"/>
        </w:rPr>
        <w:t xml:space="preserve">Η οικονομική προσφορά συντάσσεται </w:t>
      </w:r>
      <w:r w:rsidR="00F42E1F" w:rsidRPr="00FC0BE5">
        <w:rPr>
          <w:rFonts w:cs="Tahoma"/>
          <w:szCs w:val="22"/>
          <w:lang w:val="el-GR" w:eastAsia="el-GR"/>
        </w:rPr>
        <w:t xml:space="preserve">με βάση το κριτήριο ανάθεσης και </w:t>
      </w:r>
      <w:r w:rsidRPr="00FC0BE5">
        <w:rPr>
          <w:rFonts w:cs="Tahoma"/>
          <w:szCs w:val="22"/>
          <w:lang w:val="el-GR" w:eastAsia="el-GR"/>
        </w:rPr>
        <w:t xml:space="preserve">σύμφωνα με το υπόδειγμα </w:t>
      </w:r>
      <w:r w:rsidR="007D2CC2" w:rsidRPr="00FC0BE5">
        <w:rPr>
          <w:rFonts w:cs="Tahoma"/>
          <w:szCs w:val="22"/>
          <w:lang w:val="el-GR" w:eastAsia="el-GR"/>
        </w:rPr>
        <w:t>που παρέχεται σ</w:t>
      </w:r>
      <w:r w:rsidRPr="00FC0BE5">
        <w:rPr>
          <w:rFonts w:cs="Tahoma"/>
          <w:szCs w:val="22"/>
          <w:lang w:val="el-GR" w:eastAsia="el-GR"/>
        </w:rPr>
        <w:t>το</w:t>
      </w:r>
      <w:r w:rsidR="000D7CBA">
        <w:rPr>
          <w:rFonts w:cs="Tahoma"/>
          <w:szCs w:val="22"/>
          <w:lang w:val="el-GR" w:eastAsia="el-GR"/>
        </w:rPr>
        <w:t xml:space="preserve"> </w:t>
      </w:r>
      <w:r w:rsidR="007D2CC2" w:rsidRPr="009964C1">
        <w:rPr>
          <w:rFonts w:cs="Tahoma"/>
          <w:color w:val="3333FF"/>
          <w:szCs w:val="22"/>
          <w:lang w:val="el-GR" w:eastAsia="el-GR"/>
        </w:rPr>
        <w:fldChar w:fldCharType="begin"/>
      </w:r>
      <w:r w:rsidR="007D2CC2" w:rsidRPr="009964C1">
        <w:rPr>
          <w:rFonts w:cs="Tahoma"/>
          <w:color w:val="3333FF"/>
          <w:szCs w:val="22"/>
          <w:lang w:val="el-GR" w:eastAsia="el-GR"/>
        </w:rPr>
        <w:instrText xml:space="preserve"> REF _Ref40980548 \h </w:instrText>
      </w:r>
      <w:r w:rsidR="00FC0BE5" w:rsidRPr="009964C1">
        <w:rPr>
          <w:rFonts w:cs="Tahoma"/>
          <w:color w:val="3333FF"/>
          <w:szCs w:val="22"/>
          <w:lang w:val="el-GR" w:eastAsia="el-GR"/>
        </w:rPr>
        <w:instrText xml:space="preserve"> \* MERGEFORMAT </w:instrText>
      </w:r>
      <w:r w:rsidR="007D2CC2" w:rsidRPr="009964C1">
        <w:rPr>
          <w:rFonts w:cs="Tahoma"/>
          <w:color w:val="3333FF"/>
          <w:szCs w:val="22"/>
          <w:lang w:val="el-GR" w:eastAsia="el-GR"/>
        </w:rPr>
      </w:r>
      <w:r w:rsidR="007D2CC2" w:rsidRPr="009964C1">
        <w:rPr>
          <w:rFonts w:cs="Tahoma"/>
          <w:color w:val="3333FF"/>
          <w:szCs w:val="22"/>
          <w:lang w:val="el-GR" w:eastAsia="el-GR"/>
        </w:rPr>
        <w:fldChar w:fldCharType="separate"/>
      </w:r>
      <w:r w:rsidR="00065673" w:rsidRPr="00065673">
        <w:rPr>
          <w:rFonts w:cs="Tahoma"/>
          <w:color w:val="3333FF"/>
          <w:lang w:val="el-GR"/>
        </w:rPr>
        <w:t xml:space="preserve">ΠΑΡΑΡΤΗΜΑ </w:t>
      </w:r>
      <w:r w:rsidR="00065673" w:rsidRPr="00065673">
        <w:rPr>
          <w:rFonts w:cs="Tahoma"/>
          <w:color w:val="3333FF"/>
        </w:rPr>
        <w:t>VI</w:t>
      </w:r>
      <w:r w:rsidR="00065673" w:rsidRPr="00065673">
        <w:rPr>
          <w:rFonts w:cs="Tahoma"/>
          <w:color w:val="3333FF"/>
          <w:lang w:val="el-GR"/>
        </w:rPr>
        <w:t xml:space="preserve"> – Υπόδειγμα Οικονομικής Προσφοράς</w:t>
      </w:r>
      <w:r w:rsidR="007D2CC2" w:rsidRPr="009964C1">
        <w:rPr>
          <w:rFonts w:cs="Tahoma"/>
          <w:color w:val="3333FF"/>
          <w:szCs w:val="22"/>
          <w:lang w:val="el-GR" w:eastAsia="el-GR"/>
        </w:rPr>
        <w:fldChar w:fldCharType="end"/>
      </w:r>
      <w:r w:rsidRPr="00FC0BE5">
        <w:rPr>
          <w:rFonts w:cs="Tahoma"/>
          <w:szCs w:val="22"/>
          <w:lang w:val="el-GR" w:eastAsia="el-GR"/>
        </w:rPr>
        <w:t xml:space="preserve"> της παρούσας Διακήρυξης και υποβάλλεται </w:t>
      </w:r>
      <w:r w:rsidRPr="00FC0BE5">
        <w:rPr>
          <w:rFonts w:cs="Tahoma"/>
          <w:szCs w:val="22"/>
          <w:lang w:val="el-GR"/>
        </w:rPr>
        <w:t>ηλεκτρονικά</w:t>
      </w:r>
      <w:r w:rsidR="001852F3" w:rsidRPr="00FC0BE5">
        <w:rPr>
          <w:rFonts w:cs="Tahoma"/>
          <w:szCs w:val="22"/>
          <w:lang w:val="el-GR"/>
        </w:rPr>
        <w:t xml:space="preserve"> σε μορφή αρχείου .</w:t>
      </w:r>
      <w:r w:rsidR="001852F3" w:rsidRPr="00FC0BE5">
        <w:rPr>
          <w:rFonts w:cs="Tahoma"/>
          <w:szCs w:val="22"/>
          <w:lang w:val="en-US"/>
        </w:rPr>
        <w:t>pdf</w:t>
      </w:r>
      <w:r w:rsidR="001852F3" w:rsidRPr="00FC0BE5">
        <w:rPr>
          <w:rFonts w:cs="Tahoma"/>
          <w:szCs w:val="22"/>
          <w:lang w:val="el-GR"/>
        </w:rPr>
        <w:t xml:space="preserve"> ψηφιακά υπογεγραμμένη, </w:t>
      </w:r>
      <w:r w:rsidRPr="00FC0BE5">
        <w:rPr>
          <w:rFonts w:cs="Tahoma"/>
          <w:szCs w:val="22"/>
          <w:lang w:val="el-GR"/>
        </w:rPr>
        <w:t xml:space="preserve">στον Υποφάκελο «Οικονομική Προσφορά». </w:t>
      </w:r>
    </w:p>
    <w:p w14:paraId="0D124E38" w14:textId="77777777" w:rsidR="001002D3" w:rsidRPr="001002D3" w:rsidRDefault="001002D3" w:rsidP="001002D3">
      <w:pPr>
        <w:suppressAutoHyphens w:val="0"/>
        <w:autoSpaceDE w:val="0"/>
        <w:autoSpaceDN w:val="0"/>
        <w:adjustRightInd w:val="0"/>
        <w:spacing w:after="0"/>
        <w:jc w:val="left"/>
        <w:rPr>
          <w:rFonts w:cs="Tahoma"/>
          <w:szCs w:val="22"/>
          <w:lang w:val="el-GR" w:eastAsia="el-GR"/>
        </w:rPr>
      </w:pPr>
      <w:r w:rsidRPr="001002D3">
        <w:rPr>
          <w:rFonts w:cs="Tahoma"/>
          <w:szCs w:val="22"/>
          <w:lang w:val="el-GR" w:eastAsia="el-GR"/>
        </w:rPr>
        <w:t>Η τιμή δίνεται σε ευρώ ανά μονάδα μέτρησης.</w:t>
      </w:r>
    </w:p>
    <w:p w14:paraId="7B76369E" w14:textId="77777777" w:rsidR="00C952AB" w:rsidRDefault="00C952AB">
      <w:pPr>
        <w:rPr>
          <w:rFonts w:cs="Tahoma"/>
          <w:szCs w:val="22"/>
          <w:lang w:val="el-GR" w:eastAsia="el-GR"/>
        </w:rPr>
      </w:pPr>
    </w:p>
    <w:p w14:paraId="70207F9C" w14:textId="02ABED65" w:rsidR="008338F0" w:rsidRPr="00FC0BE5" w:rsidRDefault="003355E7">
      <w:pPr>
        <w:rPr>
          <w:rFonts w:cs="Tahoma"/>
          <w:szCs w:val="22"/>
          <w:lang w:val="el-GR"/>
        </w:rPr>
      </w:pPr>
      <w:r w:rsidRPr="00FC0BE5">
        <w:rPr>
          <w:rFonts w:cs="Tahoma"/>
          <w:szCs w:val="22"/>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FC0BE5">
        <w:rPr>
          <w:rFonts w:cs="Tahoma"/>
          <w:szCs w:val="22"/>
          <w:lang w:val="el-GR" w:eastAsia="el-GR"/>
        </w:rPr>
        <w:t xml:space="preserve"> </w:t>
      </w:r>
      <w:r w:rsidR="001852F3" w:rsidRPr="00FC0BE5">
        <w:rPr>
          <w:rFonts w:cs="Tahoma"/>
          <w:szCs w:val="22"/>
          <w:lang w:val="el-GR" w:eastAsia="el-GR"/>
        </w:rPr>
        <w:t>της παρούσας.</w:t>
      </w:r>
    </w:p>
    <w:p w14:paraId="29CC7198" w14:textId="77777777" w:rsidR="008338F0" w:rsidRPr="00FC0BE5" w:rsidRDefault="003355E7">
      <w:pPr>
        <w:rPr>
          <w:rFonts w:cs="Tahoma"/>
          <w:szCs w:val="22"/>
          <w:lang w:val="el-GR"/>
        </w:rPr>
      </w:pPr>
      <w:r w:rsidRPr="00FC0BE5">
        <w:rPr>
          <w:rFonts w:cs="Tahoma"/>
          <w:szCs w:val="22"/>
          <w:lang w:val="el-GR"/>
        </w:rPr>
        <w:t xml:space="preserve">Οι υπέρ τρίτων κρατήσεις υπόκεινται στο εκάστοτε ισχύον αναλογικό τέλος χαρτοσήμου και </w:t>
      </w:r>
      <w:r w:rsidR="00043D44" w:rsidRPr="00FC0BE5">
        <w:rPr>
          <w:rFonts w:cs="Tahoma"/>
          <w:szCs w:val="22"/>
          <w:lang w:val="el-GR"/>
        </w:rPr>
        <w:t>στην επ’ αυτού εισφορά υπέρ ΟΓΑ.</w:t>
      </w:r>
    </w:p>
    <w:p w14:paraId="4DCA6A4C" w14:textId="6E7C1510" w:rsidR="008338F0" w:rsidRPr="00FC0BE5" w:rsidRDefault="003355E7">
      <w:pPr>
        <w:rPr>
          <w:rFonts w:cs="Tahoma"/>
          <w:szCs w:val="22"/>
          <w:lang w:val="el-GR"/>
        </w:rPr>
      </w:pPr>
      <w:r w:rsidRPr="00FC0BE5">
        <w:rPr>
          <w:rFonts w:cs="Tahoma"/>
          <w:szCs w:val="22"/>
          <w:lang w:val="el-GR"/>
        </w:rPr>
        <w:t xml:space="preserve">Οι προσφερόμενες τιμές είναι σταθερές καθ’ όλη τη διάρκεια της σύμβασης και δεν αναπροσαρμόζονται </w:t>
      </w:r>
    </w:p>
    <w:p w14:paraId="695CC763" w14:textId="77777777" w:rsidR="001852F3" w:rsidRPr="00FC0BE5" w:rsidRDefault="003355E7">
      <w:pPr>
        <w:rPr>
          <w:rFonts w:cs="Tahoma"/>
          <w:szCs w:val="22"/>
          <w:lang w:val="el-GR"/>
        </w:rPr>
      </w:pPr>
      <w:r w:rsidRPr="00FC0BE5">
        <w:rPr>
          <w:rFonts w:cs="Tahoma"/>
          <w:szCs w:val="22"/>
          <w:lang w:val="el-GR"/>
        </w:rPr>
        <w:t xml:space="preserve">Ως απαράδεκτες θα απορρίπτονται προσφορές στις οποίες: </w:t>
      </w:r>
    </w:p>
    <w:p w14:paraId="275A22BE" w14:textId="77777777" w:rsidR="001852F3" w:rsidRPr="00FC0BE5" w:rsidRDefault="003355E7">
      <w:pPr>
        <w:rPr>
          <w:rFonts w:cs="Tahoma"/>
          <w:szCs w:val="22"/>
          <w:lang w:val="el-GR"/>
        </w:rPr>
      </w:pPr>
      <w:r w:rsidRPr="00FC0BE5">
        <w:rPr>
          <w:rFonts w:cs="Tahoma"/>
          <w:szCs w:val="22"/>
          <w:lang w:val="el-GR"/>
        </w:rPr>
        <w:t>α) δεν δίνεται τιμή σε ΕΥΡΩ ή που καθορίζεται</w:t>
      </w:r>
      <w:r w:rsidR="00E1337D" w:rsidRPr="00FC0BE5">
        <w:rPr>
          <w:rFonts w:cs="Tahoma"/>
          <w:szCs w:val="22"/>
          <w:lang w:val="el-GR"/>
        </w:rPr>
        <w:t xml:space="preserve"> </w:t>
      </w:r>
      <w:r w:rsidRPr="00FC0BE5">
        <w:rPr>
          <w:rFonts w:cs="Tahoma"/>
          <w:szCs w:val="22"/>
          <w:lang w:val="el-GR"/>
        </w:rPr>
        <w:t xml:space="preserve">σχέση ΕΥΡΩ προς ξένο νόμισμα, </w:t>
      </w:r>
    </w:p>
    <w:p w14:paraId="47F39D94" w14:textId="77777777" w:rsidR="001852F3" w:rsidRPr="00FC0BE5" w:rsidRDefault="003355E7">
      <w:pPr>
        <w:rPr>
          <w:rFonts w:cs="Tahoma"/>
          <w:szCs w:val="22"/>
          <w:lang w:val="el-GR"/>
        </w:rPr>
      </w:pPr>
      <w:r w:rsidRPr="00FC0BE5">
        <w:rPr>
          <w:rFonts w:cs="Tahoma"/>
          <w:szCs w:val="22"/>
          <w:lang w:val="el-GR"/>
        </w:rPr>
        <w:t>β) δεν προκύπτει με σαφήνεια η προσφερόμενη τιμή, με την επιφύλαξη της παρ. 4 του άρθρου 102 του ν. 4412/2016 και</w:t>
      </w:r>
    </w:p>
    <w:p w14:paraId="67F10656" w14:textId="77777777" w:rsidR="008338F0" w:rsidRPr="00FC0BE5" w:rsidRDefault="003355E7">
      <w:pPr>
        <w:rPr>
          <w:rFonts w:cs="Tahoma"/>
          <w:szCs w:val="22"/>
          <w:lang w:val="el-GR"/>
        </w:rPr>
      </w:pPr>
      <w:r w:rsidRPr="00FC0BE5">
        <w:rPr>
          <w:rFonts w:cs="Tahoma"/>
          <w:szCs w:val="22"/>
          <w:lang w:val="el-GR"/>
        </w:rPr>
        <w:t xml:space="preserve"> γ) η τιμή υπερβαίνει τον προϋπολογισμό της σύμβασης που καθορίζεται </w:t>
      </w:r>
      <w:r w:rsidR="001852F3" w:rsidRPr="00FC0BE5">
        <w:rPr>
          <w:rFonts w:cs="Tahoma"/>
          <w:szCs w:val="22"/>
          <w:lang w:val="el-GR"/>
        </w:rPr>
        <w:t>στην</w:t>
      </w:r>
      <w:r w:rsidR="00E1337D" w:rsidRPr="00FC0BE5">
        <w:rPr>
          <w:rFonts w:cs="Tahoma"/>
          <w:szCs w:val="22"/>
          <w:lang w:val="el-GR"/>
        </w:rPr>
        <w:t xml:space="preserve"> </w:t>
      </w:r>
      <w:r w:rsidRPr="00FC0BE5">
        <w:rPr>
          <w:rFonts w:cs="Tahoma"/>
          <w:szCs w:val="22"/>
          <w:lang w:val="el-GR"/>
        </w:rPr>
        <w:t xml:space="preserve">παρούσα διακήρυξη. </w:t>
      </w:r>
    </w:p>
    <w:p w14:paraId="248D0DB3" w14:textId="20D9F7A1" w:rsidR="001852F3" w:rsidRPr="00FC0BE5" w:rsidRDefault="003355E7">
      <w:pPr>
        <w:rPr>
          <w:rFonts w:cs="Tahoma"/>
          <w:b/>
          <w:bCs/>
          <w:i/>
          <w:iCs/>
          <w:color w:val="5B9BD5"/>
          <w:szCs w:val="22"/>
          <w:lang w:val="el-GR"/>
        </w:rPr>
      </w:pPr>
      <w:r w:rsidRPr="00FC0BE5">
        <w:rPr>
          <w:rFonts w:cs="Tahoma"/>
          <w:szCs w:val="22"/>
          <w:lang w:val="el-GR"/>
        </w:rPr>
        <w:t xml:space="preserve">Στην οικονομική προσφορά θα πρέπει να επιλέγεται με σαφήνεια ένας από τους τρόπους πληρωμής που περιγράφονται στην παρ. </w:t>
      </w:r>
      <w:r w:rsidR="00194C49" w:rsidRPr="007F5AED">
        <w:rPr>
          <w:rFonts w:cs="Tahoma"/>
          <w:color w:val="3333FF"/>
          <w:szCs w:val="22"/>
          <w:lang w:val="el-GR"/>
        </w:rPr>
        <w:fldChar w:fldCharType="begin"/>
      </w:r>
      <w:r w:rsidR="00194C49" w:rsidRPr="007F5AED">
        <w:rPr>
          <w:rFonts w:cs="Tahoma"/>
          <w:color w:val="3333FF"/>
          <w:szCs w:val="22"/>
          <w:lang w:val="el-GR"/>
        </w:rPr>
        <w:instrText xml:space="preserve"> REF _Ref496607306 \r \h </w:instrText>
      </w:r>
      <w:r w:rsidR="00DF02B0" w:rsidRPr="007F5AED">
        <w:rPr>
          <w:rFonts w:cs="Tahoma"/>
          <w:color w:val="3333FF"/>
          <w:szCs w:val="22"/>
          <w:lang w:val="el-GR"/>
        </w:rPr>
        <w:instrText xml:space="preserve"> \* MERGEFORMAT </w:instrText>
      </w:r>
      <w:r w:rsidR="00194C49" w:rsidRPr="007F5AED">
        <w:rPr>
          <w:rFonts w:cs="Tahoma"/>
          <w:color w:val="3333FF"/>
          <w:szCs w:val="22"/>
          <w:lang w:val="el-GR"/>
        </w:rPr>
      </w:r>
      <w:r w:rsidR="00194C49" w:rsidRPr="007F5AED">
        <w:rPr>
          <w:rFonts w:cs="Tahoma"/>
          <w:color w:val="3333FF"/>
          <w:szCs w:val="22"/>
          <w:lang w:val="el-GR"/>
        </w:rPr>
        <w:fldChar w:fldCharType="separate"/>
      </w:r>
      <w:r w:rsidR="00065673">
        <w:rPr>
          <w:rFonts w:cs="Tahoma"/>
          <w:color w:val="3333FF"/>
          <w:szCs w:val="22"/>
          <w:lang w:val="el-GR"/>
        </w:rPr>
        <w:t>5.1</w:t>
      </w:r>
      <w:r w:rsidR="00194C49" w:rsidRPr="007F5AED">
        <w:rPr>
          <w:rFonts w:cs="Tahoma"/>
          <w:color w:val="3333FF"/>
          <w:szCs w:val="22"/>
          <w:lang w:val="el-GR"/>
        </w:rPr>
        <w:fldChar w:fldCharType="end"/>
      </w:r>
      <w:r w:rsidRPr="00FC0BE5">
        <w:rPr>
          <w:rFonts w:cs="Tahoma"/>
          <w:szCs w:val="22"/>
          <w:lang w:val="el-GR"/>
        </w:rPr>
        <w:t xml:space="preserve"> της παρούσας διακήρυξης.</w:t>
      </w:r>
      <w:r w:rsidRPr="00FC0BE5">
        <w:rPr>
          <w:rFonts w:cs="Tahoma"/>
          <w:b/>
          <w:bCs/>
          <w:i/>
          <w:iCs/>
          <w:color w:val="5B9BD5"/>
          <w:szCs w:val="22"/>
          <w:lang w:val="el-GR"/>
        </w:rPr>
        <w:t xml:space="preserve"> </w:t>
      </w:r>
    </w:p>
    <w:p w14:paraId="29CBB283" w14:textId="4A02E185" w:rsidR="008338F0" w:rsidRPr="00FC0BE5" w:rsidRDefault="003355E7">
      <w:pPr>
        <w:rPr>
          <w:rFonts w:cs="Tahoma"/>
          <w:szCs w:val="22"/>
          <w:lang w:val="el-GR"/>
        </w:rPr>
      </w:pPr>
      <w:r w:rsidRPr="00FC0BE5">
        <w:rPr>
          <w:rFonts w:cs="Tahoma"/>
          <w:i/>
          <w:iCs/>
          <w:color w:val="5B9BD5"/>
          <w:szCs w:val="22"/>
          <w:lang w:val="el-GR"/>
        </w:rPr>
        <w:t xml:space="preserve"> </w:t>
      </w:r>
    </w:p>
    <w:p w14:paraId="068C1912" w14:textId="77777777" w:rsidR="008338F0" w:rsidRPr="00FC0BE5" w:rsidRDefault="003355E7" w:rsidP="00975876">
      <w:pPr>
        <w:pStyle w:val="4"/>
        <w:numPr>
          <w:ilvl w:val="2"/>
          <w:numId w:val="12"/>
        </w:numPr>
        <w:rPr>
          <w:rFonts w:ascii="Tahoma" w:hAnsi="Tahoma" w:cs="Tahoma"/>
          <w:szCs w:val="22"/>
          <w:lang w:val="el-GR" w:eastAsia="el-GR"/>
        </w:rPr>
      </w:pPr>
      <w:bookmarkStart w:id="178" w:name="_Ref496542395"/>
      <w:bookmarkStart w:id="179" w:name="_Ref496542431"/>
      <w:bookmarkStart w:id="180" w:name="_Toc69384311"/>
      <w:bookmarkStart w:id="181" w:name="_Toc83807860"/>
      <w:r w:rsidRPr="00FC0BE5">
        <w:rPr>
          <w:rFonts w:ascii="Tahoma" w:hAnsi="Tahoma" w:cs="Tahoma"/>
          <w:szCs w:val="22"/>
          <w:lang w:val="el-GR"/>
        </w:rPr>
        <w:t>Χρόνος ισχύος των προσφορών</w:t>
      </w:r>
      <w:bookmarkEnd w:id="178"/>
      <w:bookmarkEnd w:id="179"/>
      <w:bookmarkEnd w:id="180"/>
      <w:bookmarkEnd w:id="181"/>
      <w:r w:rsidR="00E1337D" w:rsidRPr="00FC0BE5">
        <w:rPr>
          <w:rFonts w:ascii="Tahoma" w:hAnsi="Tahoma" w:cs="Tahoma"/>
          <w:szCs w:val="22"/>
          <w:lang w:val="el-GR"/>
        </w:rPr>
        <w:t xml:space="preserve"> </w:t>
      </w:r>
    </w:p>
    <w:p w14:paraId="47AA73F9" w14:textId="77777777" w:rsidR="00263C2C" w:rsidRPr="00FC0BE5" w:rsidRDefault="003355E7">
      <w:pPr>
        <w:rPr>
          <w:rFonts w:cs="Tahoma"/>
          <w:szCs w:val="22"/>
          <w:lang w:val="el-GR" w:eastAsia="el-GR"/>
        </w:rPr>
      </w:pPr>
      <w:r w:rsidRPr="00FC0BE5">
        <w:rPr>
          <w:rFonts w:cs="Tahoma"/>
          <w:szCs w:val="22"/>
          <w:lang w:val="el-GR" w:eastAsia="el-GR"/>
        </w:rPr>
        <w:t xml:space="preserve">Οι υποβαλλόμενες προσφορές ισχύουν και δεσμεύουν τους οικονομικούς φορείς για διάστημα </w:t>
      </w:r>
      <w:r w:rsidR="00263C2C" w:rsidRPr="00FC0BE5">
        <w:rPr>
          <w:rFonts w:cs="Tahoma"/>
          <w:iCs/>
          <w:szCs w:val="22"/>
          <w:lang w:val="el-GR" w:eastAsia="el-GR"/>
        </w:rPr>
        <w:t>δώδεκα (12) μηνών</w:t>
      </w:r>
      <w:r w:rsidR="00E1337D" w:rsidRPr="00FC0BE5">
        <w:rPr>
          <w:rFonts w:cs="Tahoma"/>
          <w:i/>
          <w:szCs w:val="22"/>
          <w:lang w:val="el-GR" w:eastAsia="el-GR"/>
        </w:rPr>
        <w:t xml:space="preserve"> </w:t>
      </w:r>
      <w:r w:rsidRPr="00FC0BE5">
        <w:rPr>
          <w:rFonts w:cs="Tahoma"/>
          <w:szCs w:val="22"/>
          <w:lang w:val="el-GR" w:eastAsia="el-GR"/>
        </w:rPr>
        <w:t xml:space="preserve">από την επόμενη </w:t>
      </w:r>
      <w:r w:rsidR="00AE21AF" w:rsidRPr="00FC0BE5">
        <w:rPr>
          <w:rFonts w:cs="Tahoma"/>
          <w:szCs w:val="22"/>
          <w:lang w:val="el-GR" w:eastAsia="el-GR"/>
        </w:rPr>
        <w:t>της καταληκτικής ημερομηνίας υποβολής τους.</w:t>
      </w:r>
    </w:p>
    <w:p w14:paraId="712FE647" w14:textId="77777777" w:rsidR="008338F0" w:rsidRPr="00FC0BE5" w:rsidRDefault="003355E7">
      <w:pPr>
        <w:rPr>
          <w:rFonts w:cs="Tahoma"/>
          <w:szCs w:val="22"/>
          <w:lang w:val="el-GR" w:eastAsia="el-GR"/>
        </w:rPr>
      </w:pPr>
      <w:r w:rsidRPr="00FC0BE5">
        <w:rPr>
          <w:rFonts w:cs="Tahoma"/>
          <w:szCs w:val="22"/>
          <w:lang w:val="el-GR" w:eastAsia="el-GR"/>
        </w:rPr>
        <w:t>Προσφορά η οποία ορίζει χρόνο ισχύος μικρότερο από τον ανωτέρω προβλεπόμενο απορρίπτεται.</w:t>
      </w:r>
    </w:p>
    <w:p w14:paraId="55A2354B" w14:textId="6E654B45" w:rsidR="008338F0" w:rsidRPr="00FC0BE5" w:rsidRDefault="003355E7">
      <w:pPr>
        <w:rPr>
          <w:rFonts w:cs="Tahoma"/>
          <w:szCs w:val="22"/>
          <w:lang w:val="el-GR" w:eastAsia="el-GR"/>
        </w:rPr>
      </w:pPr>
      <w:r w:rsidRPr="00FC0BE5">
        <w:rPr>
          <w:rFonts w:cs="Tahoma"/>
          <w:szCs w:val="22"/>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FC0BE5">
        <w:rPr>
          <w:rFonts w:cs="Tahoma"/>
          <w:szCs w:val="22"/>
          <w:lang w:val="el-GR"/>
        </w:rPr>
        <w:t xml:space="preserve">την παράγραφο </w:t>
      </w:r>
      <w:r w:rsidR="00F524BD" w:rsidRPr="00E665C5">
        <w:rPr>
          <w:rFonts w:cs="Tahoma"/>
          <w:color w:val="3333FF"/>
          <w:szCs w:val="22"/>
          <w:lang w:val="el-GR"/>
        </w:rPr>
        <w:fldChar w:fldCharType="begin"/>
      </w:r>
      <w:r w:rsidR="00F524BD" w:rsidRPr="00E665C5">
        <w:rPr>
          <w:rFonts w:cs="Tahoma"/>
          <w:color w:val="3333FF"/>
          <w:szCs w:val="22"/>
          <w:lang w:val="el-GR"/>
        </w:rPr>
        <w:instrText xml:space="preserve"> REF _Ref496542081 \r \h </w:instrText>
      </w:r>
      <w:r w:rsidR="00DF02B0" w:rsidRPr="00E665C5">
        <w:rPr>
          <w:rFonts w:cs="Tahoma"/>
          <w:color w:val="3333FF"/>
          <w:szCs w:val="22"/>
          <w:lang w:val="el-GR"/>
        </w:rPr>
        <w:instrText xml:space="preserve"> \* MERGEFORMAT </w:instrText>
      </w:r>
      <w:r w:rsidR="00F524BD" w:rsidRPr="00E665C5">
        <w:rPr>
          <w:rFonts w:cs="Tahoma"/>
          <w:color w:val="3333FF"/>
          <w:szCs w:val="22"/>
          <w:lang w:val="el-GR"/>
        </w:rPr>
      </w:r>
      <w:r w:rsidR="00F524BD" w:rsidRPr="00E665C5">
        <w:rPr>
          <w:rFonts w:cs="Tahoma"/>
          <w:color w:val="3333FF"/>
          <w:szCs w:val="22"/>
          <w:lang w:val="el-GR"/>
        </w:rPr>
        <w:fldChar w:fldCharType="separate"/>
      </w:r>
      <w:r w:rsidR="00065673">
        <w:rPr>
          <w:rFonts w:cs="Tahoma"/>
          <w:color w:val="3333FF"/>
          <w:szCs w:val="22"/>
          <w:lang w:val="el-GR"/>
        </w:rPr>
        <w:t>2.2.2</w:t>
      </w:r>
      <w:r w:rsidR="00F524BD" w:rsidRPr="00E665C5">
        <w:rPr>
          <w:rFonts w:cs="Tahoma"/>
          <w:color w:val="3333FF"/>
          <w:szCs w:val="22"/>
          <w:lang w:val="el-GR"/>
        </w:rPr>
        <w:fldChar w:fldCharType="end"/>
      </w:r>
      <w:r w:rsidRPr="00FC0BE5">
        <w:rPr>
          <w:rFonts w:cs="Tahoma"/>
          <w:szCs w:val="22"/>
          <w:lang w:val="el-GR" w:eastAsia="el-GR"/>
        </w:rPr>
        <w:t xml:space="preserve"> της παρούσας, κατ' ανώτατο όριο για χρονικό διάστημα ίσο με την προβλεπόμενη ως άνω αρχική διάρκεια.</w:t>
      </w:r>
      <w:r w:rsidR="00F123EE">
        <w:rPr>
          <w:rFonts w:cs="Tahoma"/>
          <w:szCs w:val="22"/>
          <w:lang w:val="el-GR" w:eastAsia="el-GR"/>
        </w:rPr>
        <w:t xml:space="preserve"> </w:t>
      </w:r>
      <w:r w:rsidR="00F123EE" w:rsidRPr="00744F87">
        <w:rPr>
          <w:lang w:val="el-GR" w:eastAsia="el-GR"/>
        </w:rPr>
        <w:t>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0D752427" w14:textId="24FF28BE" w:rsidR="008338F0" w:rsidRPr="00FC0BE5" w:rsidRDefault="003355E7">
      <w:pPr>
        <w:rPr>
          <w:rFonts w:cs="Tahoma"/>
          <w:szCs w:val="22"/>
          <w:lang w:val="el-GR"/>
        </w:rPr>
      </w:pPr>
      <w:r w:rsidRPr="00FC0BE5">
        <w:rPr>
          <w:rFonts w:cs="Tahoma"/>
          <w:szCs w:val="22"/>
          <w:lang w:val="el-GR" w:eastAsia="el-GR"/>
        </w:rPr>
        <w:lastRenderedPageBreak/>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bookmarkStart w:id="182" w:name="_Hlk9420445"/>
      <w:r w:rsidRPr="00FC0BE5">
        <w:rPr>
          <w:rFonts w:cs="Tahoma"/>
          <w:szCs w:val="22"/>
          <w:lang w:val="el-GR" w:eastAsia="el-GR"/>
        </w:rPr>
        <w:t>.</w:t>
      </w:r>
      <w:r w:rsidR="003528AF" w:rsidRPr="00FC0BE5">
        <w:rPr>
          <w:rFonts w:cs="Tahoma"/>
          <w:szCs w:val="22"/>
          <w:lang w:val="el-GR" w:eastAsia="el-GR"/>
        </w:rPr>
        <w:t xml:space="preserve"> 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FC0BE5">
        <w:rPr>
          <w:rFonts w:cs="Tahoma"/>
          <w:szCs w:val="22"/>
          <w:lang w:val="el-GR"/>
        </w:rPr>
        <w:t xml:space="preserve"> </w:t>
      </w:r>
      <w:r w:rsidR="007D2CC2" w:rsidRPr="00FC0BE5">
        <w:rPr>
          <w:rFonts w:cs="Tahoma"/>
          <w:szCs w:val="22"/>
          <w:lang w:val="el-GR" w:eastAsia="el-GR"/>
        </w:rPr>
        <w:t>Στην τελευταία περίπτωση, η διαδικασία συνεχίζεται με όσους παρ</w:t>
      </w:r>
      <w:r w:rsidR="007D20F8">
        <w:rPr>
          <w:rFonts w:cs="Tahoma"/>
          <w:szCs w:val="22"/>
          <w:lang w:val="el-GR" w:eastAsia="el-GR"/>
        </w:rPr>
        <w:t>έ</w:t>
      </w:r>
      <w:r w:rsidR="007D2CC2" w:rsidRPr="00FC0BE5">
        <w:rPr>
          <w:rFonts w:cs="Tahoma"/>
          <w:szCs w:val="22"/>
          <w:lang w:val="el-GR" w:eastAsia="el-GR"/>
        </w:rPr>
        <w:t>τειναν τις προσφορές τους.</w:t>
      </w:r>
      <w:bookmarkEnd w:id="182"/>
    </w:p>
    <w:p w14:paraId="61F8A064" w14:textId="77777777" w:rsidR="008338F0" w:rsidRPr="00FC0BE5" w:rsidRDefault="003355E7" w:rsidP="00975876">
      <w:pPr>
        <w:pStyle w:val="4"/>
        <w:numPr>
          <w:ilvl w:val="2"/>
          <w:numId w:val="12"/>
        </w:numPr>
        <w:rPr>
          <w:rFonts w:ascii="Tahoma" w:hAnsi="Tahoma" w:cs="Tahoma"/>
          <w:szCs w:val="22"/>
          <w:lang w:val="el-GR"/>
        </w:rPr>
      </w:pPr>
      <w:bookmarkStart w:id="183" w:name="_Toc69384312"/>
      <w:bookmarkStart w:id="184" w:name="_Toc83807861"/>
      <w:r w:rsidRPr="00FC0BE5">
        <w:rPr>
          <w:rFonts w:ascii="Tahoma" w:hAnsi="Tahoma" w:cs="Tahoma"/>
          <w:szCs w:val="22"/>
          <w:lang w:val="el-GR"/>
        </w:rPr>
        <w:t>Λόγοι απόρριψης προσφορών</w:t>
      </w:r>
      <w:bookmarkEnd w:id="183"/>
      <w:bookmarkEnd w:id="184"/>
    </w:p>
    <w:p w14:paraId="1A2E0D53" w14:textId="77777777" w:rsidR="00DE6525" w:rsidRPr="00FC0BE5" w:rsidRDefault="00DE6525" w:rsidP="00DE6525">
      <w:pPr>
        <w:rPr>
          <w:rFonts w:cs="Tahoma"/>
          <w:szCs w:val="22"/>
          <w:lang w:val="el-GR"/>
        </w:rPr>
      </w:pPr>
      <w:r w:rsidRPr="00FC0BE5">
        <w:rPr>
          <w:rFonts w:cs="Tahoma"/>
          <w:szCs w:val="22"/>
          <w:lang w:val="en-US"/>
        </w:rPr>
        <w:t>H</w:t>
      </w:r>
      <w:r w:rsidRPr="00FC0BE5">
        <w:rPr>
          <w:rFonts w:cs="Tahoma"/>
          <w:szCs w:val="22"/>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73C1D954" w14:textId="1F935196" w:rsidR="00DE6525" w:rsidRPr="00FC0BE5" w:rsidRDefault="00554A7C" w:rsidP="003700D9">
      <w:pPr>
        <w:pStyle w:val="aff0"/>
        <w:numPr>
          <w:ilvl w:val="0"/>
          <w:numId w:val="21"/>
        </w:numPr>
        <w:spacing w:before="120"/>
        <w:ind w:left="270" w:hanging="180"/>
        <w:contextualSpacing w:val="0"/>
        <w:rPr>
          <w:rFonts w:cs="Tahoma"/>
          <w:szCs w:val="22"/>
          <w:lang w:val="el-GR"/>
        </w:rPr>
      </w:pPr>
      <w:r w:rsidRPr="00554A7C">
        <w:rPr>
          <w:rFonts w:cs="Tahoma"/>
          <w:szCs w:val="22"/>
          <w:lang w:val="el-GR"/>
        </w:rPr>
        <w:t>η οποία αποκλίνει από απαράβατους όρους περί σύνταξης και υποβολής της προσφοράς, ή δεν υποβάλλεται</w:t>
      </w:r>
      <w:r>
        <w:rPr>
          <w:rFonts w:cs="Tahoma"/>
          <w:szCs w:val="22"/>
          <w:lang w:val="el-GR"/>
        </w:rPr>
        <w:t xml:space="preserve"> </w:t>
      </w:r>
      <w:r w:rsidR="00485817">
        <w:rPr>
          <w:rFonts w:cs="Tahoma"/>
          <w:szCs w:val="22"/>
          <w:lang w:val="el-GR"/>
        </w:rPr>
        <w:t xml:space="preserve">εμπρόθεσμα </w:t>
      </w:r>
      <w:r w:rsidR="00DE6525" w:rsidRPr="00FC0BE5">
        <w:rPr>
          <w:rFonts w:cs="Tahoma"/>
          <w:szCs w:val="22"/>
          <w:lang w:val="el-GR"/>
        </w:rPr>
        <w:t xml:space="preserve">, με τον τρόπο και με το περιεχόμενο που ορίζεται </w:t>
      </w:r>
      <w:r w:rsidR="000C7837">
        <w:rPr>
          <w:lang w:val="el-GR"/>
        </w:rPr>
        <w:t>στην παρούσα</w:t>
      </w:r>
      <w:r w:rsidR="000C7837" w:rsidRPr="00603221">
        <w:rPr>
          <w:lang w:val="el-GR"/>
        </w:rPr>
        <w:t xml:space="preserve"> </w:t>
      </w:r>
      <w:r w:rsidR="00DE6525" w:rsidRPr="00FC0BE5">
        <w:rPr>
          <w:rFonts w:cs="Tahoma"/>
          <w:szCs w:val="22"/>
          <w:lang w:val="el-GR"/>
        </w:rPr>
        <w:t xml:space="preserve">και συγκεκριμένα στις παραγράφους </w:t>
      </w:r>
      <w:r w:rsidR="00F524BD" w:rsidRPr="00DE7E22">
        <w:rPr>
          <w:rFonts w:cs="Tahoma"/>
          <w:color w:val="3333FF"/>
          <w:szCs w:val="22"/>
          <w:lang w:val="el-GR"/>
        </w:rPr>
        <w:fldChar w:fldCharType="begin"/>
      </w:r>
      <w:r w:rsidR="00F524BD" w:rsidRPr="00DE7E22">
        <w:rPr>
          <w:rFonts w:cs="Tahoma"/>
          <w:color w:val="3333FF"/>
          <w:szCs w:val="22"/>
          <w:lang w:val="el-GR"/>
        </w:rPr>
        <w:instrText xml:space="preserve"> REF _Ref496542253 \r \h </w:instrText>
      </w:r>
      <w:r w:rsidR="00DF02B0" w:rsidRPr="00DE7E22">
        <w:rPr>
          <w:rFonts w:cs="Tahoma"/>
          <w:color w:val="3333FF"/>
          <w:szCs w:val="22"/>
          <w:lang w:val="el-GR"/>
        </w:rPr>
        <w:instrText xml:space="preserve"> \* MERGEFORMAT </w:instrText>
      </w:r>
      <w:r w:rsidR="00F524BD" w:rsidRPr="00DE7E22">
        <w:rPr>
          <w:rFonts w:cs="Tahoma"/>
          <w:color w:val="3333FF"/>
          <w:szCs w:val="22"/>
          <w:lang w:val="el-GR"/>
        </w:rPr>
      </w:r>
      <w:r w:rsidR="00F524BD" w:rsidRPr="00DE7E22">
        <w:rPr>
          <w:rFonts w:cs="Tahoma"/>
          <w:color w:val="3333FF"/>
          <w:szCs w:val="22"/>
          <w:lang w:val="el-GR"/>
        </w:rPr>
        <w:fldChar w:fldCharType="separate"/>
      </w:r>
      <w:r w:rsidR="00065673">
        <w:rPr>
          <w:rFonts w:cs="Tahoma"/>
          <w:color w:val="3333FF"/>
          <w:szCs w:val="22"/>
          <w:lang w:val="el-GR"/>
        </w:rPr>
        <w:t>2.4.1</w:t>
      </w:r>
      <w:r w:rsidR="00F524BD" w:rsidRPr="00DE7E22">
        <w:rPr>
          <w:rFonts w:cs="Tahoma"/>
          <w:color w:val="3333FF"/>
          <w:szCs w:val="22"/>
          <w:lang w:val="el-GR"/>
        </w:rPr>
        <w:fldChar w:fldCharType="end"/>
      </w:r>
      <w:r w:rsidR="00DE6525" w:rsidRPr="00FC0BE5">
        <w:rPr>
          <w:rFonts w:cs="Tahoma"/>
          <w:szCs w:val="22"/>
          <w:lang w:val="el-GR"/>
        </w:rPr>
        <w:t xml:space="preserve"> (Γενικοί όροι υποβολής προσφορών), </w:t>
      </w:r>
      <w:r w:rsidR="00061ADD" w:rsidRPr="00DE7E22">
        <w:rPr>
          <w:rFonts w:cs="Tahoma"/>
          <w:color w:val="3333FF"/>
          <w:szCs w:val="22"/>
          <w:lang w:val="el-GR"/>
        </w:rPr>
        <w:fldChar w:fldCharType="begin"/>
      </w:r>
      <w:r w:rsidR="00061ADD" w:rsidRPr="00DE7E22">
        <w:rPr>
          <w:rFonts w:cs="Tahoma"/>
          <w:color w:val="3333FF"/>
          <w:szCs w:val="22"/>
          <w:lang w:val="el-GR"/>
        </w:rPr>
        <w:instrText xml:space="preserve"> REF _Ref496542299 \r \h </w:instrText>
      </w:r>
      <w:r w:rsidR="00DF02B0" w:rsidRPr="00DE7E22">
        <w:rPr>
          <w:rFonts w:cs="Tahoma"/>
          <w:color w:val="3333FF"/>
          <w:szCs w:val="22"/>
          <w:lang w:val="el-GR"/>
        </w:rPr>
        <w:instrText xml:space="preserve"> \* MERGEFORMAT </w:instrText>
      </w:r>
      <w:r w:rsidR="00061ADD" w:rsidRPr="00DE7E22">
        <w:rPr>
          <w:rFonts w:cs="Tahoma"/>
          <w:color w:val="3333FF"/>
          <w:szCs w:val="22"/>
          <w:lang w:val="el-GR"/>
        </w:rPr>
      </w:r>
      <w:r w:rsidR="00061ADD" w:rsidRPr="00DE7E22">
        <w:rPr>
          <w:rFonts w:cs="Tahoma"/>
          <w:color w:val="3333FF"/>
          <w:szCs w:val="22"/>
          <w:lang w:val="el-GR"/>
        </w:rPr>
        <w:fldChar w:fldCharType="separate"/>
      </w:r>
      <w:r w:rsidR="00065673">
        <w:rPr>
          <w:rFonts w:cs="Tahoma"/>
          <w:color w:val="3333FF"/>
          <w:szCs w:val="22"/>
          <w:lang w:val="el-GR"/>
        </w:rPr>
        <w:t>2.4.2</w:t>
      </w:r>
      <w:r w:rsidR="00061ADD" w:rsidRPr="00DE7E22">
        <w:rPr>
          <w:rFonts w:cs="Tahoma"/>
          <w:color w:val="3333FF"/>
          <w:szCs w:val="22"/>
          <w:lang w:val="el-GR"/>
        </w:rPr>
        <w:fldChar w:fldCharType="end"/>
      </w:r>
      <w:r w:rsidR="00DE6525" w:rsidRPr="00FC0BE5">
        <w:rPr>
          <w:rFonts w:cs="Tahoma"/>
          <w:szCs w:val="22"/>
          <w:lang w:val="el-GR"/>
        </w:rPr>
        <w:t xml:space="preserve"> (Χρόνος και τρόπος υποβολής προσφορών), </w:t>
      </w:r>
      <w:r w:rsidR="00061ADD" w:rsidRPr="00DE7E22">
        <w:rPr>
          <w:rFonts w:cs="Tahoma"/>
          <w:color w:val="3333FF"/>
          <w:szCs w:val="22"/>
          <w:lang w:val="el-GR"/>
        </w:rPr>
        <w:fldChar w:fldCharType="begin"/>
      </w:r>
      <w:r w:rsidR="00061ADD" w:rsidRPr="00DE7E22">
        <w:rPr>
          <w:rFonts w:cs="Tahoma"/>
          <w:color w:val="3333FF"/>
          <w:szCs w:val="22"/>
          <w:lang w:val="el-GR"/>
        </w:rPr>
        <w:instrText xml:space="preserve"> REF _Ref496542340 \r \h </w:instrText>
      </w:r>
      <w:r w:rsidR="00DF02B0" w:rsidRPr="00DE7E22">
        <w:rPr>
          <w:rFonts w:cs="Tahoma"/>
          <w:color w:val="3333FF"/>
          <w:szCs w:val="22"/>
          <w:lang w:val="el-GR"/>
        </w:rPr>
        <w:instrText xml:space="preserve"> \* MERGEFORMAT </w:instrText>
      </w:r>
      <w:r w:rsidR="00061ADD" w:rsidRPr="00DE7E22">
        <w:rPr>
          <w:rFonts w:cs="Tahoma"/>
          <w:color w:val="3333FF"/>
          <w:szCs w:val="22"/>
          <w:lang w:val="el-GR"/>
        </w:rPr>
      </w:r>
      <w:r w:rsidR="00061ADD" w:rsidRPr="00DE7E22">
        <w:rPr>
          <w:rFonts w:cs="Tahoma"/>
          <w:color w:val="3333FF"/>
          <w:szCs w:val="22"/>
          <w:lang w:val="el-GR"/>
        </w:rPr>
        <w:fldChar w:fldCharType="separate"/>
      </w:r>
      <w:r w:rsidR="00065673">
        <w:rPr>
          <w:rFonts w:cs="Tahoma"/>
          <w:color w:val="3333FF"/>
          <w:szCs w:val="22"/>
          <w:lang w:val="el-GR"/>
        </w:rPr>
        <w:t>2.4.3</w:t>
      </w:r>
      <w:r w:rsidR="00061ADD" w:rsidRPr="00DE7E22">
        <w:rPr>
          <w:rFonts w:cs="Tahoma"/>
          <w:color w:val="3333FF"/>
          <w:szCs w:val="22"/>
          <w:lang w:val="el-GR"/>
        </w:rPr>
        <w:fldChar w:fldCharType="end"/>
      </w:r>
      <w:r w:rsidR="00DE6525" w:rsidRPr="00FC0BE5">
        <w:rPr>
          <w:rFonts w:cs="Tahoma"/>
          <w:szCs w:val="22"/>
          <w:lang w:val="el-GR"/>
        </w:rPr>
        <w:t xml:space="preserve"> (Περιεχόμενο φακέλων δικαιολογητικών συμμετοχής, τεχνικής προσφοράς), </w:t>
      </w:r>
      <w:r w:rsidR="00061ADD" w:rsidRPr="00DE7E22">
        <w:rPr>
          <w:rFonts w:cs="Tahoma"/>
          <w:color w:val="3333FF"/>
          <w:szCs w:val="22"/>
          <w:lang w:val="el-GR"/>
        </w:rPr>
        <w:fldChar w:fldCharType="begin"/>
      </w:r>
      <w:r w:rsidR="00061ADD" w:rsidRPr="00DE7E22">
        <w:rPr>
          <w:rFonts w:cs="Tahoma"/>
          <w:color w:val="3333FF"/>
          <w:szCs w:val="22"/>
          <w:lang w:val="el-GR"/>
        </w:rPr>
        <w:instrText xml:space="preserve"> REF _Ref496542376 \r \h </w:instrText>
      </w:r>
      <w:r w:rsidR="00DF02B0" w:rsidRPr="00DE7E22">
        <w:rPr>
          <w:rFonts w:cs="Tahoma"/>
          <w:color w:val="3333FF"/>
          <w:szCs w:val="22"/>
          <w:lang w:val="el-GR"/>
        </w:rPr>
        <w:instrText xml:space="preserve"> \* MERGEFORMAT </w:instrText>
      </w:r>
      <w:r w:rsidR="00061ADD" w:rsidRPr="00DE7E22">
        <w:rPr>
          <w:rFonts w:cs="Tahoma"/>
          <w:color w:val="3333FF"/>
          <w:szCs w:val="22"/>
          <w:lang w:val="el-GR"/>
        </w:rPr>
      </w:r>
      <w:r w:rsidR="00061ADD" w:rsidRPr="00DE7E22">
        <w:rPr>
          <w:rFonts w:cs="Tahoma"/>
          <w:color w:val="3333FF"/>
          <w:szCs w:val="22"/>
          <w:lang w:val="el-GR"/>
        </w:rPr>
        <w:fldChar w:fldCharType="separate"/>
      </w:r>
      <w:r w:rsidR="00065673">
        <w:rPr>
          <w:rFonts w:cs="Tahoma"/>
          <w:color w:val="3333FF"/>
          <w:szCs w:val="22"/>
          <w:lang w:val="el-GR"/>
        </w:rPr>
        <w:t>2.4.4</w:t>
      </w:r>
      <w:r w:rsidR="00061ADD" w:rsidRPr="00DE7E22">
        <w:rPr>
          <w:rFonts w:cs="Tahoma"/>
          <w:color w:val="3333FF"/>
          <w:szCs w:val="22"/>
          <w:lang w:val="el-GR"/>
        </w:rPr>
        <w:fldChar w:fldCharType="end"/>
      </w:r>
      <w:r w:rsidR="00DE6525" w:rsidRPr="00FC0BE5">
        <w:rPr>
          <w:rFonts w:cs="Tahoma"/>
          <w:szCs w:val="22"/>
          <w:lang w:val="el-GR"/>
        </w:rPr>
        <w:t xml:space="preserve"> (Περιεχόμενο φακέλου οικονομικής προσφοράς, τρόπος σύνταξης και </w:t>
      </w:r>
      <w:r w:rsidR="00043D44" w:rsidRPr="00FC0BE5">
        <w:rPr>
          <w:rFonts w:cs="Tahoma"/>
          <w:szCs w:val="22"/>
          <w:lang w:val="el-GR"/>
        </w:rPr>
        <w:t>υποβολής οικονομικών προσφορών)</w:t>
      </w:r>
      <w:r w:rsidR="00DE6525" w:rsidRPr="00FC0BE5">
        <w:rPr>
          <w:rFonts w:cs="Tahoma"/>
          <w:szCs w:val="22"/>
          <w:lang w:val="el-GR"/>
        </w:rPr>
        <w:t xml:space="preserve">, </w:t>
      </w:r>
      <w:r w:rsidR="00061ADD" w:rsidRPr="00DE7E22">
        <w:rPr>
          <w:rFonts w:cs="Tahoma"/>
          <w:color w:val="3333FF"/>
          <w:szCs w:val="22"/>
          <w:lang w:val="el-GR"/>
        </w:rPr>
        <w:fldChar w:fldCharType="begin"/>
      </w:r>
      <w:r w:rsidR="00061ADD" w:rsidRPr="00DE7E22">
        <w:rPr>
          <w:rFonts w:cs="Tahoma"/>
          <w:color w:val="3333FF"/>
          <w:szCs w:val="22"/>
          <w:lang w:val="el-GR"/>
        </w:rPr>
        <w:instrText xml:space="preserve"> REF _Ref496542395 \r \h </w:instrText>
      </w:r>
      <w:r w:rsidR="00DF02B0" w:rsidRPr="00DE7E22">
        <w:rPr>
          <w:rFonts w:cs="Tahoma"/>
          <w:color w:val="3333FF"/>
          <w:szCs w:val="22"/>
          <w:lang w:val="el-GR"/>
        </w:rPr>
        <w:instrText xml:space="preserve"> \* MERGEFORMAT </w:instrText>
      </w:r>
      <w:r w:rsidR="00061ADD" w:rsidRPr="00DE7E22">
        <w:rPr>
          <w:rFonts w:cs="Tahoma"/>
          <w:color w:val="3333FF"/>
          <w:szCs w:val="22"/>
          <w:lang w:val="el-GR"/>
        </w:rPr>
      </w:r>
      <w:r w:rsidR="00061ADD" w:rsidRPr="00DE7E22">
        <w:rPr>
          <w:rFonts w:cs="Tahoma"/>
          <w:color w:val="3333FF"/>
          <w:szCs w:val="22"/>
          <w:lang w:val="el-GR"/>
        </w:rPr>
        <w:fldChar w:fldCharType="separate"/>
      </w:r>
      <w:r w:rsidR="00065673">
        <w:rPr>
          <w:rFonts w:cs="Tahoma"/>
          <w:color w:val="3333FF"/>
          <w:szCs w:val="22"/>
          <w:lang w:val="el-GR"/>
        </w:rPr>
        <w:t>2.4.5</w:t>
      </w:r>
      <w:r w:rsidR="00061ADD" w:rsidRPr="00DE7E22">
        <w:rPr>
          <w:rFonts w:cs="Tahoma"/>
          <w:color w:val="3333FF"/>
          <w:szCs w:val="22"/>
          <w:lang w:val="el-GR"/>
        </w:rPr>
        <w:fldChar w:fldCharType="end"/>
      </w:r>
      <w:r w:rsidR="00DE6525" w:rsidRPr="00FC0BE5">
        <w:rPr>
          <w:rFonts w:cs="Tahoma"/>
          <w:szCs w:val="22"/>
          <w:lang w:val="el-GR"/>
        </w:rPr>
        <w:t xml:space="preserve"> (Χρόνος ισχύος προσφορών), </w:t>
      </w:r>
      <w:r w:rsidR="00061ADD" w:rsidRPr="00DE7E22">
        <w:rPr>
          <w:rFonts w:cs="Tahoma"/>
          <w:color w:val="3333FF"/>
          <w:szCs w:val="22"/>
          <w:lang w:val="el-GR"/>
        </w:rPr>
        <w:fldChar w:fldCharType="begin"/>
      </w:r>
      <w:r w:rsidR="00061ADD" w:rsidRPr="00DE7E22">
        <w:rPr>
          <w:rFonts w:cs="Tahoma"/>
          <w:color w:val="3333FF"/>
          <w:szCs w:val="22"/>
          <w:lang w:val="el-GR"/>
        </w:rPr>
        <w:instrText xml:space="preserve"> REF _Ref496542534 \r \h </w:instrText>
      </w:r>
      <w:r w:rsidR="00DF02B0" w:rsidRPr="00DE7E22">
        <w:rPr>
          <w:rFonts w:cs="Tahoma"/>
          <w:color w:val="3333FF"/>
          <w:szCs w:val="22"/>
          <w:lang w:val="el-GR"/>
        </w:rPr>
        <w:instrText xml:space="preserve"> \* MERGEFORMAT </w:instrText>
      </w:r>
      <w:r w:rsidR="00061ADD" w:rsidRPr="00DE7E22">
        <w:rPr>
          <w:rFonts w:cs="Tahoma"/>
          <w:color w:val="3333FF"/>
          <w:szCs w:val="22"/>
          <w:lang w:val="el-GR"/>
        </w:rPr>
      </w:r>
      <w:r w:rsidR="00061ADD" w:rsidRPr="00DE7E22">
        <w:rPr>
          <w:rFonts w:cs="Tahoma"/>
          <w:color w:val="3333FF"/>
          <w:szCs w:val="22"/>
          <w:lang w:val="el-GR"/>
        </w:rPr>
        <w:fldChar w:fldCharType="separate"/>
      </w:r>
      <w:r w:rsidR="00065673">
        <w:rPr>
          <w:rFonts w:cs="Tahoma"/>
          <w:color w:val="3333FF"/>
          <w:szCs w:val="22"/>
          <w:lang w:val="el-GR"/>
        </w:rPr>
        <w:t>3.1</w:t>
      </w:r>
      <w:r w:rsidR="00061ADD" w:rsidRPr="00DE7E22">
        <w:rPr>
          <w:rFonts w:cs="Tahoma"/>
          <w:color w:val="3333FF"/>
          <w:szCs w:val="22"/>
          <w:lang w:val="el-GR"/>
        </w:rPr>
        <w:fldChar w:fldCharType="end"/>
      </w:r>
      <w:r w:rsidR="00DE6525" w:rsidRPr="00FC0BE5">
        <w:rPr>
          <w:rFonts w:cs="Tahoma"/>
          <w:szCs w:val="22"/>
          <w:lang w:val="el-GR"/>
        </w:rPr>
        <w:t xml:space="preserve"> (Αποσφράγιση και αξιολόγηση προσφορών), </w:t>
      </w:r>
      <w:r w:rsidR="00061ADD" w:rsidRPr="00DE7E22">
        <w:rPr>
          <w:rFonts w:cs="Tahoma"/>
          <w:color w:val="3333FF"/>
          <w:szCs w:val="22"/>
          <w:lang w:val="el-GR"/>
        </w:rPr>
        <w:fldChar w:fldCharType="begin"/>
      </w:r>
      <w:r w:rsidR="00061ADD" w:rsidRPr="00DE7E22">
        <w:rPr>
          <w:rFonts w:cs="Tahoma"/>
          <w:color w:val="3333FF"/>
          <w:szCs w:val="22"/>
          <w:lang w:val="el-GR"/>
        </w:rPr>
        <w:instrText xml:space="preserve"> REF _Ref496542592 \r \h </w:instrText>
      </w:r>
      <w:r w:rsidR="00DF02B0" w:rsidRPr="00DE7E22">
        <w:rPr>
          <w:rFonts w:cs="Tahoma"/>
          <w:color w:val="3333FF"/>
          <w:szCs w:val="22"/>
          <w:lang w:val="el-GR"/>
        </w:rPr>
        <w:instrText xml:space="preserve"> \* MERGEFORMAT </w:instrText>
      </w:r>
      <w:r w:rsidR="00061ADD" w:rsidRPr="00DE7E22">
        <w:rPr>
          <w:rFonts w:cs="Tahoma"/>
          <w:color w:val="3333FF"/>
          <w:szCs w:val="22"/>
          <w:lang w:val="el-GR"/>
        </w:rPr>
      </w:r>
      <w:r w:rsidR="00061ADD" w:rsidRPr="00DE7E22">
        <w:rPr>
          <w:rFonts w:cs="Tahoma"/>
          <w:color w:val="3333FF"/>
          <w:szCs w:val="22"/>
          <w:lang w:val="el-GR"/>
        </w:rPr>
        <w:fldChar w:fldCharType="separate"/>
      </w:r>
      <w:r w:rsidR="00065673">
        <w:rPr>
          <w:rFonts w:cs="Tahoma"/>
          <w:color w:val="3333FF"/>
          <w:szCs w:val="22"/>
          <w:lang w:val="el-GR"/>
        </w:rPr>
        <w:t>3.2</w:t>
      </w:r>
      <w:r w:rsidR="00061ADD" w:rsidRPr="00DE7E22">
        <w:rPr>
          <w:rFonts w:cs="Tahoma"/>
          <w:color w:val="3333FF"/>
          <w:szCs w:val="22"/>
          <w:lang w:val="el-GR"/>
        </w:rPr>
        <w:fldChar w:fldCharType="end"/>
      </w:r>
      <w:r w:rsidR="00DE6525" w:rsidRPr="00FC0BE5">
        <w:rPr>
          <w:rFonts w:cs="Tahoma"/>
          <w:szCs w:val="22"/>
          <w:lang w:val="el-GR"/>
        </w:rPr>
        <w:t xml:space="preserve"> (Πρόσκληση υποβολής δικαιολογητικών προσωρινού αναδόχου) της παρούσας,</w:t>
      </w:r>
    </w:p>
    <w:p w14:paraId="6EBB63D9" w14:textId="0ED566BA" w:rsidR="00DE6525" w:rsidRPr="00FC0BE5" w:rsidRDefault="00DE6525" w:rsidP="003700D9">
      <w:pPr>
        <w:pStyle w:val="aff0"/>
        <w:numPr>
          <w:ilvl w:val="0"/>
          <w:numId w:val="21"/>
        </w:numPr>
        <w:spacing w:before="120"/>
        <w:ind w:left="360" w:hanging="270"/>
        <w:contextualSpacing w:val="0"/>
        <w:rPr>
          <w:rFonts w:cs="Tahoma"/>
          <w:szCs w:val="22"/>
          <w:lang w:val="el-GR"/>
        </w:rPr>
      </w:pPr>
      <w:r w:rsidRPr="00FC0BE5">
        <w:rPr>
          <w:rFonts w:cs="Tahoma"/>
          <w:szCs w:val="22"/>
          <w:lang w:val="el-GR"/>
        </w:rPr>
        <w:t xml:space="preserve">η οποία περιέχει </w:t>
      </w:r>
      <w:r w:rsidR="00143061" w:rsidRPr="00654ED3">
        <w:rPr>
          <w:lang w:val="el-GR"/>
        </w:rPr>
        <w:t xml:space="preserve">ατελείς, ελλιπείς, ασαφείς </w:t>
      </w:r>
      <w:r w:rsidR="000B03BB" w:rsidRPr="000B03BB">
        <w:rPr>
          <w:rFonts w:cs="Tahoma"/>
          <w:szCs w:val="22"/>
          <w:lang w:val="el-GR"/>
        </w:rPr>
        <w:t xml:space="preserve">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w:t>
      </w:r>
      <w:r w:rsidR="000B03BB">
        <w:rPr>
          <w:rFonts w:cs="Tahoma"/>
          <w:szCs w:val="22"/>
          <w:lang w:val="el-GR"/>
        </w:rPr>
        <w:fldChar w:fldCharType="begin"/>
      </w:r>
      <w:r w:rsidR="000B03BB">
        <w:rPr>
          <w:rFonts w:cs="Tahoma"/>
          <w:szCs w:val="22"/>
          <w:lang w:val="el-GR"/>
        </w:rPr>
        <w:instrText xml:space="preserve"> REF _Ref496542486 \r \h </w:instrText>
      </w:r>
      <w:r w:rsidR="000B03BB">
        <w:rPr>
          <w:rFonts w:cs="Tahoma"/>
          <w:szCs w:val="22"/>
          <w:lang w:val="el-GR"/>
        </w:rPr>
      </w:r>
      <w:r w:rsidR="000B03BB">
        <w:rPr>
          <w:rFonts w:cs="Tahoma"/>
          <w:szCs w:val="22"/>
          <w:lang w:val="el-GR"/>
        </w:rPr>
        <w:fldChar w:fldCharType="separate"/>
      </w:r>
      <w:r w:rsidR="00065673">
        <w:rPr>
          <w:rFonts w:cs="Tahoma"/>
          <w:szCs w:val="22"/>
          <w:lang w:val="el-GR"/>
        </w:rPr>
        <w:t>3.1.1</w:t>
      </w:r>
      <w:r w:rsidR="000B03BB">
        <w:rPr>
          <w:rFonts w:cs="Tahoma"/>
          <w:szCs w:val="22"/>
          <w:lang w:val="el-GR"/>
        </w:rPr>
        <w:fldChar w:fldCharType="end"/>
      </w:r>
      <w:r w:rsidR="000B03BB">
        <w:rPr>
          <w:rFonts w:cs="Tahoma"/>
          <w:szCs w:val="22"/>
          <w:lang w:val="el-GR"/>
        </w:rPr>
        <w:t xml:space="preserve"> </w:t>
      </w:r>
      <w:r w:rsidR="000B03BB" w:rsidRPr="000B03BB">
        <w:rPr>
          <w:rFonts w:cs="Tahoma"/>
          <w:szCs w:val="22"/>
          <w:lang w:val="el-GR"/>
        </w:rPr>
        <w:t>της παρούσας διακήρυξης</w:t>
      </w:r>
      <w:r w:rsidRPr="00FC0BE5">
        <w:rPr>
          <w:rFonts w:cs="Tahoma"/>
          <w:szCs w:val="22"/>
          <w:lang w:val="el-GR"/>
        </w:rPr>
        <w:t>,</w:t>
      </w:r>
    </w:p>
    <w:p w14:paraId="25F2713F" w14:textId="3319B113" w:rsidR="00DE6525" w:rsidRPr="00FC0BE5" w:rsidRDefault="00DE6525" w:rsidP="00975876">
      <w:pPr>
        <w:pStyle w:val="aff0"/>
        <w:numPr>
          <w:ilvl w:val="0"/>
          <w:numId w:val="21"/>
        </w:numPr>
        <w:spacing w:before="120"/>
        <w:ind w:left="284" w:hanging="142"/>
        <w:contextualSpacing w:val="0"/>
        <w:rPr>
          <w:rFonts w:cs="Tahoma"/>
          <w:szCs w:val="22"/>
          <w:lang w:val="el-GR"/>
        </w:rPr>
      </w:pPr>
      <w:r w:rsidRPr="00FC0BE5">
        <w:rPr>
          <w:rFonts w:cs="Tahoma"/>
          <w:szCs w:val="22"/>
          <w:lang w:val="el-GR"/>
        </w:rPr>
        <w:t>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w:t>
      </w:r>
      <w:r w:rsidR="00593149">
        <w:rPr>
          <w:rFonts w:cs="Tahoma"/>
          <w:szCs w:val="22"/>
          <w:lang w:val="el-GR"/>
        </w:rPr>
        <w:t>3.1.1</w:t>
      </w:r>
      <w:r w:rsidRPr="00FC0BE5">
        <w:rPr>
          <w:rFonts w:cs="Tahoma"/>
          <w:szCs w:val="22"/>
          <w:lang w:val="el-GR"/>
        </w:rPr>
        <w:t>. της παρούσας και το άρθρο 102 του ν. 4412/2016,</w:t>
      </w:r>
    </w:p>
    <w:p w14:paraId="60EF49A3" w14:textId="1C007706" w:rsidR="00DE6525" w:rsidRPr="00FC0BE5" w:rsidRDefault="00DE6525" w:rsidP="00975876">
      <w:pPr>
        <w:pStyle w:val="aff0"/>
        <w:numPr>
          <w:ilvl w:val="0"/>
          <w:numId w:val="21"/>
        </w:numPr>
        <w:spacing w:before="120"/>
        <w:ind w:left="284" w:hanging="142"/>
        <w:contextualSpacing w:val="0"/>
        <w:rPr>
          <w:rFonts w:cs="Tahoma"/>
          <w:szCs w:val="22"/>
          <w:lang w:val="el-GR"/>
        </w:rPr>
      </w:pPr>
      <w:r w:rsidRPr="00FC0BE5">
        <w:rPr>
          <w:rFonts w:cs="Tahoma"/>
          <w:szCs w:val="22"/>
          <w:lang w:val="el-GR"/>
        </w:rPr>
        <w:t>η οποία είναι εναλλακτική προσφορά</w:t>
      </w:r>
      <w:r w:rsidR="007D20F8">
        <w:rPr>
          <w:rFonts w:cs="Tahoma"/>
          <w:szCs w:val="22"/>
          <w:lang w:val="el-GR"/>
        </w:rPr>
        <w:t>,</w:t>
      </w:r>
    </w:p>
    <w:p w14:paraId="56E8E48E" w14:textId="7AD1714D" w:rsidR="00DE6525" w:rsidRPr="00FC0BE5" w:rsidRDefault="00DE6525" w:rsidP="00975876">
      <w:pPr>
        <w:pStyle w:val="aff0"/>
        <w:numPr>
          <w:ilvl w:val="0"/>
          <w:numId w:val="21"/>
        </w:numPr>
        <w:spacing w:before="120"/>
        <w:ind w:left="284" w:hanging="142"/>
        <w:contextualSpacing w:val="0"/>
        <w:rPr>
          <w:rFonts w:cs="Tahoma"/>
          <w:szCs w:val="22"/>
          <w:lang w:val="el-GR"/>
        </w:rPr>
      </w:pPr>
      <w:r w:rsidRPr="00FC0BE5">
        <w:rPr>
          <w:rFonts w:cs="Tahoma"/>
          <w:szCs w:val="22"/>
          <w:lang w:val="el-GR"/>
        </w:rPr>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565241" w:rsidRPr="00DE7E22">
        <w:rPr>
          <w:rFonts w:cs="Tahoma"/>
          <w:color w:val="3333FF"/>
          <w:szCs w:val="22"/>
          <w:lang w:val="el-GR"/>
        </w:rPr>
        <w:fldChar w:fldCharType="begin"/>
      </w:r>
      <w:r w:rsidR="00565241" w:rsidRPr="00DE7E22">
        <w:rPr>
          <w:rFonts w:cs="Tahoma"/>
          <w:color w:val="3333FF"/>
          <w:szCs w:val="22"/>
          <w:lang w:val="el-GR"/>
        </w:rPr>
        <w:instrText xml:space="preserve"> REF _Ref496540586 \r \h </w:instrText>
      </w:r>
      <w:r w:rsidR="00250252" w:rsidRPr="00DE7E22">
        <w:rPr>
          <w:rFonts w:cs="Tahoma"/>
          <w:color w:val="3333FF"/>
          <w:szCs w:val="22"/>
          <w:lang w:val="el-GR"/>
        </w:rPr>
        <w:instrText xml:space="preserve"> \* MERGEFORMAT </w:instrText>
      </w:r>
      <w:r w:rsidR="00565241" w:rsidRPr="00DE7E22">
        <w:rPr>
          <w:rFonts w:cs="Tahoma"/>
          <w:color w:val="3333FF"/>
          <w:szCs w:val="22"/>
          <w:lang w:val="el-GR"/>
        </w:rPr>
      </w:r>
      <w:r w:rsidR="00565241" w:rsidRPr="00DE7E22">
        <w:rPr>
          <w:rFonts w:cs="Tahoma"/>
          <w:color w:val="3333FF"/>
          <w:szCs w:val="22"/>
          <w:lang w:val="el-GR"/>
        </w:rPr>
        <w:fldChar w:fldCharType="separate"/>
      </w:r>
      <w:r w:rsidR="00065673">
        <w:rPr>
          <w:rFonts w:cs="Tahoma"/>
          <w:color w:val="3333FF"/>
          <w:szCs w:val="22"/>
          <w:lang w:val="el-GR"/>
        </w:rPr>
        <w:t>2.2.3.3</w:t>
      </w:r>
      <w:r w:rsidR="00565241" w:rsidRPr="00DE7E22">
        <w:rPr>
          <w:rFonts w:cs="Tahoma"/>
          <w:color w:val="3333FF"/>
          <w:szCs w:val="22"/>
          <w:lang w:val="el-GR"/>
        </w:rPr>
        <w:fldChar w:fldCharType="end"/>
      </w:r>
      <w:r w:rsidRPr="00FC0BE5">
        <w:rPr>
          <w:rFonts w:cs="Tahoma"/>
          <w:szCs w:val="22"/>
          <w:lang w:val="el-GR"/>
        </w:rPr>
        <w:t xml:space="preserve"> περ.</w:t>
      </w:r>
      <w:r w:rsidR="007D20F8">
        <w:rPr>
          <w:rFonts w:cs="Tahoma"/>
          <w:szCs w:val="22"/>
          <w:lang w:val="el-GR"/>
        </w:rPr>
        <w:t xml:space="preserve"> </w:t>
      </w:r>
      <w:r w:rsidRPr="00FC0BE5">
        <w:rPr>
          <w:rFonts w:cs="Tahoma"/>
          <w:szCs w:val="22"/>
          <w:lang w:val="el-GR"/>
        </w:rPr>
        <w:t>γ</w:t>
      </w:r>
      <w:r w:rsidR="007D20F8">
        <w:rPr>
          <w:rFonts w:cs="Tahoma"/>
          <w:szCs w:val="22"/>
          <w:lang w:val="el-GR"/>
        </w:rPr>
        <w:t>’</w:t>
      </w:r>
      <w:r w:rsidRPr="00FC0BE5">
        <w:rPr>
          <w:rFonts w:cs="Tahoma"/>
          <w:szCs w:val="22"/>
          <w:lang w:val="el-GR"/>
        </w:rPr>
        <w:t xml:space="preserve">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3F94FC78" w14:textId="77777777" w:rsidR="00DE6525" w:rsidRPr="00FC0BE5" w:rsidRDefault="00DE6525" w:rsidP="00975876">
      <w:pPr>
        <w:pStyle w:val="aff0"/>
        <w:numPr>
          <w:ilvl w:val="0"/>
          <w:numId w:val="21"/>
        </w:numPr>
        <w:spacing w:before="120"/>
        <w:ind w:left="284" w:hanging="142"/>
        <w:contextualSpacing w:val="0"/>
        <w:rPr>
          <w:rFonts w:cs="Tahoma"/>
          <w:szCs w:val="22"/>
          <w:lang w:val="el-GR"/>
        </w:rPr>
      </w:pPr>
      <w:r w:rsidRPr="00FC0BE5">
        <w:rPr>
          <w:rFonts w:cs="Tahoma"/>
          <w:szCs w:val="22"/>
          <w:lang w:val="el-GR"/>
        </w:rPr>
        <w:t>η οποία είναι υπό αίρεση,</w:t>
      </w:r>
    </w:p>
    <w:p w14:paraId="51A65C1D" w14:textId="77777777" w:rsidR="00DE6525" w:rsidRPr="00FC0BE5" w:rsidRDefault="00DE6525" w:rsidP="00975876">
      <w:pPr>
        <w:pStyle w:val="aff0"/>
        <w:numPr>
          <w:ilvl w:val="0"/>
          <w:numId w:val="21"/>
        </w:numPr>
        <w:spacing w:before="120"/>
        <w:ind w:left="284" w:hanging="142"/>
        <w:contextualSpacing w:val="0"/>
        <w:rPr>
          <w:rFonts w:cs="Tahoma"/>
          <w:szCs w:val="22"/>
          <w:lang w:val="el-GR"/>
        </w:rPr>
      </w:pPr>
      <w:r w:rsidRPr="00FC0BE5">
        <w:rPr>
          <w:rFonts w:cs="Tahoma"/>
          <w:szCs w:val="22"/>
          <w:lang w:val="el-GR"/>
        </w:rPr>
        <w:t>η οποία θέτει όρο αναπροσαρμογής,</w:t>
      </w:r>
    </w:p>
    <w:p w14:paraId="272D32C7" w14:textId="54B1E716" w:rsidR="00314B61" w:rsidRPr="00314B61" w:rsidRDefault="00314B61" w:rsidP="00314B61">
      <w:pPr>
        <w:pStyle w:val="aff0"/>
        <w:numPr>
          <w:ilvl w:val="0"/>
          <w:numId w:val="21"/>
        </w:numPr>
        <w:spacing w:before="120"/>
        <w:ind w:left="284" w:hanging="142"/>
        <w:contextualSpacing w:val="0"/>
        <w:rPr>
          <w:rFonts w:cs="Tahoma"/>
          <w:szCs w:val="22"/>
          <w:lang w:val="el-GR"/>
        </w:rPr>
      </w:pPr>
      <w:r w:rsidRPr="00314B61">
        <w:rPr>
          <w:rFonts w:cs="Tahoma"/>
          <w:szCs w:val="22"/>
          <w:lang w:val="el-GR"/>
        </w:rPr>
        <w:t>η οποία εμφανίζει οποιοδήποτε στοιχείο του προσφερομένου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1681758F" w14:textId="4677CF51" w:rsidR="00C173F5" w:rsidRPr="00FA03E7" w:rsidRDefault="00C173F5" w:rsidP="003700D9">
      <w:pPr>
        <w:pStyle w:val="aff0"/>
        <w:numPr>
          <w:ilvl w:val="0"/>
          <w:numId w:val="21"/>
        </w:numPr>
        <w:spacing w:before="120"/>
        <w:ind w:left="180" w:hanging="90"/>
        <w:contextualSpacing w:val="0"/>
        <w:rPr>
          <w:lang w:val="el-GR"/>
        </w:rPr>
      </w:pPr>
      <w:r w:rsidRPr="00FA03E7">
        <w:rPr>
          <w:lang w:val="el-GR"/>
        </w:rPr>
        <w:t xml:space="preserve">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w:t>
      </w:r>
      <w:r w:rsidRPr="00FA03E7">
        <w:rPr>
          <w:lang w:val="el-GR"/>
        </w:rPr>
        <w:lastRenderedPageBreak/>
        <w:t>ασυνήθιστα χαμηλή σε σχέση με τις υπηρεσίες, σύμφωνα με την παρ. 1 του άρθρου 88 του ν.4412/2016,</w:t>
      </w:r>
    </w:p>
    <w:p w14:paraId="7F87AC50" w14:textId="77777777" w:rsidR="00C173F5" w:rsidRPr="00957A03" w:rsidRDefault="00C173F5" w:rsidP="009D66CA">
      <w:pPr>
        <w:pStyle w:val="aff0"/>
        <w:numPr>
          <w:ilvl w:val="0"/>
          <w:numId w:val="21"/>
        </w:numPr>
        <w:spacing w:before="120"/>
        <w:ind w:left="180" w:hanging="90"/>
        <w:contextualSpacing w:val="0"/>
        <w:rPr>
          <w:lang w:val="el-GR"/>
        </w:rPr>
      </w:pPr>
      <w:r w:rsidRPr="00957A03">
        <w:rPr>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12EA7034" w14:textId="77777777" w:rsidR="00C173F5" w:rsidRPr="00957A03" w:rsidRDefault="00C173F5" w:rsidP="009D66CA">
      <w:pPr>
        <w:pStyle w:val="aff0"/>
        <w:numPr>
          <w:ilvl w:val="0"/>
          <w:numId w:val="21"/>
        </w:numPr>
        <w:spacing w:before="120"/>
        <w:ind w:left="180" w:hanging="90"/>
        <w:contextualSpacing w:val="0"/>
        <w:rPr>
          <w:rFonts w:cs="Tahoma"/>
          <w:szCs w:val="22"/>
          <w:lang w:val="el-GR"/>
        </w:rPr>
      </w:pPr>
      <w:r w:rsidRPr="00957A03">
        <w:rPr>
          <w:rFonts w:cs="Tahoma"/>
          <w:szCs w:val="22"/>
          <w:lang w:val="el-GR"/>
        </w:rPr>
        <w:t>η οποία παρουσιάζει αποκλίσεις ως προς τους όρους και τις τεχνικές προδιαγραφές της σύμβασης,</w:t>
      </w:r>
    </w:p>
    <w:p w14:paraId="46DF272C" w14:textId="77777777" w:rsidR="00C173F5" w:rsidRDefault="00C173F5" w:rsidP="009D66CA">
      <w:pPr>
        <w:pStyle w:val="aff0"/>
        <w:numPr>
          <w:ilvl w:val="0"/>
          <w:numId w:val="21"/>
        </w:numPr>
        <w:spacing w:before="120"/>
        <w:ind w:left="180" w:hanging="90"/>
        <w:contextualSpacing w:val="0"/>
        <w:rPr>
          <w:rFonts w:cs="Tahoma"/>
          <w:szCs w:val="22"/>
          <w:lang w:val="el-GR"/>
        </w:rPr>
      </w:pPr>
      <w:r w:rsidRPr="00957A03">
        <w:rPr>
          <w:rFonts w:cs="Tahoma"/>
          <w:szCs w:val="22"/>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79EEAA3B" w14:textId="77777777" w:rsidR="00C173F5" w:rsidRPr="00957A03" w:rsidRDefault="00C173F5" w:rsidP="009D66CA">
      <w:pPr>
        <w:pStyle w:val="aff0"/>
        <w:numPr>
          <w:ilvl w:val="0"/>
          <w:numId w:val="21"/>
        </w:numPr>
        <w:spacing w:before="120"/>
        <w:ind w:left="180" w:hanging="90"/>
        <w:contextualSpacing w:val="0"/>
        <w:rPr>
          <w:rFonts w:cs="Tahoma"/>
          <w:szCs w:val="22"/>
          <w:lang w:val="el-GR"/>
        </w:rPr>
      </w:pPr>
      <w:r w:rsidRPr="00957A03">
        <w:rPr>
          <w:rFonts w:cs="Tahoma"/>
          <w:szCs w:val="22"/>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περί κριτηρίων επιλογής,</w:t>
      </w:r>
    </w:p>
    <w:p w14:paraId="5405A52D" w14:textId="77777777" w:rsidR="00C173F5" w:rsidRPr="00957A03" w:rsidRDefault="00C173F5" w:rsidP="009D66CA">
      <w:pPr>
        <w:pStyle w:val="aff0"/>
        <w:numPr>
          <w:ilvl w:val="0"/>
          <w:numId w:val="21"/>
        </w:numPr>
        <w:spacing w:before="120"/>
        <w:ind w:left="180" w:hanging="90"/>
        <w:contextualSpacing w:val="0"/>
        <w:rPr>
          <w:rFonts w:cs="Tahoma"/>
          <w:szCs w:val="22"/>
          <w:lang w:val="el-GR"/>
        </w:rPr>
      </w:pPr>
      <w:r w:rsidRPr="00957A03">
        <w:rPr>
          <w:rFonts w:cs="Tahoma"/>
          <w:szCs w:val="22"/>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312787DD" w14:textId="66042D16" w:rsidR="00250252" w:rsidRPr="00FC0BE5" w:rsidRDefault="00250252" w:rsidP="00C173F5">
      <w:pPr>
        <w:pStyle w:val="aff0"/>
        <w:numPr>
          <w:ilvl w:val="0"/>
          <w:numId w:val="21"/>
        </w:numPr>
        <w:spacing w:before="120"/>
        <w:ind w:left="284" w:hanging="142"/>
        <w:contextualSpacing w:val="0"/>
        <w:rPr>
          <w:rFonts w:cs="Tahoma"/>
          <w:szCs w:val="22"/>
          <w:lang w:val="el-GR"/>
        </w:rPr>
      </w:pPr>
      <w:r w:rsidRPr="00FC0BE5">
        <w:rPr>
          <w:rFonts w:cs="Tahoma"/>
          <w:szCs w:val="22"/>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530A665B" w14:textId="5FCD551E" w:rsidR="004E79B7" w:rsidRPr="00FC0BE5" w:rsidRDefault="00250252" w:rsidP="00C173F5">
      <w:pPr>
        <w:pStyle w:val="aff0"/>
        <w:numPr>
          <w:ilvl w:val="0"/>
          <w:numId w:val="21"/>
        </w:numPr>
        <w:spacing w:before="120"/>
        <w:ind w:left="284" w:hanging="142"/>
        <w:contextualSpacing w:val="0"/>
        <w:rPr>
          <w:rFonts w:cs="Tahoma"/>
          <w:szCs w:val="22"/>
          <w:lang w:val="el-GR"/>
        </w:rPr>
      </w:pPr>
      <w:r w:rsidRPr="00FC0BE5">
        <w:rPr>
          <w:rFonts w:cs="Tahoma"/>
          <w:szCs w:val="22"/>
          <w:lang w:val="el-GR"/>
        </w:rPr>
        <w:t xml:space="preserve">της οποίας το συνολικό τίμημα υπερβαίνει τον προϋπολογισμό του Έργου, </w:t>
      </w:r>
    </w:p>
    <w:p w14:paraId="6914CA72" w14:textId="634737B6" w:rsidR="004E79B7" w:rsidRPr="00FC0BE5" w:rsidRDefault="004E79B7" w:rsidP="00C173F5">
      <w:pPr>
        <w:pStyle w:val="aff0"/>
        <w:numPr>
          <w:ilvl w:val="0"/>
          <w:numId w:val="21"/>
        </w:numPr>
        <w:spacing w:before="120"/>
        <w:ind w:left="284" w:hanging="142"/>
        <w:contextualSpacing w:val="0"/>
        <w:rPr>
          <w:rFonts w:cs="Tahoma"/>
          <w:szCs w:val="22"/>
          <w:lang w:val="el-GR"/>
        </w:rPr>
      </w:pPr>
      <w:r w:rsidRPr="00FC0BE5">
        <w:rPr>
          <w:rFonts w:cs="Tahoma"/>
          <w:szCs w:val="22"/>
          <w:lang w:val="el-GR"/>
        </w:rPr>
        <w:t>που η προσφερόμενη εγγύηση είναι μικρότερης χρονικής διάρκειας από την ελάχιστη ζητούμενη και δεν καλύπτει το σύνολο της προσφερόμενης λύσης.</w:t>
      </w:r>
    </w:p>
    <w:p w14:paraId="48F2C8AE" w14:textId="77777777" w:rsidR="008338F0" w:rsidRPr="00FC0BE5" w:rsidRDefault="003355E7" w:rsidP="00C173F5">
      <w:pPr>
        <w:pStyle w:val="10"/>
        <w:rPr>
          <w:rFonts w:ascii="Tahoma" w:hAnsi="Tahoma" w:cs="Tahoma"/>
          <w:sz w:val="22"/>
          <w:szCs w:val="22"/>
        </w:rPr>
      </w:pPr>
      <w:r w:rsidRPr="00FC0BE5">
        <w:rPr>
          <w:rFonts w:ascii="Tahoma" w:hAnsi="Tahoma" w:cs="Tahoma"/>
          <w:sz w:val="22"/>
          <w:szCs w:val="22"/>
        </w:rPr>
        <w:lastRenderedPageBreak/>
        <w:t>ΔΙΕΝΕΡΓΕΙΑ ΔΙΑΔΙΚΑΣΙΑΣ - ΑΞΙΟΛΟΓΗΣΗ ΠΡΟΣΦΟΡΩΝ</w:t>
      </w:r>
      <w:r w:rsidR="00E1337D" w:rsidRPr="00FC0BE5">
        <w:rPr>
          <w:rFonts w:ascii="Tahoma" w:hAnsi="Tahoma" w:cs="Tahoma"/>
          <w:sz w:val="22"/>
          <w:szCs w:val="22"/>
        </w:rPr>
        <w:t xml:space="preserve"> </w:t>
      </w:r>
    </w:p>
    <w:p w14:paraId="25098F0F" w14:textId="77777777" w:rsidR="008338F0" w:rsidRPr="00FC0BE5" w:rsidRDefault="003355E7" w:rsidP="00975876">
      <w:pPr>
        <w:pStyle w:val="20"/>
        <w:numPr>
          <w:ilvl w:val="1"/>
          <w:numId w:val="12"/>
        </w:numPr>
        <w:rPr>
          <w:rFonts w:ascii="Tahoma" w:hAnsi="Tahoma" w:cs="Tahoma"/>
          <w:sz w:val="22"/>
          <w:lang w:val="el-GR"/>
        </w:rPr>
      </w:pPr>
      <w:r w:rsidRPr="00FC0BE5">
        <w:rPr>
          <w:rFonts w:ascii="Tahoma" w:hAnsi="Tahoma" w:cs="Tahoma"/>
          <w:sz w:val="22"/>
          <w:lang w:val="el-GR"/>
        </w:rPr>
        <w:tab/>
      </w:r>
      <w:bookmarkStart w:id="185" w:name="_Ref496542534"/>
      <w:bookmarkStart w:id="186" w:name="_Toc69384313"/>
      <w:bookmarkStart w:id="187" w:name="_Toc83807862"/>
      <w:r w:rsidRPr="00FC0BE5">
        <w:rPr>
          <w:rFonts w:ascii="Tahoma" w:hAnsi="Tahoma" w:cs="Tahoma"/>
          <w:sz w:val="22"/>
          <w:lang w:val="el-GR"/>
        </w:rPr>
        <w:t>Αποσφράγιση και αξιολόγηση προσφορών</w:t>
      </w:r>
      <w:bookmarkEnd w:id="185"/>
      <w:bookmarkEnd w:id="186"/>
      <w:bookmarkEnd w:id="187"/>
      <w:r w:rsidRPr="00FC0BE5">
        <w:rPr>
          <w:rFonts w:ascii="Tahoma" w:hAnsi="Tahoma" w:cs="Tahoma"/>
          <w:sz w:val="22"/>
          <w:lang w:val="el-GR"/>
        </w:rPr>
        <w:t xml:space="preserve"> </w:t>
      </w:r>
    </w:p>
    <w:p w14:paraId="7AC1EFBD" w14:textId="77777777" w:rsidR="008338F0" w:rsidRPr="00FC0BE5" w:rsidRDefault="003355E7" w:rsidP="00975876">
      <w:pPr>
        <w:pStyle w:val="4"/>
        <w:numPr>
          <w:ilvl w:val="2"/>
          <w:numId w:val="12"/>
        </w:numPr>
        <w:rPr>
          <w:rFonts w:ascii="Tahoma" w:hAnsi="Tahoma" w:cs="Tahoma"/>
          <w:szCs w:val="22"/>
          <w:lang w:val="el-GR"/>
        </w:rPr>
      </w:pPr>
      <w:bookmarkStart w:id="188" w:name="_Ref496542486"/>
      <w:bookmarkStart w:id="189" w:name="_Toc69384314"/>
      <w:bookmarkStart w:id="190" w:name="_Toc83807863"/>
      <w:r w:rsidRPr="00FC0BE5">
        <w:rPr>
          <w:rFonts w:ascii="Tahoma" w:hAnsi="Tahoma" w:cs="Tahoma"/>
          <w:szCs w:val="22"/>
          <w:lang w:val="el-GR"/>
        </w:rPr>
        <w:t>Ηλεκτρονική αποσφράγιση προσφορών</w:t>
      </w:r>
      <w:bookmarkEnd w:id="188"/>
      <w:bookmarkEnd w:id="189"/>
      <w:bookmarkEnd w:id="190"/>
    </w:p>
    <w:p w14:paraId="7D1715D3" w14:textId="56413A2C" w:rsidR="00B23FCC" w:rsidRPr="00FC0BE5" w:rsidRDefault="00B23FCC" w:rsidP="00B23FCC">
      <w:pPr>
        <w:rPr>
          <w:rFonts w:cs="Tahoma"/>
          <w:szCs w:val="22"/>
          <w:lang w:val="el-GR"/>
        </w:rPr>
      </w:pPr>
      <w:r w:rsidRPr="00FC0BE5">
        <w:rPr>
          <w:rFonts w:cs="Tahoma"/>
          <w:szCs w:val="22"/>
          <w:lang w:val="el-GR"/>
        </w:rPr>
        <w:t>Το πιστοποιημένο στο ΕΣΗΔΗΣ, για την αποσφράγιση των</w:t>
      </w:r>
      <w:r w:rsidR="00E1337D" w:rsidRPr="00FC0BE5">
        <w:rPr>
          <w:rFonts w:cs="Tahoma"/>
          <w:szCs w:val="22"/>
          <w:lang w:val="el-GR"/>
        </w:rPr>
        <w:t xml:space="preserve"> </w:t>
      </w:r>
      <w:r w:rsidRPr="00FC0BE5">
        <w:rPr>
          <w:rFonts w:cs="Tahoma"/>
          <w:szCs w:val="22"/>
          <w:lang w:val="el-GR"/>
        </w:rPr>
        <w:t>προσφορών</w:t>
      </w:r>
      <w:r w:rsidR="00E1337D" w:rsidRPr="00FC0BE5">
        <w:rPr>
          <w:rFonts w:cs="Tahoma"/>
          <w:szCs w:val="22"/>
          <w:lang w:val="el-GR"/>
        </w:rPr>
        <w:t xml:space="preserve"> </w:t>
      </w:r>
      <w:r w:rsidRPr="00FC0BE5">
        <w:rPr>
          <w:rFonts w:cs="Tahoma"/>
          <w:szCs w:val="22"/>
          <w:lang w:val="el-GR"/>
        </w:rPr>
        <w:t>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r w:rsidR="003D70A6">
        <w:rPr>
          <w:rFonts w:cs="Tahoma"/>
          <w:szCs w:val="22"/>
          <w:lang w:val="el-GR"/>
        </w:rPr>
        <w:t xml:space="preserve"> </w:t>
      </w:r>
    </w:p>
    <w:p w14:paraId="5FCF0614" w14:textId="3DF8BB1E" w:rsidR="00E36440" w:rsidRPr="00E36440" w:rsidRDefault="00E36440" w:rsidP="00E36440">
      <w:pPr>
        <w:pStyle w:val="normalwithoutspacing"/>
        <w:numPr>
          <w:ilvl w:val="0"/>
          <w:numId w:val="4"/>
        </w:numPr>
        <w:rPr>
          <w:rFonts w:cs="Tahoma"/>
          <w:szCs w:val="22"/>
        </w:rPr>
      </w:pPr>
      <w:r w:rsidRPr="00E36440">
        <w:rPr>
          <w:rFonts w:cs="Tahoma"/>
          <w:szCs w:val="22"/>
        </w:rPr>
        <w:t xml:space="preserve">Ηλεκτρονική Αποσφράγιση του (υπό)φακέλου «Δικαιολογητικά Συμμετοχής-Τεχνική Προσφορά», τέσσερις (4) εργάσιμες ημέρες μετά την καταληκτική ημερομηνία προσφορών </w:t>
      </w:r>
      <w:r w:rsidRPr="003700D9">
        <w:t xml:space="preserve">ήτοι </w:t>
      </w:r>
      <w:r w:rsidR="00974373">
        <w:rPr>
          <w:rFonts w:cs="Tahoma"/>
          <w:b/>
          <w:szCs w:val="22"/>
        </w:rPr>
        <w:t>12</w:t>
      </w:r>
      <w:r w:rsidR="00904C68" w:rsidRPr="00904C68">
        <w:rPr>
          <w:rFonts w:cs="Tahoma"/>
          <w:b/>
          <w:szCs w:val="22"/>
        </w:rPr>
        <w:t>-11-2021</w:t>
      </w:r>
      <w:r w:rsidRPr="003700D9">
        <w:t xml:space="preserve"> και ώρα </w:t>
      </w:r>
      <w:r w:rsidR="00904C68" w:rsidRPr="00904C68">
        <w:rPr>
          <w:rFonts w:cs="Tahoma"/>
          <w:b/>
          <w:szCs w:val="22"/>
        </w:rPr>
        <w:t>14:00</w:t>
      </w:r>
      <w:r w:rsidRPr="00E36440">
        <w:rPr>
          <w:rFonts w:cs="Tahoma"/>
          <w:szCs w:val="22"/>
        </w:rPr>
        <w:t xml:space="preserve">.  </w:t>
      </w:r>
    </w:p>
    <w:p w14:paraId="242927B3" w14:textId="6B05F7AE" w:rsidR="00E36440" w:rsidRPr="00E36440" w:rsidRDefault="00E36440" w:rsidP="00E36440">
      <w:pPr>
        <w:pStyle w:val="normalwithoutspacing"/>
        <w:numPr>
          <w:ilvl w:val="0"/>
          <w:numId w:val="4"/>
        </w:numPr>
        <w:rPr>
          <w:rFonts w:cs="Tahoma"/>
          <w:szCs w:val="22"/>
        </w:rPr>
      </w:pPr>
      <w:r w:rsidRPr="00E36440">
        <w:rPr>
          <w:rFonts w:cs="Tahoma"/>
          <w:szCs w:val="22"/>
        </w:rPr>
        <w:t>Ηλεκτρονική Αποσφράγιση του (υπό)φακέλου «Οικονομική Προσφορά», κατά την ημερομηνία και ώρα που θα ορίσει η Αναθέτουσα Αρχή</w:t>
      </w:r>
    </w:p>
    <w:p w14:paraId="07E3795B" w14:textId="77777777" w:rsidR="00554C53" w:rsidRPr="009D66CA" w:rsidRDefault="00E36440" w:rsidP="009D66CA">
      <w:pPr>
        <w:rPr>
          <w:rFonts w:cs="Tahoma"/>
          <w:szCs w:val="22"/>
          <w:lang w:val="el-GR"/>
        </w:rPr>
      </w:pPr>
      <w:r w:rsidRPr="009D66CA">
        <w:rPr>
          <w:rFonts w:cs="Tahoma"/>
          <w:szCs w:val="22"/>
          <w:lang w:val="el-GR"/>
        </w:rPr>
        <w:t>Σε κάθε στάδιο τα στοιχεία των προσφορών που αποσφραγίζονται είναι καταρχήν προσβάσιμα μόνο στα μέλη της Επιτροπής Διαγωνισμού και την Αναθέτουσα Αρχή.</w:t>
      </w:r>
    </w:p>
    <w:p w14:paraId="2006C893" w14:textId="77777777" w:rsidR="008338F0" w:rsidRPr="00FC0BE5" w:rsidRDefault="003355E7" w:rsidP="00975876">
      <w:pPr>
        <w:pStyle w:val="4"/>
        <w:numPr>
          <w:ilvl w:val="2"/>
          <w:numId w:val="12"/>
        </w:numPr>
        <w:rPr>
          <w:rFonts w:ascii="Tahoma" w:hAnsi="Tahoma" w:cs="Tahoma"/>
          <w:szCs w:val="22"/>
          <w:lang w:val="el-GR"/>
        </w:rPr>
      </w:pPr>
      <w:bookmarkStart w:id="191" w:name="_Toc76055992"/>
      <w:bookmarkStart w:id="192" w:name="_Toc76055993"/>
      <w:bookmarkStart w:id="193" w:name="_Toc76055994"/>
      <w:bookmarkStart w:id="194" w:name="_Toc76055995"/>
      <w:bookmarkStart w:id="195" w:name="_Toc76055996"/>
      <w:bookmarkStart w:id="196" w:name="_Ref40981105"/>
      <w:bookmarkStart w:id="197" w:name="_Ref40981122"/>
      <w:bookmarkStart w:id="198" w:name="_Ref40981155"/>
      <w:bookmarkStart w:id="199" w:name="_Toc69384315"/>
      <w:bookmarkStart w:id="200" w:name="_Toc83807864"/>
      <w:bookmarkEnd w:id="191"/>
      <w:bookmarkEnd w:id="192"/>
      <w:bookmarkEnd w:id="193"/>
      <w:bookmarkEnd w:id="194"/>
      <w:bookmarkEnd w:id="195"/>
      <w:r w:rsidRPr="00FC0BE5">
        <w:rPr>
          <w:rFonts w:ascii="Tahoma" w:hAnsi="Tahoma" w:cs="Tahoma"/>
          <w:szCs w:val="22"/>
          <w:lang w:val="el-GR"/>
        </w:rPr>
        <w:t>Αξιολόγηση προσφορών</w:t>
      </w:r>
      <w:bookmarkEnd w:id="196"/>
      <w:bookmarkEnd w:id="197"/>
      <w:bookmarkEnd w:id="198"/>
      <w:bookmarkEnd w:id="199"/>
      <w:bookmarkEnd w:id="200"/>
    </w:p>
    <w:p w14:paraId="6682747D" w14:textId="185069CB" w:rsidR="00E36440" w:rsidRPr="00E36440" w:rsidRDefault="00E36440" w:rsidP="00E36440">
      <w:pPr>
        <w:rPr>
          <w:rFonts w:cs="Tahoma"/>
          <w:szCs w:val="22"/>
          <w:lang w:val="el-GR"/>
        </w:rPr>
      </w:pPr>
      <w:r w:rsidRPr="00E36440">
        <w:rPr>
          <w:rFonts w:cs="Tahoma"/>
          <w:szCs w:val="22"/>
          <w:lang w:val="el-GR"/>
        </w:rPr>
        <w:t xml:space="preserve">Μετά την ηλεκτρονική αποσφράγιση των προσφορών η Αναθέτουσα Αρχή προβαίνει στην αξιολόγηση αυτών μέσω των αρμόδιων πιστοποιημένων στο Σύστημα </w:t>
      </w:r>
      <w:r w:rsidR="004C2936">
        <w:rPr>
          <w:lang w:val="el-GR"/>
        </w:rPr>
        <w:t xml:space="preserve">ΕΣΗΔΗΣ </w:t>
      </w:r>
      <w:r w:rsidRPr="00E36440">
        <w:rPr>
          <w:rFonts w:cs="Tahoma"/>
          <w:szCs w:val="22"/>
          <w:lang w:val="el-GR"/>
        </w:rPr>
        <w:t>οργάνων της, εφαρμοζόμενων κατά τα λοιπά των κειμένων διατάξεων.</w:t>
      </w:r>
    </w:p>
    <w:p w14:paraId="35BBDA5E" w14:textId="4A8E7AF4" w:rsidR="00E36440" w:rsidRPr="00E36440" w:rsidRDefault="00E36440" w:rsidP="00E36440">
      <w:pPr>
        <w:rPr>
          <w:rFonts w:cs="Tahoma"/>
          <w:szCs w:val="22"/>
          <w:lang w:val="el-GR"/>
        </w:rPr>
      </w:pPr>
      <w:r w:rsidRPr="00E36440">
        <w:rPr>
          <w:rFonts w:cs="Tahoma"/>
          <w:szCs w:val="22"/>
          <w:lang w:val="el-GR"/>
        </w:rPr>
        <w:t xml:space="preserve">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 Η συμπλήρωση ή η αποσαφήνιση ζητείται και γίνεται αποδεκτή υπό την προϋπόθεση ότι δεν 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 προθεσμίας παραλαβής προσφορών. Τα ανωτέρω ισχύουν κατ΄ </w:t>
      </w:r>
      <w:r w:rsidR="004C6F59" w:rsidRPr="00E36440">
        <w:rPr>
          <w:rFonts w:cs="Tahoma"/>
          <w:szCs w:val="22"/>
          <w:lang w:val="el-GR"/>
        </w:rPr>
        <w:t>αναλογία</w:t>
      </w:r>
      <w:r w:rsidRPr="00E36440">
        <w:rPr>
          <w:rFonts w:cs="Tahoma"/>
          <w:szCs w:val="22"/>
          <w:lang w:val="el-GR"/>
        </w:rPr>
        <w:t xml:space="preserve"> και για τυχόν ελλείπουσες δηλώσεις, υπό την προϋπόθεση ότι βεβαιώνουν γεγονότα αντικειμενικώς εξακριβώσιμα.</w:t>
      </w:r>
    </w:p>
    <w:p w14:paraId="22D14CCC" w14:textId="02B524C4" w:rsidR="00E36440" w:rsidRDefault="00E36440" w:rsidP="003700D9">
      <w:pPr>
        <w:rPr>
          <w:rFonts w:cs="Tahoma"/>
          <w:szCs w:val="22"/>
          <w:lang w:val="el-GR"/>
        </w:rPr>
      </w:pPr>
      <w:r w:rsidRPr="003700D9">
        <w:rPr>
          <w:lang w:val="el-GR"/>
        </w:rPr>
        <w:t>Ειδικότερα :</w:t>
      </w:r>
    </w:p>
    <w:p w14:paraId="6EF8E4CB" w14:textId="5E12F9EE" w:rsidR="00E36440" w:rsidRPr="00E36440" w:rsidRDefault="00E36440" w:rsidP="00E36440">
      <w:pPr>
        <w:rPr>
          <w:rFonts w:cs="Tahoma"/>
          <w:szCs w:val="22"/>
          <w:lang w:val="el-GR"/>
        </w:rPr>
      </w:pPr>
      <w:r w:rsidRPr="003700D9">
        <w:rPr>
          <w:lang w:val="el-GR"/>
        </w:rPr>
        <w:t xml:space="preserve">α) </w:t>
      </w:r>
      <w:r w:rsidRPr="00E36440">
        <w:rPr>
          <w:rFonts w:cs="Tahoma"/>
          <w:szCs w:val="22"/>
          <w:lang w:val="el-GR"/>
        </w:rPr>
        <w:t xml:space="preserve">Η Επιτροπή Διαγωνισμού εξετάζει αρχικά  την προσκόμιση της εγγύησης συμμετοχής, σύμφωνα με την παρ.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w:t>
      </w:r>
      <w:r w:rsidRPr="003700D9">
        <w:rPr>
          <w:lang w:val="el-GR"/>
        </w:rPr>
        <w:t>πρακτικό</w:t>
      </w:r>
      <w:r w:rsidRPr="00E36440">
        <w:rPr>
          <w:rFonts w:cs="Tahoma"/>
          <w:szCs w:val="22"/>
          <w:lang w:val="el-GR"/>
        </w:rPr>
        <w:t xml:space="preserve"> στο</w:t>
      </w:r>
      <w:r w:rsidRPr="003700D9">
        <w:rPr>
          <w:lang w:val="el-GR"/>
        </w:rPr>
        <w:t xml:space="preserve"> οποίο </w:t>
      </w:r>
      <w:r w:rsidRPr="00E36440">
        <w:rPr>
          <w:rFonts w:cs="Tahoma"/>
          <w:szCs w:val="22"/>
          <w:lang w:val="el-GR"/>
        </w:rPr>
        <w:t xml:space="preserve">εισηγείται την απόρριψη της προσφοράς ως απαράδεκτης. </w:t>
      </w:r>
    </w:p>
    <w:p w14:paraId="5D6E2319" w14:textId="77777777" w:rsidR="00E36440" w:rsidRPr="00E36440" w:rsidRDefault="00E36440" w:rsidP="00E36440">
      <w:pPr>
        <w:rPr>
          <w:rFonts w:cs="Tahoma"/>
          <w:szCs w:val="22"/>
          <w:lang w:val="el-GR"/>
        </w:rPr>
      </w:pPr>
      <w:r w:rsidRPr="00E36440">
        <w:rPr>
          <w:rFonts w:cs="Tahoma"/>
          <w:szCs w:val="22"/>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με επιμέλεια αυτής μέσω της λειτουργικότητας της «Επικοινωνίας» του ηλεκτρονικού διαγωνισμού στο ΕΣΗΔΗΣ.</w:t>
      </w:r>
    </w:p>
    <w:p w14:paraId="654570E3" w14:textId="77777777" w:rsidR="00E36440" w:rsidRPr="00E36440" w:rsidRDefault="00E36440" w:rsidP="00E36440">
      <w:pPr>
        <w:rPr>
          <w:rFonts w:cs="Tahoma"/>
          <w:szCs w:val="22"/>
          <w:lang w:val="el-GR"/>
        </w:rPr>
      </w:pPr>
      <w:r w:rsidRPr="00E36440">
        <w:rPr>
          <w:rFonts w:cs="Tahoma"/>
          <w:szCs w:val="22"/>
          <w:lang w:val="el-GR"/>
        </w:rPr>
        <w:t>Κατά της εν λόγω απόφασης χωρεί προδικαστική προσφυγή, σύμφωνα με τα οριζόμενα στην παράγραφο 3.4 της παρούσας.</w:t>
      </w:r>
    </w:p>
    <w:p w14:paraId="3408A981" w14:textId="77777777" w:rsidR="00E36440" w:rsidRPr="00E36440" w:rsidRDefault="00E36440" w:rsidP="003700D9">
      <w:pPr>
        <w:rPr>
          <w:rFonts w:cs="Tahoma"/>
          <w:szCs w:val="22"/>
          <w:lang w:val="el-GR"/>
        </w:rPr>
      </w:pPr>
      <w:r w:rsidRPr="00E36440">
        <w:rPr>
          <w:rFonts w:cs="Tahoma"/>
          <w:szCs w:val="22"/>
          <w:lang w:val="el-GR"/>
        </w:rPr>
        <w:lastRenderedPageBreak/>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4B5B8910" w14:textId="0F388CF5" w:rsidR="00E36440" w:rsidRPr="00E36440" w:rsidRDefault="00E36440" w:rsidP="003700D9">
      <w:pPr>
        <w:rPr>
          <w:rFonts w:cs="Tahoma"/>
          <w:szCs w:val="22"/>
          <w:lang w:val="el-GR"/>
        </w:rPr>
      </w:pPr>
      <w:r w:rsidRPr="003700D9">
        <w:rPr>
          <w:lang w:val="el-GR"/>
        </w:rPr>
        <w:t xml:space="preserve">β) </w:t>
      </w:r>
      <w:r w:rsidR="00021258" w:rsidRPr="00754F62">
        <w:rPr>
          <w:kern w:val="1"/>
          <w:lang w:val="el-GR"/>
        </w:rPr>
        <w:t xml:space="preserve">Μετά την έκδοση της ανωτέρω απόφασης η </w:t>
      </w:r>
      <w:r w:rsidR="00021258">
        <w:rPr>
          <w:kern w:val="1"/>
          <w:lang w:val="el-GR"/>
        </w:rPr>
        <w:t xml:space="preserve"> </w:t>
      </w:r>
      <w:r w:rsidRPr="00E36440">
        <w:rPr>
          <w:rFonts w:cs="Tahoma"/>
          <w:szCs w:val="22"/>
          <w:lang w:val="el-GR"/>
        </w:rPr>
        <w:t>Επιτροπή Διαγωνισμού</w:t>
      </w:r>
      <w:r w:rsidRPr="003700D9">
        <w:rPr>
          <w:lang w:val="el-GR"/>
        </w:rPr>
        <w:t xml:space="preserve"> προβαίνει </w:t>
      </w:r>
      <w:r w:rsidRPr="00E36440">
        <w:rPr>
          <w:rFonts w:cs="Tahoma"/>
          <w:szCs w:val="22"/>
          <w:lang w:val="el-GR"/>
        </w:rPr>
        <w:t xml:space="preserve">αρχικά στον έλεγχο των δικαιολογητικών συμμετοχής και εν συνεχεία </w:t>
      </w:r>
      <w:r w:rsidRPr="003700D9">
        <w:rPr>
          <w:lang w:val="el-GR"/>
        </w:rPr>
        <w:t xml:space="preserve">στην αξιολόγηση και βαθμολόγηση των τεχνικών προσφορών των προσφερόντων, των οποίων τα δικαιολογητικά συμμετοχής έκρινε πλήρη. Η αξιολόγηση και βαθμολόγηση </w:t>
      </w:r>
      <w:r w:rsidRPr="00E36440">
        <w:rPr>
          <w:rFonts w:cs="Tahoma"/>
          <w:szCs w:val="22"/>
          <w:lang w:val="el-GR"/>
        </w:rPr>
        <w:t>γίνονται</w:t>
      </w:r>
      <w:r w:rsidRPr="003700D9">
        <w:rPr>
          <w:lang w:val="el-GR"/>
        </w:rPr>
        <w:t xml:space="preserve"> σύμφωνα με </w:t>
      </w:r>
      <w:r w:rsidRPr="00E36440">
        <w:rPr>
          <w:rFonts w:cs="Tahoma"/>
          <w:szCs w:val="22"/>
          <w:lang w:val="el-GR"/>
        </w:rPr>
        <w:t xml:space="preserve">τα σχετικώς προβλεπόμενα στον ν.4412/2016  και </w:t>
      </w:r>
      <w:r w:rsidRPr="003700D9">
        <w:rPr>
          <w:lang w:val="el-GR"/>
        </w:rPr>
        <w:t>τους όρους της παρούσας</w:t>
      </w:r>
      <w:r w:rsidRPr="00E36440">
        <w:rPr>
          <w:rFonts w:cs="Tahoma"/>
          <w:szCs w:val="22"/>
          <w:lang w:val="el-GR"/>
        </w:rPr>
        <w:t>. Η διαδικασία αξιολόγησης ολοκληρώνεται με την καταχώριση σε</w:t>
      </w:r>
      <w:r w:rsidRPr="003700D9">
        <w:rPr>
          <w:lang w:val="el-GR"/>
        </w:rPr>
        <w:t xml:space="preserve"> πρακτικό </w:t>
      </w:r>
      <w:r w:rsidRPr="00E36440">
        <w:rPr>
          <w:rFonts w:cs="Tahoma"/>
          <w:szCs w:val="22"/>
          <w:lang w:val="el-GR"/>
        </w:rPr>
        <w:t>των προσφερόντων, των αποτελεσμάτων του ελέγχου και της αξιολόγησης των δικαιολογητικών συμμετοχής, των αποτελεσμάτων της αξιολόγησης των</w:t>
      </w:r>
      <w:r w:rsidRPr="003700D9">
        <w:rPr>
          <w:lang w:val="el-GR"/>
        </w:rPr>
        <w:t xml:space="preserve"> τεχνικών προσφορών</w:t>
      </w:r>
      <w:r w:rsidRPr="00E36440">
        <w:rPr>
          <w:rFonts w:cs="Tahoma"/>
          <w:szCs w:val="22"/>
          <w:lang w:val="el-GR"/>
        </w:rPr>
        <w:t xml:space="preserve">, της βαθμολόγησης των αποδεκτών </w:t>
      </w:r>
      <w:r w:rsidRPr="003700D9">
        <w:rPr>
          <w:lang w:val="el-GR"/>
        </w:rPr>
        <w:t xml:space="preserve">τεχνικών προσφορών με βάση τα κριτήρια αξιολόγησης </w:t>
      </w:r>
      <w:r w:rsidRPr="00E36440">
        <w:rPr>
          <w:rFonts w:cs="Tahoma"/>
          <w:szCs w:val="22"/>
          <w:lang w:val="el-GR"/>
        </w:rPr>
        <w:t xml:space="preserve">των παραγράφων 2.3.1 και 2.3.2 </w:t>
      </w:r>
      <w:r w:rsidRPr="003700D9">
        <w:rPr>
          <w:lang w:val="el-GR"/>
        </w:rPr>
        <w:t>της παρούσας.</w:t>
      </w:r>
      <w:r w:rsidRPr="00E36440">
        <w:rPr>
          <w:rFonts w:cs="Tahoma"/>
          <w:szCs w:val="22"/>
          <w:lang w:val="el-GR"/>
        </w:rPr>
        <w:t xml:space="preserve"> </w:t>
      </w:r>
    </w:p>
    <w:p w14:paraId="11A6046E" w14:textId="4D71CB96" w:rsidR="00E36440" w:rsidRPr="00E36440" w:rsidRDefault="00E36440" w:rsidP="003700D9">
      <w:pPr>
        <w:rPr>
          <w:rFonts w:cs="Tahoma"/>
          <w:szCs w:val="22"/>
          <w:lang w:val="el-GR"/>
        </w:rPr>
      </w:pPr>
      <w:r w:rsidRPr="003700D9">
        <w:rPr>
          <w:lang w:val="el-GR"/>
        </w:rPr>
        <w:t xml:space="preserve">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w:t>
      </w:r>
      <w:r w:rsidRPr="00E36440">
        <w:rPr>
          <w:rFonts w:cs="Tahoma"/>
          <w:szCs w:val="22"/>
          <w:lang w:val="el-GR"/>
        </w:rPr>
        <w:t xml:space="preserve"> στους προσφέροντες, εκτός από όσους αποκλείστηκαν οριστικά δυνάμει της παρ. 1 του άρθρου 72 του ν. 4412/2016</w:t>
      </w:r>
      <w:r w:rsidRPr="003700D9">
        <w:rPr>
          <w:lang w:val="el-GR"/>
        </w:rPr>
        <w:t>, μέσω της λειτουργικότητας της «Επικοινωνίας» του ΕΣΗΔΗΣ</w:t>
      </w:r>
      <w:r w:rsidRPr="00E36440">
        <w:rPr>
          <w:rFonts w:cs="Tahoma"/>
          <w:szCs w:val="22"/>
          <w:lang w:val="el-GR"/>
        </w:rPr>
        <w:t>. Μετά από την έκδοση και κοινοποίηση της ανωτέρω</w:t>
      </w:r>
      <w:r w:rsidRPr="003700D9">
        <w:rPr>
          <w:lang w:val="el-GR"/>
        </w:rPr>
        <w:t xml:space="preserve"> απόφασης</w:t>
      </w:r>
      <w:r w:rsidRPr="00E36440">
        <w:rPr>
          <w:rFonts w:cs="Tahoma"/>
          <w:szCs w:val="22"/>
          <w:lang w:val="el-GR"/>
        </w:rPr>
        <w:t>, οι προσφέροντες λαμβάνουν γνώση των λοιπών συμμετεχόντων στη διαδικασία και των στοιχείων που υποβλήθηκαν από αυτούς</w:t>
      </w:r>
      <w:r w:rsidRPr="003700D9">
        <w:rPr>
          <w:lang w:val="el-GR"/>
        </w:rPr>
        <w:t>.</w:t>
      </w:r>
    </w:p>
    <w:p w14:paraId="2904ACBB" w14:textId="77777777" w:rsidR="00E36440" w:rsidRPr="00E36440" w:rsidRDefault="00E36440" w:rsidP="00E36440">
      <w:pPr>
        <w:rPr>
          <w:rFonts w:cs="Tahoma"/>
          <w:szCs w:val="22"/>
          <w:lang w:val="el-GR"/>
        </w:rPr>
      </w:pPr>
      <w:r w:rsidRPr="00E36440">
        <w:rPr>
          <w:rFonts w:cs="Tahoma"/>
          <w:szCs w:val="22"/>
          <w:lang w:val="el-GR"/>
        </w:rPr>
        <w:t>Κατά της εν λόγω απόφασης χωρεί προδικαστική προσφυγή, σύμφωνα με τα οριζόμενα στην παράγραφο 3.4 της παρούσας.</w:t>
      </w:r>
    </w:p>
    <w:p w14:paraId="33634153" w14:textId="219C0BFE" w:rsidR="00E36440" w:rsidRPr="00E36440" w:rsidRDefault="00E36440" w:rsidP="003700D9">
      <w:pPr>
        <w:rPr>
          <w:rFonts w:cs="Tahoma"/>
          <w:szCs w:val="22"/>
          <w:lang w:val="el-GR"/>
        </w:rPr>
      </w:pPr>
      <w:r w:rsidRPr="003700D9">
        <w:rPr>
          <w:lang w:val="el-GR"/>
        </w:rPr>
        <w:t xml:space="preserve">γ) Μετά την ολοκλήρωση της αξιολόγησης, σύμφωνα με τα ανωτέρω, αποσφραγίζονται, κατά την </w:t>
      </w:r>
      <w:r w:rsidRPr="00E36440">
        <w:rPr>
          <w:rFonts w:cs="Tahoma"/>
          <w:szCs w:val="22"/>
          <w:lang w:val="el-GR"/>
        </w:rPr>
        <w:t xml:space="preserve">ορισθείσα </w:t>
      </w:r>
      <w:r w:rsidRPr="003700D9">
        <w:rPr>
          <w:lang w:val="el-GR"/>
        </w:rPr>
        <w:t>ημερομηνία και ώρα οι φάκελοι των οικονομικών προσφορών εκείνων των προσφερόντων που δεν έχουν απορριφθεί σύμφωνα με τα ανωτέρω.</w:t>
      </w:r>
    </w:p>
    <w:p w14:paraId="01CDDA42" w14:textId="6017B7CD" w:rsidR="00E36440" w:rsidRPr="00E36440" w:rsidRDefault="00E36440" w:rsidP="003700D9">
      <w:pPr>
        <w:rPr>
          <w:rFonts w:cs="Tahoma"/>
          <w:szCs w:val="22"/>
          <w:lang w:val="el-GR"/>
        </w:rPr>
      </w:pPr>
      <w:r w:rsidRPr="003700D9">
        <w:rPr>
          <w:lang w:val="el-GR"/>
        </w:rPr>
        <w:t xml:space="preserve">δ) Η Επιτροπή </w:t>
      </w:r>
      <w:r w:rsidRPr="00E36440">
        <w:rPr>
          <w:rFonts w:cs="Tahoma"/>
          <w:szCs w:val="22"/>
          <w:lang w:val="el-GR"/>
        </w:rPr>
        <w:t>Διαγωνισμού</w:t>
      </w:r>
      <w:r w:rsidRPr="003700D9">
        <w:rPr>
          <w:lang w:val="el-GR"/>
        </w:rPr>
        <w:t xml:space="preserve"> προβαίνει στην αξιολόγηση των οικονομικών προσφορών που αποσφραγίστηκαν και συντάσσει πρακτικό στο οποίο </w:t>
      </w:r>
      <w:r w:rsidRPr="00E36440">
        <w:rPr>
          <w:rFonts w:cs="Tahoma"/>
          <w:szCs w:val="22"/>
          <w:lang w:val="el-GR"/>
        </w:rPr>
        <w:t>καταχωρούνται οι προσφορές κατά σειρά κατάταξης, με βάση τη συνολική βαθμολογία τους, καθώς και η αιτιολογημένη εισήγησή της για</w:t>
      </w:r>
      <w:r w:rsidRPr="003700D9">
        <w:rPr>
          <w:lang w:val="el-GR"/>
        </w:rPr>
        <w:t xml:space="preserve"> την αποδοχή ή απόρριψή τους και την ανάδειξη του προσωρινού αναδόχου.</w:t>
      </w:r>
      <w:r w:rsidRPr="00E36440">
        <w:rPr>
          <w:rFonts w:cs="Tahoma"/>
          <w:szCs w:val="22"/>
          <w:lang w:val="el-GR"/>
        </w:rPr>
        <w:t xml:space="preserve">  </w:t>
      </w:r>
    </w:p>
    <w:p w14:paraId="513AC5EE" w14:textId="08F313C2" w:rsidR="00E36440" w:rsidRPr="00E36440" w:rsidRDefault="00E36440" w:rsidP="003700D9">
      <w:pPr>
        <w:rPr>
          <w:rFonts w:cs="Tahoma"/>
          <w:szCs w:val="22"/>
          <w:lang w:val="el-GR"/>
        </w:rPr>
      </w:pPr>
      <w:r w:rsidRPr="003700D9">
        <w:rPr>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E36440">
        <w:rPr>
          <w:rFonts w:cs="Tahoma"/>
          <w:szCs w:val="22"/>
          <w:lang w:val="el-GR"/>
        </w:rPr>
        <w:t>, μέσω της λειτουργικότητας της «Επικοινωνίας» του ηλεκτρονικού διαγωνισμού στο ΕΣΗΔΗΣ,</w:t>
      </w:r>
      <w:r w:rsidRPr="003700D9">
        <w:rPr>
          <w:lang w:val="el-GR"/>
        </w:rPr>
        <w:t xml:space="preserve"> να εξηγήσουν την τιμή ή το κόστος που προτείνουν στην προσφορά τους, εντός αποκλειστικής προθεσμίας, κατά ανώτατο όριο </w:t>
      </w:r>
      <w:r w:rsidRPr="00E36440">
        <w:rPr>
          <w:rFonts w:cs="Tahoma"/>
          <w:szCs w:val="22"/>
          <w:lang w:val="el-GR"/>
        </w:rPr>
        <w:t>είκοσι (20</w:t>
      </w:r>
      <w:r w:rsidRPr="003700D9">
        <w:rPr>
          <w:lang w:val="el-GR"/>
        </w:rPr>
        <w:t xml:space="preserve">) ημερών από την κοινοποίηση της σχετικής πρόσκλησης. Στην περίπτωση αυτή εφαρμόζονται τα άρθρα 88 και 89 ν. 4412/2016. </w:t>
      </w:r>
      <w:r w:rsidRPr="00E36440">
        <w:rPr>
          <w:rFonts w:cs="Tahoma"/>
          <w:szCs w:val="22"/>
          <w:lang w:val="el-GR"/>
        </w:rPr>
        <w:t xml:space="preserve">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 </w:t>
      </w:r>
    </w:p>
    <w:p w14:paraId="56C81EE4" w14:textId="57D5A348" w:rsidR="00E36440" w:rsidRPr="00E36440" w:rsidRDefault="00E36440" w:rsidP="003700D9">
      <w:pPr>
        <w:rPr>
          <w:rFonts w:cs="Tahoma"/>
          <w:szCs w:val="22"/>
          <w:lang w:val="el-GR"/>
        </w:rPr>
      </w:pPr>
      <w:r w:rsidRPr="003700D9">
        <w:rPr>
          <w:lang w:val="el-GR"/>
        </w:rPr>
        <w:t>Στην περίπτωση ισοδύναμων προφορών, δηλαδή προσφορών με την ίδια συνολική τελική βαθμολογία μεταξύ δύο ή περισσοτέρων προσφερόντων</w:t>
      </w:r>
      <w:r w:rsidRPr="00E36440">
        <w:rPr>
          <w:rFonts w:cs="Tahoma"/>
          <w:szCs w:val="22"/>
          <w:lang w:val="el-GR"/>
        </w:rPr>
        <w:t>,</w:t>
      </w:r>
      <w:r w:rsidRPr="003700D9">
        <w:rPr>
          <w:lang w:val="el-GR"/>
        </w:rPr>
        <w:t xml:space="preserve"> η ανάθεση γίνεται στην προσφορά με </w:t>
      </w:r>
      <w:r w:rsidRPr="00E36440">
        <w:rPr>
          <w:rFonts w:cs="Tahoma"/>
          <w:szCs w:val="22"/>
          <w:lang w:val="el-GR"/>
        </w:rPr>
        <w:t>τη</w:t>
      </w:r>
      <w:r w:rsidRPr="003700D9">
        <w:rPr>
          <w:lang w:val="el-GR"/>
        </w:rPr>
        <w:t xml:space="preserve"> μεγαλύτερη </w:t>
      </w:r>
      <w:r w:rsidRPr="00E36440">
        <w:rPr>
          <w:rFonts w:cs="Tahoma"/>
          <w:szCs w:val="22"/>
          <w:lang w:val="el-GR"/>
        </w:rPr>
        <w:t>βαθμολογία</w:t>
      </w:r>
      <w:r w:rsidRPr="003700D9">
        <w:rPr>
          <w:lang w:val="el-GR"/>
        </w:rPr>
        <w:t xml:space="preserve"> τεχνικής προσφοράς. </w:t>
      </w:r>
    </w:p>
    <w:p w14:paraId="56560318" w14:textId="0E7B1E1F" w:rsidR="00E36440" w:rsidRPr="00E36440" w:rsidRDefault="00E36440" w:rsidP="003700D9">
      <w:pPr>
        <w:rPr>
          <w:rFonts w:cs="Tahoma"/>
          <w:szCs w:val="22"/>
          <w:lang w:val="el-GR"/>
        </w:rPr>
      </w:pPr>
      <w:r w:rsidRPr="003700D9">
        <w:rPr>
          <w:lang w:val="el-GR"/>
        </w:rPr>
        <w:t xml:space="preserve">Αν οι ισοδύναμες προσφορές έχουν την ίδια </w:t>
      </w:r>
      <w:r w:rsidR="00314B61" w:rsidRPr="00BF6D04">
        <w:rPr>
          <w:kern w:val="1"/>
          <w:lang w:val="el-GR"/>
        </w:rPr>
        <w:t>τεχνικής προσφοράς</w:t>
      </w:r>
      <w:r w:rsidR="00314B61">
        <w:rPr>
          <w:rStyle w:val="WW-FootnoteReference19"/>
          <w:kern w:val="1"/>
          <w:lang w:val="el-GR"/>
        </w:rPr>
        <w:footnoteReference w:id="9"/>
      </w:r>
      <w:r w:rsidR="00314B61">
        <w:rPr>
          <w:i/>
          <w:color w:val="5B9BD5"/>
          <w:kern w:val="1"/>
          <w:lang w:val="el-GR" w:eastAsia="el-GR"/>
        </w:rPr>
        <w:t xml:space="preserve"> </w:t>
      </w:r>
      <w:r w:rsidRPr="003700D9">
        <w:rPr>
          <w:lang w:val="el-GR"/>
        </w:rPr>
        <w:t xml:space="preserve">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p>
    <w:p w14:paraId="5E7A29F6" w14:textId="6A8D1941" w:rsidR="00E36440" w:rsidRDefault="00E36440" w:rsidP="00E36440">
      <w:pPr>
        <w:rPr>
          <w:rFonts w:cs="Tahoma"/>
          <w:szCs w:val="22"/>
          <w:lang w:val="el-GR"/>
        </w:rPr>
      </w:pPr>
      <w:r w:rsidRPr="00E36440">
        <w:rPr>
          <w:rFonts w:cs="Tahoma"/>
          <w:szCs w:val="22"/>
          <w:lang w:val="el-GR"/>
        </w:rPr>
        <w:t xml:space="preserve">Στη συνέχεια, εφόσον το αποφαινόμενο όργανο της αναθέτουσας αρχής εγκρίνει το ανωτέρω πρακτικό κατάταξης των προσφορών, εκδίδεται απόφαση για τα </w:t>
      </w:r>
      <w:r w:rsidRPr="003700D9">
        <w:rPr>
          <w:lang w:val="el-GR"/>
        </w:rPr>
        <w:t xml:space="preserve">αποτελέσματα του εν λόγω σταδίου </w:t>
      </w:r>
      <w:r w:rsidRPr="00E36440">
        <w:rPr>
          <w:rFonts w:cs="Tahoma"/>
          <w:szCs w:val="22"/>
          <w:lang w:val="el-GR"/>
        </w:rPr>
        <w:t>και</w:t>
      </w:r>
      <w:r w:rsidRPr="003700D9">
        <w:rPr>
          <w:lang w:val="el-GR"/>
        </w:rPr>
        <w:t xml:space="preserve"> η </w:t>
      </w:r>
      <w:r w:rsidRPr="00E36440">
        <w:rPr>
          <w:rFonts w:cs="Tahoma"/>
          <w:szCs w:val="22"/>
          <w:lang w:val="el-GR"/>
        </w:rPr>
        <w:t>αναθέτουσα αρχή προσκαλεί εγγράφως</w:t>
      </w:r>
      <w:r w:rsidRPr="003700D9">
        <w:rPr>
          <w:lang w:val="el-GR"/>
        </w:rPr>
        <w:t xml:space="preserve">, μέσω της λειτουργικότητας της «Επικοινωνίας» του </w:t>
      </w:r>
      <w:r w:rsidRPr="00E36440">
        <w:rPr>
          <w:rFonts w:cs="Tahoma"/>
          <w:szCs w:val="22"/>
          <w:lang w:val="el-GR"/>
        </w:rPr>
        <w:t xml:space="preserve">ηλεκτρονικού διαγωνισμού στο ΕΣΗΔΗΣ, τον πρώτο σε κατάταξη προσφέροντα, στον οποίον πρόκειται να γίνει η κατακύρωση («προσωρινός ανάδοχος»), να υποβάλει τα δικαιολογητικά </w:t>
      </w:r>
      <w:r w:rsidRPr="00E36440">
        <w:rPr>
          <w:rFonts w:cs="Tahoma"/>
          <w:szCs w:val="22"/>
          <w:lang w:val="el-GR"/>
        </w:rPr>
        <w:lastRenderedPageBreak/>
        <w:t xml:space="preserve">κατακύρωσης, σύμφωνα  με όσα ορίζονται στο άρθρο 103 και την παρ. 3.2 της παρούσας, περί πρόσκλησης για υποβολή δικαιολογητικών. Η απόφαση έγκρισης του πρακτικού κατάταξης προσφορών δεν κοινοποιείται </w:t>
      </w:r>
      <w:r w:rsidRPr="003700D9">
        <w:rPr>
          <w:lang w:val="el-GR"/>
        </w:rPr>
        <w:t>στους προσφέροντες</w:t>
      </w:r>
      <w:r w:rsidRPr="00E36440">
        <w:rPr>
          <w:rFonts w:cs="Tahoma"/>
          <w:szCs w:val="22"/>
          <w:lang w:val="el-GR"/>
        </w:rPr>
        <w:t xml:space="preserve"> και ενσωματώνεται στην απόφαση κατακύρωσης.</w:t>
      </w:r>
    </w:p>
    <w:p w14:paraId="6A0983EE" w14:textId="5E8E201F" w:rsidR="00347FE8" w:rsidRDefault="00347FE8" w:rsidP="003700D9">
      <w:pPr>
        <w:rPr>
          <w:rFonts w:cs="Tahoma"/>
          <w:szCs w:val="22"/>
          <w:lang w:val="el-GR"/>
        </w:rPr>
      </w:pPr>
      <w:r w:rsidRPr="00BD65F6">
        <w:rPr>
          <w:color w:val="000000"/>
          <w:shd w:val="clear" w:color="auto" w:fill="FFFFFF"/>
          <w:lang w:val="el-GR"/>
        </w:rPr>
        <w:t xml:space="preserve">Σε κάθε περίπτωση, όταν εξ αρχής έχει υποβληθεί μία προσφορά, </w:t>
      </w:r>
      <w:r w:rsidRPr="00AC41D3">
        <w:rPr>
          <w:color w:val="000000"/>
          <w:shd w:val="clear" w:color="auto" w:fill="FFFFFF"/>
          <w:lang w:val="el-GR"/>
        </w:rPr>
        <w:t>τα αποτελέσματα όλων των</w:t>
      </w:r>
      <w:r w:rsidRPr="00BD65F6">
        <w:rPr>
          <w:color w:val="000000"/>
          <w:shd w:val="clear" w:color="auto" w:fill="FFFFFF"/>
          <w:lang w:val="el-GR"/>
        </w:rPr>
        <w:t xml:space="preserve"> </w:t>
      </w:r>
      <w:r w:rsidRPr="00AC41D3">
        <w:rPr>
          <w:color w:val="000000"/>
          <w:shd w:val="clear" w:color="auto" w:fill="FFFFFF"/>
          <w:lang w:val="el-GR"/>
        </w:rPr>
        <w:t>σταδίων της διαδικασ</w:t>
      </w:r>
      <w:r w:rsidRPr="00BD65F6">
        <w:rPr>
          <w:color w:val="000000"/>
          <w:shd w:val="clear" w:color="auto" w:fill="FFFFFF"/>
          <w:lang w:val="el-GR"/>
        </w:rPr>
        <w:t>ίας ανάθεσης, ήτοι Δικαιολογητικών Συμμετοχής, Τεχνικής Προσφοράς και Οικονομικής Προσφοράς, επικυρώ</w:t>
      </w:r>
      <w:r w:rsidRPr="00AC41D3">
        <w:rPr>
          <w:color w:val="000000"/>
          <w:shd w:val="clear" w:color="auto" w:fill="FFFFFF"/>
          <w:lang w:val="el-GR"/>
        </w:rPr>
        <w:t>νονται με την απόφαση κατακύρωσης του άρθρου 105</w:t>
      </w:r>
      <w:r>
        <w:rPr>
          <w:color w:val="000000"/>
          <w:shd w:val="clear" w:color="auto" w:fill="FFFFFF"/>
          <w:lang w:val="el-GR"/>
        </w:rPr>
        <w:t xml:space="preserve"> του ν. 4412/2016, σύμφωνα με την παράγραφο 3.3 της παρούσας,</w:t>
      </w:r>
      <w:r w:rsidRPr="00BD65F6">
        <w:rPr>
          <w:color w:val="000000"/>
          <w:shd w:val="clear" w:color="auto" w:fill="FFFFFF"/>
          <w:lang w:val="el-GR"/>
        </w:rPr>
        <w:t xml:space="preserve"> </w:t>
      </w:r>
      <w:r w:rsidRPr="00AC41D3">
        <w:rPr>
          <w:color w:val="000000"/>
          <w:shd w:val="clear" w:color="auto" w:fill="FFFFFF"/>
          <w:lang w:val="el-GR"/>
        </w:rPr>
        <w:t>που εκδίδεται μετά το πέρας και</w:t>
      </w:r>
      <w:r w:rsidRPr="00BD65F6">
        <w:rPr>
          <w:color w:val="000000"/>
          <w:shd w:val="clear" w:color="auto" w:fill="FFFFFF"/>
          <w:lang w:val="el-GR"/>
        </w:rPr>
        <w:t xml:space="preserve"> </w:t>
      </w:r>
      <w:r w:rsidRPr="00AC41D3">
        <w:rPr>
          <w:color w:val="000000"/>
          <w:shd w:val="clear" w:color="auto" w:fill="FFFFFF"/>
          <w:lang w:val="el-GR"/>
        </w:rPr>
        <w:t>του τελευταίου σταδίου της διαδικασίας</w:t>
      </w:r>
      <w:r w:rsidRPr="00BD65F6">
        <w:rPr>
          <w:color w:val="000000"/>
          <w:shd w:val="clear" w:color="auto" w:fill="FFFFFF"/>
          <w:lang w:val="el-GR"/>
        </w:rPr>
        <w:t>.</w:t>
      </w:r>
      <w:r w:rsidRPr="003700D9">
        <w:rPr>
          <w:color w:val="000000"/>
          <w:shd w:val="clear" w:color="auto" w:fill="FFFFFF"/>
          <w:lang w:val="el-GR"/>
        </w:rPr>
        <w:t xml:space="preserve"> Κατά της </w:t>
      </w:r>
      <w:r w:rsidRPr="004F5118">
        <w:rPr>
          <w:color w:val="000000"/>
          <w:shd w:val="clear" w:color="auto" w:fill="FFFFFF"/>
          <w:lang w:val="el-GR"/>
        </w:rPr>
        <w:t>ανωτέρω</w:t>
      </w:r>
      <w:r w:rsidRPr="003700D9">
        <w:rPr>
          <w:color w:val="000000"/>
          <w:shd w:val="clear" w:color="auto" w:fill="FFFFFF"/>
          <w:lang w:val="el-GR"/>
        </w:rPr>
        <w:t xml:space="preserve"> απόφασης χωρεί προδικαστική προσφυγή</w:t>
      </w:r>
      <w:r w:rsidRPr="004F5118">
        <w:rPr>
          <w:color w:val="000000"/>
          <w:shd w:val="clear" w:color="auto" w:fill="FFFFFF"/>
          <w:lang w:val="el-GR"/>
        </w:rPr>
        <w:t xml:space="preserve"> ενώπιον</w:t>
      </w:r>
      <w:r>
        <w:rPr>
          <w:color w:val="000000"/>
          <w:shd w:val="clear" w:color="auto" w:fill="FFFFFF"/>
          <w:lang w:val="el-GR"/>
        </w:rPr>
        <w:t xml:space="preserve"> </w:t>
      </w:r>
      <w:r w:rsidRPr="004F5118">
        <w:rPr>
          <w:color w:val="000000"/>
          <w:shd w:val="clear" w:color="auto" w:fill="FFFFFF"/>
          <w:lang w:val="el-GR"/>
        </w:rPr>
        <w:t>της ΑΕΠΠ</w:t>
      </w:r>
      <w:r w:rsidRPr="003700D9">
        <w:rPr>
          <w:color w:val="000000"/>
          <w:shd w:val="clear" w:color="auto" w:fill="FFFFFF"/>
          <w:lang w:val="el-GR"/>
        </w:rPr>
        <w:t xml:space="preserve"> σύμφωνα με </w:t>
      </w:r>
      <w:r w:rsidRPr="004F5118">
        <w:rPr>
          <w:color w:val="000000"/>
          <w:shd w:val="clear" w:color="auto" w:fill="FFFFFF"/>
          <w:lang w:val="el-GR"/>
        </w:rPr>
        <w:t>όσα προβλέπονται στην παράγραφο 3.4</w:t>
      </w:r>
      <w:r w:rsidRPr="003700D9">
        <w:rPr>
          <w:color w:val="000000"/>
          <w:shd w:val="clear" w:color="auto" w:fill="FFFFFF"/>
          <w:lang w:val="el-GR"/>
        </w:rPr>
        <w:t xml:space="preserve"> της παρούσας</w:t>
      </w:r>
      <w:r>
        <w:rPr>
          <w:rStyle w:val="ac"/>
          <w:color w:val="000000"/>
          <w:shd w:val="clear" w:color="auto" w:fill="FFFFFF"/>
          <w:lang w:val="el-GR"/>
        </w:rPr>
        <w:footnoteReference w:id="10"/>
      </w:r>
      <w:r w:rsidRPr="003700D9">
        <w:rPr>
          <w:color w:val="000000"/>
          <w:shd w:val="clear" w:color="auto" w:fill="FFFFFF"/>
          <w:lang w:val="el-GR"/>
        </w:rPr>
        <w:t>.</w:t>
      </w:r>
    </w:p>
    <w:p w14:paraId="25645E80" w14:textId="0D7322C7" w:rsidR="00E03665" w:rsidRPr="00FC0BE5" w:rsidRDefault="00E03665" w:rsidP="00E03665">
      <w:pPr>
        <w:rPr>
          <w:rFonts w:cs="Tahoma"/>
          <w:szCs w:val="22"/>
          <w:lang w:val="el-GR"/>
        </w:rPr>
      </w:pPr>
      <w:bookmarkStart w:id="201" w:name="__RefHeading___Toc491950129"/>
      <w:bookmarkEnd w:id="201"/>
    </w:p>
    <w:p w14:paraId="168A1BFC" w14:textId="4F0A1B59" w:rsidR="008338F0" w:rsidRPr="00FC0BE5" w:rsidRDefault="003355E7" w:rsidP="00975876">
      <w:pPr>
        <w:pStyle w:val="20"/>
        <w:numPr>
          <w:ilvl w:val="1"/>
          <w:numId w:val="12"/>
        </w:numPr>
        <w:rPr>
          <w:rFonts w:ascii="Tahoma" w:hAnsi="Tahoma" w:cs="Tahoma"/>
          <w:sz w:val="22"/>
          <w:lang w:val="el-GR"/>
        </w:rPr>
      </w:pPr>
      <w:r w:rsidRPr="00FC0BE5">
        <w:rPr>
          <w:rFonts w:ascii="Tahoma" w:hAnsi="Tahoma" w:cs="Tahoma"/>
          <w:sz w:val="22"/>
          <w:lang w:val="el-GR"/>
        </w:rPr>
        <w:tab/>
      </w:r>
      <w:bookmarkStart w:id="202" w:name="_Ref496542592"/>
      <w:bookmarkStart w:id="203" w:name="_Toc69384316"/>
      <w:bookmarkStart w:id="204" w:name="_Ref78367360"/>
      <w:bookmarkStart w:id="205" w:name="_Toc83807865"/>
      <w:r w:rsidRPr="00FC0BE5">
        <w:rPr>
          <w:rFonts w:ascii="Tahoma" w:hAnsi="Tahoma" w:cs="Tahoma"/>
          <w:sz w:val="22"/>
          <w:lang w:val="el-GR"/>
        </w:rPr>
        <w:t xml:space="preserve">Πρόσκληση υποβολής </w:t>
      </w:r>
      <w:r w:rsidR="00BB3801" w:rsidRPr="00FC0BE5">
        <w:rPr>
          <w:rFonts w:ascii="Tahoma" w:hAnsi="Tahoma" w:cs="Tahoma"/>
          <w:sz w:val="22"/>
          <w:lang w:val="el-GR"/>
        </w:rPr>
        <w:t>δικαιολογητικών προσωρινού αναδόχου</w:t>
      </w:r>
      <w:r w:rsidR="00E1337D" w:rsidRPr="00FC0BE5">
        <w:rPr>
          <w:rFonts w:ascii="Tahoma" w:hAnsi="Tahoma" w:cs="Tahoma"/>
          <w:sz w:val="22"/>
          <w:lang w:val="el-GR"/>
        </w:rPr>
        <w:t xml:space="preserve"> </w:t>
      </w:r>
      <w:r w:rsidRPr="00FC0BE5">
        <w:rPr>
          <w:rFonts w:ascii="Tahoma" w:hAnsi="Tahoma" w:cs="Tahoma"/>
          <w:sz w:val="22"/>
          <w:lang w:val="el-GR"/>
        </w:rPr>
        <w:t xml:space="preserve">- Δικαιολογητικά </w:t>
      </w:r>
      <w:bookmarkEnd w:id="202"/>
      <w:r w:rsidR="000D7CBA" w:rsidRPr="00FC0BE5">
        <w:rPr>
          <w:rFonts w:ascii="Tahoma" w:hAnsi="Tahoma" w:cs="Tahoma"/>
          <w:sz w:val="22"/>
          <w:lang w:val="el-GR"/>
        </w:rPr>
        <w:t>προσωρινού</w:t>
      </w:r>
      <w:r w:rsidR="00BB3801" w:rsidRPr="00FC0BE5">
        <w:rPr>
          <w:rFonts w:ascii="Tahoma" w:hAnsi="Tahoma" w:cs="Tahoma"/>
          <w:sz w:val="22"/>
          <w:lang w:val="el-GR"/>
        </w:rPr>
        <w:t xml:space="preserve"> αναδόχου</w:t>
      </w:r>
      <w:bookmarkEnd w:id="203"/>
      <w:bookmarkEnd w:id="204"/>
      <w:bookmarkEnd w:id="205"/>
      <w:r w:rsidR="00BB3801" w:rsidRPr="00FC0BE5">
        <w:rPr>
          <w:rFonts w:ascii="Tahoma" w:hAnsi="Tahoma" w:cs="Tahoma"/>
          <w:sz w:val="22"/>
          <w:lang w:val="el-GR"/>
        </w:rPr>
        <w:t xml:space="preserve"> </w:t>
      </w:r>
    </w:p>
    <w:p w14:paraId="2D239695" w14:textId="2A83CE19" w:rsidR="00573D22" w:rsidRPr="003700D9" w:rsidRDefault="00573D22" w:rsidP="00573D22">
      <w:pPr>
        <w:rPr>
          <w:lang w:val="el-GR"/>
        </w:rPr>
      </w:pPr>
      <w:r w:rsidRPr="00573D22">
        <w:rPr>
          <w:rFonts w:cs="Tahoma"/>
          <w:szCs w:val="22"/>
          <w:lang w:val="el-GR"/>
        </w:rPr>
        <w:t xml:space="preserve">Μετά την αξιολόγηση των προσφορών, η αναθέτουσα αρχή αποστέλλει σχετική ηλεκτρονική  πρόσκληση στον προσφέροντα, στον οποίο πρόκειται να γίνει η κατακύρωση («προσωρινό ανάδοχο»), 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w:t>
      </w:r>
      <w:r>
        <w:rPr>
          <w:rFonts w:cs="Tahoma"/>
          <w:szCs w:val="22"/>
          <w:lang w:val="el-GR"/>
        </w:rPr>
        <w:fldChar w:fldCharType="begin"/>
      </w:r>
      <w:r>
        <w:rPr>
          <w:rFonts w:cs="Tahoma"/>
          <w:szCs w:val="22"/>
          <w:lang w:val="el-GR"/>
        </w:rPr>
        <w:instrText xml:space="preserve"> REF _Ref40957856 \r \h </w:instrText>
      </w:r>
      <w:r>
        <w:rPr>
          <w:rFonts w:cs="Tahoma"/>
          <w:szCs w:val="22"/>
          <w:lang w:val="el-GR"/>
        </w:rPr>
      </w:r>
      <w:r>
        <w:rPr>
          <w:rFonts w:cs="Tahoma"/>
          <w:szCs w:val="22"/>
          <w:lang w:val="el-GR"/>
        </w:rPr>
        <w:fldChar w:fldCharType="separate"/>
      </w:r>
      <w:r w:rsidR="00065673">
        <w:rPr>
          <w:rFonts w:cs="Tahoma"/>
          <w:szCs w:val="22"/>
          <w:lang w:val="el-GR"/>
        </w:rPr>
        <w:t>2.2.9.2</w:t>
      </w:r>
      <w:r>
        <w:rPr>
          <w:rFonts w:cs="Tahoma"/>
          <w:szCs w:val="22"/>
          <w:lang w:val="el-GR"/>
        </w:rPr>
        <w:fldChar w:fldCharType="end"/>
      </w:r>
      <w:r w:rsidRPr="00573D22">
        <w:rPr>
          <w:rFonts w:cs="Tahoma"/>
          <w:szCs w:val="22"/>
          <w:lang w:val="el-GR"/>
        </w:rPr>
        <w:t xml:space="preserve">. της παρούσας διακήρυξης, ως αποδεικτικά στοιχεία </w:t>
      </w:r>
      <w:r w:rsidRPr="003700D9">
        <w:rPr>
          <w:lang w:val="el-GR"/>
        </w:rPr>
        <w:t xml:space="preserve">για τη μη συνδρομή των λόγων αποκλεισμού της παραγράφου </w:t>
      </w:r>
      <w:r>
        <w:rPr>
          <w:rFonts w:cs="Tahoma"/>
          <w:szCs w:val="22"/>
          <w:lang w:val="el-GR"/>
        </w:rPr>
        <w:fldChar w:fldCharType="begin"/>
      </w:r>
      <w:r>
        <w:rPr>
          <w:rFonts w:cs="Tahoma"/>
          <w:szCs w:val="22"/>
          <w:lang w:val="el-GR"/>
        </w:rPr>
        <w:instrText xml:space="preserve"> REF _Ref496541356 \r \h </w:instrText>
      </w:r>
      <w:r>
        <w:rPr>
          <w:rFonts w:cs="Tahoma"/>
          <w:szCs w:val="22"/>
          <w:lang w:val="el-GR"/>
        </w:rPr>
      </w:r>
      <w:r>
        <w:rPr>
          <w:rFonts w:cs="Tahoma"/>
          <w:szCs w:val="22"/>
          <w:lang w:val="el-GR"/>
        </w:rPr>
        <w:fldChar w:fldCharType="separate"/>
      </w:r>
      <w:r w:rsidR="00065673">
        <w:rPr>
          <w:rFonts w:cs="Tahoma"/>
          <w:szCs w:val="22"/>
          <w:lang w:val="el-GR"/>
        </w:rPr>
        <w:t>2.2.3</w:t>
      </w:r>
      <w:r>
        <w:rPr>
          <w:rFonts w:cs="Tahoma"/>
          <w:szCs w:val="22"/>
          <w:lang w:val="el-GR"/>
        </w:rPr>
        <w:fldChar w:fldCharType="end"/>
      </w:r>
      <w:r w:rsidRPr="003700D9">
        <w:rPr>
          <w:lang w:val="el-GR"/>
        </w:rPr>
        <w:t xml:space="preserve"> της διακήρυξης, καθώς και για την πλήρωση των κριτηρίων ποιοτικής επιλογής των παραγράφων </w:t>
      </w:r>
      <w:r>
        <w:rPr>
          <w:rFonts w:cs="Tahoma"/>
          <w:szCs w:val="22"/>
          <w:lang w:val="el-GR"/>
        </w:rPr>
        <w:fldChar w:fldCharType="begin"/>
      </w:r>
      <w:r>
        <w:rPr>
          <w:rFonts w:cs="Tahoma"/>
          <w:szCs w:val="22"/>
          <w:lang w:val="el-GR"/>
        </w:rPr>
        <w:instrText xml:space="preserve"> REF _Ref496541162 \r \h </w:instrText>
      </w:r>
      <w:r>
        <w:rPr>
          <w:rFonts w:cs="Tahoma"/>
          <w:szCs w:val="22"/>
          <w:lang w:val="el-GR"/>
        </w:rPr>
      </w:r>
      <w:r>
        <w:rPr>
          <w:rFonts w:cs="Tahoma"/>
          <w:szCs w:val="22"/>
          <w:lang w:val="el-GR"/>
        </w:rPr>
        <w:fldChar w:fldCharType="separate"/>
      </w:r>
      <w:r w:rsidR="00065673">
        <w:rPr>
          <w:rFonts w:cs="Tahoma"/>
          <w:szCs w:val="22"/>
          <w:lang w:val="el-GR"/>
        </w:rPr>
        <w:t>2.2.4</w:t>
      </w:r>
      <w:r>
        <w:rPr>
          <w:rFonts w:cs="Tahoma"/>
          <w:szCs w:val="22"/>
          <w:lang w:val="el-GR"/>
        </w:rPr>
        <w:fldChar w:fldCharType="end"/>
      </w:r>
      <w:r>
        <w:rPr>
          <w:rFonts w:cs="Tahoma"/>
          <w:szCs w:val="22"/>
          <w:lang w:val="el-GR"/>
        </w:rPr>
        <w:t xml:space="preserve"> </w:t>
      </w:r>
      <w:r w:rsidRPr="00573D22">
        <w:rPr>
          <w:rFonts w:cs="Tahoma"/>
          <w:szCs w:val="22"/>
          <w:lang w:val="el-GR"/>
        </w:rPr>
        <w:t>-</w:t>
      </w:r>
      <w:r w:rsidRPr="003700D9">
        <w:rPr>
          <w:lang w:val="el-GR"/>
        </w:rPr>
        <w:t xml:space="preserve"> </w:t>
      </w:r>
      <w:r w:rsidRPr="003700D9">
        <w:rPr>
          <w:lang w:val="el-GR"/>
        </w:rPr>
        <w:fldChar w:fldCharType="begin"/>
      </w:r>
      <w:r w:rsidRPr="003700D9">
        <w:rPr>
          <w:lang w:val="el-GR"/>
        </w:rPr>
        <w:instrText xml:space="preserve"> REF _</w:instrText>
      </w:r>
      <w:r>
        <w:rPr>
          <w:rFonts w:cs="Tahoma"/>
          <w:szCs w:val="22"/>
          <w:lang w:val="el-GR"/>
        </w:rPr>
        <w:instrText>Ref76041561</w:instrText>
      </w:r>
      <w:r w:rsidRPr="003700D9">
        <w:rPr>
          <w:lang w:val="el-GR"/>
        </w:rPr>
        <w:instrText xml:space="preserve"> \r \h </w:instrText>
      </w:r>
      <w:r w:rsidRPr="003700D9">
        <w:rPr>
          <w:lang w:val="el-GR"/>
        </w:rPr>
      </w:r>
      <w:r w:rsidRPr="003700D9">
        <w:rPr>
          <w:lang w:val="el-GR"/>
        </w:rPr>
        <w:fldChar w:fldCharType="separate"/>
      </w:r>
      <w:r w:rsidR="00065673">
        <w:rPr>
          <w:lang w:val="el-GR"/>
        </w:rPr>
        <w:t>2.2.8</w:t>
      </w:r>
      <w:r w:rsidRPr="003700D9">
        <w:rPr>
          <w:lang w:val="el-GR"/>
        </w:rPr>
        <w:fldChar w:fldCharType="end"/>
      </w:r>
      <w:r w:rsidRPr="003700D9">
        <w:rPr>
          <w:lang w:val="el-GR"/>
        </w:rPr>
        <w:t xml:space="preserve"> αυτής.</w:t>
      </w:r>
    </w:p>
    <w:p w14:paraId="4954A586" w14:textId="09E91859" w:rsidR="00573D22" w:rsidRPr="00573D22" w:rsidRDefault="00573D22" w:rsidP="00573D22">
      <w:pPr>
        <w:rPr>
          <w:rFonts w:cs="Tahoma"/>
          <w:szCs w:val="22"/>
          <w:lang w:val="el-GR"/>
        </w:rPr>
      </w:pPr>
      <w:r w:rsidRPr="00573D22">
        <w:rPr>
          <w:rFonts w:cs="Tahoma"/>
          <w:szCs w:val="22"/>
          <w:lang w:val="el-GR"/>
        </w:rPr>
        <w:t xml:space="preserve">Ειδικότερα, το σύνολο των στοιχείων και δικαιολογητικών της ως άνω παραγράφου αποστέλλονται από αυτόν σε μορφή ηλεκτρονικών αρχείων με μορφότυπο PDF, σύμφωνα με τα ειδικώς οριζόμενα στην παράγραφο </w:t>
      </w:r>
      <w:r>
        <w:rPr>
          <w:rFonts w:cs="Tahoma"/>
          <w:szCs w:val="22"/>
          <w:lang w:val="el-GR"/>
        </w:rPr>
        <w:fldChar w:fldCharType="begin"/>
      </w:r>
      <w:r>
        <w:rPr>
          <w:rFonts w:cs="Tahoma"/>
          <w:szCs w:val="22"/>
          <w:lang w:val="el-GR"/>
        </w:rPr>
        <w:instrText xml:space="preserve"> REF _Ref76046032 \r \h </w:instrText>
      </w:r>
      <w:r>
        <w:rPr>
          <w:rFonts w:cs="Tahoma"/>
          <w:szCs w:val="22"/>
          <w:lang w:val="el-GR"/>
        </w:rPr>
      </w:r>
      <w:r>
        <w:rPr>
          <w:rFonts w:cs="Tahoma"/>
          <w:szCs w:val="22"/>
          <w:lang w:val="el-GR"/>
        </w:rPr>
        <w:fldChar w:fldCharType="separate"/>
      </w:r>
      <w:r w:rsidR="00065673">
        <w:rPr>
          <w:rFonts w:cs="Tahoma"/>
          <w:szCs w:val="22"/>
          <w:lang w:val="el-GR"/>
        </w:rPr>
        <w:t>2.4.2.5</w:t>
      </w:r>
      <w:r>
        <w:rPr>
          <w:rFonts w:cs="Tahoma"/>
          <w:szCs w:val="22"/>
          <w:lang w:val="el-GR"/>
        </w:rPr>
        <w:fldChar w:fldCharType="end"/>
      </w:r>
      <w:r w:rsidRPr="00573D22">
        <w:rPr>
          <w:rFonts w:cs="Tahoma"/>
          <w:szCs w:val="22"/>
          <w:lang w:val="el-GR"/>
        </w:rPr>
        <w:t xml:space="preserve"> της παρούσας.</w:t>
      </w:r>
    </w:p>
    <w:p w14:paraId="4F5EE5E3" w14:textId="1A0BB8D8" w:rsidR="00573D22" w:rsidRPr="00573D22" w:rsidRDefault="00573D22" w:rsidP="00573D22">
      <w:pPr>
        <w:rPr>
          <w:rFonts w:cs="Tahoma"/>
          <w:szCs w:val="22"/>
          <w:lang w:val="el-GR"/>
        </w:rPr>
      </w:pPr>
      <w:r w:rsidRPr="00573D22">
        <w:rPr>
          <w:rFonts w:cs="Tahoma"/>
          <w:szCs w:val="22"/>
          <w:lang w:val="el-GR"/>
        </w:rPr>
        <w:t xml:space="preserve">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 σύμφωνα με τα προβλεπόμενα στις διατάξεις της ως άνω παραγράφου </w:t>
      </w:r>
      <w:r>
        <w:rPr>
          <w:rFonts w:cs="Tahoma"/>
          <w:szCs w:val="22"/>
          <w:lang w:val="el-GR"/>
        </w:rPr>
        <w:fldChar w:fldCharType="begin"/>
      </w:r>
      <w:r>
        <w:rPr>
          <w:rFonts w:cs="Tahoma"/>
          <w:szCs w:val="22"/>
          <w:lang w:val="el-GR"/>
        </w:rPr>
        <w:instrText xml:space="preserve"> REF _Ref76046032 \r \h </w:instrText>
      </w:r>
      <w:r>
        <w:rPr>
          <w:rFonts w:cs="Tahoma"/>
          <w:szCs w:val="22"/>
          <w:lang w:val="el-GR"/>
        </w:rPr>
      </w:r>
      <w:r>
        <w:rPr>
          <w:rFonts w:cs="Tahoma"/>
          <w:szCs w:val="22"/>
          <w:lang w:val="el-GR"/>
        </w:rPr>
        <w:fldChar w:fldCharType="separate"/>
      </w:r>
      <w:r w:rsidR="00065673">
        <w:rPr>
          <w:rFonts w:cs="Tahoma"/>
          <w:szCs w:val="22"/>
          <w:lang w:val="el-GR"/>
        </w:rPr>
        <w:t>2.4.2.5</w:t>
      </w:r>
      <w:r>
        <w:rPr>
          <w:rFonts w:cs="Tahoma"/>
          <w:szCs w:val="22"/>
          <w:lang w:val="el-GR"/>
        </w:rPr>
        <w:fldChar w:fldCharType="end"/>
      </w:r>
      <w:r w:rsidRPr="00573D22">
        <w:rPr>
          <w:rFonts w:cs="Tahoma"/>
          <w:szCs w:val="22"/>
          <w:lang w:val="el-GR"/>
        </w:rPr>
        <w:t xml:space="preserve">. </w:t>
      </w:r>
    </w:p>
    <w:p w14:paraId="06A61800" w14:textId="3669100F" w:rsidR="00573D22" w:rsidRPr="00573D22" w:rsidRDefault="00573D22" w:rsidP="00573D22">
      <w:pPr>
        <w:rPr>
          <w:rFonts w:cs="Tahoma"/>
          <w:szCs w:val="22"/>
          <w:lang w:val="el-GR"/>
        </w:rPr>
      </w:pPr>
      <w:r w:rsidRPr="00573D22">
        <w:rPr>
          <w:rFonts w:cs="Tahoma"/>
          <w:szCs w:val="22"/>
          <w:lang w:val="el-GR"/>
        </w:rPr>
        <w:t>Αν δεν προσκομισθούν τα παραπάνω δικαιολογητικά ή υπάρχουν ελλείψεις σε αυτά που υπoβλήθηκαν,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 με την έννοια του άρθρου 102 του ν. 4412/2016, εντός δέκα (10) ημερών από την κοινοποίηση της σχετικής πρόσκλησης σε αυτόν.</w:t>
      </w:r>
    </w:p>
    <w:p w14:paraId="2CF36602" w14:textId="24CA8A2F" w:rsidR="00573D22" w:rsidRPr="00573D22" w:rsidRDefault="00573D22" w:rsidP="00573D22">
      <w:pPr>
        <w:rPr>
          <w:rFonts w:cs="Tahoma"/>
          <w:szCs w:val="22"/>
          <w:lang w:val="el-GR"/>
        </w:rPr>
      </w:pPr>
      <w:r w:rsidRPr="00573D22">
        <w:rPr>
          <w:rFonts w:cs="Tahoma"/>
          <w:szCs w:val="22"/>
          <w:lang w:val="el-GR"/>
        </w:rPr>
        <w:t xml:space="preserve">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w:t>
      </w:r>
      <w:bookmarkStart w:id="206" w:name="_Hlk9420749"/>
      <w:r w:rsidRPr="00573D22">
        <w:rPr>
          <w:rFonts w:cs="Tahoma"/>
          <w:szCs w:val="22"/>
          <w:lang w:val="el-GR"/>
        </w:rPr>
        <w:t xml:space="preserve">ως ανωτέρω προβλέπεται. Η παρούσα ρύθμιση εφαρμόζεται αναλόγως και όταν η </w:t>
      </w:r>
      <w:r w:rsidRPr="00573D22">
        <w:rPr>
          <w:rFonts w:cs="Tahoma"/>
          <w:szCs w:val="22"/>
          <w:lang w:val="el-GR"/>
        </w:rPr>
        <w:lastRenderedPageBreak/>
        <w:t>αναθέτουσα αρχή ζητήσει την προσκόμιση των δικαιολογητικών κατά τη διαδικασία αξιολόγησης των προσφορών ή αιτήσεων συμμετοχής και πριν από το στάδιο κατακύρωσης, κατ΄ εφαρμογή της διάταξης του πρώτου εδαφίου της παρ. 5 του άρθρου 79  του ν. 4412/2016, τηρουμένων των αρχών της ίσης μεταχείρισης και της διαφάνειας.</w:t>
      </w:r>
    </w:p>
    <w:bookmarkEnd w:id="206"/>
    <w:p w14:paraId="109D2270" w14:textId="77777777" w:rsidR="00573D22" w:rsidRPr="00573D22" w:rsidRDefault="00573D22" w:rsidP="00573D22">
      <w:pPr>
        <w:rPr>
          <w:rFonts w:cs="Tahoma"/>
          <w:szCs w:val="22"/>
          <w:lang w:val="el-GR"/>
        </w:rPr>
      </w:pPr>
      <w:r w:rsidRPr="00573D22">
        <w:rPr>
          <w:rFonts w:cs="Tahoma"/>
          <w:szCs w:val="22"/>
          <w:lang w:val="el-GR"/>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773ECFA4" w14:textId="77777777" w:rsidR="00573D22" w:rsidRPr="003700D9" w:rsidRDefault="00573D22" w:rsidP="00573D22">
      <w:pPr>
        <w:rPr>
          <w:lang w:val="el-GR"/>
        </w:rPr>
      </w:pPr>
      <w:r w:rsidRPr="00573D22">
        <w:rPr>
          <w:rFonts w:cs="Tahoma"/>
          <w:szCs w:val="22"/>
          <w:lang w:val="el-GR"/>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3FB0C62E" w14:textId="77777777" w:rsidR="00573D22" w:rsidRPr="00573D22" w:rsidRDefault="00573D22" w:rsidP="00573D22">
      <w:pPr>
        <w:rPr>
          <w:rFonts w:cs="Tahoma"/>
          <w:szCs w:val="22"/>
          <w:lang w:val="el-GR"/>
        </w:rPr>
      </w:pPr>
      <w:r w:rsidRPr="00573D22">
        <w:rPr>
          <w:rFonts w:cs="Tahoma"/>
          <w:szCs w:val="22"/>
          <w:lang w:val="el-GR"/>
        </w:rPr>
        <w:t xml:space="preserve">ii)  δεν υποβληθούν στο προκαθορισμένο χρονικό διάστημα τα απαιτούμενα πρωτότυπα ή αντίγραφα των παραπάνω δικαιολογητικών, ή </w:t>
      </w:r>
    </w:p>
    <w:p w14:paraId="7BAFB96F" w14:textId="01C6F9BC" w:rsidR="00573D22" w:rsidRPr="00573D22" w:rsidRDefault="00573D22" w:rsidP="00573D22">
      <w:pPr>
        <w:rPr>
          <w:rFonts w:cs="Tahoma"/>
          <w:szCs w:val="22"/>
          <w:lang w:val="el-GR"/>
        </w:rPr>
      </w:pPr>
      <w:r w:rsidRPr="00573D22">
        <w:rPr>
          <w:rFonts w:cs="Tahoma"/>
          <w:szCs w:val="22"/>
          <w:lang w:val="el-GR"/>
        </w:rPr>
        <w:t xml:space="preserve">iii) από τα δικαιολογητικά που προσκομίσθηκαν νομίμως και εμπροθέσμως, δεν αποδεικνύεται η μη συνδρομή των λόγων αποκλεισμού σύμφωνα με την παράγραφο </w:t>
      </w:r>
      <w:r>
        <w:rPr>
          <w:rFonts w:cs="Tahoma"/>
          <w:szCs w:val="22"/>
          <w:lang w:val="el-GR"/>
        </w:rPr>
        <w:fldChar w:fldCharType="begin"/>
      </w:r>
      <w:r>
        <w:rPr>
          <w:rFonts w:cs="Tahoma"/>
          <w:szCs w:val="22"/>
          <w:lang w:val="el-GR"/>
        </w:rPr>
        <w:instrText xml:space="preserve"> REF _Ref496541356 \r \h </w:instrText>
      </w:r>
      <w:r>
        <w:rPr>
          <w:rFonts w:cs="Tahoma"/>
          <w:szCs w:val="22"/>
          <w:lang w:val="el-GR"/>
        </w:rPr>
      </w:r>
      <w:r>
        <w:rPr>
          <w:rFonts w:cs="Tahoma"/>
          <w:szCs w:val="22"/>
          <w:lang w:val="el-GR"/>
        </w:rPr>
        <w:fldChar w:fldCharType="separate"/>
      </w:r>
      <w:r w:rsidR="00065673">
        <w:rPr>
          <w:rFonts w:cs="Tahoma"/>
          <w:szCs w:val="22"/>
          <w:lang w:val="el-GR"/>
        </w:rPr>
        <w:t>2.2.3</w:t>
      </w:r>
      <w:r>
        <w:rPr>
          <w:rFonts w:cs="Tahoma"/>
          <w:szCs w:val="22"/>
          <w:lang w:val="el-GR"/>
        </w:rPr>
        <w:fldChar w:fldCharType="end"/>
      </w:r>
      <w:r w:rsidRPr="00573D22">
        <w:rPr>
          <w:rFonts w:cs="Tahoma"/>
          <w:szCs w:val="22"/>
          <w:lang w:val="el-GR"/>
        </w:rPr>
        <w:t xml:space="preserve"> (λόγοι αποκλεισμού) ή η πλήρωση μιας ή περισσοτέρων από τις απαιτήσεις των κριτηρίων ποιοτικής επιλογής σύμφωνα με τις παραγράφους </w:t>
      </w:r>
      <w:r>
        <w:rPr>
          <w:rFonts w:cs="Tahoma"/>
          <w:szCs w:val="22"/>
          <w:lang w:val="el-GR"/>
        </w:rPr>
        <w:fldChar w:fldCharType="begin"/>
      </w:r>
      <w:r>
        <w:rPr>
          <w:rFonts w:cs="Tahoma"/>
          <w:szCs w:val="22"/>
          <w:lang w:val="el-GR"/>
        </w:rPr>
        <w:instrText xml:space="preserve"> REF _Ref496541162 \r \h </w:instrText>
      </w:r>
      <w:r>
        <w:rPr>
          <w:rFonts w:cs="Tahoma"/>
          <w:szCs w:val="22"/>
          <w:lang w:val="el-GR"/>
        </w:rPr>
      </w:r>
      <w:r>
        <w:rPr>
          <w:rFonts w:cs="Tahoma"/>
          <w:szCs w:val="22"/>
          <w:lang w:val="el-GR"/>
        </w:rPr>
        <w:fldChar w:fldCharType="separate"/>
      </w:r>
      <w:r w:rsidR="00065673">
        <w:rPr>
          <w:rFonts w:cs="Tahoma"/>
          <w:szCs w:val="22"/>
          <w:lang w:val="el-GR"/>
        </w:rPr>
        <w:t>2.2.4</w:t>
      </w:r>
      <w:r>
        <w:rPr>
          <w:rFonts w:cs="Tahoma"/>
          <w:szCs w:val="22"/>
          <w:lang w:val="el-GR"/>
        </w:rPr>
        <w:fldChar w:fldCharType="end"/>
      </w:r>
      <w:r>
        <w:rPr>
          <w:rFonts w:cs="Tahoma"/>
          <w:szCs w:val="22"/>
          <w:lang w:val="el-GR"/>
        </w:rPr>
        <w:t xml:space="preserve"> έως</w:t>
      </w:r>
      <w:r w:rsidRPr="00573D22">
        <w:rPr>
          <w:rFonts w:cs="Tahoma"/>
          <w:szCs w:val="22"/>
          <w:lang w:val="el-GR"/>
        </w:rPr>
        <w:t xml:space="preserve"> </w:t>
      </w:r>
      <w:r>
        <w:rPr>
          <w:rFonts w:cs="Tahoma"/>
          <w:szCs w:val="22"/>
          <w:lang w:val="el-GR"/>
        </w:rPr>
        <w:fldChar w:fldCharType="begin"/>
      </w:r>
      <w:r>
        <w:rPr>
          <w:rFonts w:cs="Tahoma"/>
          <w:szCs w:val="22"/>
          <w:lang w:val="el-GR"/>
        </w:rPr>
        <w:instrText xml:space="preserve"> REF _Ref76041561 \r \h </w:instrText>
      </w:r>
      <w:r>
        <w:rPr>
          <w:rFonts w:cs="Tahoma"/>
          <w:szCs w:val="22"/>
          <w:lang w:val="el-GR"/>
        </w:rPr>
      </w:r>
      <w:r>
        <w:rPr>
          <w:rFonts w:cs="Tahoma"/>
          <w:szCs w:val="22"/>
          <w:lang w:val="el-GR"/>
        </w:rPr>
        <w:fldChar w:fldCharType="separate"/>
      </w:r>
      <w:r w:rsidR="00065673">
        <w:rPr>
          <w:rFonts w:cs="Tahoma"/>
          <w:szCs w:val="22"/>
          <w:lang w:val="el-GR"/>
        </w:rPr>
        <w:t>2.2.8</w:t>
      </w:r>
      <w:r>
        <w:rPr>
          <w:rFonts w:cs="Tahoma"/>
          <w:szCs w:val="22"/>
          <w:lang w:val="el-GR"/>
        </w:rPr>
        <w:fldChar w:fldCharType="end"/>
      </w:r>
      <w:r w:rsidRPr="00573D22">
        <w:rPr>
          <w:rFonts w:cs="Tahoma"/>
          <w:szCs w:val="22"/>
          <w:lang w:val="el-GR"/>
        </w:rPr>
        <w:t xml:space="preserve"> (κριτήρια ποιοτικής επιλογής) της παρούσας, </w:t>
      </w:r>
    </w:p>
    <w:p w14:paraId="1F69D8A7" w14:textId="1C1222C5" w:rsidR="00573D22" w:rsidRPr="00573D22" w:rsidRDefault="00573D22" w:rsidP="00573D22">
      <w:pPr>
        <w:rPr>
          <w:rFonts w:cs="Tahoma"/>
          <w:szCs w:val="22"/>
          <w:lang w:val="el-GR"/>
        </w:rPr>
      </w:pPr>
      <w:r w:rsidRPr="00573D22">
        <w:rPr>
          <w:rFonts w:cs="Tahoma"/>
          <w:szCs w:val="22"/>
          <w:lang w:val="el-GR"/>
        </w:rPr>
        <w:t xml:space="preserve">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(οψιγενείς μεταβολές), δεν καταπίπτει υπέρ της Αναθέτουσας Αρχής η εγγύηση συμμετοχής του. </w:t>
      </w:r>
    </w:p>
    <w:p w14:paraId="3AA945ED" w14:textId="0C6239F1" w:rsidR="00573D22" w:rsidRPr="00573D22" w:rsidRDefault="00573D22" w:rsidP="00573D22">
      <w:pPr>
        <w:rPr>
          <w:rFonts w:cs="Tahoma"/>
          <w:szCs w:val="22"/>
          <w:lang w:val="el-GR"/>
        </w:rPr>
      </w:pPr>
      <w:r w:rsidRPr="00573D22">
        <w:rPr>
          <w:rFonts w:cs="Tahoma"/>
          <w:szCs w:val="22"/>
          <w:lang w:val="el-GR"/>
        </w:rPr>
        <w:t xml:space="preserve">Αν κανένας από τους προσφέροντες δεν υποβάλλει αληθή ή ακριβή δήλωση </w:t>
      </w:r>
      <w:r w:rsidRPr="003700D9">
        <w:rPr>
          <w:lang w:val="el-GR"/>
        </w:rPr>
        <w:t>ή</w:t>
      </w:r>
      <w:r w:rsidRPr="00573D22">
        <w:rPr>
          <w:rFonts w:cs="Tahoma"/>
          <w:szCs w:val="22"/>
          <w:lang w:val="el-GR"/>
        </w:rPr>
        <w:t xml:space="preserve"> δεν προσκομίσει ένα ή περισσότερα από τα απαιτούμενα έγγραφα και δικαιολογητικά </w:t>
      </w:r>
      <w:r w:rsidRPr="003700D9">
        <w:rPr>
          <w:lang w:val="el-GR"/>
        </w:rPr>
        <w:t>ή</w:t>
      </w:r>
      <w:r w:rsidRPr="00573D22">
        <w:rPr>
          <w:rFonts w:cs="Tahoma"/>
          <w:szCs w:val="22"/>
          <w:lang w:val="el-GR"/>
        </w:rPr>
        <w:t xml:space="preserve"> δεν αποδείξει ότι: α) δεν βρίσκεται σε μία από τις καταστάσεις της παραγράφου </w:t>
      </w:r>
      <w:r>
        <w:rPr>
          <w:rFonts w:cs="Tahoma"/>
          <w:szCs w:val="22"/>
          <w:lang w:val="el-GR"/>
        </w:rPr>
        <w:fldChar w:fldCharType="begin"/>
      </w:r>
      <w:r>
        <w:rPr>
          <w:rFonts w:cs="Tahoma"/>
          <w:szCs w:val="22"/>
          <w:lang w:val="el-GR"/>
        </w:rPr>
        <w:instrText xml:space="preserve"> REF _Ref496541356 \r \h </w:instrText>
      </w:r>
      <w:r>
        <w:rPr>
          <w:rFonts w:cs="Tahoma"/>
          <w:szCs w:val="22"/>
          <w:lang w:val="el-GR"/>
        </w:rPr>
      </w:r>
      <w:r>
        <w:rPr>
          <w:rFonts w:cs="Tahoma"/>
          <w:szCs w:val="22"/>
          <w:lang w:val="el-GR"/>
        </w:rPr>
        <w:fldChar w:fldCharType="separate"/>
      </w:r>
      <w:r w:rsidR="00065673">
        <w:rPr>
          <w:rFonts w:cs="Tahoma"/>
          <w:szCs w:val="22"/>
          <w:lang w:val="el-GR"/>
        </w:rPr>
        <w:t>2.2.3</w:t>
      </w:r>
      <w:r>
        <w:rPr>
          <w:rFonts w:cs="Tahoma"/>
          <w:szCs w:val="22"/>
          <w:lang w:val="el-GR"/>
        </w:rPr>
        <w:fldChar w:fldCharType="end"/>
      </w:r>
      <w:r>
        <w:rPr>
          <w:rFonts w:cs="Tahoma"/>
          <w:szCs w:val="22"/>
          <w:lang w:val="el-GR"/>
        </w:rPr>
        <w:t xml:space="preserve"> </w:t>
      </w:r>
      <w:r w:rsidRPr="00573D22">
        <w:rPr>
          <w:rFonts w:cs="Tahoma"/>
          <w:szCs w:val="22"/>
          <w:lang w:val="el-GR"/>
        </w:rPr>
        <w:t xml:space="preserve">της παρούσας διακήρυξης και β) πληροί τα σχετικά κριτήρια ποιοτικής επιλογής τα οποία έχουν καθοριστεί σύμφωνα με τις παραγράφους </w:t>
      </w:r>
      <w:r>
        <w:rPr>
          <w:rFonts w:cs="Tahoma"/>
          <w:szCs w:val="22"/>
          <w:lang w:val="el-GR"/>
        </w:rPr>
        <w:fldChar w:fldCharType="begin"/>
      </w:r>
      <w:r>
        <w:rPr>
          <w:rFonts w:cs="Tahoma"/>
          <w:szCs w:val="22"/>
          <w:lang w:val="el-GR"/>
        </w:rPr>
        <w:instrText xml:space="preserve"> REF _Ref496541162 \r \h </w:instrText>
      </w:r>
      <w:r>
        <w:rPr>
          <w:rFonts w:cs="Tahoma"/>
          <w:szCs w:val="22"/>
          <w:lang w:val="el-GR"/>
        </w:rPr>
      </w:r>
      <w:r>
        <w:rPr>
          <w:rFonts w:cs="Tahoma"/>
          <w:szCs w:val="22"/>
          <w:lang w:val="el-GR"/>
        </w:rPr>
        <w:fldChar w:fldCharType="separate"/>
      </w:r>
      <w:r w:rsidR="00065673">
        <w:rPr>
          <w:rFonts w:cs="Tahoma"/>
          <w:szCs w:val="22"/>
          <w:lang w:val="el-GR"/>
        </w:rPr>
        <w:t>2.2.4</w:t>
      </w:r>
      <w:r>
        <w:rPr>
          <w:rFonts w:cs="Tahoma"/>
          <w:szCs w:val="22"/>
          <w:lang w:val="el-GR"/>
        </w:rPr>
        <w:fldChar w:fldCharType="end"/>
      </w:r>
      <w:r>
        <w:rPr>
          <w:rFonts w:cs="Tahoma"/>
          <w:szCs w:val="22"/>
          <w:lang w:val="el-GR"/>
        </w:rPr>
        <w:t xml:space="preserve"> </w:t>
      </w:r>
      <w:r w:rsidRPr="00573D22">
        <w:rPr>
          <w:rFonts w:cs="Tahoma"/>
          <w:szCs w:val="22"/>
          <w:lang w:val="el-GR"/>
        </w:rPr>
        <w:t xml:space="preserve">- </w:t>
      </w:r>
      <w:r>
        <w:rPr>
          <w:rFonts w:cs="Tahoma"/>
          <w:szCs w:val="22"/>
          <w:lang w:val="el-GR"/>
        </w:rPr>
        <w:fldChar w:fldCharType="begin"/>
      </w:r>
      <w:r>
        <w:rPr>
          <w:rFonts w:cs="Tahoma"/>
          <w:szCs w:val="22"/>
          <w:lang w:val="el-GR"/>
        </w:rPr>
        <w:instrText xml:space="preserve"> REF _Ref76041561 \r \h </w:instrText>
      </w:r>
      <w:r>
        <w:rPr>
          <w:rFonts w:cs="Tahoma"/>
          <w:szCs w:val="22"/>
          <w:lang w:val="el-GR"/>
        </w:rPr>
      </w:r>
      <w:r>
        <w:rPr>
          <w:rFonts w:cs="Tahoma"/>
          <w:szCs w:val="22"/>
          <w:lang w:val="el-GR"/>
        </w:rPr>
        <w:fldChar w:fldCharType="separate"/>
      </w:r>
      <w:r w:rsidR="00065673">
        <w:rPr>
          <w:rFonts w:cs="Tahoma"/>
          <w:szCs w:val="22"/>
          <w:lang w:val="el-GR"/>
        </w:rPr>
        <w:t>2.2.8</w:t>
      </w:r>
      <w:r>
        <w:rPr>
          <w:rFonts w:cs="Tahoma"/>
          <w:szCs w:val="22"/>
          <w:lang w:val="el-GR"/>
        </w:rPr>
        <w:fldChar w:fldCharType="end"/>
      </w:r>
      <w:r>
        <w:rPr>
          <w:rFonts w:cs="Tahoma"/>
          <w:szCs w:val="22"/>
          <w:lang w:val="el-GR"/>
        </w:rPr>
        <w:t xml:space="preserve"> </w:t>
      </w:r>
      <w:r w:rsidRPr="00573D22">
        <w:rPr>
          <w:rFonts w:cs="Tahoma"/>
          <w:szCs w:val="22"/>
          <w:lang w:val="el-GR"/>
        </w:rPr>
        <w:t xml:space="preserve">της παρούσας διακήρυξης, η διαδικασία ματαιώνεται. </w:t>
      </w:r>
    </w:p>
    <w:p w14:paraId="0AEC64FA" w14:textId="11410407" w:rsidR="00573D22" w:rsidRPr="00573D22" w:rsidRDefault="00573D22" w:rsidP="00573D22">
      <w:pPr>
        <w:rPr>
          <w:rFonts w:cs="Tahoma"/>
          <w:szCs w:val="22"/>
          <w:lang w:val="el-GR"/>
        </w:rPr>
      </w:pPr>
      <w:r w:rsidRPr="00573D22">
        <w:rPr>
          <w:rFonts w:cs="Tahoma"/>
          <w:szCs w:val="22"/>
          <w:lang w:val="el-GR"/>
        </w:rPr>
        <w:t xml:space="preserve">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 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112DD3CA" w14:textId="1A35C0A7" w:rsidR="00E50F19" w:rsidRDefault="00573D22" w:rsidP="00776802">
      <w:pPr>
        <w:rPr>
          <w:rFonts w:cs="Tahoma"/>
          <w:szCs w:val="22"/>
          <w:lang w:val="el-GR"/>
        </w:rPr>
      </w:pPr>
      <w:r w:rsidRPr="00573D22">
        <w:rPr>
          <w:rFonts w:cs="Tahoma"/>
          <w:szCs w:val="22"/>
          <w:lang w:val="el-GR"/>
        </w:rPr>
        <w:t>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παρούσα σε ποσοστό και ως εξής: εκατόν είκοσι τοις εκατό (120%)</w:t>
      </w:r>
      <w:r w:rsidR="00314B61" w:rsidRPr="00911940">
        <w:rPr>
          <w:vertAlign w:val="superscript"/>
          <w:lang w:val="el-GR" w:eastAsia="ar-SA"/>
        </w:rPr>
        <w:footnoteReference w:id="11"/>
      </w:r>
      <w:r w:rsidRPr="00573D22">
        <w:rPr>
          <w:rFonts w:cs="Tahoma"/>
          <w:szCs w:val="22"/>
          <w:lang w:val="el-GR"/>
        </w:rPr>
        <w:t xml:space="preserve"> στην περίπτωση της μεγαλύτερης ποσότητας και ογδόντα τοις εκατό (80%)</w:t>
      </w:r>
      <w:r w:rsidR="00314B61" w:rsidRPr="00911940">
        <w:rPr>
          <w:vertAlign w:val="superscript"/>
          <w:lang w:val="el-GR" w:eastAsia="ar-SA"/>
        </w:rPr>
        <w:footnoteReference w:id="12"/>
      </w:r>
      <w:r w:rsidRPr="00573D22">
        <w:rPr>
          <w:rFonts w:cs="Tahoma"/>
          <w:szCs w:val="22"/>
          <w:lang w:val="el-GR"/>
        </w:rPr>
        <w:t xml:space="preserve">  στην περίπτωση μικρότερης ποσότητας.</w:t>
      </w:r>
      <w:r w:rsidR="002F4EAC">
        <w:rPr>
          <w:rFonts w:cs="Tahoma"/>
          <w:szCs w:val="22"/>
          <w:lang w:val="el-GR"/>
        </w:rPr>
        <w:t xml:space="preserve"> </w:t>
      </w:r>
    </w:p>
    <w:p w14:paraId="477269DB" w14:textId="77777777" w:rsidR="00593149" w:rsidRPr="00DC4540" w:rsidRDefault="00593149" w:rsidP="00593149">
      <w:pPr>
        <w:rPr>
          <w:lang w:val="el-GR"/>
        </w:rPr>
      </w:pPr>
      <w:r w:rsidRPr="00B07A1A">
        <w:rPr>
          <w:lang w:val="el-GR"/>
        </w:rPr>
        <w:t>Τα αποτελέσματα του ελέγχου των παραπάνω δικαιολογητικών και της εισήγησης της Επιτροπής επικυρώνονται με την απόφαση κα</w:t>
      </w:r>
      <w:r w:rsidRPr="00DC4540">
        <w:rPr>
          <w:lang w:val="el-GR"/>
        </w:rPr>
        <w:t>τακύρωσης.</w:t>
      </w:r>
    </w:p>
    <w:p w14:paraId="6B3766DF" w14:textId="77777777" w:rsidR="00593149" w:rsidRDefault="00593149" w:rsidP="00573D22">
      <w:pPr>
        <w:rPr>
          <w:rFonts w:cs="Tahoma"/>
          <w:szCs w:val="22"/>
          <w:lang w:val="el-GR"/>
        </w:rPr>
      </w:pPr>
    </w:p>
    <w:p w14:paraId="15807478" w14:textId="77777777" w:rsidR="00E50F19" w:rsidRPr="00841073" w:rsidRDefault="00E50F19" w:rsidP="00E50F19">
      <w:pPr>
        <w:textAlignment w:val="baseline"/>
        <w:rPr>
          <w:rFonts w:ascii="Calibri" w:eastAsiaTheme="minorHAnsi" w:hAnsi="Calibri"/>
          <w:color w:val="000000"/>
          <w:shd w:val="clear" w:color="auto" w:fill="FFFFFF"/>
          <w:lang w:val="el-GR" w:eastAsia="en-US"/>
        </w:rPr>
      </w:pPr>
      <w:r w:rsidRPr="00841073">
        <w:rPr>
          <w:rFonts w:eastAsiaTheme="minorHAnsi"/>
          <w:color w:val="000000"/>
          <w:shd w:val="clear" w:color="auto" w:fill="FFFFFF"/>
          <w:lang w:val="el-GR" w:eastAsia="en-US"/>
        </w:rPr>
        <w:lastRenderedPageBreak/>
        <w:t>Σε κάθε περίπτωση,</w:t>
      </w:r>
      <w:r w:rsidRPr="005C13A7">
        <w:rPr>
          <w:color w:val="000000"/>
          <w:shd w:val="clear" w:color="auto" w:fill="FFFFFF"/>
          <w:lang w:val="el-GR"/>
        </w:rPr>
        <w:t xml:space="preserve"> </w:t>
      </w:r>
      <w:r w:rsidRPr="00841073">
        <w:rPr>
          <w:rFonts w:eastAsiaTheme="minorHAnsi"/>
          <w:color w:val="000000"/>
          <w:shd w:val="clear" w:color="auto" w:fill="FFFFFF"/>
          <w:lang w:val="el-GR" w:eastAsia="en-US"/>
        </w:rPr>
        <w:t>όταν εξ αρχής έχει υποβληθεί μία προσφορά,</w:t>
      </w:r>
      <w:r w:rsidRPr="005C13A7">
        <w:rPr>
          <w:color w:val="000000"/>
          <w:shd w:val="clear" w:color="auto" w:fill="FFFFFF"/>
          <w:lang w:val="el-GR"/>
        </w:rPr>
        <w:t xml:space="preserve"> τα </w:t>
      </w:r>
      <w:r w:rsidRPr="00841073">
        <w:rPr>
          <w:rFonts w:eastAsiaTheme="minorHAnsi"/>
          <w:color w:val="000000"/>
          <w:shd w:val="clear" w:color="auto" w:fill="FFFFFF"/>
          <w:lang w:val="el-GR" w:eastAsia="en-US"/>
        </w:rPr>
        <w:t>αποτελέσματα όλων των σταδίων</w:t>
      </w:r>
      <w:r w:rsidRPr="005C13A7">
        <w:rPr>
          <w:color w:val="000000"/>
          <w:shd w:val="clear" w:color="auto" w:fill="FFFFFF"/>
          <w:lang w:val="el-GR"/>
        </w:rPr>
        <w:t xml:space="preserve"> της διαδικασίας ανάθεσης</w:t>
      </w:r>
      <w:r w:rsidRPr="00841073">
        <w:rPr>
          <w:rFonts w:eastAsiaTheme="minorHAnsi"/>
          <w:color w:val="000000"/>
          <w:shd w:val="clear" w:color="auto" w:fill="FFFFFF"/>
          <w:lang w:val="el-GR" w:eastAsia="en-US"/>
        </w:rPr>
        <w:t>, ήτοι Δικαιολογητικών Συμμετοχής, Τεχνικής Προσφοράς και Οικονομικής Προσφοράς</w:t>
      </w:r>
      <w:r w:rsidRPr="005C13A7">
        <w:rPr>
          <w:color w:val="000000"/>
          <w:shd w:val="clear" w:color="auto" w:fill="FFFFFF"/>
          <w:lang w:val="el-GR"/>
        </w:rPr>
        <w:t xml:space="preserve">, επικυρώνονται με την απόφαση κατακύρωσης του άρθρου 105 του ν. 4412/2016, σύμφωνα με την παράγραφο </w:t>
      </w:r>
      <w:r>
        <w:rPr>
          <w:color w:val="000000"/>
          <w:shd w:val="clear" w:color="auto" w:fill="FFFFFF"/>
          <w:lang w:val="el-GR"/>
        </w:rPr>
        <w:t xml:space="preserve">3.3 </w:t>
      </w:r>
      <w:r w:rsidRPr="005C13A7">
        <w:rPr>
          <w:color w:val="000000"/>
          <w:shd w:val="clear" w:color="auto" w:fill="FFFFFF"/>
          <w:lang w:val="el-GR"/>
        </w:rPr>
        <w:t xml:space="preserve"> της παρούσας, που εκδίδεται μετά το πέρας και του τελευταίου σταδίου της διαδικασίας. Κατά της ανωτέρω απόφασης χωρεί προδικαστική προσφυγή ενώπιον της ΑΕΠΠ σύμφωνα με όσα προβλέπονται στην παράγραφο 3.4 της παρούσας</w:t>
      </w:r>
      <w:r w:rsidRPr="00841073">
        <w:rPr>
          <w:rStyle w:val="ac"/>
          <w:rFonts w:ascii="Calibri" w:eastAsiaTheme="minorHAnsi" w:hAnsi="Calibri"/>
          <w:color w:val="000000"/>
          <w:shd w:val="clear" w:color="auto" w:fill="FFFFFF"/>
          <w:lang w:val="el-GR" w:eastAsia="en-US"/>
        </w:rPr>
        <w:footnoteReference w:id="13"/>
      </w:r>
      <w:r w:rsidRPr="00841073">
        <w:rPr>
          <w:rFonts w:ascii="Calibri" w:eastAsiaTheme="minorHAnsi" w:hAnsi="Calibri"/>
          <w:color w:val="000000"/>
          <w:shd w:val="clear" w:color="auto" w:fill="FFFFFF"/>
          <w:lang w:val="el-GR" w:eastAsia="en-US"/>
        </w:rPr>
        <w:t>.</w:t>
      </w:r>
    </w:p>
    <w:p w14:paraId="192AAECC" w14:textId="77777777" w:rsidR="00E50F19" w:rsidRDefault="00E50F19" w:rsidP="00573D22">
      <w:pPr>
        <w:rPr>
          <w:rFonts w:cs="Tahoma"/>
          <w:szCs w:val="22"/>
          <w:lang w:val="el-GR"/>
        </w:rPr>
      </w:pPr>
    </w:p>
    <w:p w14:paraId="2F3CD7BB" w14:textId="77777777" w:rsidR="008338F0" w:rsidRPr="00FC0BE5" w:rsidRDefault="003355E7" w:rsidP="00975876">
      <w:pPr>
        <w:pStyle w:val="20"/>
        <w:numPr>
          <w:ilvl w:val="1"/>
          <w:numId w:val="12"/>
        </w:numPr>
        <w:rPr>
          <w:rFonts w:ascii="Tahoma" w:hAnsi="Tahoma" w:cs="Tahoma"/>
          <w:sz w:val="22"/>
          <w:lang w:val="el-GR"/>
        </w:rPr>
      </w:pPr>
      <w:bookmarkStart w:id="207" w:name="_Toc76055999"/>
      <w:bookmarkStart w:id="208" w:name="_Toc76056000"/>
      <w:bookmarkStart w:id="209" w:name="_Toc76056001"/>
      <w:bookmarkStart w:id="210" w:name="_Toc76056002"/>
      <w:bookmarkStart w:id="211" w:name="_Toc76056003"/>
      <w:bookmarkStart w:id="212" w:name="_Toc76056004"/>
      <w:bookmarkStart w:id="213" w:name="_Toc76056005"/>
      <w:bookmarkStart w:id="214" w:name="_Toc76056006"/>
      <w:bookmarkStart w:id="215" w:name="_Toc76056007"/>
      <w:bookmarkStart w:id="216" w:name="_Toc76056008"/>
      <w:bookmarkStart w:id="217" w:name="_Toc76056009"/>
      <w:bookmarkStart w:id="218" w:name="_Toc76056010"/>
      <w:bookmarkStart w:id="219" w:name="_Toc76056011"/>
      <w:bookmarkStart w:id="220" w:name="_Toc76056012"/>
      <w:bookmarkStart w:id="221" w:name="_Toc76056013"/>
      <w:bookmarkStart w:id="222" w:name="_Toc76056014"/>
      <w:bookmarkStart w:id="223" w:name="_Toc76056015"/>
      <w:bookmarkStart w:id="224" w:name="_Toc76056016"/>
      <w:bookmarkStart w:id="225" w:name="_Toc76056017"/>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r w:rsidRPr="00FC0BE5">
        <w:rPr>
          <w:rFonts w:ascii="Tahoma" w:hAnsi="Tahoma" w:cs="Tahoma"/>
          <w:sz w:val="22"/>
          <w:lang w:val="el-GR"/>
        </w:rPr>
        <w:tab/>
      </w:r>
      <w:bookmarkStart w:id="226" w:name="_Toc69384317"/>
      <w:bookmarkStart w:id="227" w:name="_Toc83807866"/>
      <w:r w:rsidRPr="00FC0BE5">
        <w:rPr>
          <w:rFonts w:ascii="Tahoma" w:hAnsi="Tahoma" w:cs="Tahoma"/>
          <w:sz w:val="22"/>
          <w:lang w:val="el-GR"/>
        </w:rPr>
        <w:t>Κατακύρωση - σύναψη σύμβασης</w:t>
      </w:r>
      <w:bookmarkEnd w:id="226"/>
      <w:bookmarkEnd w:id="227"/>
      <w:r w:rsidRPr="00FC0BE5">
        <w:rPr>
          <w:rFonts w:ascii="Tahoma" w:hAnsi="Tahoma" w:cs="Tahoma"/>
          <w:sz w:val="22"/>
          <w:lang w:val="el-GR"/>
        </w:rPr>
        <w:t xml:space="preserve"> </w:t>
      </w:r>
    </w:p>
    <w:p w14:paraId="6A0F7638" w14:textId="2209B7F6" w:rsidR="00585A70" w:rsidRPr="00585A70" w:rsidRDefault="00314B61" w:rsidP="00585A70">
      <w:pPr>
        <w:rPr>
          <w:rFonts w:cs="Tahoma"/>
          <w:szCs w:val="22"/>
          <w:lang w:val="el-GR"/>
        </w:rPr>
      </w:pPr>
      <w:r w:rsidRPr="00D246BB">
        <w:rPr>
          <w:rFonts w:cs="Tahoma"/>
          <w:b/>
          <w:szCs w:val="22"/>
          <w:lang w:val="el-GR"/>
        </w:rPr>
        <w:t>3.3.1</w:t>
      </w:r>
      <w:r>
        <w:rPr>
          <w:rFonts w:cs="Tahoma"/>
          <w:szCs w:val="22"/>
          <w:lang w:val="el-GR"/>
        </w:rPr>
        <w:t xml:space="preserve"> </w:t>
      </w:r>
      <w:r w:rsidR="00585A70" w:rsidRPr="00585A70">
        <w:rPr>
          <w:rFonts w:cs="Tahoma"/>
          <w:szCs w:val="22"/>
          <w:lang w:val="el-GR"/>
        </w:rPr>
        <w:t>Τα αποτελέσματα του ελέγχου των παραπάνω δικαιολογητικών κατακύρωσης και της εισήγησης της Επιτροπής Διαγωνισμού επικυρώνονται με την απόφαση κατακύρωσης, στην οποία ενσωματώνεται η απόφαση έγκρισης του πρακτικού κατάταξης των προσφερόντων και ανάδειξης προσωρινού αναδόχου, σε συνέχεια της αξιολόγησης των οικονομικών προσφορών τους.</w:t>
      </w:r>
    </w:p>
    <w:p w14:paraId="6E3735BB" w14:textId="6CC64090" w:rsidR="00585A70" w:rsidRPr="00585A70" w:rsidRDefault="00585A70" w:rsidP="00585A70">
      <w:pPr>
        <w:rPr>
          <w:rFonts w:cs="Tahoma"/>
          <w:szCs w:val="22"/>
          <w:lang w:val="el-GR"/>
        </w:rPr>
      </w:pPr>
      <w:r w:rsidRPr="00585A70">
        <w:rPr>
          <w:rFonts w:cs="Tahoma"/>
          <w:szCs w:val="22"/>
          <w:lang w:val="el-GR"/>
        </w:rPr>
        <w:t xml:space="preserve">Η αναθέτουσα αρχή κοινοποιεί, μέσω της λειτουργικότητας της «Επικοινωνίας», σε όλους τους οικονομικούς φορείς που </w:t>
      </w:r>
      <w:bookmarkStart w:id="228" w:name="_Hlk6499532"/>
      <w:r w:rsidRPr="00585A70">
        <w:rPr>
          <w:rFonts w:cs="Tahoma"/>
          <w:szCs w:val="22"/>
          <w:lang w:val="el-GR"/>
        </w:rPr>
        <w:t>έλαβαν μέρος στη διαδικασία ανάθεσης, εκτός από όσους αποκλείστηκαν οριστικά</w:t>
      </w:r>
      <w:bookmarkEnd w:id="228"/>
      <w:r w:rsidRPr="00585A70">
        <w:rPr>
          <w:rFonts w:cs="Tahoma"/>
          <w:szCs w:val="22"/>
          <w:lang w:val="el-GR"/>
        </w:rPr>
        <w:t xml:space="preserve">, ιδίως δυνάμει της παρ. 1 του άρθρου 72 του ν. 4412/2016, 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κατάταξης των προσφερόντων και ανάδειξης προσωρινού αναδόχου, και, επιπλέον, αναρτά τα δικαιολογητικά του προσωρινού αναδόχου στα «Συνημμένα Ηλεκτρονικού Διαγωνισμού». </w:t>
      </w:r>
    </w:p>
    <w:p w14:paraId="57153CA5" w14:textId="77777777" w:rsidR="00585A70" w:rsidRPr="00585A70" w:rsidRDefault="00585A70" w:rsidP="00585A70">
      <w:pPr>
        <w:rPr>
          <w:rFonts w:cs="Tahoma"/>
          <w:szCs w:val="22"/>
          <w:lang w:val="el-GR"/>
        </w:rPr>
      </w:pPr>
      <w:r w:rsidRPr="00585A70">
        <w:rPr>
          <w:rFonts w:cs="Tahoma"/>
          <w:szCs w:val="22"/>
          <w:lang w:val="el-GR"/>
        </w:rPr>
        <w:t>Μετά την έκδοση και κοινοποίηση της απόφασης κατακύρωσης οι προσφέροντες λαμβάνουν γνώση των οικονομικών προσφορών που αποσφραγίστηκαν, της κατάταξης των προσφορών και των υποβληθέντων δικαιολογητικών κατακύρωσης, με ενέργειες της αναθέτουσας αρχής. Κατά της απόφασης κατακύρωσης χωρεί προδικαστική προσφυγή ενώπιον της ΑΕΠΠ, σύμφωνα με την παράγραφο 3.4 της παρούσας. Δεν επιτρέπεται η άσκηση άλλης διοικητικής προσφυγής κατά της ανωτέρω απόφασης.</w:t>
      </w:r>
    </w:p>
    <w:p w14:paraId="64C46D91" w14:textId="69E31F8C" w:rsidR="00585A70" w:rsidRPr="00585A70" w:rsidRDefault="00314B61" w:rsidP="00585A70">
      <w:pPr>
        <w:rPr>
          <w:rFonts w:cs="Tahoma"/>
          <w:szCs w:val="22"/>
          <w:lang w:val="el-GR"/>
        </w:rPr>
      </w:pPr>
      <w:bookmarkStart w:id="229" w:name="_Hlk9420842"/>
      <w:bookmarkStart w:id="230" w:name="_Hlk6499572"/>
      <w:r w:rsidRPr="00D246BB">
        <w:rPr>
          <w:rFonts w:cs="Tahoma"/>
          <w:b/>
          <w:szCs w:val="22"/>
          <w:lang w:val="el-GR"/>
        </w:rPr>
        <w:t>3.3.2</w:t>
      </w:r>
      <w:r>
        <w:rPr>
          <w:rFonts w:cs="Tahoma"/>
          <w:szCs w:val="22"/>
          <w:lang w:val="el-GR"/>
        </w:rPr>
        <w:t xml:space="preserve"> </w:t>
      </w:r>
      <w:r w:rsidR="00585A70" w:rsidRPr="00585A70">
        <w:rPr>
          <w:rFonts w:cs="Tahoma"/>
          <w:szCs w:val="22"/>
          <w:lang w:val="el-GR"/>
        </w:rPr>
        <w:t>Η απόφαση κατακύρωσης καθίσταται οριστική, εφόσον συντρέξουν οι ακόλουθες προϋποθέσεις σωρευτικά:</w:t>
      </w:r>
    </w:p>
    <w:p w14:paraId="5EAC3588" w14:textId="2F7E27FA" w:rsidR="00585A70" w:rsidRPr="00585A70" w:rsidRDefault="00585A70" w:rsidP="00585A70">
      <w:pPr>
        <w:rPr>
          <w:rFonts w:cs="Tahoma"/>
          <w:szCs w:val="22"/>
          <w:lang w:val="el-GR"/>
        </w:rPr>
      </w:pPr>
      <w:r w:rsidRPr="00585A70">
        <w:rPr>
          <w:rFonts w:cs="Tahoma"/>
          <w:szCs w:val="22"/>
          <w:lang w:val="el-GR"/>
        </w:rPr>
        <w:t xml:space="preserve">α) κοινοποιηθεί η απόφαση κατακύρωσης σε όλους τους οικονομικούς φορείς που δεν έχουν αποκλειστεί οριστικά, </w:t>
      </w:r>
    </w:p>
    <w:p w14:paraId="0F8E84CA" w14:textId="0B9FDDEC" w:rsidR="00585A70" w:rsidRPr="00585A70" w:rsidRDefault="00585A70" w:rsidP="00585A70">
      <w:pPr>
        <w:rPr>
          <w:rFonts w:cs="Tahoma"/>
          <w:szCs w:val="22"/>
          <w:lang w:val="el-GR"/>
        </w:rPr>
      </w:pPr>
      <w:r w:rsidRPr="00585A70">
        <w:rPr>
          <w:rFonts w:cs="Tahoma"/>
          <w:szCs w:val="22"/>
          <w:lang w:val="el-GR"/>
        </w:rPr>
        <w:t>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ΑΕΠΠ και σε περίπτωση άσκησης αίτησης αναστολής κατά της απόφασης της ΑΕΠΠ, εκδοθεί απόφαση επί της αίτησης, με την επιφύλαξη της χορήγησης προσωρινής διαταγής, σύμφωνα με όσα ορίζονται  στο τελευταίο εδάφιο της παρ. 4 του άρθρου 372 του ν. 4412/2016,</w:t>
      </w:r>
    </w:p>
    <w:p w14:paraId="6988FFD0" w14:textId="38FA48D9" w:rsidR="00585A70" w:rsidRPr="00585A70" w:rsidRDefault="00585A70" w:rsidP="00585A70">
      <w:pPr>
        <w:rPr>
          <w:rFonts w:cs="Tahoma"/>
          <w:szCs w:val="22"/>
          <w:lang w:val="el-GR"/>
        </w:rPr>
      </w:pPr>
      <w:bookmarkStart w:id="231" w:name="_Hlk9420865"/>
      <w:bookmarkStart w:id="232" w:name="_Hlk6499840"/>
      <w:bookmarkEnd w:id="229"/>
      <w:r w:rsidRPr="00585A70">
        <w:rPr>
          <w:rFonts w:cs="Tahoma"/>
          <w:szCs w:val="22"/>
          <w:lang w:val="el-GR"/>
        </w:rPr>
        <w:t xml:space="preserve">γ) ολοκληρωθεί επιτυχώς ο προσυμβατικός έλεγχος από το Ελεγκτικό Συνέδριο, σύμφωνα με τα άρθρα 324 έως 327 του ν. 4700/2020, εφόσον απαιτείται, και </w:t>
      </w:r>
    </w:p>
    <w:p w14:paraId="48EF97F2" w14:textId="7BAAF5D9" w:rsidR="00585A70" w:rsidRPr="00585A70" w:rsidRDefault="00585A70" w:rsidP="00585A70">
      <w:pPr>
        <w:rPr>
          <w:rFonts w:cs="Tahoma"/>
          <w:szCs w:val="22"/>
          <w:lang w:val="el-GR"/>
        </w:rPr>
      </w:pPr>
      <w:r w:rsidRPr="00585A70">
        <w:rPr>
          <w:rFonts w:cs="Tahoma"/>
          <w:szCs w:val="22"/>
          <w:lang w:val="el-GR"/>
        </w:rPr>
        <w:t>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άρθρο 79</w:t>
      </w:r>
      <w:r w:rsidRPr="003700D9">
        <w:rPr>
          <w:lang w:val="el-GR"/>
        </w:rPr>
        <w:t>Α</w:t>
      </w:r>
      <w:r w:rsidRPr="00585A70">
        <w:rPr>
          <w:rFonts w:cs="Tahoma"/>
          <w:szCs w:val="22"/>
          <w:lang w:val="el-GR"/>
        </w:rPr>
        <w:t xml:space="preserve"> του ν. 4412/2016, στην οποία δηλώνεται ότι, δεν έχουν επέλθει στο πρόσωπό του οψιγενείς μεταβολές κατά την έννοια του άρθρου 104 του ν. 4412/2016 και μόνον στην περίπτωση του προσυμβατικού ελέγχου ή της άσκησης προδικαστικής προσφυγής κατά της απόφασης κατακύρωσης. Η υπεύθυνη δήλωση ελέγχεται από την αναθέτουσα αρχή και μνημονεύεται στο συμφωνητικό. Εφόσον δηλωθούν οψιγενείς μεταβολές, η δήλωση ελέγχεται από την Επιτροπή Διαγωνισμού, η οποία εισηγείται προς το αρμόδιο αποφαινόμενο όργανο.</w:t>
      </w:r>
      <w:bookmarkEnd w:id="230"/>
      <w:bookmarkEnd w:id="231"/>
      <w:bookmarkEnd w:id="232"/>
    </w:p>
    <w:p w14:paraId="2AA4FF33" w14:textId="690D2CF1" w:rsidR="00585A70" w:rsidRPr="00585A70" w:rsidRDefault="00585A70" w:rsidP="00585A70">
      <w:pPr>
        <w:rPr>
          <w:rFonts w:cs="Tahoma"/>
          <w:szCs w:val="22"/>
          <w:lang w:val="el-GR"/>
        </w:rPr>
      </w:pPr>
      <w:r w:rsidRPr="00585A70">
        <w:rPr>
          <w:rFonts w:cs="Tahoma"/>
          <w:szCs w:val="22"/>
          <w:lang w:val="el-GR"/>
        </w:rPr>
        <w:lastRenderedPageBreak/>
        <w:t xml:space="preserve">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 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05A8EC03" w14:textId="246E82DB" w:rsidR="00585A70" w:rsidRPr="00585A70" w:rsidRDefault="00585A70" w:rsidP="00585A70">
      <w:pPr>
        <w:rPr>
          <w:rFonts w:cs="Tahoma"/>
          <w:szCs w:val="22"/>
          <w:lang w:val="el-GR"/>
        </w:rPr>
      </w:pPr>
      <w:r w:rsidRPr="00585A70">
        <w:rPr>
          <w:rFonts w:cs="Tahoma"/>
          <w:szCs w:val="22"/>
          <w:lang w:val="el-GR"/>
        </w:rPr>
        <w:t xml:space="preserve">Στην περίπτωση που ο ανάδοχος δεν προσέλθει να υπογράψει το ως άνω συμφωνητικό μέσα στην τεθείσα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Στην περίπτωση αυτή,  η αναθέτουσα αρχή μπορεί να αναζητήσει αποζημίωση, πέρα από την καταπίπτουσα εγγυητική επιστολή, ιδίως δυνάμει των άρθρων 197 και 198 ΑΚ. </w:t>
      </w:r>
    </w:p>
    <w:p w14:paraId="399B3DF7" w14:textId="56970F49" w:rsidR="00ED783C" w:rsidRPr="00FC0BE5" w:rsidRDefault="00585A70" w:rsidP="00ED783C">
      <w:pPr>
        <w:rPr>
          <w:rFonts w:cs="Tahoma"/>
          <w:szCs w:val="22"/>
          <w:lang w:val="el-GR"/>
        </w:rPr>
      </w:pPr>
      <w:r w:rsidRPr="00585A70">
        <w:rPr>
          <w:rFonts w:cs="Tahoma"/>
          <w:szCs w:val="22"/>
          <w:lang w:val="el-GR"/>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bookmarkStart w:id="233" w:name="_Hlk6499998"/>
      <w:bookmarkStart w:id="234" w:name="_Hlk6499931"/>
    </w:p>
    <w:bookmarkEnd w:id="233"/>
    <w:bookmarkEnd w:id="234"/>
    <w:p w14:paraId="1CC4E651" w14:textId="77777777" w:rsidR="00E536F5" w:rsidRPr="00FC0BE5" w:rsidRDefault="00E536F5" w:rsidP="00E536F5">
      <w:pPr>
        <w:rPr>
          <w:rFonts w:cs="Tahoma"/>
          <w:szCs w:val="22"/>
          <w:lang w:val="el-GR"/>
        </w:rPr>
      </w:pPr>
    </w:p>
    <w:p w14:paraId="48C47AB5" w14:textId="3981FCAE" w:rsidR="008338F0" w:rsidRPr="00FC0BE5" w:rsidRDefault="00E536F5" w:rsidP="00FB06D5">
      <w:pPr>
        <w:pStyle w:val="20"/>
        <w:numPr>
          <w:ilvl w:val="1"/>
          <w:numId w:val="12"/>
        </w:numPr>
        <w:rPr>
          <w:rFonts w:ascii="Tahoma" w:hAnsi="Tahoma" w:cs="Tahoma"/>
          <w:sz w:val="22"/>
          <w:lang w:val="el-GR"/>
        </w:rPr>
      </w:pPr>
      <w:r w:rsidRPr="00FC0BE5" w:rsidDel="00E536F5">
        <w:rPr>
          <w:rFonts w:ascii="Tahoma" w:hAnsi="Tahoma" w:cs="Tahoma"/>
          <w:sz w:val="22"/>
          <w:lang w:val="el-GR"/>
        </w:rPr>
        <w:t xml:space="preserve"> </w:t>
      </w:r>
      <w:bookmarkStart w:id="235" w:name="_Ref496542648"/>
      <w:bookmarkStart w:id="236" w:name="_Ref496542669"/>
      <w:bookmarkStart w:id="237" w:name="_Toc69384318"/>
      <w:bookmarkStart w:id="238" w:name="_Toc83807867"/>
      <w:r w:rsidR="003355E7" w:rsidRPr="00FC0BE5">
        <w:rPr>
          <w:rFonts w:ascii="Tahoma" w:hAnsi="Tahoma" w:cs="Tahoma"/>
          <w:sz w:val="22"/>
          <w:lang w:val="el-GR"/>
        </w:rPr>
        <w:t xml:space="preserve">Προδικαστικές Προσφυγές - </w:t>
      </w:r>
      <w:r w:rsidR="00FB06D5" w:rsidRPr="00FB06D5">
        <w:rPr>
          <w:rFonts w:ascii="Tahoma" w:hAnsi="Tahoma" w:cs="Tahoma"/>
          <w:sz w:val="22"/>
          <w:lang w:val="el-GR"/>
        </w:rPr>
        <w:t>Προσωρινή και Οριστική Δικαστική Προστασία</w:t>
      </w:r>
      <w:bookmarkEnd w:id="235"/>
      <w:bookmarkEnd w:id="236"/>
      <w:bookmarkEnd w:id="237"/>
      <w:bookmarkEnd w:id="238"/>
    </w:p>
    <w:p w14:paraId="37E63C2D" w14:textId="36E4E774" w:rsidR="00314827" w:rsidRDefault="00314827" w:rsidP="00E536F5">
      <w:pPr>
        <w:rPr>
          <w:rFonts w:cs="Tahoma"/>
          <w:color w:val="000000"/>
          <w:szCs w:val="22"/>
          <w:lang w:val="el-GR"/>
        </w:rPr>
      </w:pPr>
      <w:r w:rsidRPr="00314827">
        <w:rPr>
          <w:rFonts w:cs="Tahoma"/>
          <w:color w:val="000000"/>
          <w:szCs w:val="22"/>
          <w:lang w:val="el-GR"/>
        </w:rPr>
        <w:t>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ανεξάρτητη Αρχή Εξέτασης Προδικαστικών Προσφυγών (ΑΕΠΠ), σύμφωνα με τα ειδικότερα οριζόμενα στα άρθρα 345 επ. ν. 4412/2016 και 1 επ. π.δ.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2EB80AE1" w14:textId="06901FF1" w:rsidR="00314827" w:rsidRPr="00314827" w:rsidRDefault="00314827" w:rsidP="00314827">
      <w:pPr>
        <w:rPr>
          <w:rFonts w:cs="Tahoma"/>
          <w:color w:val="000000"/>
          <w:szCs w:val="22"/>
          <w:lang w:val="el-GR"/>
        </w:rPr>
      </w:pPr>
      <w:r w:rsidRPr="00FC0BE5" w:rsidDel="00314827">
        <w:rPr>
          <w:rFonts w:cs="Tahoma"/>
          <w:color w:val="000000"/>
          <w:szCs w:val="22"/>
          <w:lang w:val="el-GR"/>
        </w:rPr>
        <w:t xml:space="preserve"> </w:t>
      </w:r>
      <w:r w:rsidRPr="00314827">
        <w:rPr>
          <w:rFonts w:cs="Tahoma"/>
          <w:color w:val="000000"/>
          <w:szCs w:val="22"/>
          <w:lang w:val="el-GR"/>
        </w:rPr>
        <w:t>Σε περίπτωση προσφυγής κατά πράξης της αναθέτουσας αρχής, η προθεσμία για την άσκηση της προδικαστικής προσφυγής είναι:</w:t>
      </w:r>
    </w:p>
    <w:p w14:paraId="658628A3" w14:textId="77777777" w:rsidR="00314827" w:rsidRPr="00314827" w:rsidRDefault="00314827" w:rsidP="00314827">
      <w:pPr>
        <w:rPr>
          <w:rFonts w:cs="Tahoma"/>
          <w:color w:val="000000"/>
          <w:szCs w:val="22"/>
          <w:lang w:val="el-GR"/>
        </w:rPr>
      </w:pPr>
      <w:r w:rsidRPr="00314827">
        <w:rPr>
          <w:rFonts w:cs="Tahoma"/>
          <w:color w:val="000000"/>
          <w:szCs w:val="22"/>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66D1D951" w14:textId="77777777" w:rsidR="00314827" w:rsidRPr="00314827" w:rsidRDefault="00314827" w:rsidP="00314827">
      <w:pPr>
        <w:rPr>
          <w:rFonts w:cs="Tahoma"/>
          <w:color w:val="000000"/>
          <w:szCs w:val="22"/>
          <w:lang w:val="el-GR"/>
        </w:rPr>
      </w:pPr>
      <w:r w:rsidRPr="00314827">
        <w:rPr>
          <w:rFonts w:cs="Tahoma"/>
          <w:color w:val="000000"/>
          <w:szCs w:val="22"/>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63EDF969" w14:textId="494DB4D7" w:rsidR="00172851" w:rsidRDefault="00314827" w:rsidP="00314827">
      <w:pPr>
        <w:rPr>
          <w:rFonts w:cs="Tahoma"/>
          <w:color w:val="000000"/>
          <w:szCs w:val="22"/>
          <w:lang w:val="el-GR"/>
        </w:rPr>
      </w:pPr>
      <w:r w:rsidRPr="00314827">
        <w:rPr>
          <w:rFonts w:cs="Tahoma"/>
          <w:color w:val="000000"/>
          <w:szCs w:val="22"/>
          <w:lang w:val="el-GR"/>
        </w:rPr>
        <w:t>(γ) δέκα (10) ημέρες από την πλήρη, πραγματική ή τεκμαιρόμενη,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00B0363F">
        <w:rPr>
          <w:rFonts w:cs="Tahoma"/>
          <w:color w:val="000000"/>
          <w:szCs w:val="22"/>
          <w:lang w:val="el-GR"/>
        </w:rPr>
        <w:t>.</w:t>
      </w:r>
      <w:r>
        <w:rPr>
          <w:rFonts w:cs="Tahoma"/>
          <w:color w:val="000000"/>
          <w:szCs w:val="22"/>
          <w:lang w:val="el-GR"/>
        </w:rPr>
        <w:t xml:space="preserve"> </w:t>
      </w:r>
      <w:r w:rsidR="00671FF8">
        <w:rPr>
          <w:rFonts w:cs="Tahoma"/>
          <w:color w:val="000000"/>
          <w:szCs w:val="22"/>
          <w:lang w:val="el-GR"/>
        </w:rPr>
        <w:t xml:space="preserve"> </w:t>
      </w:r>
    </w:p>
    <w:p w14:paraId="4E7870AA" w14:textId="72DE2C11" w:rsidR="00F371B3" w:rsidRPr="00FC0BE5" w:rsidRDefault="00E536F5" w:rsidP="00E536F5">
      <w:pPr>
        <w:rPr>
          <w:rFonts w:cs="Tahoma"/>
          <w:color w:val="000000"/>
          <w:szCs w:val="22"/>
          <w:lang w:val="el-GR"/>
        </w:rPr>
      </w:pPr>
      <w:r w:rsidRPr="00FC0BE5">
        <w:rPr>
          <w:rFonts w:cs="Tahoma"/>
          <w:color w:val="000000"/>
          <w:szCs w:val="22"/>
          <w:lang w:val="el-GR"/>
        </w:rPr>
        <w:t xml:space="preserve"> </w:t>
      </w:r>
    </w:p>
    <w:p w14:paraId="4E572A38" w14:textId="6EBB18DF" w:rsidR="00ED783C" w:rsidRDefault="00ED783C" w:rsidP="00ED783C">
      <w:pPr>
        <w:rPr>
          <w:rFonts w:cs="Tahoma"/>
          <w:color w:val="000000"/>
          <w:szCs w:val="22"/>
          <w:lang w:val="el-GR"/>
        </w:rPr>
      </w:pPr>
    </w:p>
    <w:p w14:paraId="730E7322" w14:textId="0F55B905" w:rsidR="00314827" w:rsidRPr="00314827" w:rsidRDefault="00314827" w:rsidP="00314827">
      <w:pPr>
        <w:rPr>
          <w:rFonts w:cs="Tahoma"/>
          <w:color w:val="000000"/>
          <w:szCs w:val="22"/>
          <w:lang w:val="el-GR"/>
        </w:rPr>
      </w:pPr>
      <w:r w:rsidRPr="00314827">
        <w:rPr>
          <w:rFonts w:cs="Tahoma"/>
          <w:color w:val="000000"/>
          <w:szCs w:val="22"/>
          <w:lang w:val="el-GR"/>
        </w:rPr>
        <w:lastRenderedPageBreak/>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r w:rsidR="00B0363F">
        <w:rPr>
          <w:rStyle w:val="ac"/>
          <w:color w:val="000000"/>
          <w:lang w:val="el-GR"/>
        </w:rPr>
        <w:footnoteReference w:id="14"/>
      </w:r>
      <w:r w:rsidRPr="00314827">
        <w:rPr>
          <w:rFonts w:cs="Tahoma"/>
          <w:color w:val="000000"/>
          <w:szCs w:val="22"/>
          <w:lang w:val="el-GR"/>
        </w:rPr>
        <w:t xml:space="preserve">  .</w:t>
      </w:r>
    </w:p>
    <w:p w14:paraId="0C63D5F7" w14:textId="390BDF9F" w:rsidR="00314827" w:rsidRPr="00314827" w:rsidRDefault="00314827" w:rsidP="00314827">
      <w:pPr>
        <w:rPr>
          <w:rFonts w:cs="Tahoma"/>
          <w:color w:val="000000"/>
          <w:szCs w:val="22"/>
          <w:lang w:val="el-GR"/>
        </w:rPr>
      </w:pPr>
      <w:r w:rsidRPr="00314827">
        <w:rPr>
          <w:rFonts w:cs="Tahoma"/>
          <w:color w:val="000000"/>
          <w:szCs w:val="22"/>
          <w:lang w:val="el-GR"/>
        </w:rPr>
        <w:t>Οι προθεσμίες ως προς την υποβολή των προδικαστικών προσφυγών και των παρεμβάσεων αρχίζουν την επομένη της ημέρας της προαναφερθείσας κατά περίπτωση κοινοποίησης ή γνώσης και λήγουν όταν περάσει ολόκληρη η τελευταία ημέρα και ώρα 23:59:59 και, αν αυτή είναι εξαιρετέα ή Σάββατο, όταν περάσει ολόκληρη η επομένη εργάσιμη ημέρα και ώρα 23:59:59</w:t>
      </w:r>
      <w:r w:rsidR="00B0363F">
        <w:rPr>
          <w:rStyle w:val="ac"/>
          <w:color w:val="000000"/>
          <w:lang w:val="el-GR"/>
        </w:rPr>
        <w:footnoteReference w:id="15"/>
      </w:r>
      <w:r w:rsidRPr="00314827">
        <w:rPr>
          <w:rFonts w:cs="Tahoma"/>
          <w:color w:val="000000"/>
          <w:szCs w:val="22"/>
          <w:lang w:val="el-GR"/>
        </w:rPr>
        <w:t xml:space="preserve"> .</w:t>
      </w:r>
    </w:p>
    <w:p w14:paraId="6D142CE2" w14:textId="0089564E" w:rsidR="00314827" w:rsidRPr="00314827" w:rsidRDefault="00314827" w:rsidP="00314827">
      <w:pPr>
        <w:rPr>
          <w:rFonts w:cs="Tahoma"/>
          <w:color w:val="000000"/>
          <w:szCs w:val="22"/>
          <w:lang w:val="el-GR"/>
        </w:rPr>
      </w:pPr>
      <w:r w:rsidRPr="00314827">
        <w:rPr>
          <w:rFonts w:cs="Tahoma"/>
          <w:color w:val="000000"/>
          <w:szCs w:val="22"/>
          <w:lang w:val="el-GR"/>
        </w:rPr>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 σύμφωνα με το άρθρο 18 της Κ.Υ.Α. Προμήθειες και Υπηρεσίες.</w:t>
      </w:r>
    </w:p>
    <w:p w14:paraId="3A0AD73C" w14:textId="659CCAAF" w:rsidR="00314827" w:rsidRPr="00314827" w:rsidRDefault="00314827" w:rsidP="00314827">
      <w:pPr>
        <w:rPr>
          <w:rFonts w:cs="Tahoma"/>
          <w:color w:val="000000"/>
          <w:szCs w:val="22"/>
          <w:lang w:val="el-GR"/>
        </w:rPr>
      </w:pPr>
      <w:r w:rsidRPr="00314827">
        <w:rPr>
          <w:rFonts w:cs="Tahoma"/>
          <w:color w:val="000000"/>
          <w:szCs w:val="22"/>
          <w:lang w:val="el-GR"/>
        </w:rPr>
        <w:t>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w:t>
      </w:r>
      <w:r w:rsidR="00906654">
        <w:rPr>
          <w:rFonts w:cs="Tahoma"/>
          <w:color w:val="000000"/>
          <w:szCs w:val="22"/>
          <w:lang w:val="el-GR"/>
        </w:rPr>
        <w:t xml:space="preserve"> </w:t>
      </w:r>
      <w:r w:rsidR="00906654">
        <w:rPr>
          <w:color w:val="000000"/>
          <w:lang w:val="el-GR"/>
        </w:rPr>
        <w:t>όπως τροποποιήθηκε με το άρθρο 135 Ν. 4782/2021</w:t>
      </w:r>
      <w:r w:rsidRPr="00314827">
        <w:rPr>
          <w:rFonts w:cs="Tahoma"/>
          <w:color w:val="000000"/>
          <w:szCs w:val="22"/>
          <w:lang w:val="el-GR"/>
        </w:rPr>
        <w:t xml:space="preserve">. Η επιστροφή του παραβόλου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ΑΕΠΠ επί της προσφυγής, γ) σε περίπτωση παραίτησης του προσφεύγοντα από την προσφυγή του έως και δέκα (10) ημέρες από την κατάθεση της προσφυγής. </w:t>
      </w:r>
    </w:p>
    <w:p w14:paraId="4CEFD976" w14:textId="191D7A97" w:rsidR="00314827" w:rsidRPr="00314827" w:rsidRDefault="00314827" w:rsidP="00314827">
      <w:pPr>
        <w:rPr>
          <w:rFonts w:cs="Tahoma"/>
          <w:color w:val="000000"/>
          <w:szCs w:val="22"/>
          <w:lang w:val="el-GR"/>
        </w:rPr>
      </w:pPr>
      <w:r w:rsidRPr="00314827">
        <w:rPr>
          <w:rFonts w:cs="Tahoma"/>
          <w:color w:val="000000"/>
          <w:szCs w:val="22"/>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ΑΕΠΠ μετά από άσκηση προδικαστικής προσφυγής, σύμφωνα με το άρθρο 368 του ν. 4412/2016 και 20 π.δ.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ν. 4412/2016 και 15 παρ. 1-4 π.δ. 39/2017. </w:t>
      </w:r>
    </w:p>
    <w:p w14:paraId="28765458" w14:textId="1AF4A955" w:rsidR="00314827" w:rsidRPr="00314827" w:rsidRDefault="00314827" w:rsidP="00314827">
      <w:pPr>
        <w:rPr>
          <w:rFonts w:cs="Tahoma"/>
          <w:color w:val="000000"/>
          <w:szCs w:val="22"/>
          <w:lang w:val="el-GR"/>
        </w:rPr>
      </w:pPr>
      <w:r w:rsidRPr="00314827">
        <w:rPr>
          <w:rFonts w:cs="Tahoma"/>
          <w:color w:val="000000"/>
          <w:szCs w:val="22"/>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5E8E6A97" w14:textId="11491261" w:rsidR="00314827" w:rsidRPr="00314827" w:rsidRDefault="00314827" w:rsidP="00314827">
      <w:pPr>
        <w:rPr>
          <w:rFonts w:cs="Tahoma"/>
          <w:color w:val="000000"/>
          <w:szCs w:val="22"/>
          <w:lang w:val="el-GR"/>
        </w:rPr>
      </w:pPr>
      <w:r w:rsidRPr="00314827">
        <w:rPr>
          <w:rFonts w:cs="Tahoma"/>
          <w:color w:val="000000"/>
          <w:szCs w:val="22"/>
          <w:lang w:val="el-GR"/>
        </w:rPr>
        <w:t xml:space="preserve">Μετά την, κατά τα ως άνω, ηλεκτρονική κατάθεση της προδικαστικής προσφυγής η αναθέτουσα αρχή,  μέσω της λειτουργίας «Επικοινωνία»  : </w:t>
      </w:r>
    </w:p>
    <w:p w14:paraId="189C0CA8" w14:textId="03A2E0D6" w:rsidR="00314827" w:rsidRPr="00314827" w:rsidRDefault="00314827" w:rsidP="00314827">
      <w:pPr>
        <w:rPr>
          <w:rFonts w:cs="Tahoma"/>
          <w:color w:val="000000"/>
          <w:szCs w:val="22"/>
          <w:lang w:val="el-GR"/>
        </w:rPr>
      </w:pPr>
      <w:r w:rsidRPr="00314827">
        <w:rPr>
          <w:rFonts w:cs="Tahoma"/>
          <w:color w:val="000000"/>
          <w:szCs w:val="22"/>
          <w:lang w:val="el-GR"/>
        </w:rPr>
        <w:t>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π.δ.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359E4ECA" w14:textId="77777777" w:rsidR="00314827" w:rsidRPr="00314827" w:rsidRDefault="00314827" w:rsidP="00314827">
      <w:pPr>
        <w:rPr>
          <w:rFonts w:cs="Tahoma"/>
          <w:color w:val="000000"/>
          <w:szCs w:val="22"/>
          <w:lang w:val="el-GR"/>
        </w:rPr>
      </w:pPr>
      <w:r w:rsidRPr="00314827">
        <w:rPr>
          <w:rFonts w:cs="Tahoma"/>
          <w:color w:val="000000"/>
          <w:szCs w:val="22"/>
          <w:lang w:val="el-GR"/>
        </w:rPr>
        <w:t>β) Διαβιβάζει στην ΑΕΠΠ,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15417959" w14:textId="77777777" w:rsidR="00314827" w:rsidRPr="00314827" w:rsidRDefault="00314827" w:rsidP="00314827">
      <w:pPr>
        <w:rPr>
          <w:rFonts w:cs="Tahoma"/>
          <w:color w:val="000000"/>
          <w:szCs w:val="22"/>
          <w:lang w:val="el-GR"/>
        </w:rPr>
      </w:pPr>
      <w:r w:rsidRPr="00314827">
        <w:rPr>
          <w:rFonts w:cs="Tahoma"/>
          <w:color w:val="000000"/>
          <w:szCs w:val="22"/>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0BD8F645" w14:textId="55E0AF39" w:rsidR="00314827" w:rsidRPr="00314827" w:rsidRDefault="00314827" w:rsidP="00314827">
      <w:pPr>
        <w:rPr>
          <w:rFonts w:cs="Tahoma"/>
          <w:color w:val="000000"/>
          <w:szCs w:val="22"/>
          <w:lang w:val="el-GR"/>
        </w:rPr>
      </w:pPr>
      <w:r w:rsidRPr="00314827">
        <w:rPr>
          <w:rFonts w:cs="Tahoma"/>
          <w:color w:val="000000"/>
          <w:szCs w:val="22"/>
          <w:lang w:val="el-GR"/>
        </w:rPr>
        <w:t>δ)</w:t>
      </w:r>
      <w:r w:rsidR="00B0363F">
        <w:rPr>
          <w:rFonts w:cs="Tahoma"/>
          <w:color w:val="000000"/>
          <w:szCs w:val="22"/>
          <w:lang w:val="el-GR"/>
        </w:rPr>
        <w:t xml:space="preserve"> </w:t>
      </w:r>
      <w:r w:rsidRPr="00314827">
        <w:rPr>
          <w:rFonts w:cs="Tahoma"/>
          <w:color w:val="000000"/>
          <w:szCs w:val="22"/>
          <w:lang w:val="el-GR"/>
        </w:rPr>
        <w:t>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1D6C6B9E" w14:textId="62FAEB2F" w:rsidR="00314827" w:rsidRPr="00314827" w:rsidRDefault="00314827" w:rsidP="00314827">
      <w:pPr>
        <w:rPr>
          <w:rFonts w:cs="Tahoma"/>
          <w:color w:val="000000"/>
          <w:szCs w:val="22"/>
          <w:lang w:val="el-GR"/>
        </w:rPr>
      </w:pPr>
      <w:r w:rsidRPr="00314827">
        <w:rPr>
          <w:rFonts w:cs="Tahoma"/>
          <w:color w:val="000000"/>
          <w:szCs w:val="22"/>
          <w:lang w:val="el-GR"/>
        </w:rPr>
        <w:lastRenderedPageBreak/>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ν. 4412/2016 κατά των εκτελεστών πράξεων ή παραλείψεων της αναθέτουσας αρχής .</w:t>
      </w:r>
    </w:p>
    <w:p w14:paraId="636948DD" w14:textId="0714D5E3" w:rsidR="00314827" w:rsidRDefault="00314827" w:rsidP="00314827">
      <w:pPr>
        <w:rPr>
          <w:rFonts w:cs="Tahoma"/>
          <w:color w:val="000000"/>
          <w:szCs w:val="22"/>
          <w:lang w:val="el-GR"/>
        </w:rPr>
      </w:pPr>
      <w:r w:rsidRPr="00314827">
        <w:rPr>
          <w:rFonts w:cs="Tahoma"/>
          <w:color w:val="000000"/>
          <w:szCs w:val="22"/>
          <w:lang w:val="el-GR"/>
        </w:rPr>
        <w:t>Β. Όποιος έχει έννομο συμφέρον μπορεί να ζητήσει</w:t>
      </w:r>
      <w:r w:rsidR="00906654">
        <w:rPr>
          <w:rFonts w:cs="Tahoma"/>
          <w:color w:val="000000"/>
          <w:szCs w:val="22"/>
          <w:lang w:val="el-GR"/>
        </w:rPr>
        <w:t xml:space="preserve"> με το ίδιο δικόγραφο</w:t>
      </w:r>
      <w:r w:rsidRPr="00314827">
        <w:rPr>
          <w:rFonts w:cs="Tahoma"/>
          <w:color w:val="000000"/>
          <w:szCs w:val="22"/>
          <w:lang w:val="el-GR"/>
        </w:rPr>
        <w:t xml:space="preserve">, εφαρμοζόμενων αναλογικά των διατάξεων του π.δ. 18/1989, την αναστολή εκτέλεσης της απόφασης της ΑΕΠΠ και την ακύρωσή της ενώπιον του αρμοδίου </w:t>
      </w:r>
      <w:r w:rsidR="00DE3C3D">
        <w:rPr>
          <w:rFonts w:cs="Tahoma"/>
          <w:color w:val="000000"/>
          <w:szCs w:val="22"/>
          <w:lang w:val="el-GR"/>
        </w:rPr>
        <w:tab/>
      </w:r>
      <w:r w:rsidRPr="00314827">
        <w:rPr>
          <w:rFonts w:cs="Tahoma"/>
          <w:color w:val="000000"/>
          <w:szCs w:val="22"/>
          <w:lang w:val="el-GR"/>
        </w:rPr>
        <w:t xml:space="preserve">δικαστηρίου, το οποίο αποφαίνεται αμετακλήτως. </w:t>
      </w:r>
      <w:r w:rsidR="00DE3C3D" w:rsidRPr="007C4E1D">
        <w:rPr>
          <w:color w:val="000000"/>
          <w:lang w:val="el-GR" w:eastAsia="ar-SA"/>
        </w:rPr>
        <w:t>Το αυτό ισχύει και σε περίπτωση σιωπηρής απόρριψης της προδικαστικής προσφυγής από την Α.Ε.Π.Π.</w:t>
      </w:r>
      <w:r w:rsidR="00DE3C3D" w:rsidRPr="00020B6A">
        <w:rPr>
          <w:color w:val="000000"/>
          <w:lang w:val="el-GR"/>
        </w:rPr>
        <w:t xml:space="preserve"> Δικαίωμα άσκησης </w:t>
      </w:r>
      <w:r w:rsidR="00DE3C3D" w:rsidRPr="007C4E1D">
        <w:rPr>
          <w:color w:val="000000"/>
          <w:lang w:val="el-GR" w:eastAsia="ar-SA"/>
        </w:rPr>
        <w:t>του ως άνω ένδικου βοηθήματος</w:t>
      </w:r>
      <w:r w:rsidR="00DE3C3D" w:rsidRPr="00020B6A">
        <w:rPr>
          <w:color w:val="000000"/>
          <w:lang w:val="el-GR"/>
        </w:rPr>
        <w:t xml:space="preserve"> έχει και η αναθέτουσα αρχή αν η </w:t>
      </w:r>
      <w:r w:rsidR="00DE3C3D" w:rsidRPr="007C4E1D">
        <w:rPr>
          <w:color w:val="000000"/>
          <w:lang w:val="el-GR" w:eastAsia="ar-SA"/>
        </w:rPr>
        <w:t xml:space="preserve">Α.Ε.Π.Π. </w:t>
      </w:r>
      <w:r w:rsidR="00DE3C3D" w:rsidRPr="00020B6A">
        <w:rPr>
          <w:color w:val="000000"/>
          <w:lang w:val="el-GR"/>
        </w:rPr>
        <w:t xml:space="preserve"> κάνει δεκτή την προδικαστική προσφυγή</w:t>
      </w:r>
      <w:r w:rsidR="00DE3C3D">
        <w:rPr>
          <w:color w:val="000000"/>
          <w:lang w:val="el-GR"/>
        </w:rPr>
        <w:t xml:space="preserve">, </w:t>
      </w:r>
      <w:r w:rsidR="00DE3C3D" w:rsidRPr="007C4E1D">
        <w:rPr>
          <w:color w:val="000000"/>
          <w:lang w:val="el-GR" w:eastAsia="ar-SA"/>
        </w:rPr>
        <w:t>αλλά και αυτός του οποίου έχει γίνει εν μέρει δεκτή η προδικαστική προσφυγή</w:t>
      </w:r>
      <w:r w:rsidRPr="00314827">
        <w:rPr>
          <w:rFonts w:cs="Tahoma"/>
          <w:color w:val="000000"/>
          <w:szCs w:val="22"/>
          <w:lang w:val="el-GR"/>
        </w:rPr>
        <w:t xml:space="preserve"> . </w:t>
      </w:r>
    </w:p>
    <w:p w14:paraId="13477BBF" w14:textId="386316BA" w:rsidR="00DE3C3D" w:rsidRDefault="00DE3C3D" w:rsidP="00314827">
      <w:pPr>
        <w:rPr>
          <w:color w:val="000000"/>
          <w:lang w:val="el-GR" w:eastAsia="ar-SA"/>
        </w:rPr>
      </w:pPr>
      <w:r w:rsidRPr="00020B6A">
        <w:rPr>
          <w:color w:val="000000"/>
          <w:lang w:val="el-GR"/>
        </w:rPr>
        <w:t xml:space="preserve">Με </w:t>
      </w:r>
      <w:r w:rsidRPr="007C4E1D">
        <w:rPr>
          <w:color w:val="000000"/>
          <w:lang w:val="el-GR" w:eastAsia="ar-SA"/>
        </w:rPr>
        <w:t>την απόφαση της ΑΕΠΠ</w:t>
      </w:r>
      <w:r w:rsidRPr="00020B6A">
        <w:rPr>
          <w:color w:val="000000"/>
          <w:lang w:val="el-GR"/>
        </w:rPr>
        <w:t xml:space="preserve"> 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Pr="007C4E1D">
        <w:rPr>
          <w:color w:val="000000"/>
          <w:lang w:val="el-GR" w:eastAsia="ar-SA"/>
        </w:rPr>
        <w:t>ως άνω αίτησης στο Δικαστήριο.</w:t>
      </w:r>
    </w:p>
    <w:p w14:paraId="2586ABB4" w14:textId="3A75EEB5" w:rsidR="008C5BC1" w:rsidRPr="00314827" w:rsidRDefault="008C5BC1" w:rsidP="00314827">
      <w:pPr>
        <w:rPr>
          <w:rFonts w:cs="Tahoma"/>
          <w:color w:val="000000"/>
          <w:szCs w:val="22"/>
          <w:lang w:val="el-GR"/>
        </w:rPr>
      </w:pPr>
      <w:r w:rsidRPr="007C4E1D">
        <w:rPr>
          <w:color w:val="000000"/>
          <w:lang w:val="el-GR" w:eastAsia="ar-SA"/>
        </w:rPr>
        <w:t>Η αίτηση αναστολής και ακύρωσης περιλαμβάνει μόνο αιτιάσεις που είχαν προταθεί με την προδικαστική προσφυγή ή αφορούν στη διαδικασία ενώπιον της Α.Ε.Π.Π. ή το περιεχόμενο των αποφάσεών της. Η αναθέτουσα αρχή, εφόσον ασκήσει την αίτηση της παρ. 1 του άρθρου 372 του 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σύμβασης.</w:t>
      </w:r>
      <w:r>
        <w:rPr>
          <w:rStyle w:val="ac"/>
          <w:color w:val="000000"/>
          <w:lang w:val="el-GR"/>
        </w:rPr>
        <w:footnoteReference w:id="16"/>
      </w:r>
    </w:p>
    <w:p w14:paraId="45442531" w14:textId="1B70505B" w:rsidR="008C5BC1" w:rsidRDefault="008C5BC1" w:rsidP="00314827">
      <w:pPr>
        <w:rPr>
          <w:rFonts w:cs="Tahoma"/>
          <w:color w:val="000000"/>
          <w:szCs w:val="22"/>
          <w:lang w:val="el-GR"/>
        </w:rPr>
      </w:pPr>
    </w:p>
    <w:p w14:paraId="0AA0C802" w14:textId="77777777" w:rsidR="008C5BC1" w:rsidRDefault="008C5BC1" w:rsidP="008C5BC1">
      <w:pPr>
        <w:rPr>
          <w:color w:val="000000"/>
          <w:lang w:val="el-GR"/>
        </w:rPr>
      </w:pPr>
      <w:r w:rsidRPr="00020B6A">
        <w:rPr>
          <w:color w:val="000000"/>
          <w:lang w:val="el-GR"/>
        </w:rPr>
        <w:t xml:space="preserve">Η </w:t>
      </w:r>
      <w:r>
        <w:rPr>
          <w:color w:val="000000"/>
          <w:lang w:val="el-GR"/>
        </w:rPr>
        <w:t xml:space="preserve">ως άνω </w:t>
      </w:r>
      <w:r w:rsidRPr="00020B6A">
        <w:rPr>
          <w:color w:val="000000"/>
          <w:lang w:val="el-GR"/>
        </w:rPr>
        <w:t xml:space="preserve">αίτηση κατατίθεται στο </w:t>
      </w:r>
      <w:r>
        <w:rPr>
          <w:color w:val="000000"/>
          <w:lang w:val="el-GR"/>
        </w:rPr>
        <w:t>αρμόδιο</w:t>
      </w:r>
      <w:r w:rsidRPr="00020B6A">
        <w:rPr>
          <w:color w:val="000000"/>
          <w:lang w:val="el-GR"/>
        </w:rPr>
        <w:t xml:space="preserve"> δικαστήριο μέσα σε προθεσμία δέκα (10) ημερών από κοινοποίηση ή την πλήρη γνώση της απόφασης </w:t>
      </w:r>
      <w:r w:rsidRPr="007C4E1D">
        <w:rPr>
          <w:color w:val="000000"/>
          <w:lang w:val="el-GR" w:eastAsia="ar-SA"/>
        </w:rPr>
        <w:t>ή από την παρέλευση της προθεσμίας για την έκδοση της απόφασης</w:t>
      </w:r>
      <w:r w:rsidRPr="00020B6A">
        <w:rPr>
          <w:color w:val="000000"/>
          <w:lang w:val="el-GR"/>
        </w:rPr>
        <w:t xml:space="preserve"> επί της προδικαστικής προσφυγής</w:t>
      </w:r>
      <w:r>
        <w:rPr>
          <w:color w:val="000000"/>
          <w:lang w:val="el-GR"/>
        </w:rPr>
        <w:t xml:space="preserve">, ενώ </w:t>
      </w:r>
      <w:r w:rsidRPr="00020B6A">
        <w:rPr>
          <w:color w:val="000000"/>
          <w:lang w:val="el-GR"/>
        </w:rPr>
        <w:t xml:space="preserve"> η </w:t>
      </w:r>
      <w:r>
        <w:rPr>
          <w:color w:val="000000"/>
          <w:lang w:val="el-GR"/>
        </w:rPr>
        <w:t>δικάσιμος για την εκδίκαση</w:t>
      </w:r>
      <w:r w:rsidRPr="00020B6A">
        <w:rPr>
          <w:color w:val="000000"/>
          <w:lang w:val="el-GR"/>
        </w:rPr>
        <w:t xml:space="preserve"> της αίτησης ακύρωσης </w:t>
      </w:r>
      <w:r w:rsidRPr="007C4E1D">
        <w:rPr>
          <w:color w:val="000000"/>
          <w:lang w:val="el-GR" w:eastAsia="ar-SA"/>
        </w:rPr>
        <w:t>δεν πρέπει να απέχει πέραν των εξήντα (60) ημερών από την κατάθεση του δικογράφου</w:t>
      </w:r>
      <w:r>
        <w:rPr>
          <w:color w:val="000000"/>
          <w:lang w:val="el-GR"/>
        </w:rPr>
        <w:t>.</w:t>
      </w:r>
      <w:r>
        <w:rPr>
          <w:rStyle w:val="ac"/>
          <w:color w:val="000000"/>
          <w:lang w:val="el-GR"/>
        </w:rPr>
        <w:footnoteReference w:id="17"/>
      </w:r>
      <w:r w:rsidRPr="00020B6A">
        <w:rPr>
          <w:color w:val="000000"/>
          <w:lang w:val="el-GR"/>
        </w:rPr>
        <w:t xml:space="preserve"> </w:t>
      </w:r>
    </w:p>
    <w:p w14:paraId="55259E16" w14:textId="77777777" w:rsidR="008C5BC1" w:rsidRDefault="008C5BC1" w:rsidP="008C5BC1">
      <w:pPr>
        <w:rPr>
          <w:color w:val="000000"/>
          <w:lang w:val="el-GR" w:eastAsia="ar-SA"/>
        </w:rPr>
      </w:pPr>
      <w:r>
        <w:rPr>
          <w:color w:val="000000"/>
          <w:lang w:val="el-GR"/>
        </w:rPr>
        <w:t xml:space="preserve">Αντίγραφο της </w:t>
      </w:r>
      <w:r w:rsidRPr="007C4E1D">
        <w:rPr>
          <w:color w:val="000000"/>
          <w:lang w:val="el-GR" w:eastAsia="ar-SA"/>
        </w:rPr>
        <w:t>αίτησης με κλήση κοινοποιείται με τη φροντίδα του αιτούντος προς την</w:t>
      </w:r>
      <w:r w:rsidRPr="00020B6A">
        <w:rPr>
          <w:color w:val="000000"/>
          <w:lang w:val="el-GR"/>
        </w:rPr>
        <w:t xml:space="preserve"> </w:t>
      </w:r>
      <w:r w:rsidRPr="007C4E1D">
        <w:rPr>
          <w:color w:val="000000"/>
          <w:lang w:val="el-GR" w:eastAsia="ar-SA"/>
        </w:rPr>
        <w:t>Α.Ε.Π.Π., την αναθέτουσα αρχή, αν δεν έχει ασκήσει αυτή την αίτηση,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w:t>
      </w:r>
      <w:r w:rsidRPr="00020B6A">
        <w:rPr>
          <w:color w:val="000000"/>
          <w:lang w:val="el-GR"/>
        </w:rPr>
        <w:t xml:space="preserve"> της </w:t>
      </w:r>
      <w:r w:rsidRPr="007C4E1D">
        <w:rPr>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Pr="00020B6A">
        <w:rPr>
          <w:color w:val="000000"/>
          <w:lang w:val="el-GR"/>
        </w:rPr>
        <w:t xml:space="preserve"> της </w:t>
      </w:r>
      <w:r w:rsidRPr="007C4E1D">
        <w:rPr>
          <w:color w:val="000000"/>
          <w:lang w:val="el-GR" w:eastAsia="ar-SA"/>
        </w:rPr>
        <w:t>ως άνω</w:t>
      </w:r>
      <w:r w:rsidRPr="00020B6A">
        <w:rPr>
          <w:color w:val="000000"/>
          <w:lang w:val="el-GR"/>
        </w:rPr>
        <w:t xml:space="preserve"> πράξης, </w:t>
      </w:r>
      <w:r w:rsidRPr="007C4E1D">
        <w:rPr>
          <w:color w:val="000000"/>
          <w:lang w:val="el-GR" w:eastAsia="ar-SA"/>
        </w:rPr>
        <w:t>του Δικαστηρίου. Εντός αποκλειστικής προθεσμίας</w:t>
      </w:r>
      <w:r w:rsidRPr="00020B6A">
        <w:rPr>
          <w:color w:val="000000"/>
          <w:lang w:val="el-GR"/>
        </w:rPr>
        <w:t xml:space="preserve"> δέκα (10) ημερών από την </w:t>
      </w:r>
      <w:r w:rsidRPr="007C4E1D">
        <w:rPr>
          <w:color w:val="000000"/>
          <w:lang w:val="el-GR" w:eastAsia="ar-SA"/>
        </w:rPr>
        <w:t>ως άνω κοινοποίηση της αίτησης κατατίθεται η παρέμβαση και διαβιβάζονται ο φάκελος και οι απόψεις των παθητικώς νομιμοποιούμενων.</w:t>
      </w:r>
      <w:r>
        <w:rPr>
          <w:color w:val="000000"/>
          <w:lang w:val="el-GR" w:eastAsia="ar-SA"/>
        </w:rPr>
        <w:t xml:space="preserve"> Εντός </w:t>
      </w:r>
      <w:r w:rsidRPr="00020B6A">
        <w:rPr>
          <w:color w:val="000000"/>
          <w:lang w:val="el-GR"/>
        </w:rPr>
        <w:t xml:space="preserve">της </w:t>
      </w:r>
      <w:r w:rsidRPr="007C4E1D">
        <w:rPr>
          <w:color w:val="000000"/>
          <w:lang w:val="el-GR" w:eastAsia="ar-SA"/>
        </w:rPr>
        <w:t>ίδιας προθεσμίας κατατίθενται στο Δικαστήριο και τα στοιχεία που υποστηρίζουν τους ισχυρισμούς των διαδίκων.</w:t>
      </w:r>
    </w:p>
    <w:p w14:paraId="3288134F" w14:textId="6BCAC954" w:rsidR="00314827" w:rsidRPr="008814A3" w:rsidRDefault="008C5BC1" w:rsidP="008C5BC1">
      <w:pPr>
        <w:rPr>
          <w:color w:val="000000"/>
          <w:lang w:val="el-GR"/>
        </w:rPr>
      </w:pPr>
      <w:r w:rsidRPr="007C4E1D">
        <w:rPr>
          <w:color w:val="000000"/>
          <w:lang w:val="el-GR" w:eastAsia="ar-SA"/>
        </w:rPr>
        <w:t>Επιπρόσθετα, η παρέμβαση κοινοποιείται με επιμέλεια του παρεμβαίνοντος στα λοιπά μέρη</w:t>
      </w:r>
      <w:r w:rsidRPr="00020B6A">
        <w:rPr>
          <w:color w:val="000000"/>
          <w:lang w:val="el-GR"/>
        </w:rPr>
        <w:t xml:space="preserve"> της </w:t>
      </w:r>
      <w:r w:rsidRPr="007C4E1D">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5E17AA82" w14:textId="77777777" w:rsidR="008C5BC1" w:rsidRDefault="008C5BC1" w:rsidP="008C5BC1">
      <w:pPr>
        <w:rPr>
          <w:color w:val="000000"/>
          <w:lang w:val="el-GR" w:eastAsia="ar-SA"/>
        </w:rPr>
      </w:pPr>
      <w:r w:rsidRPr="00827575">
        <w:rPr>
          <w:color w:val="000000"/>
          <w:lang w:val="el-GR"/>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w:t>
      </w:r>
      <w:r w:rsidRPr="007C4E1D">
        <w:rPr>
          <w:color w:val="000000"/>
          <w:lang w:val="el-GR" w:eastAsia="ar-SA"/>
        </w:rPr>
        <w:t>ο αρμόδιος δικαστής</w:t>
      </w:r>
      <w:r>
        <w:rPr>
          <w:color w:val="000000"/>
          <w:lang w:val="el-GR" w:eastAsia="ar-SA"/>
        </w:rPr>
        <w:t xml:space="preserve"> </w:t>
      </w:r>
      <w:r w:rsidRPr="00827575">
        <w:rPr>
          <w:color w:val="000000"/>
          <w:lang w:val="el-GR"/>
        </w:rPr>
        <w:t>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Pr>
          <w:color w:val="000000"/>
          <w:lang w:val="el-GR"/>
        </w:rPr>
        <w:t xml:space="preserve"> την</w:t>
      </w:r>
      <w:r w:rsidRPr="00827575">
        <w:rPr>
          <w:color w:val="000000"/>
          <w:lang w:val="el-GR"/>
        </w:rPr>
        <w:t xml:space="preserve"> προσωρινή διαταγή </w:t>
      </w:r>
      <w:r w:rsidRPr="007C4E1D">
        <w:rPr>
          <w:color w:val="000000"/>
          <w:lang w:val="el-GR" w:eastAsia="ar-SA"/>
        </w:rPr>
        <w:t>ο αρμόδιος δικαστής</w:t>
      </w:r>
      <w:r>
        <w:rPr>
          <w:color w:val="000000"/>
          <w:lang w:val="el-GR" w:eastAsia="ar-SA"/>
        </w:rPr>
        <w:t xml:space="preserve"> </w:t>
      </w:r>
      <w:r w:rsidRPr="00827575">
        <w:rPr>
          <w:color w:val="000000"/>
          <w:lang w:val="el-GR"/>
        </w:rPr>
        <w:t>αποφανθεί διαφορετικά.</w:t>
      </w:r>
      <w:r>
        <w:rPr>
          <w:color w:val="000000"/>
          <w:lang w:val="el-GR"/>
        </w:rPr>
        <w:t xml:space="preserve"> </w:t>
      </w:r>
      <w:r>
        <w:rPr>
          <w:rStyle w:val="ac"/>
          <w:color w:val="000000"/>
          <w:lang w:val="el-GR"/>
        </w:rPr>
        <w:footnoteReference w:id="18"/>
      </w:r>
      <w:r w:rsidRPr="007C4E1D">
        <w:rPr>
          <w:color w:val="000000"/>
          <w:lang w:val="el-GR" w:eastAsia="ar-SA"/>
        </w:rPr>
        <w:t xml:space="preserve"> Για την άσκηση της αιτήσεως κατατίθεται παράβολο, σύμφωνα με τα ειδικότερα οριζόμενα στο άρθ</w:t>
      </w:r>
      <w:r>
        <w:rPr>
          <w:color w:val="000000"/>
          <w:lang w:val="el-GR" w:eastAsia="ar-SA"/>
        </w:rPr>
        <w:t>ρο 372 παρ. 5 του Ν. 4412/2016.</w:t>
      </w:r>
    </w:p>
    <w:p w14:paraId="4CF530B1" w14:textId="77777777" w:rsidR="008C5BC1" w:rsidRPr="007C4E1D" w:rsidRDefault="008C5BC1" w:rsidP="008C5BC1">
      <w:pPr>
        <w:widowControl w:val="0"/>
        <w:spacing w:before="120" w:line="240" w:lineRule="atLeast"/>
        <w:textAlignment w:val="baseline"/>
        <w:rPr>
          <w:color w:val="000000"/>
          <w:lang w:val="el-GR" w:eastAsia="ar-SA"/>
        </w:rPr>
      </w:pPr>
      <w:r w:rsidRPr="007C4E1D">
        <w:rPr>
          <w:color w:val="000000"/>
          <w:lang w:val="el-GR" w:eastAsia="ar-SA"/>
        </w:rPr>
        <w:lastRenderedPageBreak/>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π.δ. 18/1989. </w:t>
      </w:r>
    </w:p>
    <w:p w14:paraId="7559CC9E" w14:textId="77777777" w:rsidR="008C5BC1" w:rsidRPr="007C4E1D" w:rsidRDefault="008C5BC1" w:rsidP="008C5BC1">
      <w:pPr>
        <w:widowControl w:val="0"/>
        <w:spacing w:before="120" w:line="240" w:lineRule="atLeast"/>
        <w:textAlignment w:val="baseline"/>
        <w:rPr>
          <w:color w:val="000000"/>
          <w:lang w:val="el-GR" w:eastAsia="ar-SA"/>
        </w:rPr>
      </w:pPr>
      <w:r w:rsidRPr="007C4E1D">
        <w:rPr>
          <w:color w:val="000000"/>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7D39196B" w14:textId="765549C4" w:rsidR="00C90A04" w:rsidRPr="00FC0BE5" w:rsidRDefault="008C5BC1" w:rsidP="00C90A04">
      <w:pPr>
        <w:rPr>
          <w:rFonts w:cs="Tahoma"/>
          <w:color w:val="000000"/>
          <w:szCs w:val="22"/>
          <w:lang w:val="el-GR"/>
        </w:rPr>
      </w:pPr>
      <w:r w:rsidRPr="007C4E1D">
        <w:rPr>
          <w:color w:val="000000"/>
          <w:lang w:val="el-GR" w:eastAsia="ar-SA"/>
        </w:rPr>
        <w:t>Με την επιφύλαξη των διατάξεων του ν. 4412/2016, για την εκδίκαση των διαφορών του παρόντος άρθρου εφαρμόζονται οι διατάξεις του π.δ. 18/1989.</w:t>
      </w:r>
      <w:r w:rsidR="00E536F5" w:rsidRPr="00FC0BE5" w:rsidDel="00E536F5">
        <w:rPr>
          <w:rFonts w:cs="Tahoma"/>
          <w:color w:val="000000"/>
          <w:szCs w:val="22"/>
          <w:lang w:val="el-GR"/>
        </w:rPr>
        <w:t xml:space="preserve"> </w:t>
      </w:r>
    </w:p>
    <w:p w14:paraId="129117B5" w14:textId="77777777" w:rsidR="00C90A04" w:rsidRPr="00FC0BE5" w:rsidRDefault="00C90A04">
      <w:pPr>
        <w:suppressAutoHyphens w:val="0"/>
        <w:spacing w:after="0"/>
        <w:jc w:val="left"/>
        <w:rPr>
          <w:rFonts w:cs="Tahoma"/>
          <w:szCs w:val="22"/>
          <w:lang w:val="el-GR"/>
        </w:rPr>
      </w:pPr>
      <w:r w:rsidRPr="00FC0BE5">
        <w:rPr>
          <w:rFonts w:cs="Tahoma"/>
          <w:szCs w:val="22"/>
          <w:lang w:val="el-GR"/>
        </w:rPr>
        <w:br w:type="page"/>
      </w:r>
    </w:p>
    <w:p w14:paraId="63473BB7" w14:textId="77777777" w:rsidR="00C90A04" w:rsidRPr="00FC0BE5" w:rsidRDefault="00C90A04" w:rsidP="00C90A04">
      <w:pPr>
        <w:rPr>
          <w:rFonts w:cs="Tahoma"/>
          <w:szCs w:val="22"/>
          <w:lang w:val="el-GR"/>
        </w:rPr>
      </w:pPr>
    </w:p>
    <w:p w14:paraId="3ECAC7D4" w14:textId="77777777" w:rsidR="008338F0" w:rsidRPr="00FC0BE5" w:rsidRDefault="003355E7" w:rsidP="00975876">
      <w:pPr>
        <w:pStyle w:val="20"/>
        <w:numPr>
          <w:ilvl w:val="1"/>
          <w:numId w:val="12"/>
        </w:numPr>
        <w:rPr>
          <w:rFonts w:ascii="Tahoma" w:hAnsi="Tahoma" w:cs="Tahoma"/>
          <w:sz w:val="22"/>
          <w:lang w:val="el-GR"/>
        </w:rPr>
      </w:pPr>
      <w:r w:rsidRPr="00FC0BE5">
        <w:rPr>
          <w:rFonts w:ascii="Tahoma" w:hAnsi="Tahoma" w:cs="Tahoma"/>
          <w:sz w:val="22"/>
          <w:lang w:val="el-GR"/>
        </w:rPr>
        <w:tab/>
      </w:r>
      <w:bookmarkStart w:id="239" w:name="_Toc69384319"/>
      <w:bookmarkStart w:id="240" w:name="_Toc83807868"/>
      <w:r w:rsidRPr="00FC0BE5">
        <w:rPr>
          <w:rFonts w:ascii="Tahoma" w:hAnsi="Tahoma" w:cs="Tahoma"/>
          <w:sz w:val="22"/>
          <w:lang w:val="el-GR"/>
        </w:rPr>
        <w:t>Ματαίωση Διαδικασίας</w:t>
      </w:r>
      <w:bookmarkEnd w:id="239"/>
      <w:bookmarkEnd w:id="240"/>
    </w:p>
    <w:p w14:paraId="15ECFFD1" w14:textId="7897E5DD" w:rsidR="00E2419B" w:rsidRPr="00E2419B" w:rsidRDefault="00E2419B" w:rsidP="00E2419B">
      <w:pPr>
        <w:rPr>
          <w:rFonts w:cs="Tahoma"/>
          <w:szCs w:val="22"/>
          <w:lang w:val="el-GR"/>
        </w:rPr>
      </w:pPr>
      <w:r w:rsidRPr="00E2419B">
        <w:rPr>
          <w:rFonts w:cs="Tahoma"/>
          <w:szCs w:val="22"/>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401EB870" w14:textId="77777777" w:rsidR="00E2419B" w:rsidRPr="00E2419B" w:rsidRDefault="00E2419B" w:rsidP="00E2419B">
      <w:pPr>
        <w:rPr>
          <w:rFonts w:cs="Tahoma"/>
          <w:szCs w:val="22"/>
          <w:lang w:val="el-GR"/>
        </w:rPr>
      </w:pPr>
      <w:r w:rsidRPr="00E2419B">
        <w:rPr>
          <w:rFonts w:cs="Tahoma"/>
          <w:szCs w:val="22"/>
          <w:lang w:val="el-GR"/>
        </w:rPr>
        <w:t>Ειδικότερα, η αναθέτουσα αρχή ματαιώνει τη διαδικασία σύναψης όταν αυτή αποβεί άγονη είτε λόγω μη υποβολής προσφοράς είτε λόγω απόρριψης όλων των προσφορών, καθώς και στην περίπτωση του δευτέρου εδαφίου της παρ. 7 του άρθρου 105, περί κατακύρωσης και σύναψης σύμβασης.</w:t>
      </w:r>
    </w:p>
    <w:p w14:paraId="26F05559" w14:textId="77777777" w:rsidR="00E2419B" w:rsidRDefault="00E2419B" w:rsidP="00E2419B">
      <w:pPr>
        <w:rPr>
          <w:rFonts w:cs="Tahoma"/>
          <w:szCs w:val="22"/>
          <w:lang w:val="el-GR"/>
        </w:rPr>
      </w:pPr>
      <w:r w:rsidRPr="00E2419B">
        <w:rPr>
          <w:rFonts w:cs="Tahoma"/>
          <w:szCs w:val="22"/>
          <w:lang w:val="el-GR"/>
        </w:rPr>
        <w:t>Επίσης μπορεί να ματαιώσει τη διαδικασία:  α) λόγω παράτυπης διεξαγωγής της διαδικασίας ανάθεσης, εκτός εάν μπορεί να θεραπεύσει το σφάλμα ή την παράλειψη σύμφωνα με την παρ. 3 του άρθρου 106 , β)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αναθέτουσα αρχή ή τον φορέα για τον οποίο προορίζεται το υπό ανάθεση αντικείμενο, γ) αν λόγω ανωτέρας βίας, δεν είναι δυνατή η κανονική εκτέλεση της σύμβασης, δ) αν η επιλεγείσα προσφορά κριθεί ως μη συμφέρουσα από οικονομική άποψη, ε) στην περίπτωση των παρ. 3 και 4 του άρθρου 97, περί χρόνου ισχύος προσφορών, στ) για άλλους επιτακτικούς λόγους δημοσίου συμφέροντος, όπως ιδίως, δημόσιας υγείας ή προστασίας του περιβάλλοντος.</w:t>
      </w:r>
    </w:p>
    <w:p w14:paraId="0460DC85" w14:textId="3A5F7615" w:rsidR="00F371B3" w:rsidRPr="00FC0BE5" w:rsidRDefault="00F371B3" w:rsidP="00E2419B">
      <w:pPr>
        <w:rPr>
          <w:rFonts w:cs="Tahoma"/>
          <w:szCs w:val="22"/>
          <w:lang w:val="el-GR"/>
        </w:rPr>
      </w:pPr>
    </w:p>
    <w:p w14:paraId="12F89F41" w14:textId="77777777" w:rsidR="008338F0" w:rsidRPr="00FC0BE5" w:rsidRDefault="003355E7" w:rsidP="005D1B15">
      <w:pPr>
        <w:pStyle w:val="10"/>
        <w:rPr>
          <w:rFonts w:ascii="Tahoma" w:hAnsi="Tahoma" w:cs="Tahoma"/>
          <w:sz w:val="22"/>
          <w:szCs w:val="22"/>
        </w:rPr>
      </w:pPr>
      <w:r w:rsidRPr="00FC0BE5">
        <w:rPr>
          <w:rFonts w:ascii="Tahoma" w:hAnsi="Tahoma" w:cs="Tahoma"/>
          <w:sz w:val="22"/>
          <w:szCs w:val="22"/>
        </w:rPr>
        <w:lastRenderedPageBreak/>
        <w:t xml:space="preserve">ΟΡΟΙ ΕΚΤΕΛΕΣΗΣ ΤΗΣ ΣΥΜΒΑΣΗΣ </w:t>
      </w:r>
    </w:p>
    <w:p w14:paraId="67023848" w14:textId="77777777" w:rsidR="008338F0" w:rsidRPr="00FC0BE5" w:rsidRDefault="003355E7" w:rsidP="00975876">
      <w:pPr>
        <w:pStyle w:val="20"/>
        <w:numPr>
          <w:ilvl w:val="1"/>
          <w:numId w:val="12"/>
        </w:numPr>
        <w:rPr>
          <w:rFonts w:ascii="Tahoma" w:hAnsi="Tahoma" w:cs="Tahoma"/>
          <w:sz w:val="22"/>
          <w:lang w:val="el-GR"/>
        </w:rPr>
      </w:pPr>
      <w:r w:rsidRPr="00FC0BE5">
        <w:rPr>
          <w:rFonts w:ascii="Tahoma" w:hAnsi="Tahoma" w:cs="Tahoma"/>
          <w:sz w:val="22"/>
          <w:lang w:val="el-GR"/>
        </w:rPr>
        <w:tab/>
      </w:r>
      <w:bookmarkStart w:id="241" w:name="_Ref496542746"/>
      <w:bookmarkStart w:id="242" w:name="_Toc69384320"/>
      <w:bookmarkStart w:id="243" w:name="_Toc83807869"/>
      <w:r w:rsidRPr="00FC0BE5">
        <w:rPr>
          <w:rFonts w:ascii="Tahoma" w:hAnsi="Tahoma" w:cs="Tahoma"/>
          <w:sz w:val="22"/>
          <w:lang w:val="el-GR"/>
        </w:rPr>
        <w:t>Εγγυήσεις</w:t>
      </w:r>
      <w:r w:rsidR="00E1337D" w:rsidRPr="00FC0BE5">
        <w:rPr>
          <w:rFonts w:ascii="Tahoma" w:hAnsi="Tahoma" w:cs="Tahoma"/>
          <w:sz w:val="22"/>
          <w:lang w:val="el-GR"/>
        </w:rPr>
        <w:t xml:space="preserve"> </w:t>
      </w:r>
      <w:r w:rsidRPr="00FC0BE5">
        <w:rPr>
          <w:rFonts w:ascii="Tahoma" w:hAnsi="Tahoma" w:cs="Tahoma"/>
          <w:sz w:val="22"/>
          <w:lang w:val="el-GR"/>
        </w:rPr>
        <w:t>(καλής εκτέλεσης, προκαταβολής</w:t>
      </w:r>
      <w:r w:rsidR="00B143DA" w:rsidRPr="00FC0BE5">
        <w:rPr>
          <w:rFonts w:ascii="Tahoma" w:hAnsi="Tahoma" w:cs="Tahoma"/>
          <w:sz w:val="22"/>
          <w:lang w:val="el-GR"/>
        </w:rPr>
        <w:t>, καλής λειτουργίας</w:t>
      </w:r>
      <w:r w:rsidRPr="00FC0BE5">
        <w:rPr>
          <w:rFonts w:ascii="Tahoma" w:hAnsi="Tahoma" w:cs="Tahoma"/>
          <w:sz w:val="22"/>
          <w:lang w:val="el-GR"/>
        </w:rPr>
        <w:t>)</w:t>
      </w:r>
      <w:bookmarkEnd w:id="241"/>
      <w:bookmarkEnd w:id="242"/>
      <w:bookmarkEnd w:id="243"/>
    </w:p>
    <w:p w14:paraId="5B3620C9" w14:textId="77777777" w:rsidR="008338F0" w:rsidRPr="002B2FF0" w:rsidRDefault="003355E7">
      <w:pPr>
        <w:rPr>
          <w:rFonts w:cs="Tahoma"/>
          <w:b/>
          <w:szCs w:val="22"/>
          <w:lang w:val="el-GR"/>
        </w:rPr>
      </w:pPr>
      <w:r w:rsidRPr="002B2FF0">
        <w:rPr>
          <w:rFonts w:cs="Tahoma"/>
          <w:b/>
          <w:szCs w:val="22"/>
          <w:lang w:val="el-GR"/>
        </w:rPr>
        <w:t xml:space="preserve">Εγγύηση καλής εκτέλεσης και εγγύηση προκαταβολής </w:t>
      </w:r>
      <w:r w:rsidR="00417A19" w:rsidRPr="002B2FF0">
        <w:rPr>
          <w:rFonts w:cs="Tahoma"/>
          <w:b/>
          <w:szCs w:val="22"/>
          <w:lang w:val="el-GR"/>
        </w:rPr>
        <w:t xml:space="preserve">: </w:t>
      </w:r>
    </w:p>
    <w:p w14:paraId="469497CF" w14:textId="207847DC" w:rsidR="008338F0" w:rsidRPr="00FC0BE5" w:rsidRDefault="003355E7">
      <w:pPr>
        <w:rPr>
          <w:rFonts w:cs="Tahoma"/>
          <w:i/>
          <w:color w:val="5B9BD5"/>
          <w:szCs w:val="22"/>
          <w:lang w:val="el-GR" w:eastAsia="el-GR"/>
        </w:rPr>
      </w:pPr>
      <w:r w:rsidRPr="000D7CBA">
        <w:rPr>
          <w:rFonts w:cs="Tahoma"/>
          <w:szCs w:val="22"/>
          <w:lang w:val="el-GR"/>
        </w:rPr>
        <w:t xml:space="preserve">Για την υπογραφή της σύμβασης απαιτείται η παροχή εγγύησης καλής εκτέλεσης, σύμφωνα με το άρθρο 72 παρ. 1 β) του ν. 4412/2016, το ύψος της οποίας ανέρχεται σε ποσοστό </w:t>
      </w:r>
      <w:r w:rsidR="00142687">
        <w:rPr>
          <w:rFonts w:cs="Tahoma"/>
          <w:szCs w:val="22"/>
          <w:lang w:val="el-GR"/>
        </w:rPr>
        <w:t>4</w:t>
      </w:r>
      <w:r w:rsidRPr="000D7CBA">
        <w:rPr>
          <w:rFonts w:cs="Tahoma"/>
          <w:szCs w:val="22"/>
          <w:lang w:val="el-GR"/>
        </w:rPr>
        <w:t xml:space="preserve">% επί της </w:t>
      </w:r>
      <w:r w:rsidR="009D276A">
        <w:rPr>
          <w:rFonts w:cs="Tahoma"/>
          <w:szCs w:val="22"/>
          <w:lang w:val="el-GR"/>
        </w:rPr>
        <w:t xml:space="preserve">εκτιμώμενης </w:t>
      </w:r>
      <w:r w:rsidRPr="000D7CBA">
        <w:rPr>
          <w:rFonts w:cs="Tahoma"/>
          <w:szCs w:val="22"/>
          <w:lang w:val="el-GR"/>
        </w:rPr>
        <w:t>αξίας της σύμβασης,</w:t>
      </w:r>
      <w:r w:rsidR="00E1337D" w:rsidRPr="000D7CBA">
        <w:rPr>
          <w:rFonts w:cs="Tahoma"/>
          <w:szCs w:val="22"/>
          <w:lang w:val="el-GR"/>
        </w:rPr>
        <w:t xml:space="preserve"> </w:t>
      </w:r>
      <w:r w:rsidR="00421C3D" w:rsidRPr="000D7CBA">
        <w:rPr>
          <w:rFonts w:cs="Tahoma"/>
          <w:szCs w:val="22"/>
          <w:lang w:val="el-GR"/>
        </w:rPr>
        <w:t>μη συμπεριλαμβανομένου</w:t>
      </w:r>
      <w:r w:rsidR="00F850FF" w:rsidRPr="000D7CBA">
        <w:rPr>
          <w:rFonts w:cs="Tahoma"/>
          <w:szCs w:val="22"/>
          <w:lang w:val="el-GR"/>
        </w:rPr>
        <w:t xml:space="preserve"> </w:t>
      </w:r>
      <w:r w:rsidRPr="000D7CBA">
        <w:rPr>
          <w:rFonts w:cs="Tahoma"/>
          <w:szCs w:val="22"/>
          <w:lang w:val="el-GR"/>
        </w:rPr>
        <w:t>ΦΠΑ</w:t>
      </w:r>
      <w:r w:rsidR="0072698D">
        <w:rPr>
          <w:rFonts w:cs="Tahoma"/>
          <w:szCs w:val="22"/>
          <w:lang w:val="el-GR"/>
        </w:rPr>
        <w:t xml:space="preserve"> </w:t>
      </w:r>
      <w:r w:rsidR="0072698D">
        <w:rPr>
          <w:lang w:val="el-GR"/>
        </w:rPr>
        <w:t>και των δικαιωμάτων προαίρεσης</w:t>
      </w:r>
      <w:r w:rsidRPr="000D7CBA">
        <w:rPr>
          <w:rFonts w:cs="Tahoma"/>
          <w:szCs w:val="22"/>
          <w:lang w:val="el-GR"/>
        </w:rPr>
        <w:t xml:space="preserve">, </w:t>
      </w:r>
      <w:r w:rsidR="0087631A" w:rsidRPr="000D7CBA">
        <w:rPr>
          <w:rFonts w:cs="Tahoma"/>
          <w:szCs w:val="22"/>
          <w:lang w:val="el-GR"/>
        </w:rPr>
        <w:t>με χρόνο ισχύος</w:t>
      </w:r>
      <w:r w:rsidR="007E128B" w:rsidRPr="000D7CBA">
        <w:rPr>
          <w:rFonts w:cs="Tahoma"/>
          <w:szCs w:val="22"/>
          <w:lang w:val="el-GR"/>
        </w:rPr>
        <w:t xml:space="preserve"> δέκα οχτώ (18) μήνες</w:t>
      </w:r>
      <w:r w:rsidR="0087631A" w:rsidRPr="000D7CBA">
        <w:rPr>
          <w:rFonts w:cs="Tahoma"/>
          <w:szCs w:val="22"/>
          <w:lang w:val="el-GR"/>
        </w:rPr>
        <w:t xml:space="preserve"> </w:t>
      </w:r>
      <w:r w:rsidRPr="000D7CBA">
        <w:rPr>
          <w:rFonts w:cs="Tahoma"/>
          <w:szCs w:val="22"/>
          <w:lang w:val="el-GR"/>
        </w:rPr>
        <w:t>και</w:t>
      </w:r>
      <w:r w:rsidR="0072698D">
        <w:rPr>
          <w:rFonts w:cs="Tahoma"/>
          <w:szCs w:val="22"/>
          <w:lang w:val="el-GR"/>
        </w:rPr>
        <w:t xml:space="preserve"> </w:t>
      </w:r>
      <w:r w:rsidR="0072698D">
        <w:rPr>
          <w:lang w:val="el-GR"/>
        </w:rPr>
        <w:t>η οποία</w:t>
      </w:r>
      <w:r w:rsidRPr="000D7CBA">
        <w:rPr>
          <w:rFonts w:cs="Tahoma"/>
          <w:szCs w:val="22"/>
          <w:lang w:val="el-GR"/>
        </w:rPr>
        <w:t xml:space="preserve"> κατατίθεται </w:t>
      </w:r>
      <w:r w:rsidR="0072698D" w:rsidRPr="00841073">
        <w:rPr>
          <w:lang w:val="el-GR"/>
        </w:rPr>
        <w:t>μέχρι και την υπογραφή του συμφωνητικού</w:t>
      </w:r>
      <w:r w:rsidR="0072698D">
        <w:rPr>
          <w:lang w:val="el-GR"/>
        </w:rPr>
        <w:t>.</w:t>
      </w:r>
      <w:bookmarkStart w:id="244" w:name="_Hlk494198985"/>
    </w:p>
    <w:bookmarkEnd w:id="244"/>
    <w:p w14:paraId="4D90C367" w14:textId="4985C5BD" w:rsidR="008338F0" w:rsidRDefault="003355E7">
      <w:pPr>
        <w:rPr>
          <w:rFonts w:cs="Tahoma"/>
          <w:szCs w:val="22"/>
          <w:lang w:val="el-GR"/>
        </w:rPr>
      </w:pPr>
      <w:r w:rsidRPr="00FC0BE5">
        <w:rPr>
          <w:rFonts w:cs="Tahoma"/>
          <w:szCs w:val="22"/>
          <w:lang w:val="el-GR"/>
        </w:rPr>
        <w:t xml:space="preserve">Η εγγύηση καλής εκτέλεσης, προκειμένου να γίνει αποδεκτή , πρέπει να περιλαμβάνει </w:t>
      </w:r>
      <w:r w:rsidR="00142687">
        <w:rPr>
          <w:lang w:val="el-GR"/>
        </w:rPr>
        <w:t xml:space="preserve">κατ' ελάχιστον τα αναφερόμενα στην παρ. 12 του άρθρου 72 του ν. 4412/2016 στοιχεία, πλην αυτού της περ. η </w:t>
      </w:r>
      <w:r w:rsidR="00142687">
        <w:rPr>
          <w:rFonts w:cs="Tahoma"/>
          <w:szCs w:val="22"/>
          <w:lang w:val="el-GR"/>
        </w:rPr>
        <w:t xml:space="preserve">(βλ. </w:t>
      </w:r>
      <w:r w:rsidR="00142687" w:rsidRPr="00603221">
        <w:rPr>
          <w:rFonts w:cs="Tahoma"/>
          <w:szCs w:val="22"/>
          <w:lang w:val="el-GR"/>
        </w:rPr>
        <w:t xml:space="preserve">παράγραφο </w:t>
      </w:r>
      <w:r w:rsidR="00142687" w:rsidRPr="004473BB">
        <w:rPr>
          <w:rFonts w:cs="Tahoma"/>
          <w:color w:val="3333FF"/>
          <w:szCs w:val="22"/>
          <w:lang w:val="el-GR"/>
        </w:rPr>
        <w:fldChar w:fldCharType="begin"/>
      </w:r>
      <w:r w:rsidR="00142687" w:rsidRPr="004473BB">
        <w:rPr>
          <w:rFonts w:cs="Tahoma"/>
          <w:color w:val="3333FF"/>
          <w:szCs w:val="22"/>
          <w:lang w:val="el-GR"/>
        </w:rPr>
        <w:instrText xml:space="preserve"> REF _Ref496625091 \r \h  \* MERGEFORMAT </w:instrText>
      </w:r>
      <w:r w:rsidR="00142687" w:rsidRPr="004473BB">
        <w:rPr>
          <w:rFonts w:cs="Tahoma"/>
          <w:color w:val="3333FF"/>
          <w:szCs w:val="22"/>
          <w:lang w:val="el-GR"/>
        </w:rPr>
      </w:r>
      <w:r w:rsidR="00142687" w:rsidRPr="004473BB">
        <w:rPr>
          <w:rFonts w:cs="Tahoma"/>
          <w:color w:val="3333FF"/>
          <w:szCs w:val="22"/>
          <w:lang w:val="el-GR"/>
        </w:rPr>
        <w:fldChar w:fldCharType="separate"/>
      </w:r>
      <w:r w:rsidR="00065673">
        <w:rPr>
          <w:rFonts w:cs="Tahoma"/>
          <w:color w:val="3333FF"/>
          <w:szCs w:val="22"/>
          <w:lang w:val="el-GR"/>
        </w:rPr>
        <w:t>2.1.5</w:t>
      </w:r>
      <w:r w:rsidR="00142687" w:rsidRPr="004473BB">
        <w:rPr>
          <w:rFonts w:cs="Tahoma"/>
          <w:color w:val="3333FF"/>
          <w:szCs w:val="22"/>
          <w:lang w:val="el-GR"/>
        </w:rPr>
        <w:fldChar w:fldCharType="end"/>
      </w:r>
      <w:r w:rsidR="00142687" w:rsidRPr="003700D9">
        <w:rPr>
          <w:color w:val="3333FF"/>
          <w:lang w:val="el-GR"/>
        </w:rPr>
        <w:t xml:space="preserve"> </w:t>
      </w:r>
      <w:r w:rsidR="00142687" w:rsidRPr="00603221">
        <w:rPr>
          <w:rFonts w:cs="Tahoma"/>
          <w:szCs w:val="22"/>
          <w:lang w:val="el-GR"/>
        </w:rPr>
        <w:t xml:space="preserve"> της παρούσας</w:t>
      </w:r>
      <w:r w:rsidR="00142687">
        <w:rPr>
          <w:rFonts w:cs="Tahoma"/>
          <w:szCs w:val="22"/>
          <w:lang w:val="el-GR"/>
        </w:rPr>
        <w:t>)</w:t>
      </w:r>
      <w:r w:rsidR="00142687" w:rsidRPr="00921D35">
        <w:rPr>
          <w:lang w:val="el-GR"/>
        </w:rPr>
        <w:t xml:space="preserve"> </w:t>
      </w:r>
      <w:r w:rsidR="00142687">
        <w:rPr>
          <w:lang w:val="el-GR"/>
        </w:rPr>
        <w:t xml:space="preserve">και, επιπλέον, τον τίτλο και τον αριθμό της σχετικής σύμβασης, εφόσον ο τελευταίος είναι γνωστός </w:t>
      </w:r>
      <w:r w:rsidR="00142687" w:rsidRPr="00603221">
        <w:rPr>
          <w:rFonts w:cs="Tahoma"/>
          <w:szCs w:val="22"/>
          <w:lang w:val="el-GR"/>
        </w:rPr>
        <w:t>σύμφων</w:t>
      </w:r>
      <w:r w:rsidR="00142687">
        <w:rPr>
          <w:rFonts w:cs="Tahoma"/>
          <w:szCs w:val="22"/>
          <w:lang w:val="el-GR"/>
        </w:rPr>
        <w:t>α</w:t>
      </w:r>
      <w:r w:rsidR="00142687" w:rsidRPr="00603221">
        <w:rPr>
          <w:rFonts w:cs="Tahoma"/>
          <w:szCs w:val="22"/>
          <w:lang w:val="el-GR"/>
        </w:rPr>
        <w:t xml:space="preserve"> με το αντίστοιχο υπόδειγμα που περιλαμβάνεται στο </w:t>
      </w:r>
      <w:r w:rsidR="00142687" w:rsidRPr="004473BB">
        <w:rPr>
          <w:rFonts w:cs="Tahoma"/>
          <w:color w:val="3333FF"/>
          <w:szCs w:val="22"/>
          <w:lang w:val="el-GR"/>
        </w:rPr>
        <w:fldChar w:fldCharType="begin"/>
      </w:r>
      <w:r w:rsidR="00142687" w:rsidRPr="004473BB">
        <w:rPr>
          <w:rFonts w:cs="Tahoma"/>
          <w:color w:val="3333FF"/>
          <w:szCs w:val="22"/>
          <w:lang w:val="el-GR"/>
        </w:rPr>
        <w:instrText xml:space="preserve"> REF _Ref496625135 \h  \* MERGEFORMAT </w:instrText>
      </w:r>
      <w:r w:rsidR="00142687" w:rsidRPr="004473BB">
        <w:rPr>
          <w:rFonts w:cs="Tahoma"/>
          <w:color w:val="3333FF"/>
          <w:szCs w:val="22"/>
          <w:lang w:val="el-GR"/>
        </w:rPr>
      </w:r>
      <w:r w:rsidR="00142687" w:rsidRPr="004473BB">
        <w:rPr>
          <w:rFonts w:cs="Tahoma"/>
          <w:color w:val="3333FF"/>
          <w:szCs w:val="22"/>
          <w:lang w:val="el-GR"/>
        </w:rPr>
        <w:fldChar w:fldCharType="separate"/>
      </w:r>
      <w:r w:rsidR="00065673" w:rsidRPr="00065673">
        <w:rPr>
          <w:rFonts w:cs="Tahoma"/>
          <w:color w:val="3333FF"/>
          <w:szCs w:val="22"/>
          <w:lang w:val="el-GR"/>
        </w:rPr>
        <w:t xml:space="preserve">ΠΑΡΑΡΤΗΜΑ </w:t>
      </w:r>
      <w:r w:rsidR="00065673" w:rsidRPr="00065673">
        <w:rPr>
          <w:rFonts w:cs="Tahoma"/>
          <w:color w:val="3333FF"/>
          <w:szCs w:val="22"/>
        </w:rPr>
        <w:t>VII</w:t>
      </w:r>
      <w:r w:rsidR="00065673" w:rsidRPr="00065673">
        <w:rPr>
          <w:rFonts w:cs="Tahoma"/>
          <w:color w:val="3333FF"/>
          <w:szCs w:val="22"/>
          <w:lang w:val="el-GR"/>
        </w:rPr>
        <w:t xml:space="preserve"> – Υποδείγματα Εγγυητικών Επιστολών</w:t>
      </w:r>
      <w:r w:rsidR="00142687" w:rsidRPr="004473BB">
        <w:rPr>
          <w:rFonts w:cs="Tahoma"/>
          <w:color w:val="3333FF"/>
          <w:szCs w:val="22"/>
          <w:lang w:val="el-GR"/>
        </w:rPr>
        <w:fldChar w:fldCharType="end"/>
      </w:r>
      <w:r w:rsidR="00142687" w:rsidRPr="00603221">
        <w:rPr>
          <w:rFonts w:cs="Tahoma"/>
          <w:szCs w:val="22"/>
          <w:lang w:val="el-GR"/>
        </w:rPr>
        <w:t xml:space="preserve"> της Διακήρυξης και τα οριζόμενα στο άρθρο 72 του ν. 4412/2016</w:t>
      </w:r>
      <w:r w:rsidRPr="00FC0BE5">
        <w:rPr>
          <w:rFonts w:cs="Tahoma"/>
          <w:szCs w:val="22"/>
          <w:lang w:val="el-GR"/>
        </w:rPr>
        <w:t>.</w:t>
      </w:r>
    </w:p>
    <w:p w14:paraId="4FDFDF61" w14:textId="2BFFC5F8" w:rsidR="00142687" w:rsidRDefault="00142687" w:rsidP="00142687">
      <w:pPr>
        <w:rPr>
          <w:lang w:val="el-GR"/>
        </w:rPr>
      </w:pPr>
      <w:r>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5A895F42" w14:textId="2A6BECEF" w:rsidR="00142687" w:rsidRDefault="00142687" w:rsidP="00142687">
      <w:pPr>
        <w:rPr>
          <w:lang w:val="el-GR"/>
        </w:rPr>
      </w:pPr>
      <w:r>
        <w:rPr>
          <w:lang w:val="el-GR"/>
        </w:rPr>
        <w:t xml:space="preserve">Σε περίπτωση τροποποίησης της σύμβασης κατά την παράγραφο </w:t>
      </w:r>
      <w:r w:rsidRPr="004473BB">
        <w:rPr>
          <w:rFonts w:cs="Tahoma"/>
          <w:color w:val="3333FF"/>
          <w:szCs w:val="22"/>
          <w:lang w:val="el-GR"/>
        </w:rPr>
        <w:fldChar w:fldCharType="begin"/>
      </w:r>
      <w:r w:rsidRPr="004473BB">
        <w:rPr>
          <w:rFonts w:cs="Tahoma"/>
          <w:color w:val="3333FF"/>
          <w:szCs w:val="22"/>
          <w:lang w:val="el-GR"/>
        </w:rPr>
        <w:instrText xml:space="preserve"> REF _Ref496607258 \r \h  \* MERGEFORMAT </w:instrText>
      </w:r>
      <w:r w:rsidRPr="004473BB">
        <w:rPr>
          <w:rFonts w:cs="Tahoma"/>
          <w:color w:val="3333FF"/>
          <w:szCs w:val="22"/>
          <w:lang w:val="el-GR"/>
        </w:rPr>
      </w:r>
      <w:r w:rsidRPr="004473BB">
        <w:rPr>
          <w:rFonts w:cs="Tahoma"/>
          <w:color w:val="3333FF"/>
          <w:szCs w:val="22"/>
          <w:lang w:val="el-GR"/>
        </w:rPr>
        <w:fldChar w:fldCharType="separate"/>
      </w:r>
      <w:r w:rsidR="00065673">
        <w:rPr>
          <w:rFonts w:cs="Tahoma"/>
          <w:color w:val="3333FF"/>
          <w:szCs w:val="22"/>
          <w:lang w:val="el-GR"/>
        </w:rPr>
        <w:t>4.5</w:t>
      </w:r>
      <w:r w:rsidRPr="004473BB">
        <w:rPr>
          <w:rFonts w:cs="Tahoma"/>
          <w:color w:val="3333FF"/>
          <w:szCs w:val="22"/>
          <w:lang w:val="el-GR"/>
        </w:rPr>
        <w:fldChar w:fldCharType="end"/>
      </w:r>
      <w:r>
        <w:rPr>
          <w:lang w:val="el-GR"/>
        </w:rPr>
        <w:t xml:space="preserve">,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63184AB4" w14:textId="2C7CF975" w:rsidR="00142687" w:rsidRDefault="00142687" w:rsidP="00142687">
      <w:pPr>
        <w:rPr>
          <w:lang w:val="el-GR"/>
        </w:rPr>
      </w:pPr>
      <w:r>
        <w:rPr>
          <w:lang w:val="el-GR"/>
        </w:rPr>
        <w:t xml:space="preserve">Στην περίπτωση χορήγησης προκαταβολής, σύμφωνα με την παράγραφο </w:t>
      </w:r>
      <w:r>
        <w:rPr>
          <w:lang w:val="el-GR"/>
        </w:rPr>
        <w:fldChar w:fldCharType="begin"/>
      </w:r>
      <w:r>
        <w:rPr>
          <w:lang w:val="el-GR"/>
        </w:rPr>
        <w:instrText xml:space="preserve"> REF _Ref496607306 \r \h </w:instrText>
      </w:r>
      <w:r>
        <w:rPr>
          <w:lang w:val="el-GR"/>
        </w:rPr>
      </w:r>
      <w:r>
        <w:rPr>
          <w:lang w:val="el-GR"/>
        </w:rPr>
        <w:fldChar w:fldCharType="separate"/>
      </w:r>
      <w:r w:rsidR="00065673">
        <w:rPr>
          <w:lang w:val="el-GR"/>
        </w:rPr>
        <w:t>5.1</w:t>
      </w:r>
      <w:r>
        <w:rPr>
          <w:lang w:val="el-GR"/>
        </w:rPr>
        <w:fldChar w:fldCharType="end"/>
      </w:r>
      <w:r>
        <w:rPr>
          <w:lang w:val="el-GR"/>
        </w:rPr>
        <w:t xml:space="preserve"> Τρόπος Πληρωμής της παρούσας, απαιτείται από τον ανάδοχο «εγγύηση προκαταβολής» για ποσό ίσο με αυτό της προκαταβολής,</w:t>
      </w:r>
      <w:r w:rsidRPr="003700D9">
        <w:rPr>
          <w:lang w:val="el-GR"/>
        </w:rPr>
        <w:t xml:space="preserve"> </w:t>
      </w:r>
      <w:r>
        <w:rPr>
          <w:lang w:val="el-GR"/>
        </w:rPr>
        <w:t xml:space="preserve">σύμφωνα με το υπόδειγμα που περιλαμβάνεται στο </w:t>
      </w:r>
      <w:r w:rsidRPr="004473BB">
        <w:rPr>
          <w:rFonts w:cs="Tahoma"/>
          <w:color w:val="3333FF"/>
          <w:szCs w:val="22"/>
          <w:lang w:val="el-GR"/>
        </w:rPr>
        <w:fldChar w:fldCharType="begin"/>
      </w:r>
      <w:r w:rsidRPr="004473BB">
        <w:rPr>
          <w:rFonts w:cs="Tahoma"/>
          <w:color w:val="3333FF"/>
          <w:szCs w:val="22"/>
          <w:lang w:val="el-GR"/>
        </w:rPr>
        <w:instrText xml:space="preserve"> REF _Ref496625135 \h  \* MERGEFORMAT </w:instrText>
      </w:r>
      <w:r w:rsidRPr="004473BB">
        <w:rPr>
          <w:rFonts w:cs="Tahoma"/>
          <w:color w:val="3333FF"/>
          <w:szCs w:val="22"/>
          <w:lang w:val="el-GR"/>
        </w:rPr>
      </w:r>
      <w:r w:rsidRPr="004473BB">
        <w:rPr>
          <w:rFonts w:cs="Tahoma"/>
          <w:color w:val="3333FF"/>
          <w:szCs w:val="22"/>
          <w:lang w:val="el-GR"/>
        </w:rPr>
        <w:fldChar w:fldCharType="separate"/>
      </w:r>
      <w:r w:rsidR="00065673" w:rsidRPr="00065673">
        <w:rPr>
          <w:rFonts w:cs="Tahoma"/>
          <w:color w:val="3333FF"/>
          <w:szCs w:val="22"/>
          <w:lang w:val="el-GR"/>
        </w:rPr>
        <w:t xml:space="preserve">ΠΑΡΑΡΤΗΜΑ </w:t>
      </w:r>
      <w:r w:rsidR="00065673" w:rsidRPr="00065673">
        <w:rPr>
          <w:rFonts w:cs="Tahoma"/>
          <w:color w:val="3333FF"/>
          <w:szCs w:val="22"/>
        </w:rPr>
        <w:t>VII</w:t>
      </w:r>
      <w:r w:rsidR="00065673" w:rsidRPr="00065673">
        <w:rPr>
          <w:rFonts w:cs="Tahoma"/>
          <w:color w:val="3333FF"/>
          <w:szCs w:val="22"/>
          <w:lang w:val="el-GR"/>
        </w:rPr>
        <w:t xml:space="preserve"> – Υποδείγματα Εγγυητικών Επιστολών</w:t>
      </w:r>
      <w:r w:rsidRPr="004473BB">
        <w:rPr>
          <w:rFonts w:cs="Tahoma"/>
          <w:color w:val="3333FF"/>
          <w:szCs w:val="22"/>
          <w:lang w:val="el-GR"/>
        </w:rPr>
        <w:fldChar w:fldCharType="end"/>
      </w:r>
      <w:r>
        <w:rPr>
          <w:rFonts w:cs="Tahoma"/>
          <w:szCs w:val="22"/>
          <w:lang w:val="el-GR"/>
        </w:rPr>
        <w:t xml:space="preserve"> </w:t>
      </w:r>
      <w:r>
        <w:rPr>
          <w:lang w:val="el-GR"/>
        </w:rPr>
        <w:t xml:space="preserve">της Διακήρυξης. Η προκαταβολή και η εγγύηση προκαταβολής μπορούν να χορηγούνται τμηματικά, σύμφωνα με την παράγραφο </w:t>
      </w:r>
      <w:r w:rsidR="00A07BBB">
        <w:rPr>
          <w:lang w:val="el-GR"/>
        </w:rPr>
        <w:t xml:space="preserve">5.1 </w:t>
      </w:r>
      <w:r>
        <w:rPr>
          <w:lang w:val="el-GR"/>
        </w:rPr>
        <w:t xml:space="preserve">της παρούσας (τρόπος πληρωμής). </w:t>
      </w:r>
    </w:p>
    <w:p w14:paraId="35F6D287" w14:textId="77777777" w:rsidR="00142687" w:rsidRDefault="00142687" w:rsidP="00142687">
      <w:pPr>
        <w:rPr>
          <w:lang w:val="el-GR"/>
        </w:rPr>
      </w:pPr>
      <w:r>
        <w:rPr>
          <w:lang w:val="el-GR"/>
        </w:rPr>
        <w:t>Η εγγύηση καλής εκτέλεσης επιστρέφεται στο σύνολό της μετά από την ποσοτική και ποιοτική παραλαβή του συνόλου του αντικειμένου της σύμβασης.</w:t>
      </w:r>
    </w:p>
    <w:p w14:paraId="58F7578A" w14:textId="2CF7D324" w:rsidR="00142687" w:rsidRDefault="00142687" w:rsidP="00142687">
      <w:pPr>
        <w:rPr>
          <w:lang w:val="el-GR"/>
        </w:rPr>
      </w:pPr>
      <w:r>
        <w:rPr>
          <w:lang w:val="el-GR"/>
        </w:rPr>
        <w:t xml:space="preserve">Η απόσβεση της προκαταβολής πραγματοποιείται </w:t>
      </w:r>
      <w:r w:rsidRPr="00BC50F5">
        <w:rPr>
          <w:lang w:val="el-GR"/>
        </w:rPr>
        <w:t xml:space="preserve">σύμφωνα με τα αναφερόμενα στην παρ. </w:t>
      </w:r>
      <w:r w:rsidR="00A07BBB">
        <w:rPr>
          <w:lang w:val="el-GR"/>
        </w:rPr>
        <w:fldChar w:fldCharType="begin"/>
      </w:r>
      <w:r w:rsidR="00A07BBB">
        <w:rPr>
          <w:lang w:val="el-GR"/>
        </w:rPr>
        <w:instrText xml:space="preserve"> REF _Ref496607306 \r \h </w:instrText>
      </w:r>
      <w:r w:rsidR="00A07BBB">
        <w:rPr>
          <w:lang w:val="el-GR"/>
        </w:rPr>
      </w:r>
      <w:r w:rsidR="00A07BBB">
        <w:rPr>
          <w:lang w:val="el-GR"/>
        </w:rPr>
        <w:fldChar w:fldCharType="separate"/>
      </w:r>
      <w:r w:rsidR="00065673">
        <w:rPr>
          <w:lang w:val="el-GR"/>
        </w:rPr>
        <w:t>5.1</w:t>
      </w:r>
      <w:r w:rsidR="00A07BBB">
        <w:rPr>
          <w:lang w:val="el-GR"/>
        </w:rPr>
        <w:fldChar w:fldCharType="end"/>
      </w:r>
      <w:r>
        <w:rPr>
          <w:rFonts w:cs="Tahoma"/>
          <w:color w:val="3333FF"/>
          <w:szCs w:val="22"/>
          <w:lang w:val="el-GR"/>
        </w:rPr>
        <w:t xml:space="preserve"> </w:t>
      </w:r>
      <w:r>
        <w:rPr>
          <w:lang w:val="el-GR"/>
        </w:rPr>
        <w:t xml:space="preserve">Τρόπος Πληρωμής και η εγγύηση προκαταβολής επιστρέφεται μετά από την οριστική ποσοτική και ποιοτική παραλαβή των υπηρεσιών. </w:t>
      </w:r>
    </w:p>
    <w:p w14:paraId="23E62273" w14:textId="5612F48E" w:rsidR="00142687" w:rsidRDefault="00142687" w:rsidP="00142687">
      <w:pPr>
        <w:rPr>
          <w:lang w:val="el-GR"/>
        </w:rPr>
      </w:pPr>
      <w:r>
        <w:rPr>
          <w:lang w:val="el-GR"/>
        </w:rPr>
        <w:t xml:space="preserve">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και προκαταβολής γίνεται μετά από την αντιμετώπιση, σύμφωνα με όσα προβλέπονται, των παρατηρήσεων και του εκπρόθεσμου. </w:t>
      </w:r>
      <w:r w:rsidRPr="001E32A7">
        <w:rPr>
          <w:lang w:val="el-GR"/>
        </w:rPr>
        <w:t>Αν οι υπηρεσίες είναι διαιρετ</w:t>
      </w:r>
      <w:r>
        <w:rPr>
          <w:lang w:val="el-GR"/>
        </w:rPr>
        <w:t>ές</w:t>
      </w:r>
      <w:r w:rsidRPr="001E32A7">
        <w:rPr>
          <w:lang w:val="el-GR"/>
        </w:rPr>
        <w:t xml:space="preserve"> και η παράδοση γίνεται, σύμφωνα με τη σύμβαση, τμηματικά, οι εγγυήσεις καλής εκτέλεσης και προκαταβολής αποδεσμεύονται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 </w:t>
      </w:r>
    </w:p>
    <w:p w14:paraId="4BB51370" w14:textId="4DAEEDE9" w:rsidR="008338F0" w:rsidRPr="00FC0BE5" w:rsidRDefault="00142687" w:rsidP="009C3C60">
      <w:pPr>
        <w:suppressAutoHyphens w:val="0"/>
        <w:spacing w:line="276" w:lineRule="auto"/>
        <w:rPr>
          <w:rFonts w:cs="Tahoma"/>
          <w:szCs w:val="22"/>
          <w:lang w:val="el-GR"/>
        </w:rPr>
      </w:pPr>
      <w:r w:rsidRPr="009D66CA">
        <w:rPr>
          <w:rFonts w:cs="Tahoma"/>
          <w:szCs w:val="22"/>
          <w:lang w:val="el-GR"/>
        </w:rPr>
        <w:t xml:space="preserve">Στην περίπτωση άσκησης του δικαιώματος προαίρεσης και εφόσον έχει παραληφθεί οριστικά το αντικείμενο της αρχικής σύμβασης η Εταιρεία δύναται να επιστρέψει στον Ανάδοχο την αρχική εγγύηση καλής εκτέλεσης.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w:t>
      </w:r>
      <w:r w:rsidRPr="009D66CA">
        <w:rPr>
          <w:rFonts w:cs="Tahoma"/>
          <w:szCs w:val="22"/>
          <w:lang w:val="el-GR"/>
        </w:rPr>
        <w:lastRenderedPageBreak/>
        <w:t xml:space="preserve">γίνεται μετά την αντιμετώπιση, </w:t>
      </w:r>
      <w:r w:rsidRPr="009D66CA">
        <w:rPr>
          <w:lang w:val="el-GR"/>
        </w:rPr>
        <w:t>σύμφωνα με όσα προβλέπονται,</w:t>
      </w:r>
      <w:r w:rsidRPr="00142687">
        <w:rPr>
          <w:lang w:val="el-GR"/>
        </w:rPr>
        <w:t xml:space="preserve"> </w:t>
      </w:r>
      <w:r w:rsidRPr="009D66CA">
        <w:rPr>
          <w:rFonts w:cs="Tahoma"/>
          <w:szCs w:val="22"/>
          <w:lang w:val="el-GR"/>
        </w:rPr>
        <w:t>των παρατηρήσεων και του εκπροθέσμου.</w:t>
      </w:r>
      <w:r w:rsidRPr="00603221">
        <w:rPr>
          <w:rFonts w:cs="Tahoma"/>
          <w:szCs w:val="22"/>
          <w:lang w:val="el-GR"/>
        </w:rPr>
        <w:t xml:space="preserve"> </w:t>
      </w:r>
    </w:p>
    <w:p w14:paraId="7CB7906B" w14:textId="77777777" w:rsidR="00417A19" w:rsidRPr="002B2FF0" w:rsidRDefault="00417A19" w:rsidP="009C3C60">
      <w:pPr>
        <w:suppressAutoHyphens w:val="0"/>
        <w:spacing w:line="276" w:lineRule="auto"/>
        <w:rPr>
          <w:rFonts w:cs="Tahoma"/>
          <w:b/>
          <w:szCs w:val="22"/>
          <w:lang w:val="el-GR"/>
        </w:rPr>
      </w:pPr>
      <w:r w:rsidRPr="002B2FF0">
        <w:rPr>
          <w:rFonts w:cs="Tahoma"/>
          <w:b/>
          <w:szCs w:val="22"/>
          <w:lang w:val="el-GR"/>
        </w:rPr>
        <w:t>Εγγύηση καλής Λειτουργίας :</w:t>
      </w:r>
    </w:p>
    <w:p w14:paraId="292C45D2" w14:textId="5A5E4694" w:rsidR="00976CBB" w:rsidRPr="00FC0BE5" w:rsidRDefault="00976CBB" w:rsidP="00976CBB">
      <w:pPr>
        <w:rPr>
          <w:rFonts w:cs="Tahoma"/>
          <w:szCs w:val="22"/>
          <w:lang w:val="el-GR"/>
        </w:rPr>
      </w:pPr>
      <w:r w:rsidRPr="00FC0BE5">
        <w:rPr>
          <w:rFonts w:cs="Tahoma"/>
          <w:szCs w:val="22"/>
          <w:lang w:val="el-GR"/>
        </w:rPr>
        <w:t xml:space="preserve">Για την καλή λειτουργία του Έργου, μετά την οριστική παραλαβή του, ο Ανάδοχος υποχρεούται να καταθέσει </w:t>
      </w:r>
      <w:r w:rsidRPr="00FC0BE5">
        <w:rPr>
          <w:rFonts w:cs="Tahoma"/>
          <w:b/>
          <w:szCs w:val="22"/>
          <w:lang w:val="el-GR"/>
        </w:rPr>
        <w:t>Εγγυητική Επιστολή Καλής Λειτουργίας</w:t>
      </w:r>
      <w:r w:rsidRPr="00FC0BE5">
        <w:rPr>
          <w:rFonts w:cs="Tahoma"/>
          <w:szCs w:val="22"/>
          <w:lang w:val="el-GR"/>
        </w:rPr>
        <w:t xml:space="preserve"> (βλ. </w:t>
      </w:r>
      <w:r w:rsidR="00421C3D" w:rsidRPr="00726F11">
        <w:rPr>
          <w:rFonts w:cs="Tahoma"/>
          <w:color w:val="3333FF"/>
          <w:szCs w:val="22"/>
          <w:lang w:val="el-GR"/>
        </w:rPr>
        <w:fldChar w:fldCharType="begin"/>
      </w:r>
      <w:r w:rsidR="00421C3D" w:rsidRPr="00726F11">
        <w:rPr>
          <w:rFonts w:cs="Tahoma"/>
          <w:color w:val="3333FF"/>
          <w:szCs w:val="22"/>
          <w:lang w:val="el-GR"/>
        </w:rPr>
        <w:instrText xml:space="preserve"> REF _Ref496623895 \h </w:instrText>
      </w:r>
      <w:r w:rsidR="00FC0BE5" w:rsidRPr="00726F11">
        <w:rPr>
          <w:rFonts w:cs="Tahoma"/>
          <w:color w:val="3333FF"/>
          <w:szCs w:val="22"/>
          <w:lang w:val="el-GR"/>
        </w:rPr>
        <w:instrText xml:space="preserve"> \* MERGEFORMAT </w:instrText>
      </w:r>
      <w:r w:rsidR="00421C3D" w:rsidRPr="00726F11">
        <w:rPr>
          <w:rFonts w:cs="Tahoma"/>
          <w:color w:val="3333FF"/>
          <w:szCs w:val="22"/>
          <w:lang w:val="el-GR"/>
        </w:rPr>
      </w:r>
      <w:r w:rsidR="00421C3D" w:rsidRPr="00726F11">
        <w:rPr>
          <w:rFonts w:cs="Tahoma"/>
          <w:color w:val="3333FF"/>
          <w:szCs w:val="22"/>
          <w:lang w:val="el-GR"/>
        </w:rPr>
        <w:fldChar w:fldCharType="separate"/>
      </w:r>
      <w:r w:rsidR="00065673" w:rsidRPr="00065673">
        <w:rPr>
          <w:rFonts w:cs="Tahoma"/>
          <w:color w:val="3333FF"/>
          <w:lang w:val="el-GR"/>
        </w:rPr>
        <w:t xml:space="preserve">ΠΑΡΑΡΤΗΜΑ </w:t>
      </w:r>
      <w:r w:rsidR="00065673" w:rsidRPr="00065673">
        <w:rPr>
          <w:rFonts w:cs="Tahoma"/>
          <w:color w:val="3333FF"/>
        </w:rPr>
        <w:t>VII</w:t>
      </w:r>
      <w:r w:rsidR="00065673" w:rsidRPr="00065673">
        <w:rPr>
          <w:rFonts w:cs="Tahoma"/>
          <w:color w:val="3333FF"/>
          <w:lang w:val="el-GR"/>
        </w:rPr>
        <w:t xml:space="preserve"> – Υποδείγματα Εγγυητικών Επιστολών</w:t>
      </w:r>
      <w:r w:rsidR="00421C3D" w:rsidRPr="00726F11">
        <w:rPr>
          <w:rFonts w:cs="Tahoma"/>
          <w:color w:val="3333FF"/>
          <w:szCs w:val="22"/>
          <w:lang w:val="el-GR"/>
        </w:rPr>
        <w:fldChar w:fldCharType="end"/>
      </w:r>
      <w:r w:rsidR="00421C3D" w:rsidRPr="00AC2CB9">
        <w:rPr>
          <w:rFonts w:cs="Tahoma"/>
          <w:szCs w:val="22"/>
          <w:lang w:val="el-GR"/>
        </w:rPr>
        <w:t xml:space="preserve">), </w:t>
      </w:r>
      <w:r w:rsidRPr="00AC2CB9">
        <w:rPr>
          <w:rFonts w:cs="Tahoma"/>
          <w:szCs w:val="22"/>
          <w:lang w:val="el-GR"/>
        </w:rPr>
        <w:t>η αξία της οποίας θα ανέρχεται σε ποσοστό 2,5% του συμβατικού τιμήματος μη συμπεριλαμβανομένου ΦΠΑ.</w:t>
      </w:r>
      <w:r w:rsidRPr="00FC0BE5">
        <w:rPr>
          <w:rFonts w:cs="Tahoma"/>
          <w:szCs w:val="22"/>
          <w:lang w:val="el-GR"/>
        </w:rPr>
        <w:t xml:space="preserve"> </w:t>
      </w:r>
    </w:p>
    <w:p w14:paraId="227F40F7" w14:textId="77777777" w:rsidR="00976CBB" w:rsidRPr="00FC0BE5" w:rsidRDefault="00976CBB" w:rsidP="00976CBB">
      <w:pPr>
        <w:rPr>
          <w:rFonts w:cs="Tahoma"/>
          <w:szCs w:val="22"/>
          <w:lang w:val="el-GR"/>
        </w:rPr>
      </w:pPr>
      <w:r w:rsidRPr="00FC0BE5">
        <w:rPr>
          <w:rFonts w:cs="Tahoma"/>
          <w:szCs w:val="22"/>
          <w:lang w:val="el-GR"/>
        </w:rPr>
        <w:t xml:space="preserve">Σε περίπτωση προσφοράς Περιόδου Εγγύησης μεγαλύτερης της ζητούμενης, το παραπάνω ποσοστό (2,5%) της Εγγυητικής Επιστολής προσαυξάνεται κατά μία (1) ποσοστιαία μονάδα για κάθε επί πλέον προσφερόμενο έτος εγγύησης. Κατά την Περίοδο Εγγύησης, ο Ανάδοχος ευθύνεται για την καλή λειτουργία του συνόλου του Έργου. </w:t>
      </w:r>
    </w:p>
    <w:p w14:paraId="06EBF5A3" w14:textId="77777777" w:rsidR="00976CBB" w:rsidRPr="00FC0BE5" w:rsidRDefault="00976CBB" w:rsidP="00976CBB">
      <w:pPr>
        <w:rPr>
          <w:rFonts w:cs="Tahoma"/>
          <w:szCs w:val="22"/>
          <w:lang w:val="el-GR"/>
        </w:rPr>
      </w:pPr>
      <w:r w:rsidRPr="00FC0BE5">
        <w:rPr>
          <w:rFonts w:cs="Tahoma"/>
          <w:szCs w:val="22"/>
          <w:lang w:val="el-GR"/>
        </w:rPr>
        <w:t>Η Εγγύηση Καλής Λειτουργίας επιστρέφεται μετά τη λήξη της περιόδου Εγγύησης, ύστερα από την εκκαθάριση των τυχόν απαιτήσεων από τους δύο συμβαλλόμενους.</w:t>
      </w:r>
    </w:p>
    <w:p w14:paraId="253B20A5" w14:textId="77777777" w:rsidR="00976CBB" w:rsidRPr="00FC0BE5" w:rsidRDefault="00976CBB" w:rsidP="00417A19">
      <w:pPr>
        <w:suppressAutoHyphens w:val="0"/>
        <w:spacing w:line="276" w:lineRule="auto"/>
        <w:rPr>
          <w:rFonts w:cs="Tahoma"/>
          <w:szCs w:val="22"/>
          <w:lang w:val="el-GR"/>
        </w:rPr>
      </w:pPr>
    </w:p>
    <w:p w14:paraId="686016C8" w14:textId="77777777" w:rsidR="008338F0" w:rsidRPr="00FC0BE5" w:rsidRDefault="003355E7" w:rsidP="00975876">
      <w:pPr>
        <w:pStyle w:val="20"/>
        <w:numPr>
          <w:ilvl w:val="1"/>
          <w:numId w:val="12"/>
        </w:numPr>
        <w:rPr>
          <w:rFonts w:ascii="Tahoma" w:hAnsi="Tahoma" w:cs="Tahoma"/>
          <w:sz w:val="22"/>
          <w:lang w:val="el-GR"/>
        </w:rPr>
      </w:pPr>
      <w:r w:rsidRPr="00FC0BE5">
        <w:rPr>
          <w:rFonts w:ascii="Tahoma" w:hAnsi="Tahoma" w:cs="Tahoma"/>
          <w:sz w:val="22"/>
          <w:lang w:val="el-GR"/>
        </w:rPr>
        <w:tab/>
      </w:r>
      <w:bookmarkStart w:id="245" w:name="_Toc69384321"/>
      <w:bookmarkStart w:id="246" w:name="_Toc83807870"/>
      <w:r w:rsidRPr="00FC0BE5">
        <w:rPr>
          <w:rFonts w:ascii="Tahoma" w:hAnsi="Tahoma" w:cs="Tahoma"/>
          <w:sz w:val="22"/>
          <w:lang w:val="el-GR"/>
        </w:rPr>
        <w:t>Συμβατικό πλαίσιο – Εφαρμοστέα νομοθεσία</w:t>
      </w:r>
      <w:bookmarkEnd w:id="245"/>
      <w:bookmarkEnd w:id="246"/>
    </w:p>
    <w:p w14:paraId="4956E361" w14:textId="77777777" w:rsidR="008338F0" w:rsidRPr="00FC0BE5" w:rsidRDefault="003355E7">
      <w:pPr>
        <w:rPr>
          <w:rFonts w:cs="Tahoma"/>
          <w:szCs w:val="22"/>
          <w:lang w:val="el-GR"/>
        </w:rPr>
      </w:pPr>
      <w:r w:rsidRPr="00FC0BE5">
        <w:rPr>
          <w:rFonts w:cs="Tahoma"/>
          <w:szCs w:val="22"/>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255DC938" w14:textId="77777777" w:rsidR="008338F0" w:rsidRPr="00FC0BE5" w:rsidRDefault="003355E7" w:rsidP="00975876">
      <w:pPr>
        <w:pStyle w:val="20"/>
        <w:numPr>
          <w:ilvl w:val="1"/>
          <w:numId w:val="12"/>
        </w:numPr>
        <w:rPr>
          <w:rFonts w:ascii="Tahoma" w:hAnsi="Tahoma" w:cs="Tahoma"/>
          <w:sz w:val="22"/>
          <w:lang w:val="el-GR"/>
        </w:rPr>
      </w:pPr>
      <w:r w:rsidRPr="00FC0BE5">
        <w:rPr>
          <w:rFonts w:ascii="Tahoma" w:hAnsi="Tahoma" w:cs="Tahoma"/>
          <w:sz w:val="22"/>
          <w:lang w:val="el-GR"/>
        </w:rPr>
        <w:tab/>
      </w:r>
      <w:bookmarkStart w:id="247" w:name="_Toc69384322"/>
      <w:bookmarkStart w:id="248" w:name="_Toc83807871"/>
      <w:r w:rsidRPr="00FC0BE5">
        <w:rPr>
          <w:rFonts w:ascii="Tahoma" w:hAnsi="Tahoma" w:cs="Tahoma"/>
          <w:sz w:val="22"/>
          <w:lang w:val="el-GR"/>
        </w:rPr>
        <w:t>Όροι εκτέλεσης της σύμβασης</w:t>
      </w:r>
      <w:bookmarkEnd w:id="247"/>
      <w:bookmarkEnd w:id="248"/>
    </w:p>
    <w:p w14:paraId="19FD400A" w14:textId="77777777" w:rsidR="008338F0" w:rsidRPr="00FC0BE5" w:rsidRDefault="003355E7">
      <w:pPr>
        <w:rPr>
          <w:rFonts w:cs="Tahoma"/>
          <w:szCs w:val="22"/>
          <w:lang w:val="el-GR"/>
        </w:rPr>
      </w:pPr>
      <w:r w:rsidRPr="00FC0BE5">
        <w:rPr>
          <w:rFonts w:cs="Tahoma"/>
          <w:szCs w:val="22"/>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0D1CBB93" w14:textId="4AE9EF9E" w:rsidR="00D4164C" w:rsidRPr="00FC0BE5" w:rsidRDefault="003355E7" w:rsidP="00114833">
      <w:pPr>
        <w:rPr>
          <w:rFonts w:cs="Tahoma"/>
          <w:szCs w:val="22"/>
          <w:lang w:val="el-GR"/>
        </w:rPr>
      </w:pPr>
      <w:r w:rsidRPr="00FC0BE5">
        <w:rPr>
          <w:rFonts w:cs="Tahoma"/>
          <w:szCs w:val="22"/>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2254B173" w14:textId="77777777" w:rsidR="00D4164C" w:rsidRPr="00FC0BE5" w:rsidRDefault="00D4164C" w:rsidP="003700D9">
      <w:pPr>
        <w:rPr>
          <w:rFonts w:cs="Tahoma"/>
          <w:szCs w:val="22"/>
          <w:lang w:val="el-GR"/>
        </w:rPr>
      </w:pPr>
      <w:r w:rsidRPr="00FC0BE5">
        <w:rPr>
          <w:rFonts w:cs="Tahoma"/>
          <w:szCs w:val="22"/>
          <w:lang w:val="el-GR"/>
        </w:rPr>
        <w:t xml:space="preserve">Κατά την εκτέλεση της σύμβασης ο Ανάδοχος </w:t>
      </w:r>
      <w:r w:rsidR="00933266" w:rsidRPr="00FC0BE5">
        <w:rPr>
          <w:rFonts w:cs="Tahoma"/>
          <w:szCs w:val="22"/>
          <w:lang w:val="el-GR"/>
        </w:rPr>
        <w:t>θα πρέπει</w:t>
      </w:r>
      <w:r w:rsidR="00E1337D" w:rsidRPr="00FC0BE5">
        <w:rPr>
          <w:rFonts w:cs="Tahoma"/>
          <w:szCs w:val="22"/>
          <w:lang w:val="el-GR"/>
        </w:rPr>
        <w:t xml:space="preserve"> </w:t>
      </w:r>
      <w:r w:rsidRPr="00FC0BE5">
        <w:rPr>
          <w:rFonts w:cs="Tahoma"/>
          <w:szCs w:val="22"/>
          <w:lang w:val="el-GR"/>
        </w:rPr>
        <w:t>να τηρεί τις υποχρεώσεις</w:t>
      </w:r>
      <w:r w:rsidR="00933266" w:rsidRPr="00FC0BE5">
        <w:rPr>
          <w:rFonts w:cs="Tahoma"/>
          <w:szCs w:val="22"/>
          <w:lang w:val="el-GR"/>
        </w:rPr>
        <w:t xml:space="preserve"> του που προκύπτουν</w:t>
      </w:r>
      <w:r w:rsidR="00E1337D" w:rsidRPr="00FC0BE5">
        <w:rPr>
          <w:rFonts w:cs="Tahoma"/>
          <w:szCs w:val="22"/>
          <w:lang w:val="el-GR"/>
        </w:rPr>
        <w:t xml:space="preserve"> </w:t>
      </w:r>
      <w:r w:rsidR="00933266" w:rsidRPr="00FC0BE5">
        <w:rPr>
          <w:rFonts w:cs="Tahoma"/>
          <w:szCs w:val="22"/>
          <w:lang w:val="el-GR"/>
        </w:rPr>
        <w:t xml:space="preserve">από τον </w:t>
      </w:r>
      <w:r w:rsidRPr="00FC0BE5">
        <w:rPr>
          <w:rFonts w:cs="Tahoma"/>
          <w:szCs w:val="22"/>
          <w:lang w:val="el-GR"/>
        </w:rPr>
        <w:t>επικοινωνιακό οδηγό ΕΣΠΑ 2014 -20</w:t>
      </w:r>
      <w:r w:rsidR="00E1337D" w:rsidRPr="00FC0BE5">
        <w:rPr>
          <w:rFonts w:cs="Tahoma"/>
          <w:szCs w:val="22"/>
          <w:lang w:val="el-GR"/>
        </w:rPr>
        <w:t xml:space="preserve"> </w:t>
      </w:r>
      <w:r w:rsidR="00933266" w:rsidRPr="00FC0BE5">
        <w:rPr>
          <w:rFonts w:cs="Tahoma"/>
          <w:szCs w:val="22"/>
          <w:lang w:val="el-GR"/>
        </w:rPr>
        <w:t xml:space="preserve">(ενδεικτικά αναφέρονται: </w:t>
      </w:r>
      <w:r w:rsidR="00933266" w:rsidRPr="00C834B0">
        <w:rPr>
          <w:rFonts w:cs="Tahoma"/>
          <w:szCs w:val="22"/>
          <w:lang w:val="el-GR"/>
        </w:rPr>
        <w:t>σήμανση</w:t>
      </w:r>
      <w:r w:rsidR="00933266" w:rsidRPr="00FC0BE5">
        <w:rPr>
          <w:rFonts w:cs="Tahoma"/>
          <w:szCs w:val="22"/>
          <w:lang w:val="el-GR"/>
        </w:rPr>
        <w:t xml:space="preserve"> χώρων υλοποίησης Υποέργων/ παραδοτέων/ εκπαιδευτικού υλικού/ χώρων εκπαίδευσης/ εξοπλισμού/ λογισμικού/ εφαρμογών/ ιστοσελίδων)</w:t>
      </w:r>
      <w:r w:rsidR="00E1337D" w:rsidRPr="00FC0BE5">
        <w:rPr>
          <w:rFonts w:cs="Tahoma"/>
          <w:szCs w:val="22"/>
          <w:lang w:val="el-GR"/>
        </w:rPr>
        <w:t xml:space="preserve"> </w:t>
      </w:r>
      <w:r w:rsidRPr="00FC0BE5">
        <w:rPr>
          <w:rFonts w:cs="Tahoma"/>
          <w:szCs w:val="22"/>
          <w:lang w:val="el-GR"/>
        </w:rPr>
        <w:t>(βλ.</w:t>
      </w:r>
      <w:r w:rsidR="00E1337D" w:rsidRPr="00FC0BE5">
        <w:rPr>
          <w:rFonts w:cs="Tahoma"/>
          <w:szCs w:val="22"/>
          <w:lang w:val="el-GR"/>
        </w:rPr>
        <w:t xml:space="preserve"> </w:t>
      </w:r>
      <w:hyperlink r:id="rId22" w:history="1">
        <w:r w:rsidR="00933266" w:rsidRPr="003700D9">
          <w:t>https</w:t>
        </w:r>
        <w:r w:rsidR="00933266" w:rsidRPr="003700D9">
          <w:rPr>
            <w:lang w:val="el-GR"/>
          </w:rPr>
          <w:t>://</w:t>
        </w:r>
        <w:r w:rsidR="00933266" w:rsidRPr="003700D9">
          <w:t>www</w:t>
        </w:r>
        <w:r w:rsidR="00933266" w:rsidRPr="003700D9">
          <w:rPr>
            <w:lang w:val="el-GR"/>
          </w:rPr>
          <w:t>.</w:t>
        </w:r>
        <w:r w:rsidR="00933266" w:rsidRPr="003700D9">
          <w:t>espa</w:t>
        </w:r>
        <w:r w:rsidR="00933266" w:rsidRPr="003700D9">
          <w:rPr>
            <w:lang w:val="el-GR"/>
          </w:rPr>
          <w:t>.</w:t>
        </w:r>
        <w:r w:rsidR="00933266" w:rsidRPr="003700D9">
          <w:t>gr</w:t>
        </w:r>
        <w:r w:rsidR="00933266" w:rsidRPr="003700D9">
          <w:rPr>
            <w:lang w:val="el-GR"/>
          </w:rPr>
          <w:t>/</w:t>
        </w:r>
        <w:r w:rsidR="00933266" w:rsidRPr="003700D9">
          <w:t>el</w:t>
        </w:r>
        <w:r w:rsidR="00933266" w:rsidRPr="003700D9">
          <w:rPr>
            <w:lang w:val="el-GR"/>
          </w:rPr>
          <w:t>/</w:t>
        </w:r>
        <w:r w:rsidR="00933266" w:rsidRPr="003700D9">
          <w:t>Pages</w:t>
        </w:r>
        <w:r w:rsidR="00933266" w:rsidRPr="003700D9">
          <w:rPr>
            <w:lang w:val="el-GR"/>
          </w:rPr>
          <w:t>/</w:t>
        </w:r>
        <w:r w:rsidR="00933266" w:rsidRPr="003700D9">
          <w:t>elibraryFS</w:t>
        </w:r>
        <w:r w:rsidR="00933266" w:rsidRPr="003700D9">
          <w:rPr>
            <w:lang w:val="el-GR"/>
          </w:rPr>
          <w:t>.</w:t>
        </w:r>
        <w:r w:rsidR="00933266" w:rsidRPr="003700D9">
          <w:t>aspx</w:t>
        </w:r>
        <w:r w:rsidR="00933266" w:rsidRPr="003700D9">
          <w:rPr>
            <w:lang w:val="el-GR"/>
          </w:rPr>
          <w:t>?</w:t>
        </w:r>
        <w:r w:rsidR="00933266" w:rsidRPr="003700D9">
          <w:t>item</w:t>
        </w:r>
        <w:r w:rsidR="00933266" w:rsidRPr="003700D9">
          <w:rPr>
            <w:lang w:val="el-GR"/>
          </w:rPr>
          <w:t>=2087</w:t>
        </w:r>
      </w:hyperlink>
      <w:r w:rsidRPr="00FC0BE5">
        <w:rPr>
          <w:rFonts w:cs="Tahoma"/>
          <w:szCs w:val="22"/>
          <w:lang w:val="el-GR"/>
        </w:rPr>
        <w:t>)</w:t>
      </w:r>
    </w:p>
    <w:p w14:paraId="23726890" w14:textId="77777777" w:rsidR="00FA0AB9" w:rsidRPr="00FA0AB9" w:rsidRDefault="00FA0AB9" w:rsidP="00FA0AB9">
      <w:pPr>
        <w:rPr>
          <w:rFonts w:cs="Tahoma"/>
          <w:szCs w:val="22"/>
          <w:lang w:val="el-GR"/>
        </w:rPr>
      </w:pPr>
      <w:r w:rsidRPr="00FA0AB9">
        <w:rPr>
          <w:rFonts w:cs="Tahoma"/>
          <w:szCs w:val="22"/>
          <w:lang w:val="el-GR"/>
        </w:rPr>
        <w:t xml:space="preserve">Ο ανάδοχος δεσμεύεται ότι: </w:t>
      </w:r>
    </w:p>
    <w:p w14:paraId="77222750" w14:textId="77777777" w:rsidR="00FA0AB9" w:rsidRPr="00FA0AB9" w:rsidRDefault="00FA0AB9" w:rsidP="00FA0AB9">
      <w:pPr>
        <w:rPr>
          <w:rFonts w:cs="Tahoma"/>
          <w:szCs w:val="22"/>
          <w:lang w:val="el-GR"/>
        </w:rPr>
      </w:pPr>
      <w:r w:rsidRPr="00FA0AB9">
        <w:rPr>
          <w:rFonts w:cs="Tahoma"/>
          <w:szCs w:val="22"/>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744B2172" w14:textId="77777777" w:rsidR="00FA0AB9" w:rsidRPr="00FA0AB9" w:rsidRDefault="00FA0AB9" w:rsidP="00FA0AB9">
      <w:pPr>
        <w:rPr>
          <w:rFonts w:cs="Tahoma"/>
          <w:szCs w:val="22"/>
          <w:lang w:val="el-GR"/>
        </w:rPr>
      </w:pPr>
      <w:r w:rsidRPr="00FA0AB9">
        <w:rPr>
          <w:rFonts w:cs="Tahoma"/>
          <w:szCs w:val="22"/>
          <w:lang w:val="el-GR"/>
        </w:rPr>
        <w:t xml:space="preserve">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 . </w:t>
      </w:r>
    </w:p>
    <w:p w14:paraId="2628415A" w14:textId="1819D62A" w:rsidR="00D4164C" w:rsidRPr="00FC0BE5" w:rsidRDefault="00FA0AB9" w:rsidP="00FA0AB9">
      <w:pPr>
        <w:rPr>
          <w:rFonts w:cs="Tahoma"/>
          <w:szCs w:val="22"/>
          <w:lang w:val="el-GR"/>
        </w:rPr>
      </w:pPr>
      <w:r w:rsidRPr="00FA0AB9">
        <w:rPr>
          <w:rFonts w:cs="Tahoma"/>
          <w:szCs w:val="22"/>
          <w:lang w:val="el-GR"/>
        </w:rPr>
        <w:lastRenderedPageBreak/>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w:t>
      </w:r>
      <w:r w:rsidR="00567A0D">
        <w:rPr>
          <w:rFonts w:cs="Tahoma"/>
          <w:szCs w:val="22"/>
          <w:lang w:val="el-GR"/>
        </w:rPr>
        <w:t>.</w:t>
      </w:r>
    </w:p>
    <w:p w14:paraId="041AF97A" w14:textId="77777777" w:rsidR="00523EEE" w:rsidRPr="00FC0BE5" w:rsidRDefault="00C15414" w:rsidP="00523EEE">
      <w:pPr>
        <w:rPr>
          <w:rFonts w:cs="Tahoma"/>
          <w:szCs w:val="22"/>
          <w:lang w:val="el-GR"/>
        </w:rPr>
      </w:pPr>
      <w:r w:rsidRPr="00FC0BE5">
        <w:rPr>
          <w:rFonts w:cs="Tahoma"/>
          <w:szCs w:val="22"/>
          <w:lang w:val="el-GR"/>
        </w:rPr>
        <w:t>Κατά την εκτέλεση της σύμβασης ο</w:t>
      </w:r>
      <w:r w:rsidR="00523EEE" w:rsidRPr="00FC0BE5">
        <w:rPr>
          <w:rFonts w:cs="Tahoma"/>
          <w:szCs w:val="22"/>
          <w:lang w:val="el-GR"/>
        </w:rPr>
        <w:t xml:space="preserve"> </w:t>
      </w:r>
      <w:r w:rsidR="004B7E25" w:rsidRPr="00FC0BE5">
        <w:rPr>
          <w:rFonts w:cs="Tahoma"/>
          <w:szCs w:val="22"/>
          <w:lang w:val="el-GR"/>
        </w:rPr>
        <w:t>α</w:t>
      </w:r>
      <w:r w:rsidR="00523EEE" w:rsidRPr="00FC0BE5">
        <w:rPr>
          <w:rFonts w:cs="Tahoma"/>
          <w:szCs w:val="22"/>
          <w:lang w:val="el-GR"/>
        </w:rPr>
        <w:t>νάδοχος δε δικαιούται να εκχωρεί τ</w:t>
      </w:r>
      <w:r w:rsidR="00993706" w:rsidRPr="00FC0BE5">
        <w:rPr>
          <w:rFonts w:cs="Tahoma"/>
          <w:szCs w:val="22"/>
          <w:lang w:val="el-GR"/>
        </w:rPr>
        <w:t xml:space="preserve">ο συμβατικό τίμημα σε </w:t>
      </w:r>
      <w:r w:rsidR="00523EEE" w:rsidRPr="00FC0BE5">
        <w:rPr>
          <w:rFonts w:cs="Tahoma"/>
          <w:szCs w:val="22"/>
          <w:lang w:val="el-GR"/>
        </w:rPr>
        <w:t xml:space="preserve">οποιοδήποτε τρίτο, </w:t>
      </w:r>
      <w:r w:rsidR="00993706" w:rsidRPr="00FC0BE5">
        <w:rPr>
          <w:rFonts w:cs="Tahoma"/>
          <w:szCs w:val="22"/>
          <w:lang w:val="el-GR"/>
        </w:rPr>
        <w:t>χωρίς την έγγραφη έγκριση της Α</w:t>
      </w:r>
      <w:r w:rsidRPr="00FC0BE5">
        <w:rPr>
          <w:rFonts w:cs="Tahoma"/>
          <w:szCs w:val="22"/>
          <w:lang w:val="el-GR"/>
        </w:rPr>
        <w:t>ναθέτουσας Αρχής</w:t>
      </w:r>
      <w:r w:rsidR="00993706" w:rsidRPr="00FC0BE5">
        <w:rPr>
          <w:rFonts w:cs="Tahoma"/>
          <w:szCs w:val="22"/>
          <w:lang w:val="el-GR"/>
        </w:rPr>
        <w:t>.</w:t>
      </w:r>
      <w:r w:rsidR="00523EEE" w:rsidRPr="00FC0BE5">
        <w:rPr>
          <w:rFonts w:cs="Tahoma"/>
          <w:szCs w:val="22"/>
          <w:lang w:val="el-GR"/>
        </w:rPr>
        <w:t xml:space="preserve"> Εάν το συμβατικό τίμημα εκχωρηθεί εν όλω ή εν μέρει σε Τράπεζα, κατά τα ως άνω</w:t>
      </w:r>
      <w:r w:rsidRPr="00FC0BE5">
        <w:rPr>
          <w:rFonts w:cs="Tahoma"/>
          <w:szCs w:val="22"/>
          <w:lang w:val="el-GR"/>
        </w:rPr>
        <w:t xml:space="preserve"> αναφερόμενα</w:t>
      </w:r>
      <w:r w:rsidR="00523EEE" w:rsidRPr="00FC0BE5">
        <w:rPr>
          <w:rFonts w:cs="Tahoma"/>
          <w:szCs w:val="22"/>
          <w:lang w:val="el-GR"/>
        </w:rPr>
        <w:t>,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w:t>
      </w:r>
      <w:r w:rsidR="00E1337D" w:rsidRPr="00FC0BE5">
        <w:rPr>
          <w:rFonts w:cs="Tahoma"/>
          <w:szCs w:val="22"/>
          <w:lang w:val="el-GR"/>
        </w:rPr>
        <w:t xml:space="preserve"> </w:t>
      </w:r>
      <w:r w:rsidR="00523EEE" w:rsidRPr="00FC0BE5">
        <w:rPr>
          <w:rFonts w:cs="Tahoma"/>
          <w:szCs w:val="22"/>
          <w:lang w:val="el-GR"/>
        </w:rPr>
        <w:t>δεν έχει καμία ευθύνη έναντι της εκδοχέως Τράπεζας.</w:t>
      </w:r>
    </w:p>
    <w:p w14:paraId="19E17EBC" w14:textId="14D7BB98" w:rsidR="001B56F1" w:rsidRPr="00FC0BE5" w:rsidRDefault="004B7E25" w:rsidP="003700D9">
      <w:pPr>
        <w:rPr>
          <w:rFonts w:cs="Tahoma"/>
          <w:szCs w:val="22"/>
          <w:lang w:val="el-GR"/>
        </w:rPr>
      </w:pPr>
      <w:r w:rsidRPr="00FC0BE5">
        <w:rPr>
          <w:rFonts w:cs="Tahoma"/>
          <w:szCs w:val="22"/>
          <w:lang w:val="el-GR"/>
        </w:rPr>
        <w:t>Κατά την εκτέλεση της σύμβασης</w:t>
      </w:r>
      <w:r w:rsidR="001B56F1" w:rsidRPr="00FC0BE5">
        <w:rPr>
          <w:rFonts w:cs="Tahoma"/>
          <w:szCs w:val="22"/>
          <w:lang w:val="el-GR"/>
        </w:rPr>
        <w:t xml:space="preserve"> </w:t>
      </w:r>
      <w:r w:rsidRPr="00FC0BE5">
        <w:rPr>
          <w:rFonts w:cs="Tahoma"/>
          <w:szCs w:val="22"/>
          <w:lang w:val="el-GR"/>
        </w:rPr>
        <w:t>ο</w:t>
      </w:r>
      <w:r w:rsidR="001B56F1" w:rsidRPr="00FC0BE5">
        <w:rPr>
          <w:rFonts w:cs="Tahoma"/>
          <w:szCs w:val="22"/>
          <w:lang w:val="el-GR"/>
        </w:rPr>
        <w:t xml:space="preserve"> </w:t>
      </w:r>
      <w:r w:rsidRPr="00FC0BE5">
        <w:rPr>
          <w:rFonts w:cs="Tahoma"/>
          <w:szCs w:val="22"/>
          <w:lang w:val="el-GR"/>
        </w:rPr>
        <w:t>α</w:t>
      </w:r>
      <w:r w:rsidR="001B56F1" w:rsidRPr="00FC0BE5">
        <w:rPr>
          <w:rFonts w:cs="Tahoma"/>
          <w:szCs w:val="22"/>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FC0BE5">
        <w:rPr>
          <w:rFonts w:cs="Tahoma"/>
          <w:szCs w:val="22"/>
          <w:lang w:val="el-GR"/>
        </w:rPr>
        <w:t>Αναθέτουσας Αρχής</w:t>
      </w:r>
      <w:r w:rsidR="001B56F1" w:rsidRPr="00FC0BE5">
        <w:rPr>
          <w:rFonts w:cs="Tahoma"/>
          <w:szCs w:val="22"/>
          <w:lang w:val="el-GR"/>
        </w:rPr>
        <w:t xml:space="preserve"> ή των εκάστοτε υποδεικνυομένων από αυτήν προσώπων. Σε αντίθετη περίπτωση, η </w:t>
      </w:r>
      <w:r w:rsidRPr="00FC0BE5">
        <w:rPr>
          <w:rFonts w:cs="Tahoma"/>
          <w:szCs w:val="22"/>
          <w:lang w:val="el-GR"/>
        </w:rPr>
        <w:t>Αναθέτουσα Αρχή</w:t>
      </w:r>
      <w:r w:rsidR="000D7CBA">
        <w:rPr>
          <w:rFonts w:cs="Tahoma"/>
          <w:szCs w:val="22"/>
          <w:lang w:val="el-GR"/>
        </w:rPr>
        <w:t xml:space="preserve"> </w:t>
      </w:r>
      <w:r w:rsidR="001B56F1" w:rsidRPr="00FC0BE5">
        <w:rPr>
          <w:rFonts w:cs="Tahoma"/>
          <w:szCs w:val="22"/>
          <w:lang w:val="el-GR"/>
        </w:rPr>
        <w:t xml:space="preserve">δύναται να ζητήσει την αντικατάσταση μέλους της Ομάδας Έργου του </w:t>
      </w:r>
      <w:r w:rsidRPr="00FC0BE5">
        <w:rPr>
          <w:rFonts w:cs="Tahoma"/>
          <w:szCs w:val="22"/>
          <w:lang w:val="el-GR"/>
        </w:rPr>
        <w:t>α</w:t>
      </w:r>
      <w:r w:rsidR="001B56F1" w:rsidRPr="00FC0BE5">
        <w:rPr>
          <w:rFonts w:cs="Tahoma"/>
          <w:szCs w:val="22"/>
          <w:lang w:val="el-GR"/>
        </w:rPr>
        <w:t xml:space="preserve">ναδόχου, οπότε ο </w:t>
      </w:r>
      <w:r w:rsidRPr="00FC0BE5">
        <w:rPr>
          <w:rFonts w:cs="Tahoma"/>
          <w:szCs w:val="22"/>
          <w:lang w:val="el-GR"/>
        </w:rPr>
        <w:t>α</w:t>
      </w:r>
      <w:r w:rsidR="001B56F1" w:rsidRPr="00FC0BE5">
        <w:rPr>
          <w:rFonts w:cs="Tahoma"/>
          <w:szCs w:val="22"/>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FC0BE5">
        <w:rPr>
          <w:rFonts w:cs="Tahoma"/>
          <w:szCs w:val="22"/>
          <w:lang w:val="el-GR"/>
        </w:rPr>
        <w:t xml:space="preserve">Αναθέτουσας Αρχής </w:t>
      </w:r>
      <w:r w:rsidR="001B56F1" w:rsidRPr="00FC0BE5">
        <w:rPr>
          <w:rFonts w:cs="Tahoma"/>
          <w:szCs w:val="22"/>
          <w:lang w:val="el-GR"/>
        </w:rPr>
        <w:t xml:space="preserve">και μόνο με άλλο πρόσωπο αντιστοίχων προσόντων ή εμπειρίας. Ο Ανάδοχος υποχρεούται να ειδοποιήσει την </w:t>
      </w:r>
      <w:r w:rsidR="009B336B" w:rsidRPr="00C834B0">
        <w:rPr>
          <w:rFonts w:cs="Tahoma"/>
          <w:szCs w:val="22"/>
          <w:lang w:val="el-GR"/>
        </w:rPr>
        <w:t>ΚτΠ Μ.Α.Ε.</w:t>
      </w:r>
      <w:r w:rsidR="00F77275" w:rsidRPr="00C834B0">
        <w:rPr>
          <w:rFonts w:cs="Tahoma"/>
          <w:szCs w:val="22"/>
          <w:lang w:val="el-GR"/>
        </w:rPr>
        <w:t xml:space="preserve"> </w:t>
      </w:r>
      <w:r w:rsidR="001B56F1" w:rsidRPr="00C834B0">
        <w:rPr>
          <w:rFonts w:cs="Tahoma"/>
          <w:szCs w:val="22"/>
          <w:lang w:val="el-GR"/>
        </w:rPr>
        <w:t xml:space="preserve">εγγράφως δεκαπέντε (15) </w:t>
      </w:r>
      <w:r w:rsidR="001B56F1" w:rsidRPr="00FC0BE5">
        <w:rPr>
          <w:rFonts w:cs="Tahoma"/>
          <w:szCs w:val="22"/>
          <w:lang w:val="el-GR"/>
        </w:rPr>
        <w:t xml:space="preserve">ημέρες πριν από την αντικατάσταση. </w:t>
      </w:r>
    </w:p>
    <w:p w14:paraId="7AC7BBB9" w14:textId="77777777" w:rsidR="001B56F1" w:rsidRPr="00FC0BE5" w:rsidRDefault="001B56F1" w:rsidP="003700D9">
      <w:pPr>
        <w:rPr>
          <w:rFonts w:cs="Tahoma"/>
          <w:szCs w:val="22"/>
          <w:lang w:val="el-GR"/>
        </w:rPr>
      </w:pPr>
      <w:r w:rsidRPr="00FC0BE5">
        <w:rPr>
          <w:rFonts w:cs="Tahoma"/>
          <w:szCs w:val="22"/>
          <w:lang w:val="el-GR"/>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5B79A8B5" w14:textId="763202C0" w:rsidR="004B7E25" w:rsidRPr="00FC0BE5" w:rsidRDefault="004B7E25" w:rsidP="003700D9">
      <w:pPr>
        <w:rPr>
          <w:rFonts w:cs="Tahoma"/>
          <w:szCs w:val="22"/>
          <w:lang w:val="el-GR"/>
        </w:rPr>
      </w:pPr>
      <w:r w:rsidRPr="00FC0BE5">
        <w:rPr>
          <w:rFonts w:cs="Tahoma"/>
          <w:szCs w:val="22"/>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FC0BE5">
        <w:rPr>
          <w:rFonts w:cs="Tahoma"/>
          <w:szCs w:val="22"/>
          <w:lang w:val="el-GR"/>
        </w:rPr>
        <w:t>Αναθέτουσας Αρχής</w:t>
      </w:r>
      <w:r w:rsidRPr="00FC0BE5">
        <w:rPr>
          <w:rFonts w:cs="Tahoma"/>
          <w:szCs w:val="22"/>
          <w:lang w:val="el-GR"/>
        </w:rPr>
        <w:t xml:space="preserve">. Σε αντίθετη περίπτωση, η </w:t>
      </w:r>
      <w:r w:rsidR="00331981" w:rsidRPr="00FC0BE5">
        <w:rPr>
          <w:rFonts w:cs="Tahoma"/>
          <w:szCs w:val="22"/>
          <w:lang w:val="el-GR"/>
        </w:rPr>
        <w:t xml:space="preserve">Αναθέτουσα Αρχή </w:t>
      </w:r>
      <w:r w:rsidRPr="00FC0BE5">
        <w:rPr>
          <w:rFonts w:cs="Tahoma"/>
          <w:szCs w:val="22"/>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FC0BE5">
        <w:rPr>
          <w:rFonts w:cs="Tahoma"/>
          <w:szCs w:val="22"/>
          <w:lang w:val="el-GR"/>
        </w:rPr>
        <w:t>Αναθέτουσας Αρχής</w:t>
      </w:r>
      <w:r w:rsidRPr="003700D9">
        <w:rPr>
          <w:lang w:val="el-GR"/>
        </w:rPr>
        <w:t>.</w:t>
      </w:r>
      <w:r w:rsidRPr="00FC0BE5">
        <w:rPr>
          <w:rFonts w:cs="Tahoma"/>
          <w:szCs w:val="22"/>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w:t>
      </w:r>
      <w:r w:rsidR="00331981" w:rsidRPr="00FC0BE5">
        <w:rPr>
          <w:rFonts w:cs="Tahoma"/>
          <w:szCs w:val="22"/>
          <w:lang w:val="el-GR"/>
        </w:rPr>
        <w:t xml:space="preserve">Αναθέτουσας Αρχής </w:t>
      </w:r>
      <w:r w:rsidRPr="00FC0BE5">
        <w:rPr>
          <w:rFonts w:cs="Tahoma"/>
          <w:szCs w:val="22"/>
          <w:lang w:val="el-GR"/>
        </w:rPr>
        <w:t>και οι Εγγυητικές Επιστολές Προκαταβολής και Καλής Εκτέλεσης που προβλέπονται στη Σύμβαση.</w:t>
      </w:r>
    </w:p>
    <w:p w14:paraId="04D18389" w14:textId="77777777" w:rsidR="00343BB2" w:rsidRPr="00FC0BE5" w:rsidRDefault="00343BB2" w:rsidP="00343BB2">
      <w:pPr>
        <w:rPr>
          <w:rFonts w:cs="Tahoma"/>
          <w:szCs w:val="22"/>
          <w:lang w:val="el-GR"/>
        </w:rPr>
      </w:pPr>
      <w:r w:rsidRPr="00FC0BE5">
        <w:rPr>
          <w:rFonts w:cs="Tahoma"/>
          <w:szCs w:val="22"/>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74AFCC2C" w14:textId="77777777" w:rsidR="00343BB2" w:rsidRPr="00FC0BE5" w:rsidRDefault="00343BB2" w:rsidP="00343BB2">
      <w:pPr>
        <w:rPr>
          <w:rFonts w:cs="Tahoma"/>
          <w:szCs w:val="22"/>
          <w:lang w:val="el-GR"/>
        </w:rPr>
      </w:pPr>
      <w:r w:rsidRPr="00FC0BE5">
        <w:rPr>
          <w:rFonts w:cs="Tahoma"/>
          <w:szCs w:val="22"/>
          <w:lang w:val="el-GR"/>
        </w:rPr>
        <w:t xml:space="preserve">Ο Ανάδοχος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 </w:t>
      </w:r>
    </w:p>
    <w:p w14:paraId="1738B709" w14:textId="77777777" w:rsidR="00343BB2" w:rsidRPr="00FC0BE5" w:rsidRDefault="00343BB2" w:rsidP="00343BB2">
      <w:pPr>
        <w:rPr>
          <w:rFonts w:cs="Tahoma"/>
          <w:szCs w:val="22"/>
          <w:lang w:val="el-GR"/>
        </w:rPr>
      </w:pPr>
      <w:r w:rsidRPr="00FC0BE5">
        <w:rPr>
          <w:rFonts w:cs="Tahoma"/>
          <w:szCs w:val="22"/>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75D2A244" w14:textId="77777777" w:rsidR="00343BB2" w:rsidRPr="00FC0BE5" w:rsidRDefault="00343BB2" w:rsidP="00343BB2">
      <w:pPr>
        <w:rPr>
          <w:rFonts w:cs="Tahoma"/>
          <w:szCs w:val="22"/>
          <w:lang w:val="el-GR"/>
        </w:rPr>
      </w:pPr>
      <w:r w:rsidRPr="00FC0BE5">
        <w:rPr>
          <w:rFonts w:cs="Tahoma"/>
          <w:szCs w:val="22"/>
          <w:lang w:val="el-GR"/>
        </w:rPr>
        <w:lastRenderedPageBreak/>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46389222" w14:textId="7F30EA7F" w:rsidR="00343BB2" w:rsidRPr="00FC0BE5" w:rsidRDefault="00343BB2" w:rsidP="00343BB2">
      <w:pPr>
        <w:rPr>
          <w:rFonts w:cs="Tahoma"/>
          <w:szCs w:val="22"/>
          <w:lang w:val="el-GR"/>
        </w:rPr>
      </w:pPr>
      <w:r w:rsidRPr="00FC0BE5">
        <w:rPr>
          <w:rFonts w:cs="Tahoma"/>
          <w:szCs w:val="22"/>
          <w:lang w:val="el-GR"/>
        </w:rPr>
        <w:t>Ο Ανάδοχος δεν υπόκειται στις υποχρεώσεις του παρόντος άρθρου σε ό</w:t>
      </w:r>
      <w:r w:rsidR="000C0A26" w:rsidRPr="002B2FF0">
        <w:rPr>
          <w:rFonts w:cs="Tahoma"/>
          <w:szCs w:val="22"/>
          <w:lang w:val="el-GR"/>
        </w:rPr>
        <w:t>,</w:t>
      </w:r>
      <w:r w:rsidRPr="00FC0BE5">
        <w:rPr>
          <w:rFonts w:cs="Tahoma"/>
          <w:szCs w:val="22"/>
          <w:lang w:val="el-GR"/>
        </w:rPr>
        <w:t>τι αφορά στην τεχνογνωσία που ενδεχομένως αποκτά εξαιτίας της εκτέλεσης του Αντικειμένου της Σύμβασης.</w:t>
      </w:r>
    </w:p>
    <w:p w14:paraId="034B021D" w14:textId="77777777" w:rsidR="00343BB2" w:rsidRPr="00FC0BE5" w:rsidRDefault="00343BB2" w:rsidP="00343BB2">
      <w:pPr>
        <w:rPr>
          <w:rFonts w:cs="Tahoma"/>
          <w:szCs w:val="22"/>
          <w:lang w:val="el-GR"/>
        </w:rPr>
      </w:pPr>
      <w:r w:rsidRPr="00FC0BE5">
        <w:rPr>
          <w:rFonts w:cs="Tahoma"/>
          <w:szCs w:val="22"/>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6F9CCB41" w14:textId="77777777" w:rsidR="00343BB2" w:rsidRPr="00FC0BE5" w:rsidRDefault="00343BB2" w:rsidP="00343BB2">
      <w:pPr>
        <w:rPr>
          <w:rFonts w:cs="Tahoma"/>
          <w:szCs w:val="22"/>
          <w:lang w:val="el-GR"/>
        </w:rPr>
      </w:pPr>
      <w:r w:rsidRPr="00FC0BE5">
        <w:rPr>
          <w:rFonts w:cs="Tahoma"/>
          <w:szCs w:val="22"/>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6D2E69B5" w14:textId="77777777" w:rsidR="00343BB2" w:rsidRPr="00FC0BE5" w:rsidRDefault="00343BB2" w:rsidP="00343BB2">
      <w:pPr>
        <w:rPr>
          <w:rFonts w:cs="Tahoma"/>
          <w:szCs w:val="22"/>
          <w:lang w:val="el-GR"/>
        </w:rPr>
      </w:pPr>
      <w:r w:rsidRPr="00FC0BE5">
        <w:rPr>
          <w:rFonts w:cs="Tahoma"/>
          <w:szCs w:val="22"/>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289A47A8" w14:textId="77777777" w:rsidR="00343BB2" w:rsidRPr="00FC0BE5" w:rsidRDefault="00343BB2" w:rsidP="00343BB2">
      <w:pPr>
        <w:rPr>
          <w:rFonts w:cs="Tahoma"/>
          <w:szCs w:val="22"/>
          <w:lang w:val="el-GR"/>
        </w:rPr>
      </w:pPr>
      <w:r w:rsidRPr="00FC0BE5">
        <w:rPr>
          <w:rFonts w:cs="Tahoma"/>
          <w:szCs w:val="22"/>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41BBB818" w14:textId="77777777" w:rsidR="00343BB2" w:rsidRPr="00FC0BE5" w:rsidRDefault="00343BB2" w:rsidP="00343BB2">
      <w:pPr>
        <w:rPr>
          <w:rFonts w:cs="Tahoma"/>
          <w:szCs w:val="22"/>
          <w:lang w:val="el-GR"/>
        </w:rPr>
      </w:pPr>
      <w:r w:rsidRPr="00FC0BE5">
        <w:rPr>
          <w:rFonts w:cs="Tahoma"/>
          <w:szCs w:val="22"/>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5992562C" w14:textId="77777777" w:rsidR="00343BB2" w:rsidRPr="00FC0BE5" w:rsidRDefault="00343BB2" w:rsidP="00343BB2">
      <w:pPr>
        <w:rPr>
          <w:rFonts w:cs="Tahoma"/>
          <w:szCs w:val="22"/>
          <w:lang w:val="el-GR"/>
        </w:rPr>
      </w:pPr>
      <w:r w:rsidRPr="00FC0BE5">
        <w:rPr>
          <w:rFonts w:cs="Tahoma"/>
          <w:szCs w:val="22"/>
          <w:lang w:val="el-GR"/>
        </w:rPr>
        <w:t>Ειδικότερα :</w:t>
      </w:r>
    </w:p>
    <w:p w14:paraId="5E00AD93" w14:textId="77777777" w:rsidR="00343BB2" w:rsidRPr="00FC0BE5" w:rsidRDefault="00343BB2" w:rsidP="00343BB2">
      <w:pPr>
        <w:rPr>
          <w:rFonts w:cs="Tahoma"/>
          <w:szCs w:val="22"/>
          <w:lang w:val="el-GR"/>
        </w:rPr>
      </w:pPr>
      <w:r w:rsidRPr="00FC0BE5">
        <w:rPr>
          <w:rFonts w:cs="Tahoma"/>
          <w:szCs w:val="22"/>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5B0FC734" w14:textId="5C0A205E" w:rsidR="00343BB2" w:rsidRPr="00FC0BE5" w:rsidRDefault="00343BB2" w:rsidP="00343BB2">
      <w:pPr>
        <w:rPr>
          <w:rFonts w:cs="Tahoma"/>
          <w:szCs w:val="22"/>
          <w:lang w:val="el-GR"/>
        </w:rPr>
      </w:pPr>
      <w:r w:rsidRPr="00FC0BE5">
        <w:rPr>
          <w:rFonts w:cs="Tahoma"/>
          <w:szCs w:val="22"/>
          <w:lang w:val="el-GR"/>
        </w:rPr>
        <w:t>β. Η</w:t>
      </w:r>
      <w:r w:rsidR="00021236">
        <w:rPr>
          <w:rFonts w:cs="Tahoma"/>
          <w:szCs w:val="22"/>
          <w:lang w:val="el-GR"/>
        </w:rPr>
        <w:t xml:space="preserve"> </w:t>
      </w:r>
      <w:r w:rsidRPr="00FC0BE5">
        <w:rPr>
          <w:rFonts w:cs="Tahoma"/>
          <w:szCs w:val="22"/>
          <w:lang w:val="el-GR"/>
        </w:rPr>
        <w:t xml:space="preserve">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0759F7D3" w14:textId="60284D96" w:rsidR="00343BB2" w:rsidRPr="00FC0BE5" w:rsidRDefault="00343BB2" w:rsidP="00343BB2">
      <w:pPr>
        <w:rPr>
          <w:rFonts w:cs="Tahoma"/>
          <w:szCs w:val="22"/>
          <w:lang w:val="el-GR"/>
        </w:rPr>
      </w:pPr>
      <w:r w:rsidRPr="00FC0BE5">
        <w:rPr>
          <w:rFonts w:cs="Tahoma"/>
          <w:szCs w:val="22"/>
          <w:lang w:val="el-GR"/>
        </w:rPr>
        <w:t>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w:t>
      </w:r>
      <w:r w:rsidR="00021236">
        <w:rPr>
          <w:rFonts w:cs="Tahoma"/>
          <w:szCs w:val="22"/>
          <w:lang w:val="el-GR"/>
        </w:rPr>
        <w:t xml:space="preserve"> </w:t>
      </w:r>
      <w:r w:rsidRPr="00FC0BE5">
        <w:rPr>
          <w:rFonts w:cs="Tahoma"/>
          <w:szCs w:val="22"/>
          <w:lang w:val="el-GR"/>
        </w:rPr>
        <w:t>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w:t>
      </w:r>
      <w:r w:rsidR="00021236">
        <w:rPr>
          <w:rFonts w:cs="Tahoma"/>
          <w:szCs w:val="22"/>
          <w:lang w:val="el-GR"/>
        </w:rPr>
        <w:t xml:space="preserve"> </w:t>
      </w:r>
      <w:r w:rsidRPr="00FC0BE5">
        <w:rPr>
          <w:rFonts w:cs="Tahoma"/>
          <w:szCs w:val="22"/>
          <w:lang w:val="el-GR"/>
        </w:rPr>
        <w:t>Αποφάσεις ή Γνωμοδοτήσεις της Αρχής Προστασίας Δεδομένων Προσωπικού Χαρακτήρα - ΑΠΔΠΧ) και του Ευρωπαϊκού Συμβουλίου Προστασίας Δεδομένων.</w:t>
      </w:r>
      <w:r w:rsidR="00021236">
        <w:rPr>
          <w:rFonts w:cs="Tahoma"/>
          <w:szCs w:val="22"/>
          <w:lang w:val="el-GR"/>
        </w:rPr>
        <w:t xml:space="preserve"> </w:t>
      </w:r>
    </w:p>
    <w:p w14:paraId="21851CA4" w14:textId="77777777" w:rsidR="00343BB2" w:rsidRPr="00FC0BE5" w:rsidRDefault="00343BB2" w:rsidP="00343BB2">
      <w:pPr>
        <w:rPr>
          <w:rFonts w:cs="Tahoma"/>
          <w:szCs w:val="22"/>
          <w:lang w:val="el-GR"/>
        </w:rPr>
      </w:pPr>
      <w:r w:rsidRPr="00FC0BE5">
        <w:rPr>
          <w:rFonts w:cs="Tahoma"/>
          <w:szCs w:val="22"/>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0AA881E5" w14:textId="77777777" w:rsidR="00343BB2" w:rsidRPr="00FC0BE5" w:rsidRDefault="00343BB2" w:rsidP="00343BB2">
      <w:pPr>
        <w:rPr>
          <w:rFonts w:cs="Tahoma"/>
          <w:szCs w:val="22"/>
          <w:lang w:val="el-GR"/>
        </w:rPr>
      </w:pPr>
      <w:r w:rsidRPr="00FC0BE5">
        <w:rPr>
          <w:rFonts w:cs="Tahoma"/>
          <w:szCs w:val="22"/>
          <w:lang w:val="el-GR"/>
        </w:rPr>
        <w:lastRenderedPageBreak/>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77A068A6" w14:textId="5D9A8038" w:rsidR="00343BB2" w:rsidRPr="00FC0BE5" w:rsidRDefault="00343BB2" w:rsidP="004B7E25">
      <w:pPr>
        <w:suppressAutoHyphens w:val="0"/>
        <w:spacing w:after="200" w:line="276" w:lineRule="auto"/>
        <w:rPr>
          <w:rFonts w:cs="Tahoma"/>
          <w:szCs w:val="22"/>
          <w:lang w:val="el-GR"/>
        </w:rPr>
      </w:pPr>
      <w:r w:rsidRPr="00FC0BE5">
        <w:rPr>
          <w:rFonts w:cs="Tahoma"/>
          <w:szCs w:val="22"/>
          <w:lang w:val="el-GR"/>
        </w:rPr>
        <w:t xml:space="preserve">Εάν μετά την κατακύρωση του Διαγωνισμού και πριν από την παράδοση εξοπλισμού/έτοιμου λογισμικού βάσει του αντικειμένου της </w:t>
      </w:r>
      <w:r w:rsidR="007D20F8" w:rsidRPr="00FC0BE5">
        <w:rPr>
          <w:rFonts w:cs="Tahoma"/>
          <w:szCs w:val="22"/>
          <w:lang w:val="el-GR"/>
        </w:rPr>
        <w:t>σύμβασης</w:t>
      </w:r>
      <w:r w:rsidRPr="00FC0BE5">
        <w:rPr>
          <w:rFonts w:cs="Tahoma"/>
          <w:szCs w:val="22"/>
          <w:lang w:val="el-GR"/>
        </w:rPr>
        <w:t xml:space="preserve">, στο πλαίσιο πρότασης επικαιροποίησης, έχουν ανακοινωθεί </w:t>
      </w:r>
      <w:r w:rsidR="007D20F8" w:rsidRPr="00FC0BE5">
        <w:rPr>
          <w:rFonts w:cs="Tahoma"/>
          <w:szCs w:val="22"/>
          <w:lang w:val="el-GR"/>
        </w:rPr>
        <w:t>νεότερα</w:t>
      </w:r>
      <w:r w:rsidRPr="00FC0BE5">
        <w:rPr>
          <w:rFonts w:cs="Tahoma"/>
          <w:szCs w:val="22"/>
          <w:lang w:val="el-GR"/>
        </w:rPr>
        <w:t xml:space="preserve"> μοντέλα/ εκδόσεις, αποδεδειγμένα ισχυρότερα και καλύτερα από εκείνα που προσφέρθηκαν και αξιολογήθηκαν, τότε ο Ανάδοχος υποχρεούται, και η </w:t>
      </w:r>
      <w:r w:rsidR="009B336B">
        <w:rPr>
          <w:rFonts w:cs="Tahoma"/>
          <w:szCs w:val="22"/>
          <w:lang w:val="el-GR"/>
        </w:rPr>
        <w:t>ΚτΠ Μ.Α.Ε.</w:t>
      </w:r>
      <w:r w:rsidR="00F77275">
        <w:rPr>
          <w:rFonts w:cs="Tahoma"/>
          <w:szCs w:val="22"/>
          <w:lang w:val="el-GR"/>
        </w:rPr>
        <w:t xml:space="preserve"> </w:t>
      </w:r>
      <w:r w:rsidRPr="00FC0BE5">
        <w:rPr>
          <w:rFonts w:cs="Tahoma"/>
          <w:szCs w:val="22"/>
          <w:lang w:val="el-GR"/>
        </w:rPr>
        <w:t>δ</w:t>
      </w:r>
      <w:r w:rsidRPr="00F77275">
        <w:rPr>
          <w:rFonts w:cs="Tahoma"/>
          <w:szCs w:val="22"/>
          <w:lang w:val="el-GR"/>
        </w:rPr>
        <w:t>ύ</w:t>
      </w:r>
      <w:r w:rsidRPr="00FC0BE5">
        <w:rPr>
          <w:rFonts w:cs="Tahoma"/>
          <w:szCs w:val="22"/>
          <w:lang w:val="el-GR"/>
        </w:rPr>
        <w:t>ναται να αποδεχθεί, να τα προμηθεύσει αντί των προσφ</w:t>
      </w:r>
      <w:r w:rsidR="007D20F8">
        <w:rPr>
          <w:rFonts w:cs="Tahoma"/>
          <w:szCs w:val="22"/>
          <w:lang w:val="el-GR"/>
        </w:rPr>
        <w:t>ερόμενων</w:t>
      </w:r>
      <w:r w:rsidRPr="00FC0BE5">
        <w:rPr>
          <w:rFonts w:cs="Tahoma"/>
          <w:szCs w:val="22"/>
          <w:lang w:val="el-GR"/>
        </w:rPr>
        <w:t>, με την προϋπόθεση ότι δεν επέρχεται οποιαδήποτε πρόσθετη οικονομική επιβάρυνση.</w:t>
      </w:r>
    </w:p>
    <w:p w14:paraId="654A155F" w14:textId="77777777" w:rsidR="008338F0" w:rsidRPr="00FC0BE5" w:rsidRDefault="003355E7" w:rsidP="00975876">
      <w:pPr>
        <w:pStyle w:val="20"/>
        <w:numPr>
          <w:ilvl w:val="1"/>
          <w:numId w:val="12"/>
        </w:numPr>
        <w:rPr>
          <w:rFonts w:ascii="Tahoma" w:hAnsi="Tahoma" w:cs="Tahoma"/>
          <w:sz w:val="22"/>
          <w:lang w:val="el-GR"/>
        </w:rPr>
      </w:pPr>
      <w:r w:rsidRPr="00FC0BE5">
        <w:rPr>
          <w:rFonts w:ascii="Tahoma" w:hAnsi="Tahoma" w:cs="Tahoma"/>
          <w:sz w:val="22"/>
          <w:lang w:val="el-GR"/>
        </w:rPr>
        <w:tab/>
      </w:r>
      <w:bookmarkStart w:id="249" w:name="_Toc69384323"/>
      <w:bookmarkStart w:id="250" w:name="_Toc83807872"/>
      <w:r w:rsidRPr="00FC0BE5">
        <w:rPr>
          <w:rFonts w:ascii="Tahoma" w:hAnsi="Tahoma" w:cs="Tahoma"/>
          <w:sz w:val="22"/>
          <w:lang w:val="el-GR"/>
        </w:rPr>
        <w:t>Υπεργολαβία</w:t>
      </w:r>
      <w:bookmarkEnd w:id="249"/>
      <w:bookmarkEnd w:id="250"/>
    </w:p>
    <w:p w14:paraId="6622D3BF" w14:textId="77777777" w:rsidR="008338F0" w:rsidRPr="00FC0BE5" w:rsidRDefault="003355E7">
      <w:pPr>
        <w:rPr>
          <w:rFonts w:cs="Tahoma"/>
          <w:szCs w:val="22"/>
          <w:lang w:val="el-GR"/>
        </w:rPr>
      </w:pPr>
      <w:r w:rsidRPr="00FC0BE5">
        <w:rPr>
          <w:rFonts w:cs="Tahoma"/>
          <w:b/>
          <w:bCs/>
          <w:szCs w:val="22"/>
          <w:lang w:val="el-GR"/>
        </w:rPr>
        <w:t xml:space="preserve">4.4.1. </w:t>
      </w:r>
      <w:r w:rsidRPr="00FC0BE5">
        <w:rPr>
          <w:rFonts w:cs="Tahoma"/>
          <w:szCs w:val="22"/>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78D8B919" w14:textId="75D1E498" w:rsidR="008338F0" w:rsidRPr="00FC0BE5" w:rsidRDefault="003355E7">
      <w:pPr>
        <w:rPr>
          <w:rFonts w:cs="Tahoma"/>
          <w:b/>
          <w:bCs/>
          <w:szCs w:val="22"/>
          <w:lang w:val="el-GR"/>
        </w:rPr>
      </w:pPr>
      <w:r w:rsidRPr="00FC0BE5">
        <w:rPr>
          <w:rFonts w:cs="Tahoma"/>
          <w:b/>
          <w:bCs/>
          <w:szCs w:val="22"/>
          <w:lang w:val="el-GR"/>
        </w:rPr>
        <w:t xml:space="preserve">4.4.2. </w:t>
      </w:r>
      <w:r w:rsidRPr="00FC0BE5">
        <w:rPr>
          <w:rFonts w:cs="Tahoma"/>
          <w:szCs w:val="22"/>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FC0BE5">
        <w:rPr>
          <w:rFonts w:cs="Tahoma"/>
          <w:szCs w:val="22"/>
          <w:lang w:val="el-GR"/>
        </w:rPr>
        <w:t xml:space="preserve"> </w:t>
      </w:r>
      <w:r w:rsidRPr="00FC0BE5">
        <w:rPr>
          <w:rFonts w:cs="Tahoma"/>
          <w:szCs w:val="22"/>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FC0BE5">
        <w:rPr>
          <w:rFonts w:eastAsia="SimSun" w:cs="Tahoma"/>
          <w:i/>
          <w:iCs/>
          <w:color w:val="0099FF"/>
          <w:kern w:val="1"/>
          <w:szCs w:val="22"/>
          <w:lang w:val="el-GR" w:bidi="hi-IN"/>
        </w:rPr>
        <w:t>.</w:t>
      </w:r>
      <w:r w:rsidRPr="00FC0BE5">
        <w:rPr>
          <w:rFonts w:cs="Tahoma"/>
          <w:szCs w:val="22"/>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14:paraId="2D41DD35" w14:textId="06CE240E" w:rsidR="008338F0" w:rsidRPr="00FC0BE5" w:rsidRDefault="003355E7">
      <w:pPr>
        <w:rPr>
          <w:rFonts w:cs="Tahoma"/>
          <w:szCs w:val="22"/>
          <w:lang w:val="el-GR"/>
        </w:rPr>
      </w:pPr>
      <w:r w:rsidRPr="00FC0BE5">
        <w:rPr>
          <w:rFonts w:cs="Tahoma"/>
          <w:b/>
          <w:bCs/>
          <w:szCs w:val="22"/>
          <w:lang w:val="el-GR"/>
        </w:rPr>
        <w:t>4.4.3.</w:t>
      </w:r>
      <w:r w:rsidRPr="00FC0BE5">
        <w:rPr>
          <w:rFonts w:cs="Tahoma"/>
          <w:szCs w:val="22"/>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6607CE" w:rsidRPr="0098064A">
        <w:rPr>
          <w:rFonts w:cs="Tahoma"/>
          <w:color w:val="3333FF"/>
          <w:szCs w:val="22"/>
          <w:lang w:val="el-GR"/>
        </w:rPr>
        <w:fldChar w:fldCharType="begin"/>
      </w:r>
      <w:r w:rsidR="006607CE" w:rsidRPr="0098064A">
        <w:rPr>
          <w:rFonts w:cs="Tahoma"/>
          <w:color w:val="3333FF"/>
          <w:szCs w:val="22"/>
          <w:lang w:val="el-GR"/>
        </w:rPr>
        <w:instrText xml:space="preserve"> REF _Ref496541775 \r \h </w:instrText>
      </w:r>
      <w:r w:rsidR="00DF02B0" w:rsidRPr="0098064A">
        <w:rPr>
          <w:rFonts w:cs="Tahoma"/>
          <w:color w:val="3333FF"/>
          <w:szCs w:val="22"/>
          <w:lang w:val="el-GR"/>
        </w:rPr>
        <w:instrText xml:space="preserve"> \* MERGEFORMAT </w:instrText>
      </w:r>
      <w:r w:rsidR="006607CE" w:rsidRPr="0098064A">
        <w:rPr>
          <w:rFonts w:cs="Tahoma"/>
          <w:color w:val="3333FF"/>
          <w:szCs w:val="22"/>
          <w:lang w:val="el-GR"/>
        </w:rPr>
      </w:r>
      <w:r w:rsidR="006607CE" w:rsidRPr="0098064A">
        <w:rPr>
          <w:rFonts w:cs="Tahoma"/>
          <w:color w:val="3333FF"/>
          <w:szCs w:val="22"/>
          <w:lang w:val="el-GR"/>
        </w:rPr>
        <w:fldChar w:fldCharType="separate"/>
      </w:r>
      <w:r w:rsidR="00065673">
        <w:rPr>
          <w:rFonts w:cs="Tahoma"/>
          <w:color w:val="3333FF"/>
          <w:szCs w:val="22"/>
          <w:lang w:val="el-GR"/>
        </w:rPr>
        <w:t>2.2.3</w:t>
      </w:r>
      <w:r w:rsidR="006607CE" w:rsidRPr="0098064A">
        <w:rPr>
          <w:rFonts w:cs="Tahoma"/>
          <w:color w:val="3333FF"/>
          <w:szCs w:val="22"/>
          <w:lang w:val="el-GR"/>
        </w:rPr>
        <w:fldChar w:fldCharType="end"/>
      </w:r>
      <w:r w:rsidRPr="00FC0BE5">
        <w:rPr>
          <w:rFonts w:cs="Tahoma"/>
          <w:szCs w:val="22"/>
          <w:lang w:val="el-GR"/>
        </w:rPr>
        <w:t xml:space="preserve"> και με τα αποδεικτικά μέσα της παραγράφου</w:t>
      </w:r>
      <w:r w:rsidR="0098064A">
        <w:rPr>
          <w:rFonts w:cs="Tahoma"/>
          <w:szCs w:val="22"/>
          <w:lang w:val="el-GR"/>
        </w:rPr>
        <w:t xml:space="preserve"> </w:t>
      </w:r>
      <w:r w:rsidR="0098064A" w:rsidRPr="0098064A">
        <w:rPr>
          <w:rFonts w:cs="Tahoma"/>
          <w:color w:val="3333FF"/>
          <w:szCs w:val="22"/>
          <w:lang w:val="el-GR"/>
        </w:rPr>
        <w:fldChar w:fldCharType="begin"/>
      </w:r>
      <w:r w:rsidR="0098064A" w:rsidRPr="0098064A">
        <w:rPr>
          <w:rFonts w:cs="Tahoma"/>
          <w:color w:val="3333FF"/>
          <w:szCs w:val="22"/>
          <w:lang w:val="el-GR"/>
        </w:rPr>
        <w:instrText xml:space="preserve"> REF _Ref40957856 \r \h </w:instrText>
      </w:r>
      <w:r w:rsidR="0098064A" w:rsidRPr="0098064A">
        <w:rPr>
          <w:rFonts w:cs="Tahoma"/>
          <w:color w:val="3333FF"/>
          <w:szCs w:val="22"/>
          <w:lang w:val="el-GR"/>
        </w:rPr>
      </w:r>
      <w:r w:rsidR="0098064A" w:rsidRPr="0098064A">
        <w:rPr>
          <w:rFonts w:cs="Tahoma"/>
          <w:color w:val="3333FF"/>
          <w:szCs w:val="22"/>
          <w:lang w:val="el-GR"/>
        </w:rPr>
        <w:fldChar w:fldCharType="separate"/>
      </w:r>
      <w:r w:rsidR="00065673">
        <w:rPr>
          <w:rFonts w:cs="Tahoma"/>
          <w:color w:val="3333FF"/>
          <w:szCs w:val="22"/>
          <w:lang w:val="el-GR"/>
        </w:rPr>
        <w:t>2.2.9.2</w:t>
      </w:r>
      <w:r w:rsidR="0098064A" w:rsidRPr="0098064A">
        <w:rPr>
          <w:rFonts w:cs="Tahoma"/>
          <w:color w:val="3333FF"/>
          <w:szCs w:val="22"/>
          <w:lang w:val="el-GR"/>
        </w:rPr>
        <w:fldChar w:fldCharType="end"/>
      </w:r>
      <w:r w:rsidRPr="00FC0BE5">
        <w:rPr>
          <w:rFonts w:cs="Tahoma"/>
          <w:szCs w:val="22"/>
          <w:lang w:val="el-GR"/>
        </w:rPr>
        <w:t xml:space="preserve"> 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FC0BE5">
        <w:rPr>
          <w:rFonts w:cs="Tahoma"/>
          <w:szCs w:val="22"/>
          <w:lang w:val="el-GR"/>
        </w:rPr>
        <w:t xml:space="preserve"> </w:t>
      </w:r>
      <w:r w:rsidRPr="00FC0BE5">
        <w:rPr>
          <w:rFonts w:cs="Tahoma"/>
          <w:szCs w:val="22"/>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52D00E19" w14:textId="32A48C88" w:rsidR="008338F0" w:rsidRPr="00FC0BE5" w:rsidRDefault="003355E7">
      <w:pPr>
        <w:rPr>
          <w:rFonts w:cs="Tahoma"/>
          <w:b/>
          <w:bCs/>
          <w:szCs w:val="22"/>
          <w:lang w:val="el-GR"/>
        </w:rPr>
      </w:pPr>
      <w:r w:rsidRPr="00FC0BE5">
        <w:rPr>
          <w:rFonts w:cs="Tahoma"/>
          <w:szCs w:val="22"/>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12B9B8BD" w14:textId="77777777" w:rsidR="008338F0" w:rsidRPr="00FC0BE5" w:rsidRDefault="003355E7" w:rsidP="00975876">
      <w:pPr>
        <w:pStyle w:val="20"/>
        <w:numPr>
          <w:ilvl w:val="1"/>
          <w:numId w:val="12"/>
        </w:numPr>
        <w:rPr>
          <w:rFonts w:ascii="Tahoma" w:hAnsi="Tahoma" w:cs="Tahoma"/>
          <w:sz w:val="22"/>
          <w:lang w:val="el-GR"/>
        </w:rPr>
      </w:pPr>
      <w:r w:rsidRPr="00FC0BE5">
        <w:rPr>
          <w:rFonts w:ascii="Tahoma" w:hAnsi="Tahoma" w:cs="Tahoma"/>
          <w:sz w:val="22"/>
          <w:lang w:val="el-GR"/>
        </w:rPr>
        <w:tab/>
      </w:r>
      <w:bookmarkStart w:id="251" w:name="_Ref496607258"/>
      <w:bookmarkStart w:id="252" w:name="_Toc69384324"/>
      <w:bookmarkStart w:id="253" w:name="_Toc83807873"/>
      <w:r w:rsidRPr="00FC0BE5">
        <w:rPr>
          <w:rFonts w:ascii="Tahoma" w:hAnsi="Tahoma" w:cs="Tahoma"/>
          <w:sz w:val="22"/>
          <w:lang w:val="el-GR"/>
        </w:rPr>
        <w:t>Τροποποίηση σύμβασης κατά τη διάρκειά της</w:t>
      </w:r>
      <w:bookmarkEnd w:id="251"/>
      <w:bookmarkEnd w:id="252"/>
      <w:bookmarkEnd w:id="253"/>
      <w:r w:rsidRPr="00FC0BE5">
        <w:rPr>
          <w:rFonts w:ascii="Tahoma" w:hAnsi="Tahoma" w:cs="Tahoma"/>
          <w:sz w:val="22"/>
          <w:lang w:val="el-GR"/>
        </w:rPr>
        <w:t xml:space="preserve"> </w:t>
      </w:r>
    </w:p>
    <w:p w14:paraId="79F0F476" w14:textId="6DB01572" w:rsidR="008338F0" w:rsidRPr="003700D9" w:rsidRDefault="003355E7">
      <w:pPr>
        <w:rPr>
          <w:lang w:val="el-GR"/>
        </w:rPr>
      </w:pPr>
      <w:r w:rsidRPr="00FC0BE5">
        <w:rPr>
          <w:rFonts w:cs="Tahoma"/>
          <w:szCs w:val="22"/>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w:t>
      </w:r>
      <w:r w:rsidR="00E256F9" w:rsidRPr="00FC0BE5">
        <w:rPr>
          <w:rFonts w:cs="Tahoma"/>
          <w:szCs w:val="22"/>
          <w:lang w:val="el-GR"/>
        </w:rPr>
        <w:t>ωμοδότησης του αρμοδίου οργάνου</w:t>
      </w:r>
      <w:r w:rsidR="00DD18C9" w:rsidRPr="00DD18C9">
        <w:rPr>
          <w:lang w:val="el-GR"/>
        </w:rPr>
        <w:t xml:space="preserve"> </w:t>
      </w:r>
      <w:r w:rsidR="00DD18C9">
        <w:rPr>
          <w:lang w:val="el-GR"/>
        </w:rPr>
        <w:t>της Αναθέτουσας Αρχής</w:t>
      </w:r>
      <w:r w:rsidR="00DD18C9" w:rsidRPr="00603221">
        <w:rPr>
          <w:lang w:val="el-GR"/>
        </w:rPr>
        <w:t>.</w:t>
      </w:r>
    </w:p>
    <w:p w14:paraId="06223B76" w14:textId="0EA02FF0" w:rsidR="00EA29B7" w:rsidRPr="00E17FBD" w:rsidRDefault="00EA29B7">
      <w:pPr>
        <w:rPr>
          <w:rFonts w:cs="Tahoma"/>
          <w:iCs/>
          <w:spacing w:val="5"/>
          <w:kern w:val="1"/>
          <w:szCs w:val="22"/>
          <w:lang w:val="el-GR"/>
        </w:rPr>
      </w:pPr>
      <w:r w:rsidRPr="00E17FBD">
        <w:rPr>
          <w:rFonts w:cs="Tahoma"/>
          <w:iCs/>
          <w:spacing w:val="5"/>
          <w:kern w:val="1"/>
          <w:szCs w:val="22"/>
          <w:lang w:val="el-GR"/>
        </w:rPr>
        <w:t xml:space="preserve">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w:t>
      </w:r>
      <w:r w:rsidRPr="00E17FBD">
        <w:rPr>
          <w:rFonts w:cs="Tahoma"/>
          <w:iCs/>
          <w:spacing w:val="5"/>
          <w:kern w:val="1"/>
          <w:szCs w:val="22"/>
          <w:lang w:val="el-GR"/>
        </w:rPr>
        <w:lastRenderedPageBreak/>
        <w:t>όλους λόγους της παραγράφου 4.6, πλην αυτού της περ. (α), η αναθέτουσα αρχή δύναται να προσκαλέσει τον/τους επόμενο/ους, κατά σειρά κατάταξης οικονομικό φορέα που συμμετέχει-ουν στην παρούσα διαδικασία ανάθεσης της συγκεκριμένης σύμβασης και να του/τους προτείνει να αναλάβει/ουν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 . Η σύμβαση συνάπτεται, εφόσον εντός της τεθείσας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771B46B5" w14:textId="77777777" w:rsidR="00B60E7A" w:rsidRPr="000D7CBA" w:rsidRDefault="00B60E7A" w:rsidP="00975876">
      <w:pPr>
        <w:pStyle w:val="4"/>
        <w:numPr>
          <w:ilvl w:val="2"/>
          <w:numId w:val="12"/>
        </w:numPr>
        <w:rPr>
          <w:rFonts w:ascii="Tahoma" w:hAnsi="Tahoma" w:cs="Tahoma"/>
          <w:szCs w:val="22"/>
          <w:lang w:val="el-GR"/>
        </w:rPr>
      </w:pPr>
      <w:bookmarkStart w:id="254" w:name="_Toc76056026"/>
      <w:bookmarkStart w:id="255" w:name="_Toc69384325"/>
      <w:bookmarkStart w:id="256" w:name="_Toc83807874"/>
      <w:bookmarkEnd w:id="254"/>
      <w:r w:rsidRPr="000D7CBA">
        <w:rPr>
          <w:rFonts w:ascii="Tahoma" w:hAnsi="Tahoma" w:cs="Tahoma"/>
          <w:szCs w:val="22"/>
          <w:lang w:val="el-GR"/>
        </w:rPr>
        <w:t>Δικαιώματα προαίρεσης</w:t>
      </w:r>
      <w:bookmarkEnd w:id="255"/>
      <w:bookmarkEnd w:id="256"/>
      <w:r w:rsidRPr="000D7CBA">
        <w:rPr>
          <w:rFonts w:ascii="Tahoma" w:hAnsi="Tahoma" w:cs="Tahoma"/>
          <w:szCs w:val="22"/>
          <w:lang w:val="el-GR"/>
        </w:rPr>
        <w:t xml:space="preserve"> </w:t>
      </w:r>
    </w:p>
    <w:p w14:paraId="6736795E" w14:textId="77777777" w:rsidR="00E25B91" w:rsidRDefault="00E25B91" w:rsidP="00C87C2F">
      <w:pPr>
        <w:spacing w:line="276" w:lineRule="auto"/>
        <w:rPr>
          <w:rFonts w:cs="Tahoma"/>
          <w:szCs w:val="22"/>
          <w:lang w:val="el-GR"/>
        </w:rPr>
      </w:pPr>
    </w:p>
    <w:p w14:paraId="74EFD253" w14:textId="1AACD9BE" w:rsidR="00D75347" w:rsidRPr="00FC0BE5" w:rsidRDefault="00D9353E" w:rsidP="00C87C2F">
      <w:pPr>
        <w:spacing w:line="276" w:lineRule="auto"/>
        <w:rPr>
          <w:rFonts w:cs="Tahoma"/>
          <w:szCs w:val="22"/>
          <w:lang w:val="el-GR"/>
        </w:rPr>
      </w:pPr>
      <w:r w:rsidRPr="00FC0BE5">
        <w:rPr>
          <w:rFonts w:cs="Tahoma"/>
          <w:szCs w:val="22"/>
          <w:lang w:val="el-GR"/>
        </w:rPr>
        <w:t xml:space="preserve">Η αναθέτουσα αρχή διατηρεί τα κάτωθι δικαιώματα προαίρεσης τα οποία δύναται να ασκήσει με μονομερή δήλωση κατά τη διάρκεια εκτέλεσης της σύμβασης </w:t>
      </w:r>
      <w:r w:rsidR="00B44C74">
        <w:rPr>
          <w:rFonts w:cs="Tahoma"/>
          <w:szCs w:val="22"/>
          <w:lang w:val="el-GR"/>
        </w:rPr>
        <w:t xml:space="preserve">σύμφωνα με τις προβλέψεις του άρθρου 132 του Ν. 4412/16 </w:t>
      </w:r>
      <w:r w:rsidRPr="00FC0BE5">
        <w:rPr>
          <w:rFonts w:cs="Tahoma"/>
          <w:szCs w:val="22"/>
          <w:lang w:val="el-GR"/>
        </w:rPr>
        <w:t xml:space="preserve">και υπό την </w:t>
      </w:r>
      <w:r w:rsidR="000D7CBA" w:rsidRPr="00FC0BE5">
        <w:rPr>
          <w:rFonts w:cs="Tahoma"/>
          <w:szCs w:val="22"/>
          <w:lang w:val="el-GR"/>
        </w:rPr>
        <w:t>προϋπόθεση</w:t>
      </w:r>
      <w:r w:rsidRPr="00FC0BE5">
        <w:rPr>
          <w:rFonts w:cs="Tahoma"/>
          <w:szCs w:val="22"/>
          <w:lang w:val="el-GR"/>
        </w:rPr>
        <w:t xml:space="preserve"> σύμφωνης γνώμης της αρμόδιας </w:t>
      </w:r>
      <w:r w:rsidR="000D7CBA" w:rsidRPr="000D7CBA">
        <w:rPr>
          <w:rFonts w:cs="Tahoma"/>
          <w:szCs w:val="22"/>
          <w:lang w:val="el-GR"/>
        </w:rPr>
        <w:t>ΕΥΔ</w:t>
      </w:r>
      <w:r w:rsidR="00A96D48">
        <w:rPr>
          <w:rFonts w:cs="Tahoma"/>
          <w:szCs w:val="22"/>
          <w:lang w:val="el-GR"/>
        </w:rPr>
        <w:t xml:space="preserve"> –ΜΔΤ </w:t>
      </w:r>
      <w:r w:rsidRPr="000D7CBA">
        <w:rPr>
          <w:rFonts w:cs="Tahoma"/>
          <w:szCs w:val="22"/>
          <w:lang w:val="el-GR"/>
        </w:rPr>
        <w:t xml:space="preserve"> και της</w:t>
      </w:r>
      <w:r w:rsidRPr="00FC0BE5">
        <w:rPr>
          <w:rFonts w:cs="Tahoma"/>
          <w:szCs w:val="22"/>
          <w:lang w:val="el-GR"/>
        </w:rPr>
        <w:t xml:space="preserve"> έγκρισης χρηματοδότησης για την άσκησή του, συγκεκριμένα :</w:t>
      </w:r>
    </w:p>
    <w:p w14:paraId="473957F9" w14:textId="4F699CCA" w:rsidR="00D75347" w:rsidRDefault="00D75347" w:rsidP="00D75347">
      <w:pPr>
        <w:rPr>
          <w:rFonts w:cs="Tahoma"/>
          <w:szCs w:val="22"/>
          <w:lang w:val="el-GR"/>
        </w:rPr>
      </w:pPr>
      <w:r w:rsidRPr="000D7CBA">
        <w:rPr>
          <w:rFonts w:cs="Tahoma"/>
          <w:szCs w:val="22"/>
          <w:lang w:val="el-GR"/>
        </w:rPr>
        <w:t xml:space="preserve">Α. Μετά τη σύναψη της αρχικής σύμβασης, κατά τη διάρκεια υλοποίησης του έργου και πριν την λήξη της σύμβασης η Αναθέτουσα Αρχή δύναται να αποφασίσει την άσκηση δικαιώματος προαίρεσης με αύξηση του φυσικού αντικειμένου του έργου </w:t>
      </w:r>
      <w:r w:rsidR="00776802">
        <w:rPr>
          <w:rFonts w:cs="Tahoma"/>
          <w:szCs w:val="22"/>
          <w:lang w:val="el-GR"/>
        </w:rPr>
        <w:t xml:space="preserve"> </w:t>
      </w:r>
      <w:r w:rsidRPr="000D7CBA">
        <w:rPr>
          <w:rFonts w:cs="Tahoma"/>
          <w:szCs w:val="22"/>
          <w:lang w:val="el-GR"/>
        </w:rPr>
        <w:t>έως</w:t>
      </w:r>
      <w:r w:rsidR="000D7CBA" w:rsidRPr="000D7CBA">
        <w:rPr>
          <w:rFonts w:cs="Tahoma"/>
          <w:szCs w:val="22"/>
          <w:lang w:val="el-GR"/>
        </w:rPr>
        <w:t xml:space="preserve"> </w:t>
      </w:r>
      <w:r w:rsidR="00C11837">
        <w:rPr>
          <w:rFonts w:cs="Tahoma"/>
          <w:szCs w:val="22"/>
          <w:lang w:val="el-GR"/>
        </w:rPr>
        <w:t>του ποσού των</w:t>
      </w:r>
      <w:r w:rsidR="00C11837" w:rsidRPr="00C11837">
        <w:rPr>
          <w:rFonts w:cs="Tahoma"/>
          <w:b/>
          <w:bCs/>
          <w:color w:val="000000"/>
          <w:szCs w:val="22"/>
          <w:lang w:val="el-GR" w:eastAsia="el-GR"/>
        </w:rPr>
        <w:t xml:space="preserve"> </w:t>
      </w:r>
      <w:r w:rsidR="007F2C0F">
        <w:rPr>
          <w:rFonts w:cs="Tahoma"/>
          <w:bCs/>
          <w:color w:val="000000"/>
          <w:szCs w:val="22"/>
          <w:lang w:val="el-GR" w:eastAsia="el-GR"/>
        </w:rPr>
        <w:t>217.741,93</w:t>
      </w:r>
      <w:r w:rsidR="00C11837" w:rsidRPr="007B6E60">
        <w:rPr>
          <w:rFonts w:cs="Tahoma"/>
          <w:bCs/>
          <w:color w:val="000000"/>
          <w:szCs w:val="22"/>
          <w:lang w:val="el-GR" w:eastAsia="el-GR"/>
        </w:rPr>
        <w:t xml:space="preserve"> € </w:t>
      </w:r>
      <w:r w:rsidR="00C11837" w:rsidRPr="007B6E60">
        <w:rPr>
          <w:rFonts w:cs="Tahoma"/>
          <w:szCs w:val="22"/>
          <w:lang w:val="el-GR"/>
        </w:rPr>
        <w:t xml:space="preserve">μη περιλαμβανομένου ΦΠΑ 24% (προϋπολογισμός με ΦΠΑ: </w:t>
      </w:r>
      <w:r w:rsidR="007F2C0F">
        <w:rPr>
          <w:rFonts w:cs="Tahoma"/>
          <w:bCs/>
          <w:color w:val="000000"/>
          <w:szCs w:val="22"/>
          <w:lang w:val="el-GR" w:eastAsia="el-GR"/>
        </w:rPr>
        <w:t>270.000,00 €, ΦΠΑ  52.258,07</w:t>
      </w:r>
      <w:r w:rsidR="00C11837" w:rsidRPr="007B6E60">
        <w:rPr>
          <w:rFonts w:cs="Tahoma"/>
          <w:bCs/>
          <w:color w:val="000000"/>
          <w:szCs w:val="22"/>
          <w:lang w:val="el-GR" w:eastAsia="el-GR"/>
        </w:rPr>
        <w:t xml:space="preserve"> €</w:t>
      </w:r>
      <w:r w:rsidR="00C11837" w:rsidRPr="007B6E60">
        <w:rPr>
          <w:rFonts w:cs="Tahoma"/>
          <w:szCs w:val="22"/>
          <w:lang w:val="el-GR"/>
        </w:rPr>
        <w:t>)</w:t>
      </w:r>
      <w:r w:rsidRPr="000D7CBA">
        <w:rPr>
          <w:rFonts w:cs="Tahoma"/>
          <w:szCs w:val="22"/>
          <w:lang w:val="el-GR"/>
        </w:rPr>
        <w:t xml:space="preserve"> με βάση τις τιμές μονάδας της Οικονομικής Προσφοράς του Αναδόχου.</w:t>
      </w:r>
      <w:r w:rsidRPr="00FC0BE5">
        <w:rPr>
          <w:rFonts w:cs="Tahoma"/>
          <w:szCs w:val="22"/>
          <w:lang w:val="el-GR"/>
        </w:rPr>
        <w:t xml:space="preserve"> </w:t>
      </w:r>
      <w:r w:rsidR="0025490B">
        <w:rPr>
          <w:rFonts w:cs="Tahoma"/>
          <w:szCs w:val="22"/>
          <w:lang w:val="el-GR"/>
        </w:rPr>
        <w:t xml:space="preserve">Η αύξηση του φυσικού αντικειμένου θα αφορά κυρίως σε πρόσθετες υπηρεσίες ψηφιοποίησης (σάρωση και τεκμηρίωση), ώστε να καλυφθεί το σύνολο του έγχαρτου </w:t>
      </w:r>
      <w:r w:rsidR="008616FE">
        <w:rPr>
          <w:rFonts w:cs="Tahoma"/>
          <w:szCs w:val="22"/>
          <w:lang w:val="el-GR"/>
        </w:rPr>
        <w:t xml:space="preserve">αρχειακού </w:t>
      </w:r>
      <w:r w:rsidR="0025490B">
        <w:rPr>
          <w:rFonts w:cs="Tahoma"/>
          <w:szCs w:val="22"/>
          <w:lang w:val="el-GR"/>
        </w:rPr>
        <w:t xml:space="preserve">υλικού του ΔΟΑΤΑΠ, οι οποίες εκτιμάται ότι ενδεικτικά θα αποτελούν ποσοστό έως του 80% της προαίρεσης, καθώς και ενδεχόμενες πρόσθετες απαιτήσεις ανάπτυξης ή/και παραμετροποίησης των εφαρμογών λογισμικού, οι οποίες εκτιμάται ότι ενδεικτικά θα αποτελούν ποσοστό έως του 20% της προαίρεσης,.  </w:t>
      </w:r>
    </w:p>
    <w:p w14:paraId="7FC4AB50" w14:textId="77777777" w:rsidR="00E25B91" w:rsidRPr="00E25B91" w:rsidRDefault="00E25B91" w:rsidP="00E25B91">
      <w:pPr>
        <w:spacing w:line="276" w:lineRule="auto"/>
        <w:rPr>
          <w:rFonts w:cs="Tahoma"/>
          <w:szCs w:val="22"/>
          <w:lang w:val="el-GR"/>
        </w:rPr>
      </w:pPr>
      <w:r w:rsidRPr="00E25B91">
        <w:rPr>
          <w:rFonts w:cs="Tahoma"/>
          <w:szCs w:val="22"/>
          <w:lang w:val="el-GR"/>
        </w:rPr>
        <w:t xml:space="preserve">Με χρονοδιάγραμμα υλοποίησης έως </w:t>
      </w:r>
      <w:r>
        <w:rPr>
          <w:rFonts w:cs="Tahoma"/>
          <w:szCs w:val="22"/>
          <w:lang w:val="el-GR"/>
        </w:rPr>
        <w:t xml:space="preserve">δώδεκα </w:t>
      </w:r>
      <w:r w:rsidRPr="00E25B91">
        <w:rPr>
          <w:rFonts w:cs="Tahoma"/>
          <w:szCs w:val="22"/>
          <w:lang w:val="el-GR"/>
        </w:rPr>
        <w:t>(</w:t>
      </w:r>
      <w:r>
        <w:rPr>
          <w:rFonts w:cs="Tahoma"/>
          <w:szCs w:val="22"/>
          <w:lang w:val="el-GR"/>
        </w:rPr>
        <w:t>12</w:t>
      </w:r>
      <w:r w:rsidRPr="00E25B91">
        <w:rPr>
          <w:rFonts w:cs="Tahoma"/>
          <w:szCs w:val="22"/>
          <w:lang w:val="el-GR"/>
        </w:rPr>
        <w:t>) μήνες από την άσκησή του.</w:t>
      </w:r>
    </w:p>
    <w:p w14:paraId="2FCA5251" w14:textId="77777777" w:rsidR="00E25B91" w:rsidRPr="00FC0BE5" w:rsidRDefault="00E25B91" w:rsidP="00D75347">
      <w:pPr>
        <w:rPr>
          <w:rFonts w:cs="Tahoma"/>
          <w:szCs w:val="22"/>
          <w:lang w:val="el-GR"/>
        </w:rPr>
      </w:pPr>
    </w:p>
    <w:p w14:paraId="43AD6511" w14:textId="08B9C926" w:rsidR="00D75347" w:rsidRPr="00FC0BE5" w:rsidRDefault="00D75347" w:rsidP="00D75347">
      <w:pPr>
        <w:spacing w:line="276" w:lineRule="auto"/>
        <w:rPr>
          <w:rFonts w:cs="Tahoma"/>
          <w:szCs w:val="22"/>
          <w:lang w:val="el-GR"/>
        </w:rPr>
      </w:pPr>
      <w:r w:rsidRPr="000D7CBA">
        <w:rPr>
          <w:rFonts w:cs="Tahoma"/>
          <w:szCs w:val="22"/>
          <w:lang w:val="el-GR"/>
        </w:rPr>
        <w:t>Β. Πριν την λήξη της Περιόδου Εγγύησης, ο Κύριος του Έργου δύναται να αποφασίσει την άσκηση δικαιώματος προαίρεσης συντήρησης έως του ποσού των</w:t>
      </w:r>
      <w:r w:rsidR="000D7CBA" w:rsidRPr="000D7CBA">
        <w:rPr>
          <w:rFonts w:cs="Tahoma"/>
          <w:szCs w:val="22"/>
          <w:lang w:val="el-GR"/>
        </w:rPr>
        <w:t xml:space="preserve"> </w:t>
      </w:r>
      <w:r w:rsidR="007B6E60" w:rsidRPr="007B6E60">
        <w:rPr>
          <w:rFonts w:cs="Tahoma"/>
          <w:szCs w:val="22"/>
          <w:lang w:val="el-GR"/>
        </w:rPr>
        <w:t>24.193,55</w:t>
      </w:r>
      <w:r w:rsidR="007B6E60">
        <w:rPr>
          <w:rFonts w:cs="Tahoma"/>
          <w:szCs w:val="22"/>
          <w:lang w:val="el-GR"/>
        </w:rPr>
        <w:t xml:space="preserve"> €</w:t>
      </w:r>
      <w:r w:rsidR="007B6E60" w:rsidRPr="007B6E60">
        <w:rPr>
          <w:rFonts w:cs="Tahoma"/>
          <w:szCs w:val="22"/>
          <w:lang w:val="el-GR"/>
        </w:rPr>
        <w:t xml:space="preserve"> μη περιλαμβανομένου ΦΠΑ 24% (προϋπολογισμός με ΦΠΑ: 30.000,00</w:t>
      </w:r>
      <w:r w:rsidR="007B6E60">
        <w:rPr>
          <w:rFonts w:cs="Tahoma"/>
          <w:szCs w:val="22"/>
          <w:lang w:val="el-GR"/>
        </w:rPr>
        <w:t xml:space="preserve"> </w:t>
      </w:r>
      <w:r w:rsidR="007B6E60" w:rsidRPr="007B6E60">
        <w:rPr>
          <w:rFonts w:cs="Tahoma"/>
          <w:szCs w:val="22"/>
          <w:lang w:val="el-GR"/>
        </w:rPr>
        <w:t>€, ΦΠΑ 5.806,45</w:t>
      </w:r>
      <w:r w:rsidR="007B6E60">
        <w:rPr>
          <w:rFonts w:cs="Tahoma"/>
          <w:szCs w:val="22"/>
          <w:lang w:val="el-GR"/>
        </w:rPr>
        <w:t xml:space="preserve"> </w:t>
      </w:r>
      <w:r w:rsidR="007B6E60" w:rsidRPr="007B6E60">
        <w:rPr>
          <w:rFonts w:cs="Tahoma"/>
          <w:szCs w:val="22"/>
          <w:lang w:val="el-GR"/>
        </w:rPr>
        <w:t>€)</w:t>
      </w:r>
      <w:r w:rsidR="007B6E60">
        <w:rPr>
          <w:rFonts w:cs="Tahoma"/>
          <w:szCs w:val="22"/>
          <w:lang w:val="el-GR"/>
        </w:rPr>
        <w:t xml:space="preserve"> </w:t>
      </w:r>
      <w:r w:rsidRPr="000D7CBA">
        <w:rPr>
          <w:rFonts w:cs="Tahoma"/>
          <w:szCs w:val="22"/>
          <w:lang w:val="el-GR"/>
        </w:rPr>
        <w:t>με βάση την Οικονομική Προσφορά του Αναδόχου, για τις υπηρεσίες συντήρησης (όπως αυτές περιγράφονται στην Παρ.</w:t>
      </w:r>
      <w:r w:rsidR="000D7CBA">
        <w:rPr>
          <w:rFonts w:cs="Tahoma"/>
          <w:szCs w:val="22"/>
          <w:lang w:val="el-GR"/>
        </w:rPr>
        <w:t xml:space="preserve"> </w:t>
      </w:r>
      <w:r w:rsidR="00702B5A" w:rsidRPr="00702B5A">
        <w:rPr>
          <w:rFonts w:cs="Tahoma"/>
          <w:color w:val="3333FF"/>
          <w:szCs w:val="22"/>
          <w:lang w:val="el-GR"/>
        </w:rPr>
        <w:fldChar w:fldCharType="begin"/>
      </w:r>
      <w:r w:rsidR="00702B5A" w:rsidRPr="00702B5A">
        <w:rPr>
          <w:rFonts w:cs="Tahoma"/>
          <w:color w:val="3333FF"/>
          <w:szCs w:val="22"/>
          <w:lang w:val="el-GR"/>
        </w:rPr>
        <w:instrText xml:space="preserve"> REF _Ref65592530 \r \h </w:instrText>
      </w:r>
      <w:r w:rsidR="00702B5A" w:rsidRPr="00702B5A">
        <w:rPr>
          <w:rFonts w:cs="Tahoma"/>
          <w:color w:val="3333FF"/>
          <w:szCs w:val="22"/>
          <w:lang w:val="el-GR"/>
        </w:rPr>
      </w:r>
      <w:r w:rsidR="00702B5A" w:rsidRPr="00702B5A">
        <w:rPr>
          <w:rFonts w:cs="Tahoma"/>
          <w:color w:val="3333FF"/>
          <w:szCs w:val="22"/>
          <w:lang w:val="el-GR"/>
        </w:rPr>
        <w:fldChar w:fldCharType="separate"/>
      </w:r>
      <w:r w:rsidR="00065673">
        <w:rPr>
          <w:rFonts w:cs="Tahoma"/>
          <w:color w:val="3333FF"/>
          <w:szCs w:val="22"/>
          <w:lang w:val="el-GR"/>
        </w:rPr>
        <w:t>1.3.5.1.7</w:t>
      </w:r>
      <w:r w:rsidR="00702B5A" w:rsidRPr="00702B5A">
        <w:rPr>
          <w:rFonts w:cs="Tahoma"/>
          <w:color w:val="3333FF"/>
          <w:szCs w:val="22"/>
          <w:lang w:val="el-GR"/>
        </w:rPr>
        <w:fldChar w:fldCharType="end"/>
      </w:r>
      <w:r w:rsidRPr="000D7CBA">
        <w:rPr>
          <w:rFonts w:cs="Tahoma"/>
          <w:szCs w:val="22"/>
          <w:lang w:val="el-GR"/>
        </w:rPr>
        <w:t>).</w:t>
      </w:r>
    </w:p>
    <w:p w14:paraId="10D71A0B" w14:textId="77777777" w:rsidR="00D75347" w:rsidRPr="00FC0BE5" w:rsidRDefault="00D75347" w:rsidP="00D75347">
      <w:pPr>
        <w:rPr>
          <w:rFonts w:cs="Tahoma"/>
          <w:szCs w:val="22"/>
          <w:lang w:val="el-GR"/>
        </w:rPr>
      </w:pPr>
      <w:r w:rsidRPr="00FC0BE5">
        <w:rPr>
          <w:rFonts w:cs="Tahoma"/>
          <w:szCs w:val="22"/>
          <w:lang w:val="el-GR"/>
        </w:rPr>
        <w:t>Με χρονοδιάγραμμα υλοποίησης έως τρία (3) έτη από την άσκησή του.</w:t>
      </w:r>
    </w:p>
    <w:p w14:paraId="58CCB49F" w14:textId="3D9A4C9B" w:rsidR="00D75347" w:rsidRPr="00FC0BE5" w:rsidRDefault="00C87C2F" w:rsidP="00C87C2F">
      <w:pPr>
        <w:spacing w:line="276" w:lineRule="auto"/>
        <w:rPr>
          <w:rFonts w:cs="Tahoma"/>
          <w:szCs w:val="22"/>
          <w:lang w:val="el-GR"/>
        </w:rPr>
      </w:pPr>
      <w:r w:rsidRPr="00FC0BE5">
        <w:rPr>
          <w:rFonts w:cs="Tahoma"/>
          <w:szCs w:val="22"/>
          <w:lang w:val="el-GR"/>
        </w:rPr>
        <w:t xml:space="preserve">Στην συγκεκριμένη περίπτωση, υφίσταται μονομερές διαπλαστικό δικαίωμα της αναθέτουσας αρχής να θέσει σε ενέργεια τη συμβατική σχέση, και μόνο με σχετική δήλωσή της προς τον ανάδοχο της αρχικής σύμβασης, ο οποίος θα υποχρεούται να υλοποιήσει το αντικείμενο της προαίρεσης με τις τιμές μονάδας της οικονομικής του προσφοράς.. </w:t>
      </w:r>
    </w:p>
    <w:p w14:paraId="7529C102" w14:textId="77777777" w:rsidR="00C87C2F" w:rsidRPr="00FC0BE5" w:rsidRDefault="00C87C2F" w:rsidP="00C87C2F">
      <w:pPr>
        <w:spacing w:line="276" w:lineRule="auto"/>
        <w:rPr>
          <w:rFonts w:cs="Tahoma"/>
          <w:szCs w:val="22"/>
          <w:lang w:val="el-GR"/>
        </w:rPr>
      </w:pPr>
      <w:r w:rsidRPr="00FC0BE5">
        <w:rPr>
          <w:rFonts w:cs="Tahoma"/>
          <w:szCs w:val="22"/>
          <w:lang w:val="el-GR"/>
        </w:rPr>
        <w:t xml:space="preserve">Η χρήση του Δικαιώματος προαίρεσης δεν είναι δεσμευτική για την Αναθέτουσα Αρχή/Κύριο του Έργου και σε καμία περίπτωση δεν υποχρεούται να ασκήσει το εν λόγω δικαίωμα, παρά μόνο εφόσον το κρίνει αναγκαίο. </w:t>
      </w:r>
    </w:p>
    <w:p w14:paraId="35A18318" w14:textId="780BB2E6" w:rsidR="00163845" w:rsidRPr="00FC0BE5" w:rsidRDefault="00163845" w:rsidP="00C87C2F">
      <w:pPr>
        <w:spacing w:line="276" w:lineRule="auto"/>
        <w:rPr>
          <w:rFonts w:cs="Tahoma"/>
          <w:szCs w:val="22"/>
          <w:lang w:val="el-GR"/>
        </w:rPr>
      </w:pPr>
      <w:r w:rsidRPr="00FC0BE5">
        <w:rPr>
          <w:rFonts w:cs="Tahoma"/>
          <w:szCs w:val="22"/>
          <w:lang w:val="el-GR"/>
        </w:rPr>
        <w:t xml:space="preserve">Στην περίπτωση ενεργοποίησης του δικαιώματος προαίρεσης δεν προβλέπεται αναπροσαρμογή της αμοιβής του Αναδόχου. Ο Ανάδοχος δεσμεύεται για το αμετάβλητο της προσφοράς του για οποιοδήποτε λόγο, με βάση την οικονομική του προσφορά. </w:t>
      </w:r>
    </w:p>
    <w:p w14:paraId="7E42754D" w14:textId="77777777" w:rsidR="00580BCD" w:rsidRPr="00FC0BE5" w:rsidRDefault="00580BCD" w:rsidP="00580BCD">
      <w:pPr>
        <w:pStyle w:val="aff0"/>
        <w:ind w:left="360"/>
        <w:rPr>
          <w:rFonts w:cs="Tahoma"/>
          <w:szCs w:val="22"/>
          <w:lang w:val="el-GR"/>
        </w:rPr>
      </w:pPr>
    </w:p>
    <w:p w14:paraId="569B15AA" w14:textId="77777777" w:rsidR="008338F0" w:rsidRPr="00FC0BE5" w:rsidRDefault="00E1337D" w:rsidP="00975876">
      <w:pPr>
        <w:pStyle w:val="20"/>
        <w:numPr>
          <w:ilvl w:val="1"/>
          <w:numId w:val="12"/>
        </w:numPr>
        <w:rPr>
          <w:rFonts w:ascii="Tahoma" w:hAnsi="Tahoma" w:cs="Tahoma"/>
          <w:sz w:val="22"/>
          <w:lang w:val="el-GR"/>
        </w:rPr>
      </w:pPr>
      <w:r w:rsidRPr="00FC0BE5">
        <w:rPr>
          <w:rFonts w:ascii="Tahoma" w:hAnsi="Tahoma" w:cs="Tahoma"/>
          <w:sz w:val="22"/>
          <w:lang w:val="el-GR"/>
        </w:rPr>
        <w:t xml:space="preserve"> </w:t>
      </w:r>
      <w:r w:rsidR="003355E7" w:rsidRPr="00FC0BE5">
        <w:rPr>
          <w:rFonts w:ascii="Tahoma" w:hAnsi="Tahoma" w:cs="Tahoma"/>
          <w:sz w:val="22"/>
          <w:lang w:val="el-GR"/>
        </w:rPr>
        <w:tab/>
      </w:r>
      <w:bookmarkStart w:id="257" w:name="_Toc69384328"/>
      <w:bookmarkStart w:id="258" w:name="_Toc83807875"/>
      <w:r w:rsidR="003355E7" w:rsidRPr="00FC0BE5">
        <w:rPr>
          <w:rFonts w:ascii="Tahoma" w:hAnsi="Tahoma" w:cs="Tahoma"/>
          <w:sz w:val="22"/>
          <w:lang w:val="el-GR"/>
        </w:rPr>
        <w:t>Δικαίωμα μονομερούς λύσης της σύμβασης</w:t>
      </w:r>
      <w:bookmarkEnd w:id="257"/>
      <w:bookmarkEnd w:id="258"/>
    </w:p>
    <w:p w14:paraId="5E25A172" w14:textId="77777777" w:rsidR="00A33504" w:rsidRPr="00A33504" w:rsidRDefault="009649DC" w:rsidP="00A33504">
      <w:pPr>
        <w:rPr>
          <w:rFonts w:cs="Tahoma"/>
          <w:szCs w:val="22"/>
          <w:lang w:val="el-GR"/>
        </w:rPr>
      </w:pPr>
      <w:r w:rsidRPr="00FC0BE5">
        <w:rPr>
          <w:rFonts w:cs="Tahoma"/>
          <w:b/>
          <w:bCs/>
          <w:szCs w:val="22"/>
          <w:lang w:val="el-GR"/>
        </w:rPr>
        <w:t>4.6.1.</w:t>
      </w:r>
      <w:r w:rsidRPr="00FC0BE5">
        <w:rPr>
          <w:rFonts w:cs="Tahoma"/>
          <w:szCs w:val="22"/>
          <w:lang w:val="el-GR"/>
        </w:rPr>
        <w:t xml:space="preserve"> </w:t>
      </w:r>
      <w:r w:rsidR="00A33504" w:rsidRPr="00A33504">
        <w:rPr>
          <w:rFonts w:cs="Tahoma"/>
          <w:szCs w:val="22"/>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64AF80DB" w14:textId="77777777" w:rsidR="00A33504" w:rsidRPr="00A33504" w:rsidRDefault="00A33504" w:rsidP="00A33504">
      <w:pPr>
        <w:rPr>
          <w:rFonts w:cs="Tahoma"/>
          <w:szCs w:val="22"/>
          <w:lang w:val="el-GR"/>
        </w:rPr>
      </w:pPr>
      <w:r w:rsidRPr="00A33504">
        <w:rPr>
          <w:rFonts w:cs="Tahoma"/>
          <w:szCs w:val="22"/>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3BEF47B9" w14:textId="22961402" w:rsidR="00A33504" w:rsidRPr="00A33504" w:rsidRDefault="00A33504" w:rsidP="00A33504">
      <w:pPr>
        <w:rPr>
          <w:rFonts w:cs="Tahoma"/>
          <w:szCs w:val="22"/>
          <w:lang w:val="el-GR"/>
        </w:rPr>
      </w:pPr>
      <w:r w:rsidRPr="00A33504">
        <w:rPr>
          <w:rFonts w:cs="Tahoma"/>
          <w:szCs w:val="22"/>
          <w:lang w:val="el-GR"/>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659F48D7" w14:textId="77777777" w:rsidR="00A33504" w:rsidRPr="003700D9" w:rsidRDefault="00A33504" w:rsidP="00A33504">
      <w:pPr>
        <w:rPr>
          <w:lang w:val="el-GR"/>
        </w:rPr>
      </w:pPr>
      <w:r w:rsidRPr="00A33504">
        <w:rPr>
          <w:rFonts w:cs="Tahoma"/>
          <w:szCs w:val="22"/>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1A61D7AB" w14:textId="2638FBA2" w:rsidR="00A33504" w:rsidRDefault="00A33504" w:rsidP="00A33504">
      <w:pPr>
        <w:rPr>
          <w:rFonts w:cs="Tahoma"/>
          <w:szCs w:val="22"/>
          <w:lang w:val="el-GR"/>
        </w:rPr>
      </w:pPr>
      <w:r w:rsidRPr="00A33504">
        <w:rPr>
          <w:rFonts w:cs="Tahoma"/>
          <w:szCs w:val="22"/>
          <w:lang w:val="el-GR"/>
        </w:rPr>
        <w:t xml:space="preserve">δ) ο ανάδοχος καταδικαστεί αμετάκλητα, κατά τη διάρκεια εκτέλεσης της σύμβασης, για ένα από τα αδικήματα που αναφέρονται στην παρ. </w:t>
      </w:r>
      <w:r w:rsidRPr="00FF5EF0">
        <w:rPr>
          <w:rFonts w:cs="Tahoma"/>
          <w:color w:val="3333FF"/>
          <w:szCs w:val="22"/>
          <w:lang w:val="el-GR"/>
        </w:rPr>
        <w:fldChar w:fldCharType="begin"/>
      </w:r>
      <w:r w:rsidRPr="00FF5EF0">
        <w:rPr>
          <w:rFonts w:cs="Tahoma"/>
          <w:color w:val="3333FF"/>
          <w:szCs w:val="22"/>
          <w:lang w:val="el-GR"/>
        </w:rPr>
        <w:instrText xml:space="preserve"> REF _Ref496540567 \r \h  \* MERGEFORMAT </w:instrText>
      </w:r>
      <w:r w:rsidRPr="00FF5EF0">
        <w:rPr>
          <w:rFonts w:cs="Tahoma"/>
          <w:color w:val="3333FF"/>
          <w:szCs w:val="22"/>
          <w:lang w:val="el-GR"/>
        </w:rPr>
      </w:r>
      <w:r w:rsidRPr="00FF5EF0">
        <w:rPr>
          <w:rFonts w:cs="Tahoma"/>
          <w:color w:val="3333FF"/>
          <w:szCs w:val="22"/>
          <w:lang w:val="el-GR"/>
        </w:rPr>
        <w:fldChar w:fldCharType="separate"/>
      </w:r>
      <w:r w:rsidR="00065673">
        <w:rPr>
          <w:rFonts w:cs="Tahoma"/>
          <w:color w:val="3333FF"/>
          <w:szCs w:val="22"/>
          <w:lang w:val="el-GR"/>
        </w:rPr>
        <w:t>2.2.3.1</w:t>
      </w:r>
      <w:r w:rsidRPr="00FF5EF0">
        <w:rPr>
          <w:rFonts w:cs="Tahoma"/>
          <w:color w:val="3333FF"/>
          <w:szCs w:val="22"/>
          <w:lang w:val="el-GR"/>
        </w:rPr>
        <w:fldChar w:fldCharType="end"/>
      </w:r>
      <w:r w:rsidRPr="00A33504">
        <w:rPr>
          <w:rFonts w:cs="Tahoma"/>
          <w:szCs w:val="22"/>
          <w:lang w:val="el-GR"/>
        </w:rPr>
        <w:t>της παρούσας,</w:t>
      </w:r>
    </w:p>
    <w:p w14:paraId="0B3DC7F0" w14:textId="77777777" w:rsidR="008338F0" w:rsidRPr="00FC0BE5" w:rsidRDefault="003355E7" w:rsidP="005D1B15">
      <w:pPr>
        <w:pStyle w:val="10"/>
        <w:rPr>
          <w:rFonts w:ascii="Tahoma" w:hAnsi="Tahoma" w:cs="Tahoma"/>
          <w:sz w:val="22"/>
          <w:szCs w:val="22"/>
        </w:rPr>
      </w:pPr>
      <w:r w:rsidRPr="00FC0BE5">
        <w:rPr>
          <w:rFonts w:ascii="Tahoma" w:hAnsi="Tahoma" w:cs="Tahoma"/>
          <w:sz w:val="22"/>
          <w:szCs w:val="22"/>
        </w:rPr>
        <w:lastRenderedPageBreak/>
        <w:t xml:space="preserve">ΕΙΔΙΚΟΙ ΟΡΟΙ ΕΚΤΕΛΕΣΗΣ ΤΗΣ ΣΥΜΒΑΣΗΣ </w:t>
      </w:r>
    </w:p>
    <w:p w14:paraId="5C2C082B" w14:textId="77777777" w:rsidR="008338F0" w:rsidRPr="0070186F" w:rsidRDefault="003355E7" w:rsidP="00975876">
      <w:pPr>
        <w:pStyle w:val="20"/>
        <w:numPr>
          <w:ilvl w:val="1"/>
          <w:numId w:val="12"/>
        </w:numPr>
        <w:rPr>
          <w:rFonts w:ascii="Tahoma" w:hAnsi="Tahoma" w:cs="Tahoma"/>
          <w:sz w:val="22"/>
          <w:lang w:val="el-GR"/>
        </w:rPr>
      </w:pPr>
      <w:r w:rsidRPr="00FC0BE5">
        <w:rPr>
          <w:rFonts w:ascii="Tahoma" w:hAnsi="Tahoma" w:cs="Tahoma"/>
          <w:sz w:val="22"/>
          <w:lang w:val="el-GR"/>
        </w:rPr>
        <w:tab/>
      </w:r>
      <w:bookmarkStart w:id="259" w:name="_Ref496607306"/>
      <w:bookmarkStart w:id="260" w:name="_Toc69384329"/>
      <w:bookmarkStart w:id="261" w:name="_Toc83807876"/>
      <w:r w:rsidRPr="0070186F">
        <w:rPr>
          <w:rFonts w:ascii="Tahoma" w:hAnsi="Tahoma" w:cs="Tahoma"/>
          <w:sz w:val="22"/>
          <w:lang w:val="el-GR"/>
        </w:rPr>
        <w:t>Τρόπος πληρωμής</w:t>
      </w:r>
      <w:bookmarkEnd w:id="259"/>
      <w:bookmarkEnd w:id="260"/>
      <w:bookmarkEnd w:id="261"/>
      <w:r w:rsidRPr="0070186F">
        <w:rPr>
          <w:rFonts w:ascii="Tahoma" w:hAnsi="Tahoma" w:cs="Tahoma"/>
          <w:sz w:val="22"/>
          <w:lang w:val="el-GR"/>
        </w:rPr>
        <w:t xml:space="preserve"> </w:t>
      </w:r>
    </w:p>
    <w:p w14:paraId="20424C7D" w14:textId="77777777" w:rsidR="009649DC" w:rsidRPr="00FC0BE5" w:rsidRDefault="003355E7">
      <w:pPr>
        <w:rPr>
          <w:rFonts w:cs="Tahoma"/>
          <w:b/>
          <w:szCs w:val="22"/>
          <w:lang w:val="el-GR"/>
        </w:rPr>
      </w:pPr>
      <w:r w:rsidRPr="002B2FF0">
        <w:rPr>
          <w:rFonts w:cs="Tahoma"/>
          <w:b/>
          <w:szCs w:val="22"/>
          <w:lang w:val="el-GR"/>
        </w:rPr>
        <w:t>5.1.1.</w:t>
      </w:r>
      <w:r w:rsidRPr="00FC0BE5">
        <w:rPr>
          <w:rFonts w:cs="Tahoma"/>
          <w:szCs w:val="22"/>
          <w:lang w:val="el-GR"/>
        </w:rPr>
        <w:t xml:space="preserve"> Η πληρωμή του αναδόχου θα πραγματοποιηθεί</w:t>
      </w:r>
      <w:r w:rsidR="007C6E3D" w:rsidRPr="00FC0BE5">
        <w:rPr>
          <w:rFonts w:cs="Tahoma"/>
          <w:szCs w:val="22"/>
          <w:lang w:val="el-GR"/>
        </w:rPr>
        <w:t xml:space="preserve"> με ένα από τους παρακάτω τρόπους πληρωμής που θα δηλώσει ο υποψήφιος οικονομικός φορέας στον υποφάκελο της οικονομικής προσφοράς του. </w:t>
      </w:r>
    </w:p>
    <w:p w14:paraId="2FFEE785" w14:textId="256EAFAE" w:rsidR="0048569A" w:rsidRPr="00FC0BE5" w:rsidRDefault="0048569A" w:rsidP="0048569A">
      <w:pPr>
        <w:tabs>
          <w:tab w:val="left" w:pos="0"/>
        </w:tabs>
        <w:rPr>
          <w:rFonts w:cs="Tahoma"/>
          <w:szCs w:val="22"/>
          <w:lang w:val="el-GR"/>
        </w:rPr>
      </w:pPr>
      <w:r w:rsidRPr="00FC0BE5">
        <w:rPr>
          <w:rFonts w:cs="Tahoma"/>
          <w:szCs w:val="22"/>
          <w:lang w:val="el-GR"/>
        </w:rPr>
        <w:t>Στην περίπτωση που δεν έχει επιλεγεί με σαφήνεια ένας από τους κάτωθι τρόπους πληρωμής,</w:t>
      </w:r>
      <w:r w:rsidR="00021236">
        <w:rPr>
          <w:rFonts w:cs="Tahoma"/>
          <w:szCs w:val="22"/>
          <w:lang w:val="el-GR"/>
        </w:rPr>
        <w:t xml:space="preserve"> </w:t>
      </w:r>
      <w:r w:rsidRPr="00FC0BE5">
        <w:rPr>
          <w:rFonts w:cs="Tahoma"/>
          <w:szCs w:val="22"/>
          <w:lang w:val="el-GR"/>
        </w:rPr>
        <w:t xml:space="preserve">θεωρείται ότι ο υποψήφιος Ανάδοχος αποδέχεται </w:t>
      </w:r>
      <w:r w:rsidR="000C0A26" w:rsidRPr="003B5CF3">
        <w:rPr>
          <w:rFonts w:cs="Tahoma"/>
          <w:szCs w:val="22"/>
          <w:lang w:val="el-GR"/>
        </w:rPr>
        <w:t xml:space="preserve">τον τρόπο πληρωμής </w:t>
      </w:r>
      <w:r w:rsidR="00105A9D">
        <w:rPr>
          <w:rFonts w:cs="Tahoma"/>
          <w:szCs w:val="22"/>
          <w:lang w:val="el-GR"/>
        </w:rPr>
        <w:t xml:space="preserve">αρ. 2 κατωτέρω </w:t>
      </w:r>
      <w:r w:rsidR="000C0A26" w:rsidRPr="003B5CF3">
        <w:rPr>
          <w:rFonts w:cs="Tahoma"/>
          <w:szCs w:val="22"/>
          <w:lang w:val="el-GR"/>
        </w:rPr>
        <w:t>που θα επιλέξει η Αναθέτουσα Αρχή</w:t>
      </w:r>
      <w:r w:rsidRPr="00FC0BE5">
        <w:rPr>
          <w:rFonts w:cs="Tahoma"/>
          <w:szCs w:val="22"/>
          <w:lang w:val="el-GR"/>
        </w:rPr>
        <w:t>.</w:t>
      </w:r>
    </w:p>
    <w:p w14:paraId="6F7F10A0" w14:textId="77777777" w:rsidR="007C6E3D" w:rsidRPr="00FC0BE5" w:rsidRDefault="007C6E3D">
      <w:pPr>
        <w:rPr>
          <w:rFonts w:cs="Tahoma"/>
          <w:b/>
          <w:szCs w:val="22"/>
          <w:lang w:val="el-GR"/>
        </w:rPr>
      </w:pPr>
      <w:r w:rsidRPr="0070186F">
        <w:rPr>
          <w:rFonts w:cs="Tahoma"/>
          <w:b/>
          <w:szCs w:val="22"/>
          <w:lang w:val="el-GR"/>
        </w:rPr>
        <w:t>Τρόποι Πληρωμής:</w:t>
      </w:r>
      <w:r w:rsidRPr="00FC0BE5">
        <w:rPr>
          <w:rFonts w:cs="Tahoma"/>
          <w:b/>
          <w:szCs w:val="22"/>
          <w:lang w:val="el-GR"/>
        </w:rPr>
        <w:t xml:space="preserve"> </w:t>
      </w:r>
    </w:p>
    <w:p w14:paraId="3E0F8C13" w14:textId="2561C239" w:rsidR="00996C3E" w:rsidRPr="00FC0BE5" w:rsidRDefault="00F5399A" w:rsidP="00996C3E">
      <w:pPr>
        <w:tabs>
          <w:tab w:val="left" w:pos="426"/>
        </w:tabs>
        <w:ind w:left="426" w:hanging="426"/>
        <w:rPr>
          <w:rFonts w:cs="Tahoma"/>
          <w:szCs w:val="22"/>
          <w:lang w:val="el-GR"/>
        </w:rPr>
      </w:pPr>
      <w:r>
        <w:rPr>
          <w:rFonts w:cs="Tahoma"/>
          <w:b/>
          <w:szCs w:val="22"/>
          <w:lang w:val="el-GR"/>
        </w:rPr>
        <w:t>1</w:t>
      </w:r>
      <w:r w:rsidR="003355E7" w:rsidRPr="003B7329">
        <w:rPr>
          <w:rFonts w:cs="Tahoma"/>
          <w:b/>
          <w:szCs w:val="22"/>
          <w:lang w:val="el-GR"/>
        </w:rPr>
        <w:t>)</w:t>
      </w:r>
      <w:r w:rsidR="00E1337D" w:rsidRPr="003B7329">
        <w:rPr>
          <w:rFonts w:cs="Tahoma"/>
          <w:szCs w:val="22"/>
          <w:lang w:val="el-GR"/>
        </w:rPr>
        <w:t xml:space="preserve"> </w:t>
      </w:r>
      <w:r w:rsidR="00C54C91" w:rsidRPr="003B7329">
        <w:rPr>
          <w:rFonts w:cs="Tahoma"/>
          <w:szCs w:val="22"/>
          <w:lang w:val="el-GR"/>
        </w:rPr>
        <w:tab/>
      </w:r>
      <w:r w:rsidR="00996C3E" w:rsidRPr="003B7329">
        <w:rPr>
          <w:rFonts w:cs="Tahoma"/>
          <w:szCs w:val="22"/>
          <w:lang w:val="el-GR"/>
        </w:rPr>
        <w:t>α) Χορήγηση έντοκης προκαταβολής μέχρι ποσοστού</w:t>
      </w:r>
      <w:r w:rsidR="00E1337D" w:rsidRPr="003B7329">
        <w:rPr>
          <w:rFonts w:cs="Tahoma"/>
          <w:szCs w:val="22"/>
          <w:lang w:val="el-GR"/>
        </w:rPr>
        <w:t xml:space="preserve"> </w:t>
      </w:r>
      <w:r w:rsidR="0010751D" w:rsidRPr="0010751D">
        <w:rPr>
          <w:rFonts w:cs="Tahoma"/>
          <w:b/>
          <w:szCs w:val="22"/>
          <w:lang w:val="el-GR"/>
        </w:rPr>
        <w:t>τριάντα τ</w:t>
      </w:r>
      <w:r w:rsidR="0010751D">
        <w:rPr>
          <w:rFonts w:cs="Tahoma"/>
          <w:b/>
          <w:szCs w:val="22"/>
          <w:lang w:val="el-GR"/>
        </w:rPr>
        <w:t>ο</w:t>
      </w:r>
      <w:r w:rsidR="0010751D" w:rsidRPr="0010751D">
        <w:rPr>
          <w:rFonts w:cs="Tahoma"/>
          <w:b/>
          <w:szCs w:val="22"/>
          <w:lang w:val="el-GR"/>
        </w:rPr>
        <w:t>ις εκατό</w:t>
      </w:r>
      <w:r w:rsidR="0010751D">
        <w:rPr>
          <w:rFonts w:cs="Tahoma"/>
          <w:szCs w:val="22"/>
          <w:lang w:val="el-GR"/>
        </w:rPr>
        <w:t xml:space="preserve"> </w:t>
      </w:r>
      <w:r w:rsidR="00996C3E" w:rsidRPr="003B7329">
        <w:rPr>
          <w:rFonts w:cs="Tahoma"/>
          <w:szCs w:val="22"/>
          <w:lang w:val="el-GR"/>
        </w:rPr>
        <w:t>(</w:t>
      </w:r>
      <w:r w:rsidR="002A041C" w:rsidRPr="003B7329">
        <w:rPr>
          <w:rFonts w:cs="Tahoma"/>
          <w:b/>
          <w:bCs/>
          <w:szCs w:val="22"/>
          <w:lang w:val="el-GR"/>
        </w:rPr>
        <w:t>30</w:t>
      </w:r>
      <w:r w:rsidR="00996C3E" w:rsidRPr="003B7329">
        <w:rPr>
          <w:rFonts w:cs="Tahoma"/>
          <w:b/>
          <w:bCs/>
          <w:szCs w:val="22"/>
          <w:lang w:val="el-GR"/>
        </w:rPr>
        <w:t>%</w:t>
      </w:r>
      <w:r w:rsidR="00996C3E" w:rsidRPr="003B7329">
        <w:rPr>
          <w:rFonts w:cs="Tahoma"/>
          <w:szCs w:val="22"/>
          <w:lang w:val="el-GR"/>
        </w:rPr>
        <w:t>) τ</w:t>
      </w:r>
      <w:r w:rsidR="00414BD7">
        <w:rPr>
          <w:rFonts w:cs="Tahoma"/>
          <w:szCs w:val="22"/>
          <w:lang w:val="el-GR"/>
        </w:rPr>
        <w:t>ου</w:t>
      </w:r>
      <w:r w:rsidR="00996C3E" w:rsidRPr="003B7329">
        <w:rPr>
          <w:rFonts w:cs="Tahoma"/>
          <w:szCs w:val="22"/>
          <w:lang w:val="el-GR"/>
        </w:rPr>
        <w:t xml:space="preserve"> συμβατικ</w:t>
      </w:r>
      <w:r w:rsidR="00414BD7">
        <w:rPr>
          <w:rFonts w:cs="Tahoma"/>
          <w:szCs w:val="22"/>
          <w:lang w:val="el-GR"/>
        </w:rPr>
        <w:t>ού</w:t>
      </w:r>
      <w:r w:rsidR="00996C3E" w:rsidRPr="003B7329">
        <w:rPr>
          <w:rFonts w:cs="Tahoma"/>
          <w:szCs w:val="22"/>
          <w:lang w:val="el-GR"/>
        </w:rPr>
        <w:t xml:space="preserve"> </w:t>
      </w:r>
      <w:r w:rsidR="00414BD7">
        <w:rPr>
          <w:rFonts w:cs="Tahoma"/>
          <w:szCs w:val="22"/>
          <w:lang w:val="el-GR"/>
        </w:rPr>
        <w:t xml:space="preserve">τιμήματος </w:t>
      </w:r>
      <w:r w:rsidR="00C952AB">
        <w:rPr>
          <w:rFonts w:cs="Tahoma"/>
          <w:szCs w:val="22"/>
          <w:lang w:val="el-GR"/>
        </w:rPr>
        <w:t>χωρίς Φ.Π.Α.</w:t>
      </w:r>
      <w:r w:rsidR="00996C3E" w:rsidRPr="003B7329">
        <w:rPr>
          <w:rFonts w:cs="Tahoma"/>
          <w:szCs w:val="22"/>
          <w:lang w:val="el-GR"/>
        </w:rPr>
        <w:t>, σύμφωνα με τα οριζόμενα στο άρθρο 72§1 περ. δ του ν. 4412/2016 και</w:t>
      </w:r>
      <w:r w:rsidR="0010751D">
        <w:rPr>
          <w:rFonts w:cs="Tahoma"/>
          <w:szCs w:val="22"/>
          <w:lang w:val="el-GR"/>
        </w:rPr>
        <w:t xml:space="preserve"> της Παρ</w:t>
      </w:r>
      <w:r w:rsidR="00996C3E" w:rsidRPr="003B7329">
        <w:rPr>
          <w:rFonts w:cs="Tahoma"/>
          <w:szCs w:val="22"/>
          <w:lang w:val="el-GR"/>
        </w:rPr>
        <w:t xml:space="preserve"> </w:t>
      </w:r>
      <w:r w:rsidR="00061ADD" w:rsidRPr="00FF5EF0">
        <w:rPr>
          <w:rFonts w:cs="Tahoma"/>
          <w:color w:val="3333FF"/>
          <w:szCs w:val="22"/>
          <w:lang w:val="el-GR"/>
        </w:rPr>
        <w:fldChar w:fldCharType="begin"/>
      </w:r>
      <w:r w:rsidR="00061ADD" w:rsidRPr="00FF5EF0">
        <w:rPr>
          <w:rFonts w:cs="Tahoma"/>
          <w:color w:val="3333FF"/>
          <w:szCs w:val="22"/>
          <w:lang w:val="el-GR"/>
        </w:rPr>
        <w:instrText xml:space="preserve"> REF _Ref496542746 \r \h </w:instrText>
      </w:r>
      <w:r w:rsidR="00DF02B0" w:rsidRPr="00FF5EF0">
        <w:rPr>
          <w:rFonts w:cs="Tahoma"/>
          <w:color w:val="3333FF"/>
          <w:szCs w:val="22"/>
          <w:lang w:val="el-GR"/>
        </w:rPr>
        <w:instrText xml:space="preserve"> \* MERGEFORMAT </w:instrText>
      </w:r>
      <w:r w:rsidR="00061ADD" w:rsidRPr="00FF5EF0">
        <w:rPr>
          <w:rFonts w:cs="Tahoma"/>
          <w:color w:val="3333FF"/>
          <w:szCs w:val="22"/>
          <w:lang w:val="el-GR"/>
        </w:rPr>
      </w:r>
      <w:r w:rsidR="00061ADD" w:rsidRPr="00FF5EF0">
        <w:rPr>
          <w:rFonts w:cs="Tahoma"/>
          <w:color w:val="3333FF"/>
          <w:szCs w:val="22"/>
          <w:lang w:val="el-GR"/>
        </w:rPr>
        <w:fldChar w:fldCharType="separate"/>
      </w:r>
      <w:r w:rsidR="00065673">
        <w:rPr>
          <w:rFonts w:cs="Tahoma"/>
          <w:color w:val="3333FF"/>
          <w:szCs w:val="22"/>
          <w:lang w:val="el-GR"/>
        </w:rPr>
        <w:t>4.1</w:t>
      </w:r>
      <w:r w:rsidR="00061ADD" w:rsidRPr="00FF5EF0">
        <w:rPr>
          <w:rFonts w:cs="Tahoma"/>
          <w:color w:val="3333FF"/>
          <w:szCs w:val="22"/>
          <w:lang w:val="el-GR"/>
        </w:rPr>
        <w:fldChar w:fldCharType="end"/>
      </w:r>
      <w:r w:rsidR="00996C3E" w:rsidRPr="003B7329">
        <w:rPr>
          <w:rFonts w:cs="Tahoma"/>
          <w:szCs w:val="22"/>
          <w:lang w:val="el-GR"/>
        </w:rPr>
        <w:t xml:space="preserve"> 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w:t>
      </w:r>
      <w:r w:rsidR="00E1337D" w:rsidRPr="003B7329">
        <w:rPr>
          <w:rFonts w:cs="Tahoma"/>
          <w:szCs w:val="22"/>
          <w:lang w:val="el-GR"/>
        </w:rPr>
        <w:t xml:space="preserve"> </w:t>
      </w:r>
      <w:r w:rsidR="00996C3E" w:rsidRPr="003B7329">
        <w:rPr>
          <w:rFonts w:cs="Tahoma"/>
          <w:szCs w:val="22"/>
          <w:lang w:val="el-GR"/>
        </w:rPr>
        <w:t>θα παραμένει σταθερό μέχρι την εξάντληση του ποσού της χορηγηθείσας προκαταβολής.</w:t>
      </w:r>
      <w:r w:rsidR="0068732F" w:rsidRPr="00FC0BE5">
        <w:rPr>
          <w:rFonts w:cs="Tahoma"/>
          <w:szCs w:val="22"/>
          <w:lang w:val="el-GR"/>
        </w:rPr>
        <w:t xml:space="preserve"> </w:t>
      </w:r>
    </w:p>
    <w:p w14:paraId="757D824D" w14:textId="77777777" w:rsidR="00996C3E" w:rsidRPr="00FC0BE5" w:rsidRDefault="00996C3E" w:rsidP="00B8545D">
      <w:pPr>
        <w:spacing w:before="120"/>
        <w:ind w:left="432" w:hanging="6"/>
        <w:rPr>
          <w:rFonts w:cs="Tahoma"/>
          <w:szCs w:val="22"/>
          <w:lang w:val="el-GR"/>
        </w:rPr>
      </w:pPr>
      <w:r w:rsidRPr="00FC0BE5">
        <w:rPr>
          <w:rFonts w:cs="Tahoma"/>
          <w:szCs w:val="22"/>
          <w:lang w:val="el-GR"/>
        </w:rPr>
        <w:t>β)</w:t>
      </w:r>
      <w:r w:rsidRPr="00FC0BE5">
        <w:rPr>
          <w:rFonts w:cs="Tahoma"/>
          <w:szCs w:val="22"/>
          <w:lang w:val="el-GR"/>
        </w:rPr>
        <w:tab/>
        <w:t>Καταβολή του υπόλοιπου του συμβατικού τιμήματος, μετά την οριστική ποιοτική και ποσοτική παραλαβή του συνόλου του Έργου, αφού παρακρατηθεί ο με τον παραπάνω τρόπο υπολογισθείς</w:t>
      </w:r>
      <w:r w:rsidR="00E1337D" w:rsidRPr="00FC0BE5">
        <w:rPr>
          <w:rFonts w:cs="Tahoma"/>
          <w:szCs w:val="22"/>
          <w:lang w:val="el-GR"/>
        </w:rPr>
        <w:t xml:space="preserve"> </w:t>
      </w:r>
      <w:r w:rsidRPr="00FC0BE5">
        <w:rPr>
          <w:rFonts w:cs="Tahoma"/>
          <w:szCs w:val="22"/>
          <w:lang w:val="el-GR"/>
        </w:rPr>
        <w:t>τόκος.</w:t>
      </w:r>
    </w:p>
    <w:p w14:paraId="6AFCB629" w14:textId="7DE2526A" w:rsidR="00996C3E" w:rsidRPr="00FC0BE5" w:rsidRDefault="00F5399A" w:rsidP="00996C3E">
      <w:pPr>
        <w:tabs>
          <w:tab w:val="left" w:pos="426"/>
        </w:tabs>
        <w:ind w:left="426" w:hanging="426"/>
        <w:rPr>
          <w:rFonts w:cs="Tahoma"/>
          <w:szCs w:val="22"/>
          <w:lang w:val="el-GR"/>
        </w:rPr>
      </w:pPr>
      <w:r>
        <w:rPr>
          <w:rFonts w:cs="Tahoma"/>
          <w:b/>
          <w:szCs w:val="22"/>
          <w:lang w:val="el-GR"/>
        </w:rPr>
        <w:t>2</w:t>
      </w:r>
      <w:r w:rsidR="00996C3E" w:rsidRPr="003B7329">
        <w:rPr>
          <w:rFonts w:cs="Tahoma"/>
          <w:b/>
          <w:szCs w:val="22"/>
          <w:lang w:val="el-GR"/>
        </w:rPr>
        <w:t>)</w:t>
      </w:r>
      <w:r w:rsidR="00E1337D" w:rsidRPr="003B7329">
        <w:rPr>
          <w:rFonts w:cs="Tahoma"/>
          <w:szCs w:val="22"/>
          <w:lang w:val="el-GR"/>
        </w:rPr>
        <w:t xml:space="preserve"> </w:t>
      </w:r>
      <w:r w:rsidR="00C54C91" w:rsidRPr="003B7329">
        <w:rPr>
          <w:rFonts w:cs="Tahoma"/>
          <w:szCs w:val="22"/>
          <w:lang w:val="el-GR"/>
        </w:rPr>
        <w:tab/>
      </w:r>
      <w:r w:rsidR="00996C3E" w:rsidRPr="003B7329">
        <w:rPr>
          <w:rFonts w:cs="Tahoma"/>
          <w:szCs w:val="22"/>
          <w:lang w:val="el-GR"/>
        </w:rPr>
        <w:t xml:space="preserve">α) Χορήγηση έντοκης προκαταβολής </w:t>
      </w:r>
      <w:r w:rsidR="002C50EB" w:rsidRPr="003B7329">
        <w:rPr>
          <w:rFonts w:cs="Tahoma"/>
          <w:szCs w:val="22"/>
          <w:lang w:val="el-GR"/>
        </w:rPr>
        <w:t>μέχρι ποσοστού</w:t>
      </w:r>
      <w:r w:rsidR="00E1337D" w:rsidRPr="003B7329">
        <w:rPr>
          <w:rFonts w:cs="Tahoma"/>
          <w:szCs w:val="22"/>
          <w:lang w:val="el-GR"/>
        </w:rPr>
        <w:t xml:space="preserve"> </w:t>
      </w:r>
      <w:r w:rsidR="0010751D" w:rsidRPr="0010751D">
        <w:rPr>
          <w:rFonts w:cs="Tahoma"/>
          <w:b/>
          <w:szCs w:val="22"/>
          <w:lang w:val="el-GR"/>
        </w:rPr>
        <w:t>είκοσι τοις εκατό</w:t>
      </w:r>
      <w:r w:rsidR="0010751D">
        <w:rPr>
          <w:rFonts w:cs="Tahoma"/>
          <w:szCs w:val="22"/>
          <w:lang w:val="el-GR"/>
        </w:rPr>
        <w:t xml:space="preserve"> </w:t>
      </w:r>
      <w:r w:rsidR="002C50EB" w:rsidRPr="003B7329">
        <w:rPr>
          <w:rFonts w:cs="Tahoma"/>
          <w:szCs w:val="22"/>
          <w:lang w:val="el-GR"/>
        </w:rPr>
        <w:t>(</w:t>
      </w:r>
      <w:r>
        <w:rPr>
          <w:rFonts w:cs="Tahoma"/>
          <w:b/>
          <w:bCs/>
          <w:szCs w:val="22"/>
          <w:lang w:val="el-GR"/>
        </w:rPr>
        <w:t>2</w:t>
      </w:r>
      <w:r w:rsidR="002A041C" w:rsidRPr="003B7329">
        <w:rPr>
          <w:rFonts w:cs="Tahoma"/>
          <w:b/>
          <w:bCs/>
          <w:szCs w:val="22"/>
          <w:lang w:val="el-GR"/>
        </w:rPr>
        <w:t>0</w:t>
      </w:r>
      <w:r w:rsidR="002C50EB" w:rsidRPr="003B7329">
        <w:rPr>
          <w:rFonts w:cs="Tahoma"/>
          <w:b/>
          <w:bCs/>
          <w:szCs w:val="22"/>
          <w:lang w:val="el-GR"/>
        </w:rPr>
        <w:t>%</w:t>
      </w:r>
      <w:r w:rsidR="002C50EB" w:rsidRPr="003B7329">
        <w:rPr>
          <w:rFonts w:cs="Tahoma"/>
          <w:szCs w:val="22"/>
          <w:lang w:val="el-GR"/>
        </w:rPr>
        <w:t>) τη</w:t>
      </w:r>
      <w:r w:rsidR="00A731A6">
        <w:rPr>
          <w:rFonts w:cs="Tahoma"/>
          <w:szCs w:val="22"/>
          <w:lang w:val="el-GR"/>
        </w:rPr>
        <w:t>ς συμβατικής αξίας χωρίς Φ.Π.Α.</w:t>
      </w:r>
      <w:r w:rsidR="002C50EB" w:rsidRPr="003B7329">
        <w:rPr>
          <w:rFonts w:cs="Tahoma"/>
          <w:szCs w:val="22"/>
          <w:lang w:val="el-GR"/>
        </w:rPr>
        <w:t>, με την κατάθεση</w:t>
      </w:r>
      <w:r w:rsidR="00E1337D" w:rsidRPr="003B7329">
        <w:rPr>
          <w:rFonts w:cs="Tahoma"/>
          <w:szCs w:val="22"/>
          <w:lang w:val="el-GR"/>
        </w:rPr>
        <w:t xml:space="preserve"> </w:t>
      </w:r>
      <w:r w:rsidR="002C50EB" w:rsidRPr="003B7329">
        <w:rPr>
          <w:rFonts w:cs="Tahoma"/>
          <w:szCs w:val="22"/>
          <w:lang w:val="el-GR"/>
        </w:rPr>
        <w:t>ισόποσης εγγύησης,</w:t>
      </w:r>
      <w:r w:rsidR="00E1337D" w:rsidRPr="003B7329">
        <w:rPr>
          <w:rFonts w:cs="Tahoma"/>
          <w:szCs w:val="22"/>
          <w:lang w:val="el-GR"/>
        </w:rPr>
        <w:t xml:space="preserve"> </w:t>
      </w:r>
      <w:r w:rsidR="002C50EB" w:rsidRPr="003B7329">
        <w:rPr>
          <w:rFonts w:cs="Tahoma"/>
          <w:szCs w:val="22"/>
          <w:lang w:val="el-GR"/>
        </w:rPr>
        <w:t xml:space="preserve">σύμφωνα με τα οριζόμενα στο άρθρο 72§1 περ. δ του ν. 4412/2016 και </w:t>
      </w:r>
      <w:r w:rsidR="00061ADD" w:rsidRPr="00FF5EF0">
        <w:rPr>
          <w:rFonts w:cs="Tahoma"/>
          <w:color w:val="3333FF"/>
          <w:szCs w:val="22"/>
          <w:lang w:val="el-GR"/>
        </w:rPr>
        <w:fldChar w:fldCharType="begin"/>
      </w:r>
      <w:r w:rsidR="00061ADD" w:rsidRPr="00FF5EF0">
        <w:rPr>
          <w:rFonts w:cs="Tahoma"/>
          <w:color w:val="3333FF"/>
          <w:szCs w:val="22"/>
          <w:lang w:val="el-GR"/>
        </w:rPr>
        <w:instrText xml:space="preserve"> REF _Ref496542746 \r \h </w:instrText>
      </w:r>
      <w:r w:rsidR="00DF02B0" w:rsidRPr="00FF5EF0">
        <w:rPr>
          <w:rFonts w:cs="Tahoma"/>
          <w:color w:val="3333FF"/>
          <w:szCs w:val="22"/>
          <w:lang w:val="el-GR"/>
        </w:rPr>
        <w:instrText xml:space="preserve"> \* MERGEFORMAT </w:instrText>
      </w:r>
      <w:r w:rsidR="00061ADD" w:rsidRPr="00FF5EF0">
        <w:rPr>
          <w:rFonts w:cs="Tahoma"/>
          <w:color w:val="3333FF"/>
          <w:szCs w:val="22"/>
          <w:lang w:val="el-GR"/>
        </w:rPr>
      </w:r>
      <w:r w:rsidR="00061ADD" w:rsidRPr="00FF5EF0">
        <w:rPr>
          <w:rFonts w:cs="Tahoma"/>
          <w:color w:val="3333FF"/>
          <w:szCs w:val="22"/>
          <w:lang w:val="el-GR"/>
        </w:rPr>
        <w:fldChar w:fldCharType="separate"/>
      </w:r>
      <w:r w:rsidR="00065673">
        <w:rPr>
          <w:rFonts w:cs="Tahoma"/>
          <w:color w:val="3333FF"/>
          <w:szCs w:val="22"/>
          <w:lang w:val="el-GR"/>
        </w:rPr>
        <w:t>4.1</w:t>
      </w:r>
      <w:r w:rsidR="00061ADD" w:rsidRPr="00FF5EF0">
        <w:rPr>
          <w:rFonts w:cs="Tahoma"/>
          <w:color w:val="3333FF"/>
          <w:szCs w:val="22"/>
          <w:lang w:val="el-GR"/>
        </w:rPr>
        <w:fldChar w:fldCharType="end"/>
      </w:r>
      <w:r w:rsidR="002C50EB" w:rsidRPr="003B7329">
        <w:rPr>
          <w:rFonts w:cs="Tahoma"/>
          <w:szCs w:val="22"/>
          <w:lang w:val="el-GR"/>
        </w:rPr>
        <w:t xml:space="preserve"> 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w:t>
      </w:r>
      <w:r w:rsidR="00E1337D" w:rsidRPr="003B7329">
        <w:rPr>
          <w:rFonts w:cs="Tahoma"/>
          <w:szCs w:val="22"/>
          <w:lang w:val="el-GR"/>
        </w:rPr>
        <w:t xml:space="preserve"> </w:t>
      </w:r>
      <w:r w:rsidR="002C50EB" w:rsidRPr="003B7329">
        <w:rPr>
          <w:rFonts w:cs="Tahoma"/>
          <w:szCs w:val="22"/>
          <w:lang w:val="el-GR"/>
        </w:rPr>
        <w:t>θα παραμένει σταθερό μέχρι την εξάντληση του ποσού της χορηγηθείσας προκαταβολής.</w:t>
      </w:r>
    </w:p>
    <w:p w14:paraId="7BE53C33" w14:textId="191F46C2" w:rsidR="00EE40A0" w:rsidRPr="00FC0BE5" w:rsidRDefault="00996C3E" w:rsidP="00B8545D">
      <w:pPr>
        <w:spacing w:before="120"/>
        <w:ind w:left="432" w:hanging="6"/>
        <w:rPr>
          <w:rFonts w:cs="Tahoma"/>
          <w:szCs w:val="22"/>
          <w:lang w:val="el-GR"/>
        </w:rPr>
      </w:pPr>
      <w:r w:rsidRPr="003B7329">
        <w:rPr>
          <w:rFonts w:cs="Tahoma"/>
          <w:szCs w:val="22"/>
          <w:lang w:val="el-GR"/>
        </w:rPr>
        <w:t>β)</w:t>
      </w:r>
      <w:r w:rsidRPr="003B7329">
        <w:rPr>
          <w:rFonts w:cs="Tahoma"/>
          <w:szCs w:val="22"/>
          <w:lang w:val="el-GR"/>
        </w:rPr>
        <w:tab/>
        <w:t xml:space="preserve">Καταβολή </w:t>
      </w:r>
      <w:r w:rsidR="002C50EB" w:rsidRPr="003B7329">
        <w:rPr>
          <w:rFonts w:cs="Tahoma"/>
          <w:szCs w:val="22"/>
          <w:lang w:val="el-GR"/>
        </w:rPr>
        <w:t>ποσοστού</w:t>
      </w:r>
      <w:r w:rsidR="003B7329">
        <w:rPr>
          <w:rFonts w:cs="Tahoma"/>
          <w:szCs w:val="22"/>
          <w:lang w:val="el-GR"/>
        </w:rPr>
        <w:t xml:space="preserve"> </w:t>
      </w:r>
      <w:r w:rsidR="004A7B55" w:rsidRPr="0010751D">
        <w:rPr>
          <w:rFonts w:cs="Tahoma"/>
          <w:b/>
          <w:szCs w:val="22"/>
          <w:lang w:val="el-GR"/>
        </w:rPr>
        <w:t>εξήντα</w:t>
      </w:r>
      <w:r w:rsidR="00F23396" w:rsidRPr="0010751D">
        <w:rPr>
          <w:rFonts w:cs="Tahoma"/>
          <w:b/>
          <w:szCs w:val="22"/>
          <w:lang w:val="el-GR"/>
        </w:rPr>
        <w:t xml:space="preserve"> </w:t>
      </w:r>
      <w:r w:rsidR="00E807C7" w:rsidRPr="0010751D">
        <w:rPr>
          <w:rFonts w:cs="Tahoma"/>
          <w:b/>
          <w:szCs w:val="22"/>
          <w:lang w:val="el-GR"/>
        </w:rPr>
        <w:t>τ</w:t>
      </w:r>
      <w:r w:rsidR="0010751D" w:rsidRPr="0010751D">
        <w:rPr>
          <w:rFonts w:cs="Tahoma"/>
          <w:b/>
          <w:szCs w:val="22"/>
          <w:lang w:val="el-GR"/>
        </w:rPr>
        <w:t>ο</w:t>
      </w:r>
      <w:r w:rsidR="00E807C7" w:rsidRPr="0010751D">
        <w:rPr>
          <w:rFonts w:cs="Tahoma"/>
          <w:b/>
          <w:szCs w:val="22"/>
          <w:lang w:val="el-GR"/>
        </w:rPr>
        <w:t>ις εκατό</w:t>
      </w:r>
      <w:r w:rsidR="00E807C7">
        <w:rPr>
          <w:rFonts w:cs="Tahoma"/>
          <w:szCs w:val="22"/>
          <w:lang w:val="el-GR"/>
        </w:rPr>
        <w:t xml:space="preserve"> </w:t>
      </w:r>
      <w:r w:rsidR="002C50EB" w:rsidRPr="003B7329">
        <w:rPr>
          <w:rFonts w:cs="Tahoma"/>
          <w:szCs w:val="22"/>
          <w:lang w:val="el-GR"/>
        </w:rPr>
        <w:t>(</w:t>
      </w:r>
      <w:r w:rsidR="005B6C48">
        <w:rPr>
          <w:rFonts w:cs="Tahoma"/>
          <w:b/>
          <w:bCs/>
          <w:szCs w:val="22"/>
          <w:lang w:val="el-GR"/>
        </w:rPr>
        <w:t>6</w:t>
      </w:r>
      <w:r w:rsidR="002A041C" w:rsidRPr="00E807C7">
        <w:rPr>
          <w:rFonts w:cs="Tahoma"/>
          <w:b/>
          <w:bCs/>
          <w:szCs w:val="22"/>
          <w:lang w:val="el-GR"/>
        </w:rPr>
        <w:t>0</w:t>
      </w:r>
      <w:r w:rsidR="002C50EB" w:rsidRPr="00E807C7">
        <w:rPr>
          <w:rFonts w:cs="Tahoma"/>
          <w:b/>
          <w:bCs/>
          <w:szCs w:val="22"/>
          <w:lang w:val="el-GR"/>
        </w:rPr>
        <w:t>%</w:t>
      </w:r>
      <w:r w:rsidR="002C50EB" w:rsidRPr="003B7329">
        <w:rPr>
          <w:rFonts w:cs="Tahoma"/>
          <w:szCs w:val="22"/>
          <w:lang w:val="el-GR"/>
        </w:rPr>
        <w:t xml:space="preserve">) </w:t>
      </w:r>
      <w:r w:rsidRPr="003B7329">
        <w:rPr>
          <w:rFonts w:cs="Tahoma"/>
          <w:szCs w:val="22"/>
          <w:lang w:val="el-GR"/>
        </w:rPr>
        <w:t xml:space="preserve">του συμβατικού τιμήματος, μετά την </w:t>
      </w:r>
      <w:r w:rsidR="00E03D9F" w:rsidRPr="003B7329">
        <w:rPr>
          <w:rFonts w:cs="Tahoma"/>
          <w:szCs w:val="22"/>
          <w:lang w:val="el-GR"/>
        </w:rPr>
        <w:t>παραλαβή</w:t>
      </w:r>
      <w:r w:rsidR="002A041C" w:rsidRPr="003B7329">
        <w:rPr>
          <w:rFonts w:cs="Tahoma"/>
          <w:szCs w:val="22"/>
          <w:lang w:val="el-GR"/>
        </w:rPr>
        <w:t xml:space="preserve"> της </w:t>
      </w:r>
      <w:r w:rsidR="002A041C" w:rsidRPr="003B7329">
        <w:rPr>
          <w:rFonts w:cs="Tahoma"/>
          <w:b/>
          <w:bCs/>
          <w:szCs w:val="22"/>
          <w:lang w:val="el-GR"/>
        </w:rPr>
        <w:t xml:space="preserve">Φάσης </w:t>
      </w:r>
      <w:r w:rsidR="005B6C48">
        <w:rPr>
          <w:rFonts w:cs="Tahoma"/>
          <w:b/>
          <w:bCs/>
          <w:szCs w:val="22"/>
          <w:lang w:val="el-GR"/>
        </w:rPr>
        <w:t xml:space="preserve">4 </w:t>
      </w:r>
      <w:r w:rsidR="00F5399A">
        <w:rPr>
          <w:rFonts w:cs="Tahoma"/>
          <w:b/>
          <w:bCs/>
          <w:szCs w:val="22"/>
          <w:lang w:val="el-GR"/>
        </w:rPr>
        <w:t xml:space="preserve">- </w:t>
      </w:r>
      <w:r w:rsidR="005B6C48">
        <w:rPr>
          <w:rFonts w:cs="Tahoma"/>
          <w:b/>
          <w:bCs/>
          <w:szCs w:val="22"/>
          <w:lang w:val="el-GR"/>
        </w:rPr>
        <w:t xml:space="preserve">Ψηφιοποίηση Υλικού </w:t>
      </w:r>
      <w:r w:rsidR="00E03D9F" w:rsidRPr="003B7329">
        <w:rPr>
          <w:rFonts w:cs="Tahoma"/>
          <w:szCs w:val="22"/>
          <w:lang w:val="el-GR"/>
        </w:rPr>
        <w:t xml:space="preserve">και </w:t>
      </w:r>
      <w:r w:rsidR="005F219A" w:rsidRPr="003B7329">
        <w:rPr>
          <w:rFonts w:cs="Tahoma"/>
          <w:szCs w:val="22"/>
          <w:lang w:val="el-GR"/>
        </w:rPr>
        <w:t>αφού αφαιρεθεί : (</w:t>
      </w:r>
      <w:r w:rsidR="005F219A" w:rsidRPr="003B7329">
        <w:rPr>
          <w:rFonts w:cs="Tahoma"/>
          <w:szCs w:val="22"/>
          <w:lang w:val="en-US"/>
        </w:rPr>
        <w:t>i</w:t>
      </w:r>
      <w:r w:rsidR="005F219A" w:rsidRPr="003B7329">
        <w:rPr>
          <w:rFonts w:cs="Tahoma"/>
          <w:szCs w:val="22"/>
          <w:lang w:val="el-GR"/>
        </w:rPr>
        <w:t>)</w:t>
      </w:r>
      <w:r w:rsidR="00E1337D" w:rsidRPr="003B7329">
        <w:rPr>
          <w:rFonts w:cs="Tahoma"/>
          <w:szCs w:val="22"/>
          <w:lang w:val="el-GR"/>
        </w:rPr>
        <w:t xml:space="preserve"> </w:t>
      </w:r>
      <w:r w:rsidR="00EE40A0" w:rsidRPr="003B7329">
        <w:rPr>
          <w:rFonts w:cs="Tahoma"/>
          <w:szCs w:val="22"/>
          <w:lang w:val="el-GR"/>
        </w:rPr>
        <w:t xml:space="preserve">ποσοστό της χορηγηθείσας προκαταβολής ίσο προς το </w:t>
      </w:r>
      <w:r w:rsidR="005F219A" w:rsidRPr="003B7329">
        <w:rPr>
          <w:rFonts w:cs="Tahoma"/>
          <w:szCs w:val="22"/>
          <w:lang w:val="el-GR"/>
        </w:rPr>
        <w:t xml:space="preserve">ανωτέρω ποσοστό της πληρωμής </w:t>
      </w:r>
      <w:r w:rsidR="00EE40A0" w:rsidRPr="003B7329">
        <w:rPr>
          <w:rFonts w:cs="Tahoma"/>
          <w:szCs w:val="22"/>
          <w:lang w:val="el-GR"/>
        </w:rPr>
        <w:t xml:space="preserve">που καταβάλλεται (αναλογική απόσβεση προκαταβολής), και </w:t>
      </w:r>
      <w:r w:rsidR="005F219A" w:rsidRPr="003B7329">
        <w:rPr>
          <w:rFonts w:cs="Tahoma"/>
          <w:szCs w:val="22"/>
          <w:lang w:val="el-GR" w:eastAsia="el-GR"/>
        </w:rPr>
        <w:t>(</w:t>
      </w:r>
      <w:r w:rsidR="005F219A" w:rsidRPr="003B7329">
        <w:rPr>
          <w:rFonts w:cs="Tahoma"/>
          <w:szCs w:val="22"/>
          <w:lang w:val="en-US" w:eastAsia="el-GR"/>
        </w:rPr>
        <w:t>ii</w:t>
      </w:r>
      <w:r w:rsidR="00EE40A0" w:rsidRPr="003B7329">
        <w:rPr>
          <w:rFonts w:cs="Tahoma"/>
          <w:szCs w:val="22"/>
          <w:lang w:val="el-GR" w:eastAsia="el-GR"/>
        </w:rPr>
        <w:t xml:space="preserve">) </w:t>
      </w:r>
      <w:r w:rsidR="00EE40A0" w:rsidRPr="003B7329">
        <w:rPr>
          <w:rFonts w:cs="Tahoma"/>
          <w:szCs w:val="22"/>
          <w:lang w:val="el-GR"/>
        </w:rPr>
        <w:t xml:space="preserve">ο αντίστοιχος τόκος της προκαταβολής, για χρονικό διάστημα από την ημερομηνία λήψεως της προκαταβολής μέχρι την εν λόγω </w:t>
      </w:r>
      <w:r w:rsidR="003B7329" w:rsidRPr="003B7329">
        <w:rPr>
          <w:rFonts w:cs="Tahoma"/>
          <w:szCs w:val="22"/>
          <w:lang w:val="el-GR"/>
        </w:rPr>
        <w:t>Τμηματική</w:t>
      </w:r>
      <w:r w:rsidR="003B7329">
        <w:rPr>
          <w:rFonts w:cs="Tahoma"/>
          <w:szCs w:val="22"/>
          <w:lang w:val="el-GR"/>
        </w:rPr>
        <w:t>ς</w:t>
      </w:r>
      <w:r w:rsidR="00EE40A0" w:rsidRPr="003B7329">
        <w:rPr>
          <w:rFonts w:cs="Tahoma"/>
          <w:szCs w:val="22"/>
          <w:lang w:val="el-GR"/>
        </w:rPr>
        <w:t xml:space="preserve"> </w:t>
      </w:r>
      <w:r w:rsidR="00032A9F" w:rsidRPr="003B7329">
        <w:rPr>
          <w:rFonts w:cs="Tahoma"/>
          <w:szCs w:val="22"/>
          <w:lang w:val="el-GR"/>
        </w:rPr>
        <w:t>παραλαβή</w:t>
      </w:r>
      <w:r w:rsidR="003B7329">
        <w:rPr>
          <w:rFonts w:cs="Tahoma"/>
          <w:szCs w:val="22"/>
          <w:lang w:val="el-GR"/>
        </w:rPr>
        <w:t>ς</w:t>
      </w:r>
      <w:r w:rsidR="00EE40A0" w:rsidRPr="003B7329">
        <w:rPr>
          <w:rFonts w:cs="Tahoma"/>
          <w:szCs w:val="22"/>
          <w:lang w:val="el-GR"/>
        </w:rPr>
        <w:t>.</w:t>
      </w:r>
      <w:r w:rsidR="00EE40A0" w:rsidRPr="00FC0BE5">
        <w:rPr>
          <w:rFonts w:cs="Tahoma"/>
          <w:szCs w:val="22"/>
          <w:lang w:val="el-GR"/>
        </w:rPr>
        <w:t xml:space="preserve"> </w:t>
      </w:r>
    </w:p>
    <w:p w14:paraId="244373BB" w14:textId="79E5A72C" w:rsidR="006458F8" w:rsidRPr="00FC0BE5" w:rsidRDefault="00485A0C" w:rsidP="00B8545D">
      <w:pPr>
        <w:spacing w:before="120"/>
        <w:ind w:left="432" w:hanging="6"/>
        <w:rPr>
          <w:rFonts w:cs="Tahoma"/>
          <w:szCs w:val="22"/>
          <w:lang w:val="el-GR"/>
        </w:rPr>
      </w:pPr>
      <w:r w:rsidRPr="00FC0BE5">
        <w:rPr>
          <w:rFonts w:cs="Tahoma"/>
          <w:szCs w:val="22"/>
          <w:lang w:val="el-GR"/>
        </w:rPr>
        <w:t>γ</w:t>
      </w:r>
      <w:r w:rsidR="0068732F" w:rsidRPr="00FC0BE5">
        <w:rPr>
          <w:rFonts w:cs="Tahoma"/>
          <w:szCs w:val="22"/>
          <w:lang w:val="el-GR"/>
        </w:rPr>
        <w:t>)</w:t>
      </w:r>
      <w:r w:rsidR="0068732F" w:rsidRPr="00FC0BE5">
        <w:rPr>
          <w:rFonts w:cs="Tahoma"/>
          <w:szCs w:val="22"/>
          <w:lang w:val="el-GR"/>
        </w:rPr>
        <w:tab/>
        <w:t xml:space="preserve">Καταβολή του </w:t>
      </w:r>
      <w:r w:rsidR="0068732F" w:rsidRPr="007375D2">
        <w:rPr>
          <w:rFonts w:cs="Tahoma"/>
          <w:b/>
          <w:bCs/>
          <w:szCs w:val="22"/>
          <w:lang w:val="el-GR"/>
        </w:rPr>
        <w:t>υπόλοιπου του συμβατικού τιμήματος</w:t>
      </w:r>
      <w:r w:rsidR="0068732F" w:rsidRPr="00FC0BE5">
        <w:rPr>
          <w:rFonts w:cs="Tahoma"/>
          <w:szCs w:val="22"/>
          <w:lang w:val="el-GR"/>
        </w:rPr>
        <w:t xml:space="preserve">, μετά την οριστική ποιοτική και ποσοτική παραλαβή του συνόλου του Έργου, αφού </w:t>
      </w:r>
      <w:r w:rsidR="00032A9F" w:rsidRPr="00FC0BE5">
        <w:rPr>
          <w:rFonts w:cs="Tahoma"/>
          <w:szCs w:val="22"/>
          <w:lang w:val="el-GR"/>
        </w:rPr>
        <w:t>αφαιρεθεί : (</w:t>
      </w:r>
      <w:r w:rsidR="00032A9F" w:rsidRPr="00FC0BE5">
        <w:rPr>
          <w:rFonts w:cs="Tahoma"/>
          <w:szCs w:val="22"/>
          <w:lang w:val="en-US"/>
        </w:rPr>
        <w:t>i</w:t>
      </w:r>
      <w:r w:rsidR="00032A9F" w:rsidRPr="00FC0BE5">
        <w:rPr>
          <w:rFonts w:cs="Tahoma"/>
          <w:szCs w:val="22"/>
          <w:lang w:val="el-GR"/>
        </w:rPr>
        <w:t xml:space="preserve">) </w:t>
      </w:r>
      <w:r w:rsidR="006458F8" w:rsidRPr="00FC0BE5">
        <w:rPr>
          <w:rFonts w:cs="Tahoma"/>
          <w:szCs w:val="22"/>
          <w:lang w:val="el-GR"/>
        </w:rPr>
        <w:t>το υπόλοιπο</w:t>
      </w:r>
      <w:r w:rsidR="00032A9F" w:rsidRPr="00FC0BE5">
        <w:rPr>
          <w:rFonts w:cs="Tahoma"/>
          <w:szCs w:val="22"/>
          <w:lang w:val="el-GR"/>
        </w:rPr>
        <w:t xml:space="preserve"> ποσοστό της χορηγηθείσας προκαταβολής (αναλογική απόσβεση προκαταβολής), και </w:t>
      </w:r>
      <w:r w:rsidR="00032A9F" w:rsidRPr="00FC0BE5">
        <w:rPr>
          <w:rFonts w:cs="Tahoma"/>
          <w:szCs w:val="22"/>
          <w:lang w:val="el-GR" w:eastAsia="el-GR"/>
        </w:rPr>
        <w:t>(</w:t>
      </w:r>
      <w:r w:rsidR="00032A9F" w:rsidRPr="00FC0BE5">
        <w:rPr>
          <w:rFonts w:cs="Tahoma"/>
          <w:szCs w:val="22"/>
          <w:lang w:val="en-US" w:eastAsia="el-GR"/>
        </w:rPr>
        <w:t>ii</w:t>
      </w:r>
      <w:r w:rsidR="00032A9F" w:rsidRPr="00FC0BE5">
        <w:rPr>
          <w:rFonts w:cs="Tahoma"/>
          <w:szCs w:val="22"/>
          <w:lang w:val="el-GR" w:eastAsia="el-GR"/>
        </w:rPr>
        <w:t>)</w:t>
      </w:r>
      <w:r w:rsidR="006458F8" w:rsidRPr="00FC0BE5">
        <w:rPr>
          <w:rFonts w:cs="Tahoma"/>
          <w:szCs w:val="22"/>
          <w:lang w:val="el-GR" w:eastAsia="el-GR"/>
        </w:rPr>
        <w:t xml:space="preserve"> </w:t>
      </w:r>
      <w:r w:rsidR="006458F8" w:rsidRPr="00FC0BE5">
        <w:rPr>
          <w:rFonts w:cs="Tahoma"/>
          <w:szCs w:val="22"/>
          <w:lang w:val="el-GR"/>
        </w:rPr>
        <w:t>τόκος επί της απομειωμένης από την προηγούμενη πληρωμή</w:t>
      </w:r>
      <w:r w:rsidR="00E1337D" w:rsidRPr="00FC0BE5">
        <w:rPr>
          <w:rFonts w:cs="Tahoma"/>
          <w:szCs w:val="22"/>
          <w:lang w:val="el-GR"/>
        </w:rPr>
        <w:t xml:space="preserve"> </w:t>
      </w:r>
      <w:r w:rsidRPr="00FC0BE5">
        <w:rPr>
          <w:rFonts w:cs="Tahoma"/>
          <w:szCs w:val="22"/>
          <w:lang w:val="el-GR"/>
        </w:rPr>
        <w:t xml:space="preserve">(3γ) </w:t>
      </w:r>
      <w:r w:rsidR="006458F8" w:rsidRPr="00FC0BE5">
        <w:rPr>
          <w:rFonts w:cs="Tahoma"/>
          <w:szCs w:val="22"/>
          <w:lang w:val="el-GR"/>
        </w:rPr>
        <w:t xml:space="preserve">προκαταβολής και για το χρονικό διάστημα από την ημερομηνία του υπολογισμού τόκου της προηγούμενης </w:t>
      </w:r>
      <w:r w:rsidR="003B7329" w:rsidRPr="00FC0BE5">
        <w:rPr>
          <w:rFonts w:cs="Tahoma"/>
          <w:szCs w:val="22"/>
          <w:lang w:val="el-GR"/>
        </w:rPr>
        <w:t>Τμηματικής</w:t>
      </w:r>
      <w:r w:rsidR="006458F8" w:rsidRPr="00FC0BE5">
        <w:rPr>
          <w:rFonts w:cs="Tahoma"/>
          <w:szCs w:val="22"/>
          <w:lang w:val="el-GR"/>
        </w:rPr>
        <w:t xml:space="preserve"> πληρωμής</w:t>
      </w:r>
      <w:r w:rsidR="006458F8" w:rsidRPr="00FC0BE5">
        <w:rPr>
          <w:rFonts w:cs="Tahoma"/>
          <w:szCs w:val="22"/>
        </w:rPr>
        <w:t> </w:t>
      </w:r>
      <w:r w:rsidR="006458F8" w:rsidRPr="00FC0BE5">
        <w:rPr>
          <w:rFonts w:cs="Tahoma"/>
          <w:szCs w:val="22"/>
          <w:lang w:val="el-GR"/>
        </w:rPr>
        <w:t xml:space="preserve">μέχρι την οριστική ποιοτική και ποσοτική παραλαβή του Έργου. </w:t>
      </w:r>
    </w:p>
    <w:p w14:paraId="472EBBCF" w14:textId="77777777" w:rsidR="00CE12C7" w:rsidRPr="00FC0BE5" w:rsidRDefault="00CE12C7" w:rsidP="00B8545D">
      <w:pPr>
        <w:spacing w:before="120"/>
        <w:ind w:left="432" w:hanging="6"/>
        <w:rPr>
          <w:rFonts w:cs="Tahoma"/>
          <w:szCs w:val="22"/>
          <w:lang w:val="el-GR"/>
        </w:rPr>
      </w:pPr>
    </w:p>
    <w:p w14:paraId="670C8B54" w14:textId="7B85E25F" w:rsidR="0068732F" w:rsidRPr="00FC0BE5" w:rsidRDefault="0068732F" w:rsidP="0068732F">
      <w:pPr>
        <w:tabs>
          <w:tab w:val="left" w:pos="426"/>
        </w:tabs>
        <w:ind w:left="426" w:hanging="426"/>
        <w:rPr>
          <w:rFonts w:cs="Tahoma"/>
          <w:szCs w:val="22"/>
          <w:lang w:val="el-GR"/>
        </w:rPr>
      </w:pPr>
      <w:r w:rsidRPr="00FC0BE5">
        <w:rPr>
          <w:rFonts w:cs="Tahoma"/>
          <w:szCs w:val="22"/>
          <w:lang w:val="el-GR"/>
        </w:rPr>
        <w:t xml:space="preserve">Επισημαίνεται ότι η παραπάνω προκαταβολή δύναται να χορηγηθεί και </w:t>
      </w:r>
      <w:r w:rsidR="000C0A26">
        <w:rPr>
          <w:rFonts w:cs="Tahoma"/>
          <w:szCs w:val="22"/>
          <w:lang w:val="el-GR"/>
        </w:rPr>
        <w:t>τ</w:t>
      </w:r>
      <w:r w:rsidR="000C0A26" w:rsidRPr="00FC0BE5">
        <w:rPr>
          <w:rFonts w:cs="Tahoma"/>
          <w:szCs w:val="22"/>
          <w:lang w:val="el-GR"/>
        </w:rPr>
        <w:t>μηματικά</w:t>
      </w:r>
      <w:r w:rsidRPr="00FC0BE5">
        <w:rPr>
          <w:rFonts w:cs="Tahoma"/>
          <w:szCs w:val="22"/>
          <w:lang w:val="el-GR"/>
        </w:rPr>
        <w:t xml:space="preserve">. </w:t>
      </w:r>
    </w:p>
    <w:p w14:paraId="6749F1C0" w14:textId="77777777" w:rsidR="008338F0" w:rsidRDefault="003355E7">
      <w:pPr>
        <w:rPr>
          <w:rFonts w:cs="Tahoma"/>
          <w:color w:val="FFFF00"/>
          <w:szCs w:val="22"/>
          <w:lang w:val="el-GR"/>
        </w:rPr>
      </w:pPr>
      <w:r w:rsidRPr="00FC0BE5">
        <w:rPr>
          <w:rFonts w:cs="Tahoma"/>
          <w:szCs w:val="22"/>
          <w:lang w:val="el-GR"/>
        </w:rPr>
        <w:lastRenderedPageBreak/>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FC0BE5">
        <w:rPr>
          <w:rFonts w:cs="Tahoma"/>
          <w:color w:val="FFFF00"/>
          <w:szCs w:val="22"/>
          <w:lang w:val="el-GR"/>
        </w:rPr>
        <w:t xml:space="preserve"> </w:t>
      </w:r>
    </w:p>
    <w:p w14:paraId="1B4B1232" w14:textId="77777777" w:rsidR="000C0A26" w:rsidRPr="00FC0BE5" w:rsidRDefault="000C0A26">
      <w:pPr>
        <w:rPr>
          <w:rFonts w:cs="Tahoma"/>
          <w:szCs w:val="22"/>
          <w:lang w:val="el-GR"/>
        </w:rPr>
      </w:pPr>
    </w:p>
    <w:p w14:paraId="034E8462" w14:textId="3C4FFDC8" w:rsidR="00943A70" w:rsidRPr="00943A70" w:rsidRDefault="003355E7" w:rsidP="00943A70">
      <w:pPr>
        <w:rPr>
          <w:rFonts w:cs="Tahoma"/>
          <w:szCs w:val="22"/>
          <w:lang w:val="el-GR"/>
        </w:rPr>
      </w:pPr>
      <w:r w:rsidRPr="002B2FF0">
        <w:rPr>
          <w:rFonts w:cs="Tahoma"/>
          <w:b/>
          <w:szCs w:val="22"/>
          <w:lang w:val="el-GR"/>
        </w:rPr>
        <w:t>5.1.2.</w:t>
      </w:r>
      <w:r w:rsidRPr="00FC0BE5">
        <w:rPr>
          <w:rFonts w:cs="Tahoma"/>
          <w:szCs w:val="22"/>
          <w:lang w:val="el-GR"/>
        </w:rPr>
        <w:t xml:space="preserve"> </w:t>
      </w:r>
      <w:r w:rsidR="00943A70" w:rsidRPr="00943A70">
        <w:rPr>
          <w:rFonts w:cs="Tahoma"/>
          <w:szCs w:val="22"/>
          <w:lang w:val="el-GR"/>
        </w:rPr>
        <w:t xml:space="preserve">Toν Ανάδοχο βαρύνουν οι υπέρ τρίτων κρατήσεις, ως και κάθε άλλη επιβάρυνση, σύμφωνα με την κείμενη νομοθεσία, μη συμπεριλαμβανομένου Φ.Π.Α., για την </w:t>
      </w:r>
      <w:r w:rsidR="00AD5AEE">
        <w:rPr>
          <w:lang w:val="el-GR" w:eastAsia="el-GR"/>
        </w:rPr>
        <w:t xml:space="preserve">παροχή των υπηρεσιών </w:t>
      </w:r>
      <w:r w:rsidR="00943A70" w:rsidRPr="00943A70">
        <w:rPr>
          <w:rFonts w:cs="Tahoma"/>
          <w:szCs w:val="22"/>
          <w:lang w:val="el-GR"/>
        </w:rPr>
        <w:t xml:space="preserve">στον τόπο και με τον τρόπο που προβλέπεται στα έγγραφα της σύμβασης. </w:t>
      </w:r>
    </w:p>
    <w:p w14:paraId="1ACC4398" w14:textId="34F8ED1E" w:rsidR="008338F0" w:rsidRPr="00FC0BE5" w:rsidRDefault="00943A70" w:rsidP="00943A70">
      <w:pPr>
        <w:rPr>
          <w:rFonts w:cs="Tahoma"/>
          <w:szCs w:val="22"/>
          <w:lang w:val="el-GR"/>
        </w:rPr>
      </w:pPr>
      <w:r w:rsidRPr="00943A70">
        <w:rPr>
          <w:rFonts w:cs="Tahoma"/>
          <w:szCs w:val="22"/>
          <w:lang w:val="el-GR"/>
        </w:rPr>
        <w:t>Ιδίως βαρύνεται με τις ακόλουθες κρατήσεις:</w:t>
      </w:r>
    </w:p>
    <w:p w14:paraId="2949E6D3" w14:textId="28265293" w:rsidR="008338F0" w:rsidRPr="00FC0BE5" w:rsidRDefault="003355E7">
      <w:pPr>
        <w:rPr>
          <w:rFonts w:cs="Tahoma"/>
          <w:szCs w:val="22"/>
          <w:lang w:val="el-GR"/>
        </w:rPr>
      </w:pPr>
      <w:r w:rsidRPr="00FC0BE5">
        <w:rPr>
          <w:rFonts w:cs="Tahoma"/>
          <w:szCs w:val="22"/>
          <w:lang w:val="el-GR"/>
        </w:rPr>
        <w:t>α) Κράτηση 0,0</w:t>
      </w:r>
      <w:r w:rsidR="001E3887" w:rsidRPr="00FC0BE5">
        <w:rPr>
          <w:rFonts w:cs="Tahoma"/>
          <w:szCs w:val="22"/>
          <w:lang w:val="el-GR"/>
        </w:rPr>
        <w:t>7</w:t>
      </w:r>
      <w:r w:rsidRPr="00FC0BE5">
        <w:rPr>
          <w:rFonts w:cs="Tahoma"/>
          <w:szCs w:val="22"/>
          <w:lang w:val="el-GR"/>
        </w:rPr>
        <w:t xml:space="preserve">%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w:t>
      </w:r>
    </w:p>
    <w:p w14:paraId="132906DE" w14:textId="051B2613" w:rsidR="008338F0" w:rsidRPr="00FC0BE5" w:rsidRDefault="003355E7">
      <w:pPr>
        <w:rPr>
          <w:rFonts w:cs="Tahoma"/>
          <w:szCs w:val="22"/>
          <w:lang w:val="el-GR"/>
        </w:rPr>
      </w:pPr>
      <w:r w:rsidRPr="00FC0BE5">
        <w:rPr>
          <w:rFonts w:cs="Tahoma"/>
          <w:szCs w:val="22"/>
          <w:lang w:val="el-GR"/>
        </w:rPr>
        <w:t xml:space="preserve">β) Κράτηση ύψους 0,02% υπέρ </w:t>
      </w:r>
      <w:r w:rsidR="000B431F" w:rsidRPr="000B431F">
        <w:rPr>
          <w:rFonts w:cs="Tahoma"/>
          <w:szCs w:val="22"/>
          <w:lang w:val="el-GR"/>
        </w:rPr>
        <w:t>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p>
    <w:p w14:paraId="27F940CD" w14:textId="77777777" w:rsidR="005A74FF" w:rsidRPr="00FC0BE5" w:rsidRDefault="005A74FF" w:rsidP="005A74FF">
      <w:pPr>
        <w:rPr>
          <w:rFonts w:cs="Tahoma"/>
          <w:szCs w:val="22"/>
          <w:lang w:val="el-GR"/>
        </w:rPr>
      </w:pPr>
      <w:r w:rsidRPr="00FC0BE5">
        <w:rPr>
          <w:rFonts w:cs="Tahoma"/>
          <w:szCs w:val="22"/>
          <w:lang w:val="el-GR"/>
        </w:rPr>
        <w:t>γ) Κράτηση 0,06% η οποία υπολογίζεται επί της αξίας κάθε πληρωμής προ φόρων και κρατήσεων της αρχικής καθώς και κάθε συμπληρωματικής σύμβασης υπέρ της Αρχής Εξέτασης Προδικαστικών Προσφυγών (άρθρο 350 παρ. 3 του ν. 4412/2016).</w:t>
      </w:r>
    </w:p>
    <w:p w14:paraId="2037BD42" w14:textId="77777777" w:rsidR="008338F0" w:rsidRDefault="003355E7">
      <w:pPr>
        <w:rPr>
          <w:rFonts w:cs="Tahoma"/>
          <w:szCs w:val="22"/>
          <w:lang w:val="el-GR"/>
        </w:rPr>
      </w:pPr>
      <w:r w:rsidRPr="00FC0BE5">
        <w:rPr>
          <w:rFonts w:cs="Tahoma"/>
          <w:szCs w:val="22"/>
          <w:lang w:val="el-GR"/>
        </w:rPr>
        <w:t>Οι υπέρ τρίτων κρατήσεις υπόκεινται στο εκάστοτε ισχύον αναλογικό τέλος χαρτοσήμου και στην επ’ αυτού εισφορά υπέρ ΟΓΑ.</w:t>
      </w:r>
    </w:p>
    <w:p w14:paraId="73DB1FCE" w14:textId="77777777" w:rsidR="00FF5EF0" w:rsidRPr="00FC0BE5" w:rsidRDefault="00FF5EF0">
      <w:pPr>
        <w:rPr>
          <w:rFonts w:cs="Tahoma"/>
          <w:szCs w:val="22"/>
          <w:lang w:val="el-GR"/>
        </w:rPr>
      </w:pPr>
    </w:p>
    <w:p w14:paraId="15645D14" w14:textId="77777777" w:rsidR="008338F0" w:rsidRPr="00FC0BE5" w:rsidRDefault="00331981" w:rsidP="00975876">
      <w:pPr>
        <w:pStyle w:val="20"/>
        <w:numPr>
          <w:ilvl w:val="1"/>
          <w:numId w:val="12"/>
        </w:numPr>
        <w:rPr>
          <w:rFonts w:ascii="Tahoma" w:hAnsi="Tahoma" w:cs="Tahoma"/>
          <w:sz w:val="22"/>
          <w:lang w:val="el-GR"/>
        </w:rPr>
      </w:pPr>
      <w:r w:rsidRPr="00FC0BE5">
        <w:rPr>
          <w:rFonts w:ascii="Tahoma" w:hAnsi="Tahoma" w:cs="Tahoma"/>
          <w:sz w:val="22"/>
          <w:lang w:val="el-GR"/>
        </w:rPr>
        <w:tab/>
      </w:r>
      <w:bookmarkStart w:id="262" w:name="_Ref496607484"/>
      <w:bookmarkStart w:id="263" w:name="_Toc69384330"/>
      <w:bookmarkStart w:id="264" w:name="_Toc83807877"/>
      <w:r w:rsidRPr="00FC0BE5">
        <w:rPr>
          <w:rFonts w:ascii="Tahoma" w:hAnsi="Tahoma" w:cs="Tahoma"/>
          <w:sz w:val="22"/>
          <w:lang w:val="el-GR"/>
        </w:rPr>
        <w:t>Κήρυξη οικονομικού φορέα έ</w:t>
      </w:r>
      <w:r w:rsidR="003355E7" w:rsidRPr="00FC0BE5">
        <w:rPr>
          <w:rFonts w:ascii="Tahoma" w:hAnsi="Tahoma" w:cs="Tahoma"/>
          <w:sz w:val="22"/>
          <w:lang w:val="el-GR"/>
        </w:rPr>
        <w:t>κπτ</w:t>
      </w:r>
      <w:r w:rsidRPr="00FC0BE5">
        <w:rPr>
          <w:rFonts w:ascii="Tahoma" w:hAnsi="Tahoma" w:cs="Tahoma"/>
          <w:sz w:val="22"/>
          <w:lang w:val="el-GR"/>
        </w:rPr>
        <w:t>ω</w:t>
      </w:r>
      <w:r w:rsidR="003355E7" w:rsidRPr="00FC0BE5">
        <w:rPr>
          <w:rFonts w:ascii="Tahoma" w:hAnsi="Tahoma" w:cs="Tahoma"/>
          <w:sz w:val="22"/>
          <w:lang w:val="el-GR"/>
        </w:rPr>
        <w:t>του - Κυρώσεις</w:t>
      </w:r>
      <w:bookmarkEnd w:id="262"/>
      <w:bookmarkEnd w:id="263"/>
      <w:bookmarkEnd w:id="264"/>
      <w:r w:rsidR="003355E7" w:rsidRPr="00FC0BE5">
        <w:rPr>
          <w:rFonts w:ascii="Tahoma" w:hAnsi="Tahoma" w:cs="Tahoma"/>
          <w:sz w:val="22"/>
          <w:lang w:val="el-GR"/>
        </w:rPr>
        <w:t xml:space="preserve"> </w:t>
      </w:r>
    </w:p>
    <w:p w14:paraId="4FAA0B78" w14:textId="099600B8" w:rsidR="00943A70" w:rsidRPr="00943A70" w:rsidRDefault="003355E7" w:rsidP="00943A70">
      <w:pPr>
        <w:suppressAutoHyphens w:val="0"/>
        <w:autoSpaceDE w:val="0"/>
        <w:rPr>
          <w:rFonts w:eastAsia="SimSun" w:cs="Tahoma"/>
          <w:szCs w:val="22"/>
          <w:lang w:val="el-GR"/>
        </w:rPr>
      </w:pPr>
      <w:r w:rsidRPr="002B2FF0">
        <w:rPr>
          <w:rFonts w:eastAsia="SimSun" w:cs="Tahoma"/>
          <w:b/>
          <w:szCs w:val="22"/>
          <w:lang w:val="el-GR"/>
        </w:rPr>
        <w:t>5.2.1.</w:t>
      </w:r>
      <w:r w:rsidRPr="00FC0BE5">
        <w:rPr>
          <w:rFonts w:eastAsia="SimSun" w:cs="Tahoma"/>
          <w:szCs w:val="22"/>
          <w:lang w:val="el-GR"/>
        </w:rPr>
        <w:t xml:space="preserve">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w:t>
      </w:r>
    </w:p>
    <w:p w14:paraId="1AABCD50" w14:textId="77777777" w:rsidR="00943A70" w:rsidRPr="00943A70" w:rsidRDefault="00943A70" w:rsidP="00943A70">
      <w:pPr>
        <w:suppressAutoHyphens w:val="0"/>
        <w:autoSpaceDE w:val="0"/>
        <w:rPr>
          <w:rFonts w:eastAsia="SimSun" w:cs="Tahoma"/>
          <w:szCs w:val="22"/>
          <w:lang w:val="el-GR"/>
        </w:rPr>
      </w:pPr>
      <w:r w:rsidRPr="00943A70">
        <w:rPr>
          <w:rFonts w:eastAsia="SimSun" w:cs="Tahoma"/>
          <w:szCs w:val="22"/>
          <w:lang w:val="el-GR"/>
        </w:rPr>
        <w:t>α) στην περίπτωση της παρ. 7 του άρθρου 105 περί κατακύρωσης και σύναψης σύμβασης</w:t>
      </w:r>
    </w:p>
    <w:p w14:paraId="4BF02D6F" w14:textId="77777777" w:rsidR="00943A70" w:rsidRPr="00943A70" w:rsidRDefault="00943A70" w:rsidP="00943A70">
      <w:pPr>
        <w:suppressAutoHyphens w:val="0"/>
        <w:autoSpaceDE w:val="0"/>
        <w:rPr>
          <w:rFonts w:eastAsia="SimSun" w:cs="Tahoma"/>
          <w:szCs w:val="22"/>
          <w:lang w:val="el-GR"/>
        </w:rPr>
      </w:pPr>
      <w:r w:rsidRPr="00943A70">
        <w:rPr>
          <w:rFonts w:eastAsia="SimSun" w:cs="Tahoma"/>
          <w:szCs w:val="22"/>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580BDE14" w14:textId="77777777" w:rsidR="00943A70" w:rsidRPr="00943A70" w:rsidRDefault="00943A70" w:rsidP="00943A70">
      <w:pPr>
        <w:suppressAutoHyphens w:val="0"/>
        <w:autoSpaceDE w:val="0"/>
        <w:rPr>
          <w:rFonts w:eastAsia="SimSun" w:cs="Tahoma"/>
          <w:szCs w:val="22"/>
          <w:lang w:val="el-GR"/>
        </w:rPr>
      </w:pPr>
      <w:r w:rsidRPr="00943A70">
        <w:rPr>
          <w:rFonts w:eastAsia="SimSun" w:cs="Tahoma"/>
          <w:szCs w:val="22"/>
          <w:lang w:val="el-GR"/>
        </w:rPr>
        <w:t>γ) εφόσον δεν παράσχει τις υπηρεσίες ή δεν υποβάλει τα παραδοτέα ή δεν προβεί στην αντικατάστασή τους μέσα στον συμβατικό χρόνο ή στον χρόνο παράτασης που του δοθεί, σύμφωνα με τα όσα προβλέπονται στο άρθρο 217 περί διάρκειας σύμβασης παροχής υπηρεσίας με την επιφύλαξη της επόμενης παραγράφου.</w:t>
      </w:r>
    </w:p>
    <w:p w14:paraId="5A538E8A" w14:textId="47C0C312" w:rsidR="00943A70" w:rsidRPr="00943A70" w:rsidRDefault="00943A70" w:rsidP="00943A70">
      <w:pPr>
        <w:suppressAutoHyphens w:val="0"/>
        <w:autoSpaceDE w:val="0"/>
        <w:rPr>
          <w:rFonts w:eastAsia="SimSun" w:cs="Tahoma"/>
          <w:szCs w:val="22"/>
          <w:lang w:val="el-GR"/>
        </w:rPr>
      </w:pPr>
      <w:r w:rsidRPr="00943A70">
        <w:rPr>
          <w:rFonts w:eastAsia="SimSun" w:cs="Tahoma"/>
          <w:szCs w:val="22"/>
          <w:lang w:val="el-GR"/>
        </w:rPr>
        <w:t>Στην περίπτωση συνδρομής λόγου έκπτωσης του αναδόχου από τη σύμβαση κατά την ως άνω περίπτωση (γ),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που καθορίζεται με απόφαση της Αναθέτουσας Αρχής η οποία δεν μπορεί να είναι μικρότερη των δεκαπέντε (15) ημερών από την κοινοποίηση της ανωτέρω όχλησης. Αν η προθεσμία, που τεθεί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529025D7" w14:textId="77777777" w:rsidR="00943A70" w:rsidRPr="00943A70" w:rsidRDefault="00943A70" w:rsidP="00943A70">
      <w:pPr>
        <w:suppressAutoHyphens w:val="0"/>
        <w:autoSpaceDE w:val="0"/>
        <w:rPr>
          <w:rFonts w:eastAsia="SimSun" w:cs="Tahoma"/>
          <w:szCs w:val="22"/>
          <w:lang w:val="el-GR"/>
        </w:rPr>
      </w:pPr>
      <w:r w:rsidRPr="00943A70">
        <w:rPr>
          <w:rFonts w:eastAsia="SimSun" w:cs="Tahoma"/>
          <w:szCs w:val="22"/>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7F087D8C" w14:textId="6B0F1518" w:rsidR="00943A70" w:rsidRPr="00943A70" w:rsidRDefault="00943A70" w:rsidP="003700D9">
      <w:pPr>
        <w:suppressAutoHyphens w:val="0"/>
        <w:autoSpaceDE w:val="0"/>
        <w:rPr>
          <w:rFonts w:eastAsia="SimSun" w:cs="Tahoma"/>
          <w:szCs w:val="22"/>
          <w:lang w:val="el-GR"/>
        </w:rPr>
      </w:pPr>
      <w:r w:rsidRPr="00943A70">
        <w:rPr>
          <w:rFonts w:eastAsia="SimSun" w:cs="Tahoma"/>
          <w:szCs w:val="22"/>
          <w:lang w:val="el-GR"/>
        </w:rPr>
        <w:lastRenderedPageBreak/>
        <w:t>Στον ανάδοχο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03C558E7" w14:textId="77777777" w:rsidR="00943A70" w:rsidRPr="00943A70" w:rsidRDefault="00943A70" w:rsidP="003700D9">
      <w:pPr>
        <w:suppressAutoHyphens w:val="0"/>
        <w:autoSpaceDE w:val="0"/>
        <w:rPr>
          <w:rFonts w:eastAsia="SimSun" w:cs="Tahoma"/>
          <w:szCs w:val="22"/>
          <w:lang w:val="el-GR"/>
        </w:rPr>
      </w:pPr>
      <w:r w:rsidRPr="00943A70">
        <w:rPr>
          <w:rFonts w:eastAsia="SimSun" w:cs="Tahoma"/>
          <w:szCs w:val="22"/>
          <w:lang w:val="el-GR"/>
        </w:rPr>
        <w:t>α) ολική κατάπτωση της εγγύησης καλής εκτέλεσης της σύμβασης,</w:t>
      </w:r>
    </w:p>
    <w:p w14:paraId="15F0A6A9" w14:textId="7E6A9A6F" w:rsidR="008338F0" w:rsidRPr="00FC0BE5" w:rsidRDefault="00943A70" w:rsidP="00943A70">
      <w:pPr>
        <w:suppressAutoHyphens w:val="0"/>
        <w:autoSpaceDE w:val="0"/>
        <w:rPr>
          <w:rFonts w:eastAsia="SimSun" w:cs="Tahoma"/>
          <w:spacing w:val="5"/>
          <w:szCs w:val="22"/>
          <w:lang w:val="el-GR"/>
        </w:rPr>
      </w:pPr>
      <w:r w:rsidRPr="00943A70">
        <w:rPr>
          <w:rFonts w:eastAsia="SimSun" w:cs="Tahoma"/>
          <w:szCs w:val="22"/>
          <w:lang w:val="el-GR"/>
        </w:rPr>
        <w:t>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εφόσον προβλέπεται προκαταβολή.</w:t>
      </w:r>
    </w:p>
    <w:p w14:paraId="691F979E" w14:textId="321B0BC8" w:rsidR="0010751D" w:rsidRPr="00352885" w:rsidRDefault="003355E7" w:rsidP="0010751D">
      <w:pPr>
        <w:suppressAutoHyphens w:val="0"/>
        <w:autoSpaceDE w:val="0"/>
        <w:spacing w:after="0"/>
        <w:rPr>
          <w:rFonts w:eastAsia="SimSun" w:cs="Tahoma"/>
          <w:szCs w:val="22"/>
          <w:lang w:val="el-GR"/>
        </w:rPr>
      </w:pPr>
      <w:r w:rsidRPr="002B2FF0">
        <w:rPr>
          <w:rFonts w:eastAsia="SimSun" w:cs="Tahoma"/>
          <w:b/>
          <w:szCs w:val="22"/>
          <w:lang w:val="el-GR"/>
        </w:rPr>
        <w:t>5.2.2.</w:t>
      </w:r>
      <w:r w:rsidRPr="00FC0BE5">
        <w:rPr>
          <w:rFonts w:eastAsia="SimSun" w:cs="Tahoma"/>
          <w:szCs w:val="22"/>
          <w:lang w:val="el-GR"/>
        </w:rPr>
        <w:t xml:space="preserve"> </w:t>
      </w:r>
      <w:r w:rsidR="00943A70" w:rsidRPr="00943A70">
        <w:rPr>
          <w:rFonts w:eastAsia="SimSun" w:cs="Tahoma"/>
          <w:szCs w:val="22"/>
          <w:lang w:val="el-GR"/>
        </w:rPr>
        <w:t>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r w:rsidR="00D246BB">
        <w:rPr>
          <w:lang w:val="el-GR"/>
        </w:rPr>
        <w:t xml:space="preserve"> </w:t>
      </w:r>
      <w:r w:rsidR="0010751D" w:rsidRPr="00352885">
        <w:rPr>
          <w:rFonts w:eastAsia="SimSun"/>
          <w:lang w:val="el-GR"/>
        </w:rPr>
        <w:t xml:space="preserve">Ποινικές ρήτρες δύναται να επιβάλλονται και για πλημμελή εκτέλεση των όρων της σύμβασης </w:t>
      </w:r>
      <w:r w:rsidR="0010751D" w:rsidRPr="00352885">
        <w:rPr>
          <w:rStyle w:val="ac"/>
          <w:rFonts w:ascii="Calibri" w:hAnsi="Calibri"/>
          <w:color w:val="000000"/>
          <w:lang w:eastAsia="el-GR"/>
        </w:rPr>
        <w:footnoteReference w:id="19"/>
      </w:r>
      <w:r w:rsidR="0010751D" w:rsidRPr="00352885">
        <w:rPr>
          <w:rFonts w:eastAsia="SimSun"/>
          <w:lang w:val="el-GR"/>
        </w:rPr>
        <w:t>.</w:t>
      </w:r>
    </w:p>
    <w:p w14:paraId="24B1DCBB" w14:textId="4439668A" w:rsidR="00943A70" w:rsidRPr="00943A70" w:rsidRDefault="00943A70" w:rsidP="00943A70">
      <w:pPr>
        <w:suppressAutoHyphens w:val="0"/>
        <w:autoSpaceDE w:val="0"/>
        <w:spacing w:after="0"/>
        <w:rPr>
          <w:rFonts w:eastAsia="SimSun" w:cs="Tahoma"/>
          <w:szCs w:val="22"/>
          <w:lang w:val="el-GR"/>
        </w:rPr>
      </w:pPr>
    </w:p>
    <w:p w14:paraId="48ABB097" w14:textId="77777777" w:rsidR="00943A70" w:rsidRPr="00943A70" w:rsidRDefault="00943A70" w:rsidP="003700D9">
      <w:pPr>
        <w:suppressAutoHyphens w:val="0"/>
        <w:autoSpaceDE w:val="0"/>
        <w:spacing w:after="0"/>
        <w:rPr>
          <w:rFonts w:eastAsia="SimSun" w:cs="Tahoma"/>
          <w:szCs w:val="22"/>
          <w:lang w:val="el-GR"/>
        </w:rPr>
      </w:pPr>
      <w:r w:rsidRPr="00943A70">
        <w:rPr>
          <w:rFonts w:eastAsia="SimSun" w:cs="Tahoma"/>
          <w:szCs w:val="22"/>
          <w:lang w:val="el-GR"/>
        </w:rPr>
        <w:t>Οι ποινικές ρήτρες υπολογίζονται ως εξής:</w:t>
      </w:r>
    </w:p>
    <w:p w14:paraId="7DA27149" w14:textId="5AB39247" w:rsidR="00943A70" w:rsidRPr="00943A70" w:rsidRDefault="00943A70" w:rsidP="00943A70">
      <w:pPr>
        <w:suppressAutoHyphens w:val="0"/>
        <w:autoSpaceDE w:val="0"/>
        <w:spacing w:after="0"/>
        <w:rPr>
          <w:rFonts w:eastAsia="SimSun" w:cs="Tahoma"/>
          <w:szCs w:val="22"/>
          <w:lang w:val="el-GR"/>
        </w:rPr>
      </w:pPr>
      <w:r w:rsidRPr="00943A70">
        <w:rPr>
          <w:rFonts w:eastAsia="SimSun" w:cs="Tahoma"/>
          <w:szCs w:val="22"/>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5BE0F4F4" w14:textId="77777777" w:rsidR="00943A70" w:rsidRPr="00943A70" w:rsidRDefault="00943A70" w:rsidP="00943A70">
      <w:pPr>
        <w:suppressAutoHyphens w:val="0"/>
        <w:autoSpaceDE w:val="0"/>
        <w:spacing w:after="0"/>
        <w:rPr>
          <w:rFonts w:eastAsia="SimSun" w:cs="Tahoma"/>
          <w:szCs w:val="22"/>
          <w:lang w:val="el-GR"/>
        </w:rPr>
      </w:pPr>
      <w:r w:rsidRPr="00943A70">
        <w:rPr>
          <w:rFonts w:eastAsia="SimSun" w:cs="Tahoma"/>
          <w:szCs w:val="22"/>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60222329" w14:textId="28F74D06" w:rsidR="00943A70" w:rsidRPr="00943A70" w:rsidRDefault="00943A70" w:rsidP="00943A70">
      <w:pPr>
        <w:suppressAutoHyphens w:val="0"/>
        <w:autoSpaceDE w:val="0"/>
        <w:spacing w:after="0"/>
        <w:rPr>
          <w:rFonts w:eastAsia="SimSun" w:cs="Tahoma"/>
          <w:szCs w:val="22"/>
          <w:lang w:val="el-GR"/>
        </w:rPr>
      </w:pPr>
      <w:r w:rsidRPr="00943A70">
        <w:rPr>
          <w:rFonts w:eastAsia="SimSun" w:cs="Tahoma"/>
          <w:szCs w:val="22"/>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18ABB2AA" w14:textId="77777777" w:rsidR="00943A70" w:rsidRPr="00943A70" w:rsidRDefault="00943A70" w:rsidP="00943A70">
      <w:pPr>
        <w:suppressAutoHyphens w:val="0"/>
        <w:autoSpaceDE w:val="0"/>
        <w:spacing w:after="0"/>
        <w:rPr>
          <w:rFonts w:eastAsia="SimSun" w:cs="Tahoma"/>
          <w:szCs w:val="22"/>
          <w:lang w:val="el-GR"/>
        </w:rPr>
      </w:pPr>
    </w:p>
    <w:p w14:paraId="0DF1E446" w14:textId="77777777" w:rsidR="00943A70" w:rsidRPr="00943A70" w:rsidRDefault="00943A70" w:rsidP="003700D9">
      <w:pPr>
        <w:suppressAutoHyphens w:val="0"/>
        <w:autoSpaceDE w:val="0"/>
        <w:spacing w:after="0"/>
        <w:rPr>
          <w:rFonts w:eastAsia="SimSun" w:cs="Tahoma"/>
          <w:szCs w:val="22"/>
          <w:lang w:val="el-GR"/>
        </w:rPr>
      </w:pPr>
      <w:r w:rsidRPr="00943A70">
        <w:rPr>
          <w:rFonts w:eastAsia="SimSun" w:cs="Tahoma"/>
          <w:szCs w:val="22"/>
          <w:lang w:val="el-GR"/>
        </w:rPr>
        <w:t>Το ποσό των ποινικών ρητρών αφαιρείται/συμψηφίζεται από/με την αμοιβή του αναδόχου.</w:t>
      </w:r>
    </w:p>
    <w:p w14:paraId="38602496" w14:textId="7BD680C5" w:rsidR="00FF5EF0" w:rsidRPr="00FC0BE5" w:rsidRDefault="00943A70">
      <w:pPr>
        <w:suppressAutoHyphens w:val="0"/>
        <w:autoSpaceDE w:val="0"/>
        <w:spacing w:after="0"/>
        <w:rPr>
          <w:rFonts w:cs="Tahoma"/>
          <w:szCs w:val="22"/>
          <w:lang w:val="el-GR"/>
        </w:rPr>
      </w:pPr>
      <w:r w:rsidRPr="00943A70">
        <w:rPr>
          <w:rFonts w:eastAsia="SimSun" w:cs="Tahoma"/>
          <w:szCs w:val="22"/>
          <w:lang w:val="el-GR"/>
        </w:rPr>
        <w:t>Η επιβολή ποινικών ρητρών δεν στερεί από την αναθέτουσα αρχή το δικαίωμα να κηρύξει τον ανάδοχο έκπτωτο.</w:t>
      </w:r>
      <w:r>
        <w:rPr>
          <w:rFonts w:eastAsia="SimSun" w:cs="Tahoma"/>
          <w:szCs w:val="22"/>
          <w:lang w:val="el-GR"/>
        </w:rPr>
        <w:t xml:space="preserve"> </w:t>
      </w:r>
    </w:p>
    <w:p w14:paraId="63F6F6E6" w14:textId="77777777" w:rsidR="008338F0" w:rsidRPr="00FC0BE5" w:rsidRDefault="003355E7" w:rsidP="00975876">
      <w:pPr>
        <w:pStyle w:val="20"/>
        <w:numPr>
          <w:ilvl w:val="1"/>
          <w:numId w:val="12"/>
        </w:numPr>
        <w:rPr>
          <w:rFonts w:ascii="Tahoma" w:hAnsi="Tahoma" w:cs="Tahoma"/>
          <w:sz w:val="22"/>
          <w:lang w:val="el-GR"/>
        </w:rPr>
      </w:pPr>
      <w:r w:rsidRPr="00FC0BE5">
        <w:rPr>
          <w:rFonts w:ascii="Tahoma" w:hAnsi="Tahoma" w:cs="Tahoma"/>
          <w:sz w:val="22"/>
          <w:lang w:val="el-GR"/>
        </w:rPr>
        <w:tab/>
      </w:r>
      <w:bookmarkStart w:id="265" w:name="_Ref65592061"/>
      <w:bookmarkStart w:id="266" w:name="_Toc69384331"/>
      <w:bookmarkStart w:id="267" w:name="_Toc83807878"/>
      <w:r w:rsidRPr="00FC0BE5">
        <w:rPr>
          <w:rFonts w:ascii="Tahoma" w:hAnsi="Tahoma" w:cs="Tahoma"/>
          <w:sz w:val="22"/>
          <w:lang w:val="el-GR"/>
        </w:rPr>
        <w:t>Διοικητικές προσφυγές κατά τη διαδικασία εκτέλεσης</w:t>
      </w:r>
      <w:bookmarkEnd w:id="265"/>
      <w:bookmarkEnd w:id="266"/>
      <w:bookmarkEnd w:id="267"/>
      <w:r w:rsidRPr="00FC0BE5">
        <w:rPr>
          <w:rFonts w:ascii="Tahoma" w:hAnsi="Tahoma" w:cs="Tahoma"/>
          <w:sz w:val="22"/>
          <w:lang w:val="el-GR"/>
        </w:rPr>
        <w:t xml:space="preserve"> </w:t>
      </w:r>
    </w:p>
    <w:p w14:paraId="2E1F4DE9" w14:textId="1A51D0D3" w:rsidR="00F23396" w:rsidRDefault="00F23396" w:rsidP="00CE12C7">
      <w:pPr>
        <w:rPr>
          <w:rFonts w:cs="Tahoma"/>
          <w:szCs w:val="22"/>
          <w:lang w:val="el-GR"/>
        </w:rPr>
      </w:pPr>
      <w:r w:rsidRPr="00F23396">
        <w:rPr>
          <w:rFonts w:cs="Tahoma"/>
          <w:szCs w:val="22"/>
          <w:lang w:val="el-GR"/>
        </w:rPr>
        <w:t xml:space="preserve">Ο ανάδοχος μπορεί κατά των αποφάσεων που επιβάλλουν σε βάρος του κυρώσεις, δυνάμει των όρων των άρθρων </w:t>
      </w:r>
      <w:r w:rsidR="00FF5EF0" w:rsidRPr="00FF5EF0">
        <w:rPr>
          <w:rFonts w:cs="Tahoma"/>
          <w:color w:val="3333FF"/>
          <w:szCs w:val="22"/>
          <w:lang w:val="el-GR"/>
        </w:rPr>
        <w:fldChar w:fldCharType="begin"/>
      </w:r>
      <w:r w:rsidR="00FF5EF0" w:rsidRPr="00FF5EF0">
        <w:rPr>
          <w:rFonts w:cs="Tahoma"/>
          <w:color w:val="3333FF"/>
          <w:szCs w:val="22"/>
          <w:lang w:val="el-GR"/>
        </w:rPr>
        <w:instrText xml:space="preserve"> REF _Ref496607484 \r \h </w:instrText>
      </w:r>
      <w:r w:rsidR="00FF5EF0" w:rsidRPr="00FF5EF0">
        <w:rPr>
          <w:rFonts w:cs="Tahoma"/>
          <w:color w:val="3333FF"/>
          <w:szCs w:val="22"/>
          <w:lang w:val="el-GR"/>
        </w:rPr>
      </w:r>
      <w:r w:rsidR="00FF5EF0" w:rsidRPr="00FF5EF0">
        <w:rPr>
          <w:rFonts w:cs="Tahoma"/>
          <w:color w:val="3333FF"/>
          <w:szCs w:val="22"/>
          <w:lang w:val="el-GR"/>
        </w:rPr>
        <w:fldChar w:fldCharType="separate"/>
      </w:r>
      <w:r w:rsidR="00065673">
        <w:rPr>
          <w:rFonts w:cs="Tahoma"/>
          <w:color w:val="3333FF"/>
          <w:szCs w:val="22"/>
          <w:lang w:val="el-GR"/>
        </w:rPr>
        <w:t>5.2</w:t>
      </w:r>
      <w:r w:rsidR="00FF5EF0" w:rsidRPr="00FF5EF0">
        <w:rPr>
          <w:rFonts w:cs="Tahoma"/>
          <w:color w:val="3333FF"/>
          <w:szCs w:val="22"/>
          <w:lang w:val="el-GR"/>
        </w:rPr>
        <w:fldChar w:fldCharType="end"/>
      </w:r>
      <w:r w:rsidR="0087579A">
        <w:rPr>
          <w:rFonts w:cs="Tahoma"/>
          <w:color w:val="3333FF"/>
          <w:szCs w:val="22"/>
          <w:lang w:val="el-GR"/>
        </w:rPr>
        <w:t xml:space="preserve"> </w:t>
      </w:r>
      <w:r w:rsidRPr="00F23396">
        <w:rPr>
          <w:rFonts w:cs="Tahoma"/>
          <w:szCs w:val="22"/>
          <w:lang w:val="el-GR"/>
        </w:rPr>
        <w:t xml:space="preserve">(Κήρυξη οικονομικού φορέα εκπτώτου - Κυρώσεις) και </w:t>
      </w:r>
      <w:r w:rsidR="00FF5EF0" w:rsidRPr="00FF5EF0">
        <w:rPr>
          <w:rFonts w:cs="Tahoma"/>
          <w:color w:val="3333FF"/>
          <w:szCs w:val="22"/>
          <w:lang w:val="el-GR"/>
        </w:rPr>
        <w:fldChar w:fldCharType="begin"/>
      </w:r>
      <w:r w:rsidR="00FF5EF0" w:rsidRPr="00FF5EF0">
        <w:rPr>
          <w:rFonts w:cs="Tahoma"/>
          <w:color w:val="3333FF"/>
          <w:szCs w:val="22"/>
          <w:lang w:val="el-GR"/>
        </w:rPr>
        <w:instrText xml:space="preserve"> REF _Ref496625354 \r \h </w:instrText>
      </w:r>
      <w:r w:rsidR="00FF5EF0" w:rsidRPr="00FF5EF0">
        <w:rPr>
          <w:rFonts w:cs="Tahoma"/>
          <w:color w:val="3333FF"/>
          <w:szCs w:val="22"/>
          <w:lang w:val="el-GR"/>
        </w:rPr>
      </w:r>
      <w:r w:rsidR="00FF5EF0" w:rsidRPr="00FF5EF0">
        <w:rPr>
          <w:rFonts w:cs="Tahoma"/>
          <w:color w:val="3333FF"/>
          <w:szCs w:val="22"/>
          <w:lang w:val="el-GR"/>
        </w:rPr>
        <w:fldChar w:fldCharType="separate"/>
      </w:r>
      <w:r w:rsidR="00065673">
        <w:rPr>
          <w:rFonts w:cs="Tahoma"/>
          <w:color w:val="3333FF"/>
          <w:szCs w:val="22"/>
          <w:lang w:val="el-GR"/>
        </w:rPr>
        <w:t>6.4</w:t>
      </w:r>
      <w:r w:rsidR="00FF5EF0" w:rsidRPr="00FF5EF0">
        <w:rPr>
          <w:rFonts w:cs="Tahoma"/>
          <w:color w:val="3333FF"/>
          <w:szCs w:val="22"/>
          <w:lang w:val="el-GR"/>
        </w:rPr>
        <w:fldChar w:fldCharType="end"/>
      </w:r>
      <w:r w:rsidRPr="00F23396">
        <w:rPr>
          <w:rFonts w:cs="Tahoma"/>
          <w:szCs w:val="22"/>
          <w:lang w:val="el-GR"/>
        </w:rPr>
        <w:t>. (Απόρριψη παραδοτέων – Αντικατάσταση), καθώς και κατ΄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w:t>
      </w:r>
    </w:p>
    <w:p w14:paraId="2EE4CABC" w14:textId="6A68D450" w:rsidR="005944C1" w:rsidRPr="00C834B0" w:rsidRDefault="00696E6A" w:rsidP="009D66CA">
      <w:pPr>
        <w:rPr>
          <w:rFonts w:cs="Tahoma"/>
          <w:lang w:val="el-GR"/>
        </w:rPr>
      </w:pPr>
      <w:r w:rsidRPr="00C834B0">
        <w:rPr>
          <w:rFonts w:cs="Tahoma"/>
          <w:szCs w:val="22"/>
          <w:lang w:val="el-GR"/>
        </w:rPr>
        <w:t>Επί της προσφυγής αποφασίζει το αρμοδίως αποφαινόμενο όργανο, ύστερα από γνωμοδότηση του προβλεπόμενου της περίπτωσης δ΄ της παραγράφου 11 του άρθρου 221 του ν.4412/2016 οργάνου, εντός προθεσμίας τριάντα (30) ημερών από την άσκησή της, άλλως θεωρείται ως σιωπηρώς απορριφθείσα. Κατά της απόφασης α</w:t>
      </w:r>
      <w:r w:rsidRPr="00C42F2C">
        <w:rPr>
          <w:rFonts w:cs="Tahoma"/>
          <w:szCs w:val="22"/>
          <w:lang w:val="el-GR"/>
        </w:rPr>
        <w:t xml:space="preserve">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w:t>
      </w:r>
      <w:r w:rsidRPr="00C42F2C">
        <w:rPr>
          <w:rFonts w:cs="Tahoma"/>
          <w:szCs w:val="22"/>
          <w:lang w:val="el-GR"/>
        </w:rPr>
        <w:lastRenderedPageBreak/>
        <w:t>οριστική. Αν ασκηθεί εμπρόθ</w:t>
      </w:r>
      <w:r w:rsidRPr="009D66CA">
        <w:rPr>
          <w:rFonts w:cs="Tahoma"/>
          <w:szCs w:val="22"/>
          <w:lang w:val="el-GR"/>
        </w:rPr>
        <w:t>εσμα προσφυγή, αναστέλλονται οι συνέπειες της απόφασης μέχρι αυτή να οριστικοποιηθεί.</w:t>
      </w:r>
      <w:r>
        <w:rPr>
          <w:rFonts w:cs="Tahoma"/>
          <w:szCs w:val="22"/>
          <w:lang w:val="el-GR"/>
        </w:rPr>
        <w:t xml:space="preserve"> </w:t>
      </w:r>
    </w:p>
    <w:p w14:paraId="503F2EBA" w14:textId="52A5F221" w:rsidR="000B245C" w:rsidRPr="00FC0BE5" w:rsidRDefault="000B245C" w:rsidP="000B245C">
      <w:pPr>
        <w:pStyle w:val="20"/>
        <w:numPr>
          <w:ilvl w:val="1"/>
          <w:numId w:val="12"/>
        </w:numPr>
        <w:rPr>
          <w:rFonts w:ascii="Tahoma" w:hAnsi="Tahoma" w:cs="Tahoma"/>
          <w:sz w:val="22"/>
          <w:lang w:val="el-GR"/>
        </w:rPr>
      </w:pPr>
      <w:bookmarkStart w:id="268" w:name="_Toc76056032"/>
      <w:bookmarkStart w:id="269" w:name="_Toc76056033"/>
      <w:bookmarkStart w:id="270" w:name="_Toc83807879"/>
      <w:bookmarkEnd w:id="268"/>
      <w:bookmarkEnd w:id="269"/>
      <w:r>
        <w:rPr>
          <w:rFonts w:ascii="Tahoma" w:hAnsi="Tahoma" w:cs="Tahoma"/>
          <w:sz w:val="22"/>
          <w:lang w:val="el-GR"/>
        </w:rPr>
        <w:t>Δικαστική Επίλυση διαφορών</w:t>
      </w:r>
      <w:bookmarkEnd w:id="270"/>
      <w:r w:rsidRPr="00FC0BE5">
        <w:rPr>
          <w:rFonts w:ascii="Tahoma" w:hAnsi="Tahoma" w:cs="Tahoma"/>
          <w:sz w:val="22"/>
          <w:lang w:val="el-GR"/>
        </w:rPr>
        <w:t xml:space="preserve"> </w:t>
      </w:r>
    </w:p>
    <w:p w14:paraId="22F06752" w14:textId="6D78503C" w:rsidR="000B245C" w:rsidRDefault="000B245C" w:rsidP="000B245C">
      <w:pPr>
        <w:rPr>
          <w:rFonts w:cs="Tahoma"/>
          <w:szCs w:val="22"/>
          <w:lang w:val="el-GR"/>
        </w:rPr>
      </w:pPr>
      <w:r w:rsidRPr="00806420">
        <w:rPr>
          <w:rFonts w:cs="Tahoma"/>
          <w:szCs w:val="22"/>
          <w:lang w:val="el-GR"/>
        </w:rPr>
        <w:t>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και 6 του άρθρου 205Α του ν. 4412/2016</w:t>
      </w:r>
      <w:r w:rsidR="0010751D" w:rsidRPr="003F2068">
        <w:rPr>
          <w:rStyle w:val="0"/>
          <w:lang w:val="el-GR"/>
        </w:rPr>
        <w:footnoteReference w:id="20"/>
      </w:r>
      <w:r w:rsidRPr="00806420">
        <w:rPr>
          <w:rFonts w:cs="Tahoma"/>
          <w:szCs w:val="22"/>
          <w:lang w:val="el-GR"/>
        </w:rPr>
        <w:t>. Πριν από την άσκηση της προσφυγής στο Διοικητικό Εφετείο προηγείται υποχρεωτικά η τήρηση της ενδικοφανούς διαδικασίας που προβλέπεται στο άρθρο 205 του ν. 4412/2016 και την παράγραφο ‎</w:t>
      </w:r>
      <w:r w:rsidR="00A62AE7">
        <w:rPr>
          <w:rFonts w:cs="Tahoma"/>
          <w:szCs w:val="22"/>
          <w:lang w:val="el-GR"/>
        </w:rPr>
        <w:fldChar w:fldCharType="begin"/>
      </w:r>
      <w:r w:rsidR="00A62AE7">
        <w:rPr>
          <w:rFonts w:cs="Tahoma"/>
          <w:szCs w:val="22"/>
          <w:lang w:val="el-GR"/>
        </w:rPr>
        <w:instrText xml:space="preserve"> REF _Ref65592061 \r \h </w:instrText>
      </w:r>
      <w:r w:rsidR="00A62AE7">
        <w:rPr>
          <w:rFonts w:cs="Tahoma"/>
          <w:szCs w:val="22"/>
          <w:lang w:val="el-GR"/>
        </w:rPr>
      </w:r>
      <w:r w:rsidR="00A62AE7">
        <w:rPr>
          <w:rFonts w:cs="Tahoma"/>
          <w:szCs w:val="22"/>
          <w:lang w:val="el-GR"/>
        </w:rPr>
        <w:fldChar w:fldCharType="separate"/>
      </w:r>
      <w:r w:rsidR="00065673">
        <w:rPr>
          <w:rFonts w:cs="Tahoma"/>
          <w:szCs w:val="22"/>
          <w:lang w:val="el-GR"/>
        </w:rPr>
        <w:t>5.3</w:t>
      </w:r>
      <w:r w:rsidR="00A62AE7">
        <w:rPr>
          <w:rFonts w:cs="Tahoma"/>
          <w:szCs w:val="22"/>
          <w:lang w:val="el-GR"/>
        </w:rPr>
        <w:fldChar w:fldCharType="end"/>
      </w:r>
      <w:r w:rsidR="00A62AE7">
        <w:rPr>
          <w:rFonts w:cs="Tahoma"/>
          <w:szCs w:val="22"/>
          <w:lang w:val="el-GR"/>
        </w:rPr>
        <w:t xml:space="preserve"> </w:t>
      </w:r>
      <w:r w:rsidRPr="00806420">
        <w:rPr>
          <w:rFonts w:cs="Tahoma"/>
          <w:szCs w:val="22"/>
          <w:lang w:val="el-GR"/>
        </w:rPr>
        <w:t>της παρούσας, διαφορετικά η προσφυγή απορρίπτεται ως απαράδεκτη. 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7BB86EC8" w14:textId="77777777" w:rsidR="000B245C" w:rsidRPr="00806420" w:rsidRDefault="000B245C" w:rsidP="000B245C">
      <w:pPr>
        <w:rPr>
          <w:rFonts w:cs="Tahoma"/>
          <w:szCs w:val="22"/>
          <w:lang w:val="el-GR"/>
        </w:rPr>
      </w:pPr>
    </w:p>
    <w:p w14:paraId="1B7A8BBF" w14:textId="4E88A432" w:rsidR="00036CBD" w:rsidRPr="00FC0BE5" w:rsidRDefault="00036CBD" w:rsidP="00CE12C7">
      <w:pPr>
        <w:rPr>
          <w:rFonts w:cs="Tahoma"/>
          <w:szCs w:val="22"/>
          <w:lang w:val="el-GR"/>
        </w:rPr>
      </w:pPr>
    </w:p>
    <w:p w14:paraId="474FDE9A" w14:textId="75D927D4" w:rsidR="008338F0" w:rsidRPr="00FC0BE5" w:rsidRDefault="005944C1" w:rsidP="00A848D1">
      <w:pPr>
        <w:pStyle w:val="10"/>
        <w:rPr>
          <w:rFonts w:ascii="Tahoma" w:hAnsi="Tahoma" w:cs="Tahoma"/>
          <w:szCs w:val="22"/>
        </w:rPr>
      </w:pPr>
      <w:r>
        <w:rPr>
          <w:rFonts w:ascii="Tahoma" w:hAnsi="Tahoma" w:cs="Tahoma"/>
          <w:szCs w:val="22"/>
          <w:lang w:val="el-GR"/>
        </w:rPr>
        <w:lastRenderedPageBreak/>
        <w:t>ΧΡΟΝΟΣ ΚΑΙ ΤΡΟΠΟΣ</w:t>
      </w:r>
      <w:r w:rsidR="003355E7" w:rsidRPr="00FC0BE5">
        <w:rPr>
          <w:rFonts w:ascii="Tahoma" w:hAnsi="Tahoma" w:cs="Tahoma"/>
          <w:szCs w:val="22"/>
        </w:rPr>
        <w:t xml:space="preserve"> ΕΚΤΕΛΕΣΗΣ </w:t>
      </w:r>
    </w:p>
    <w:p w14:paraId="5E1B86F8" w14:textId="77777777" w:rsidR="008338F0" w:rsidRPr="00FC0BE5" w:rsidRDefault="003355E7" w:rsidP="00975876">
      <w:pPr>
        <w:pStyle w:val="20"/>
        <w:numPr>
          <w:ilvl w:val="1"/>
          <w:numId w:val="12"/>
        </w:numPr>
        <w:rPr>
          <w:rFonts w:ascii="Tahoma" w:hAnsi="Tahoma" w:cs="Tahoma"/>
          <w:sz w:val="22"/>
          <w:lang w:val="el-GR"/>
        </w:rPr>
      </w:pPr>
      <w:r w:rsidRPr="00FC0BE5">
        <w:rPr>
          <w:rFonts w:ascii="Tahoma" w:hAnsi="Tahoma" w:cs="Tahoma"/>
          <w:sz w:val="22"/>
          <w:lang w:val="el-GR"/>
        </w:rPr>
        <w:tab/>
      </w:r>
      <w:bookmarkStart w:id="271" w:name="_Toc69384332"/>
      <w:bookmarkStart w:id="272" w:name="_Toc83807880"/>
      <w:r w:rsidRPr="00FC0BE5">
        <w:rPr>
          <w:rFonts w:ascii="Tahoma" w:hAnsi="Tahoma" w:cs="Tahoma"/>
          <w:sz w:val="22"/>
          <w:lang w:val="el-GR"/>
        </w:rPr>
        <w:t>Παρακολούθηση της σύμβασης</w:t>
      </w:r>
      <w:bookmarkEnd w:id="271"/>
      <w:bookmarkEnd w:id="272"/>
      <w:r w:rsidRPr="00FC0BE5">
        <w:rPr>
          <w:rFonts w:ascii="Tahoma" w:hAnsi="Tahoma" w:cs="Tahoma"/>
          <w:sz w:val="22"/>
          <w:lang w:val="el-GR"/>
        </w:rPr>
        <w:t xml:space="preserve"> </w:t>
      </w:r>
    </w:p>
    <w:p w14:paraId="1AA22DBA" w14:textId="07511848" w:rsidR="00AF33C2" w:rsidRPr="00C66129" w:rsidRDefault="00512083">
      <w:pPr>
        <w:rPr>
          <w:rFonts w:cs="Tahoma"/>
          <w:szCs w:val="22"/>
          <w:lang w:val="el-GR"/>
        </w:rPr>
      </w:pPr>
      <w:r w:rsidRPr="002B2FF0">
        <w:rPr>
          <w:rFonts w:cs="Tahoma"/>
          <w:b/>
          <w:szCs w:val="22"/>
          <w:lang w:val="el-GR"/>
        </w:rPr>
        <w:t>6.1.1.</w:t>
      </w:r>
      <w:r w:rsidRPr="00FC0BE5">
        <w:rPr>
          <w:rFonts w:cs="Tahoma"/>
          <w:szCs w:val="22"/>
          <w:lang w:val="el-GR"/>
        </w:rPr>
        <w:t xml:space="preserve"> </w:t>
      </w:r>
      <w:bookmarkStart w:id="273" w:name="_Hlk9421248"/>
      <w:r w:rsidRPr="00FC0BE5">
        <w:rPr>
          <w:rFonts w:cs="Tahoma"/>
          <w:szCs w:val="22"/>
          <w:lang w:val="el-GR"/>
        </w:rPr>
        <w:t xml:space="preserve">Η παρακολούθηση της εκτέλεσης της Σύμβασης και η διοίκηση αυτής θα διενεργείται </w:t>
      </w:r>
      <w:r w:rsidR="00F23396" w:rsidRPr="00F23396">
        <w:rPr>
          <w:rFonts w:cs="Tahoma"/>
          <w:szCs w:val="22"/>
          <w:lang w:val="el-GR"/>
        </w:rPr>
        <w:t>από ειδική επιτροπή</w:t>
      </w:r>
      <w:r w:rsidR="00F23396">
        <w:rPr>
          <w:rFonts w:cs="Tahoma"/>
          <w:szCs w:val="22"/>
          <w:lang w:val="el-GR"/>
        </w:rPr>
        <w:t xml:space="preserve"> </w:t>
      </w:r>
      <w:r w:rsidR="00AF33C2">
        <w:rPr>
          <w:rFonts w:cs="Tahoma"/>
          <w:szCs w:val="22"/>
          <w:lang w:val="el-GR"/>
        </w:rPr>
        <w:t xml:space="preserve"> (τριμελή ή πενταμελή)</w:t>
      </w:r>
      <w:r w:rsidR="00AF33C2" w:rsidRPr="005F1EB2">
        <w:rPr>
          <w:rFonts w:cs="Tahoma"/>
          <w:szCs w:val="22"/>
          <w:lang w:val="el-GR"/>
        </w:rPr>
        <w:t xml:space="preserve"> </w:t>
      </w:r>
      <w:r w:rsidR="00AF33C2" w:rsidRPr="005607CF">
        <w:rPr>
          <w:rFonts w:cs="Tahoma"/>
          <w:szCs w:val="22"/>
          <w:lang w:val="el-GR"/>
        </w:rPr>
        <w:t>η οποία θα ορισθεί με απόφαση της αναθέτουσας αρχής</w:t>
      </w:r>
      <w:r w:rsidR="00AF33C2" w:rsidRPr="005F1EB2">
        <w:rPr>
          <w:rFonts w:cs="Tahoma"/>
          <w:szCs w:val="22"/>
          <w:lang w:val="el-GR"/>
        </w:rPr>
        <w:t xml:space="preserve"> </w:t>
      </w:r>
      <w:r w:rsidR="00AF33C2" w:rsidRPr="00DC4784">
        <w:rPr>
          <w:rFonts w:cs="Tahoma"/>
          <w:szCs w:val="22"/>
          <w:lang w:val="el-GR"/>
        </w:rPr>
        <w:t>κ</w:t>
      </w:r>
      <w:r w:rsidR="00AF33C2" w:rsidRPr="00C66129">
        <w:rPr>
          <w:rFonts w:cs="Tahoma"/>
          <w:szCs w:val="22"/>
          <w:lang w:val="el-GR"/>
        </w:rPr>
        <w:t>αι  η οποία και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5AC10AFD" w14:textId="490BDC3A" w:rsidR="00AF33C2" w:rsidRPr="00C66129" w:rsidRDefault="00AF33C2" w:rsidP="00AF33C2">
      <w:pPr>
        <w:rPr>
          <w:rFonts w:cs="Tahoma"/>
          <w:szCs w:val="22"/>
          <w:lang w:val="el-GR"/>
        </w:rPr>
      </w:pPr>
      <w:r w:rsidRPr="00C66129">
        <w:rPr>
          <w:rFonts w:cs="Tahoma"/>
          <w:szCs w:val="22"/>
          <w:lang w:val="el-GR"/>
        </w:rPr>
        <w:t xml:space="preserve">Με υπόδειξη του Κυρίου του Έργου μπορεί να ορίζονται εκπρόσωποί του, οι οποίοι θα συμμετέχουν στην Επιτροπή Παρακολούθησης της σύμβασης. </w:t>
      </w:r>
    </w:p>
    <w:p w14:paraId="3EDD93DA" w14:textId="6FB5C3A4" w:rsidR="00087FEA" w:rsidRPr="00FC0BE5" w:rsidRDefault="00AF33C2" w:rsidP="00AF33C2">
      <w:pPr>
        <w:rPr>
          <w:rFonts w:cs="Tahoma"/>
          <w:szCs w:val="22"/>
          <w:lang w:val="el-GR"/>
        </w:rPr>
      </w:pPr>
      <w:r w:rsidRPr="00C66129">
        <w:rPr>
          <w:rFonts w:cs="Tahoma"/>
          <w:szCs w:val="22"/>
          <w:lang w:val="el-GR"/>
        </w:rPr>
        <w:t>Η αρμόδια Επιτροπή Παρακολούθησης δύναται να θα αποστέλλει έγγραφα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 καθώς και τον έλεγχο συμμόρφωσης του αναδόχου με τους όρους αυτής.</w:t>
      </w:r>
      <w:r>
        <w:rPr>
          <w:rFonts w:cs="Tahoma"/>
          <w:szCs w:val="22"/>
          <w:lang w:val="el-GR"/>
        </w:rPr>
        <w:t xml:space="preserve"> </w:t>
      </w:r>
    </w:p>
    <w:bookmarkEnd w:id="273"/>
    <w:p w14:paraId="557DF8B2" w14:textId="77777777" w:rsidR="008338F0" w:rsidRPr="00FC0BE5" w:rsidRDefault="003355E7" w:rsidP="00975876">
      <w:pPr>
        <w:pStyle w:val="20"/>
        <w:numPr>
          <w:ilvl w:val="1"/>
          <w:numId w:val="12"/>
        </w:numPr>
        <w:rPr>
          <w:rFonts w:ascii="Tahoma" w:hAnsi="Tahoma" w:cs="Tahoma"/>
          <w:sz w:val="22"/>
          <w:lang w:val="el-GR"/>
        </w:rPr>
      </w:pPr>
      <w:r w:rsidRPr="00FC0BE5">
        <w:rPr>
          <w:rFonts w:ascii="Tahoma" w:hAnsi="Tahoma" w:cs="Tahoma"/>
          <w:sz w:val="22"/>
          <w:lang w:val="el-GR"/>
        </w:rPr>
        <w:tab/>
      </w:r>
      <w:bookmarkStart w:id="274" w:name="_Toc69384333"/>
      <w:bookmarkStart w:id="275" w:name="_Toc83807881"/>
      <w:r w:rsidRPr="00FC0BE5">
        <w:rPr>
          <w:rFonts w:ascii="Tahoma" w:hAnsi="Tahoma" w:cs="Tahoma"/>
          <w:sz w:val="22"/>
          <w:lang w:val="el-GR"/>
        </w:rPr>
        <w:t>Διάρκεια σύμβασης</w:t>
      </w:r>
      <w:bookmarkEnd w:id="274"/>
      <w:bookmarkEnd w:id="275"/>
      <w:r w:rsidRPr="00FC0BE5">
        <w:rPr>
          <w:rFonts w:ascii="Tahoma" w:hAnsi="Tahoma" w:cs="Tahoma"/>
          <w:sz w:val="22"/>
          <w:lang w:val="el-GR"/>
        </w:rPr>
        <w:t xml:space="preserve"> </w:t>
      </w:r>
    </w:p>
    <w:p w14:paraId="5CBAB115" w14:textId="7AFF09F6" w:rsidR="008702D8" w:rsidRPr="00FC0BE5" w:rsidRDefault="003355E7" w:rsidP="00B8545D">
      <w:pPr>
        <w:rPr>
          <w:rFonts w:cs="Tahoma"/>
          <w:szCs w:val="22"/>
          <w:lang w:val="el-GR"/>
        </w:rPr>
      </w:pPr>
      <w:r w:rsidRPr="002B2FF0">
        <w:rPr>
          <w:rFonts w:cs="Tahoma"/>
          <w:b/>
          <w:szCs w:val="22"/>
          <w:lang w:val="el-GR"/>
        </w:rPr>
        <w:t>6.2.1.</w:t>
      </w:r>
      <w:r w:rsidRPr="00FC0BE5">
        <w:rPr>
          <w:rFonts w:cs="Tahoma"/>
          <w:szCs w:val="22"/>
          <w:lang w:val="el-GR"/>
        </w:rPr>
        <w:t xml:space="preserve"> </w:t>
      </w:r>
      <w:r w:rsidR="008702D8" w:rsidRPr="00E261D7">
        <w:rPr>
          <w:rFonts w:cs="Tahoma"/>
          <w:szCs w:val="22"/>
          <w:lang w:val="el-GR"/>
        </w:rPr>
        <w:t xml:space="preserve">Η συνολική </w:t>
      </w:r>
      <w:r w:rsidR="008702D8" w:rsidRPr="00E261D7">
        <w:rPr>
          <w:rFonts w:cs="Tahoma"/>
          <w:b/>
          <w:szCs w:val="22"/>
          <w:lang w:val="el-GR"/>
        </w:rPr>
        <w:t>διάρκεια</w:t>
      </w:r>
      <w:r w:rsidR="008702D8" w:rsidRPr="00E261D7">
        <w:rPr>
          <w:rFonts w:cs="Tahoma"/>
          <w:szCs w:val="22"/>
          <w:lang w:val="el-GR"/>
        </w:rPr>
        <w:t xml:space="preserve"> της σύμβασης ορίζεται </w:t>
      </w:r>
      <w:r w:rsidR="008702D8" w:rsidRPr="00D246BB">
        <w:rPr>
          <w:rFonts w:cs="Tahoma"/>
          <w:b/>
          <w:szCs w:val="22"/>
          <w:lang w:val="el-GR"/>
        </w:rPr>
        <w:t>σε</w:t>
      </w:r>
      <w:r w:rsidR="00AC47D1" w:rsidRPr="00D246BB">
        <w:rPr>
          <w:rFonts w:cs="Tahoma"/>
          <w:b/>
          <w:szCs w:val="22"/>
          <w:lang w:val="el-GR"/>
        </w:rPr>
        <w:t xml:space="preserve"> δέκα οχτώ (18) μήνες</w:t>
      </w:r>
      <w:r w:rsidR="00AC47D1" w:rsidRPr="00E261D7">
        <w:rPr>
          <w:rFonts w:cs="Tahoma"/>
          <w:szCs w:val="22"/>
          <w:lang w:val="el-GR"/>
        </w:rPr>
        <w:t xml:space="preserve"> </w:t>
      </w:r>
      <w:r w:rsidR="0029613C" w:rsidRPr="00E261D7">
        <w:rPr>
          <w:rFonts w:cs="Tahoma"/>
          <w:szCs w:val="22"/>
          <w:lang w:val="el-GR"/>
        </w:rPr>
        <w:t>και</w:t>
      </w:r>
      <w:r w:rsidR="0029613C" w:rsidRPr="00FC0BE5">
        <w:rPr>
          <w:rFonts w:cs="Tahoma"/>
          <w:szCs w:val="22"/>
          <w:lang w:val="el-GR"/>
        </w:rPr>
        <w:t xml:space="preserve"> </w:t>
      </w:r>
      <w:r w:rsidR="008702D8" w:rsidRPr="00FC0BE5">
        <w:rPr>
          <w:rFonts w:cs="Tahoma"/>
          <w:szCs w:val="22"/>
          <w:lang w:val="el-GR"/>
        </w:rPr>
        <w:t>νοείται το χρονι</w:t>
      </w:r>
      <w:r w:rsidR="008702D8" w:rsidRPr="00FC0BE5">
        <w:rPr>
          <w:rFonts w:cs="Tahoma"/>
          <w:szCs w:val="22"/>
          <w:lang w:val="el-GR"/>
        </w:rPr>
        <w:softHyphen/>
        <w:t>κό διάστημα από την ημερομηνία υπογραφής της σύμβασης</w:t>
      </w:r>
      <w:r w:rsidR="00E1337D" w:rsidRPr="00FC0BE5">
        <w:rPr>
          <w:rFonts w:cs="Tahoma"/>
          <w:szCs w:val="22"/>
          <w:lang w:val="el-GR"/>
        </w:rPr>
        <w:t xml:space="preserve"> </w:t>
      </w:r>
      <w:r w:rsidR="008702D8" w:rsidRPr="00FC0BE5">
        <w:rPr>
          <w:rFonts w:cs="Tahoma"/>
          <w:szCs w:val="22"/>
          <w:lang w:val="el-GR"/>
        </w:rPr>
        <w:t xml:space="preserve">έως την υποβολή του τελευταίου παραδοτέου σύμφωνα με το αναλυτικό χρονοδιάγραμμα </w:t>
      </w:r>
      <w:r w:rsidR="00C90A04" w:rsidRPr="00FC0BE5">
        <w:rPr>
          <w:rFonts w:cs="Tahoma"/>
          <w:szCs w:val="22"/>
          <w:lang w:val="el-GR"/>
        </w:rPr>
        <w:t xml:space="preserve">που περιλαμβάνεται στο </w:t>
      </w:r>
      <w:r w:rsidR="00673490" w:rsidRPr="00002614">
        <w:rPr>
          <w:rFonts w:cs="Tahoma"/>
          <w:color w:val="3333FF"/>
          <w:szCs w:val="22"/>
          <w:lang w:val="el-GR"/>
        </w:rPr>
        <w:fldChar w:fldCharType="begin"/>
      </w:r>
      <w:r w:rsidR="00673490" w:rsidRPr="00002614">
        <w:rPr>
          <w:rFonts w:cs="Tahoma"/>
          <w:color w:val="3333FF"/>
          <w:szCs w:val="22"/>
          <w:lang w:val="el-GR"/>
        </w:rPr>
        <w:instrText xml:space="preserve"> REF _Ref496625830 \h </w:instrText>
      </w:r>
      <w:r w:rsidR="00DF02B0" w:rsidRPr="00002614">
        <w:rPr>
          <w:rFonts w:cs="Tahoma"/>
          <w:color w:val="3333FF"/>
          <w:szCs w:val="22"/>
          <w:lang w:val="el-GR"/>
        </w:rPr>
        <w:instrText xml:space="preserve"> \* MERGEFORMAT </w:instrText>
      </w:r>
      <w:r w:rsidR="00673490" w:rsidRPr="00002614">
        <w:rPr>
          <w:rFonts w:cs="Tahoma"/>
          <w:color w:val="3333FF"/>
          <w:szCs w:val="22"/>
          <w:lang w:val="el-GR"/>
        </w:rPr>
      </w:r>
      <w:r w:rsidR="00673490" w:rsidRPr="00002614">
        <w:rPr>
          <w:rFonts w:cs="Tahoma"/>
          <w:color w:val="3333FF"/>
          <w:szCs w:val="22"/>
          <w:lang w:val="el-GR"/>
        </w:rPr>
        <w:fldChar w:fldCharType="separate"/>
      </w:r>
      <w:r w:rsidR="00065673" w:rsidRPr="00065673">
        <w:rPr>
          <w:rFonts w:cs="Tahoma"/>
          <w:color w:val="3333FF"/>
          <w:szCs w:val="22"/>
          <w:lang w:val="el-GR"/>
        </w:rPr>
        <w:t>ΠΑΡΑΡΤΗΜΑ Ι – Αναλυτική Περιγραφή Φυσικού και Οικονομικού Αντικειμένου της Σύμβασης</w:t>
      </w:r>
      <w:r w:rsidR="00673490" w:rsidRPr="00002614">
        <w:rPr>
          <w:rFonts w:cs="Tahoma"/>
          <w:color w:val="3333FF"/>
          <w:szCs w:val="22"/>
          <w:lang w:val="el-GR"/>
        </w:rPr>
        <w:fldChar w:fldCharType="end"/>
      </w:r>
      <w:r w:rsidR="00673490" w:rsidRPr="00FC0BE5">
        <w:rPr>
          <w:rFonts w:cs="Tahoma"/>
          <w:szCs w:val="22"/>
          <w:lang w:val="el-GR"/>
        </w:rPr>
        <w:t xml:space="preserve"> της παρούσας. </w:t>
      </w:r>
      <w:r w:rsidR="008702D8" w:rsidRPr="00FC0BE5">
        <w:rPr>
          <w:rFonts w:cs="Tahoma"/>
          <w:szCs w:val="22"/>
          <w:lang w:val="el-GR"/>
        </w:rPr>
        <w:t>Επισημαίνεται ότι στη συνολική διάρκεια</w:t>
      </w:r>
      <w:r w:rsidR="00E1337D" w:rsidRPr="00FC0BE5">
        <w:rPr>
          <w:rFonts w:cs="Tahoma"/>
          <w:szCs w:val="22"/>
          <w:lang w:val="el-GR"/>
        </w:rPr>
        <w:t xml:space="preserve"> </w:t>
      </w:r>
      <w:r w:rsidR="008702D8" w:rsidRPr="00FC0BE5">
        <w:rPr>
          <w:rFonts w:cs="Tahoma"/>
          <w:szCs w:val="22"/>
          <w:lang w:val="el-GR"/>
        </w:rPr>
        <w:t xml:space="preserve">περιλαμβάνεται και ο χρόνος που θα απαιτηθεί για την παραλαβή των ενδιάμεσων φάσεων ή παραδοτέων </w:t>
      </w:r>
      <w:r w:rsidR="008702D8" w:rsidRPr="00FC0BE5">
        <w:rPr>
          <w:rFonts w:cs="Tahoma"/>
          <w:szCs w:val="22"/>
          <w:u w:val="single"/>
          <w:lang w:val="el-GR"/>
        </w:rPr>
        <w:t>μέχρι την παράδοση και του τελευταίου παραδοτέου που ορίζει την λήξη της σύμβαση</w:t>
      </w:r>
      <w:r w:rsidR="008702D8" w:rsidRPr="00FC0BE5">
        <w:rPr>
          <w:rFonts w:cs="Tahoma"/>
          <w:szCs w:val="22"/>
          <w:lang w:val="el-GR"/>
        </w:rPr>
        <w:t xml:space="preserve">ς και την έναρξη της οριστικής παραλαβής του έργου. </w:t>
      </w:r>
    </w:p>
    <w:p w14:paraId="06D5D20C" w14:textId="777ADAFD" w:rsidR="008338F0" w:rsidRPr="00FC0BE5" w:rsidRDefault="003355E7">
      <w:pPr>
        <w:rPr>
          <w:rFonts w:cs="Tahoma"/>
          <w:szCs w:val="22"/>
          <w:lang w:val="el-GR"/>
        </w:rPr>
      </w:pPr>
      <w:r w:rsidRPr="002B2FF0">
        <w:rPr>
          <w:rFonts w:cs="Tahoma"/>
          <w:b/>
          <w:szCs w:val="22"/>
          <w:lang w:val="el-GR"/>
        </w:rPr>
        <w:t>6.2.2.</w:t>
      </w:r>
      <w:r w:rsidRPr="00FC0BE5">
        <w:rPr>
          <w:rFonts w:cs="Tahoma"/>
          <w:szCs w:val="22"/>
          <w:lang w:val="el-GR"/>
        </w:rPr>
        <w:t xml:space="preserve"> Η</w:t>
      </w:r>
      <w:r w:rsidR="00E1337D" w:rsidRPr="00FC0BE5">
        <w:rPr>
          <w:rFonts w:cs="Tahoma"/>
          <w:szCs w:val="22"/>
          <w:lang w:val="el-GR"/>
        </w:rPr>
        <w:t xml:space="preserve"> </w:t>
      </w:r>
      <w:r w:rsidRPr="00FC0BE5">
        <w:rPr>
          <w:rFonts w:cs="Tahoma"/>
          <w:szCs w:val="22"/>
          <w:lang w:val="el-GR"/>
        </w:rPr>
        <w:t>συνολική διάρκεια της σύμβασης μπορεί να παρατείνεται μετά από</w:t>
      </w:r>
      <w:r w:rsidR="00E1337D" w:rsidRPr="00FC0BE5">
        <w:rPr>
          <w:rFonts w:cs="Tahoma"/>
          <w:szCs w:val="22"/>
          <w:lang w:val="el-GR"/>
        </w:rPr>
        <w:t xml:space="preserve"> </w:t>
      </w:r>
      <w:r w:rsidRPr="00FC0BE5">
        <w:rPr>
          <w:rFonts w:cs="Tahoma"/>
          <w:szCs w:val="22"/>
          <w:lang w:val="el-GR"/>
        </w:rPr>
        <w:t>αιτιολογημένη απόφαση της αναθέτουσας αρχής μέχρι το 50% αυτής ύστερα από σχετικό αίτημα του</w:t>
      </w:r>
      <w:r w:rsidR="00E1337D" w:rsidRPr="00FC0BE5">
        <w:rPr>
          <w:rFonts w:cs="Tahoma"/>
          <w:szCs w:val="22"/>
          <w:lang w:val="el-GR"/>
        </w:rPr>
        <w:t xml:space="preserve"> </w:t>
      </w:r>
      <w:r w:rsidRPr="00FC0BE5">
        <w:rPr>
          <w:rFonts w:cs="Tahoma"/>
          <w:szCs w:val="22"/>
          <w:lang w:val="el-GR"/>
        </w:rPr>
        <w:t>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w:t>
      </w:r>
      <w:r w:rsidR="00766AC6" w:rsidRPr="00FC0BE5">
        <w:rPr>
          <w:rFonts w:cs="Tahoma"/>
          <w:szCs w:val="22"/>
          <w:lang w:val="el-GR"/>
        </w:rPr>
        <w:t>.</w:t>
      </w:r>
      <w:r w:rsidRPr="00FC0BE5">
        <w:rPr>
          <w:rFonts w:cs="Tahoma"/>
          <w:szCs w:val="22"/>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w:t>
      </w:r>
      <w:r w:rsidR="00673490" w:rsidRPr="00FC0BE5">
        <w:rPr>
          <w:rFonts w:cs="Tahoma"/>
          <w:szCs w:val="22"/>
          <w:lang w:val="el-GR"/>
        </w:rPr>
        <w:t xml:space="preserve">την παρ. </w:t>
      </w:r>
      <w:r w:rsidR="00673490" w:rsidRPr="0006381C">
        <w:rPr>
          <w:rFonts w:cs="Tahoma"/>
          <w:color w:val="3333FF"/>
          <w:szCs w:val="22"/>
          <w:lang w:val="el-GR"/>
        </w:rPr>
        <w:fldChar w:fldCharType="begin"/>
      </w:r>
      <w:r w:rsidR="00673490" w:rsidRPr="0006381C">
        <w:rPr>
          <w:rFonts w:cs="Tahoma"/>
          <w:color w:val="3333FF"/>
          <w:szCs w:val="22"/>
          <w:lang w:val="el-GR"/>
        </w:rPr>
        <w:instrText xml:space="preserve"> REF _Ref496607484 \r \h </w:instrText>
      </w:r>
      <w:r w:rsidR="00DF02B0" w:rsidRPr="0006381C">
        <w:rPr>
          <w:rFonts w:cs="Tahoma"/>
          <w:color w:val="3333FF"/>
          <w:szCs w:val="22"/>
          <w:lang w:val="el-GR"/>
        </w:rPr>
        <w:instrText xml:space="preserve"> \* MERGEFORMAT </w:instrText>
      </w:r>
      <w:r w:rsidR="00673490" w:rsidRPr="0006381C">
        <w:rPr>
          <w:rFonts w:cs="Tahoma"/>
          <w:color w:val="3333FF"/>
          <w:szCs w:val="22"/>
          <w:lang w:val="el-GR"/>
        </w:rPr>
      </w:r>
      <w:r w:rsidR="00673490" w:rsidRPr="0006381C">
        <w:rPr>
          <w:rFonts w:cs="Tahoma"/>
          <w:color w:val="3333FF"/>
          <w:szCs w:val="22"/>
          <w:lang w:val="el-GR"/>
        </w:rPr>
        <w:fldChar w:fldCharType="separate"/>
      </w:r>
      <w:r w:rsidR="00065673">
        <w:rPr>
          <w:rFonts w:cs="Tahoma"/>
          <w:color w:val="3333FF"/>
          <w:szCs w:val="22"/>
          <w:lang w:val="el-GR"/>
        </w:rPr>
        <w:t>5.2</w:t>
      </w:r>
      <w:r w:rsidR="00673490" w:rsidRPr="0006381C">
        <w:rPr>
          <w:rFonts w:cs="Tahoma"/>
          <w:color w:val="3333FF"/>
          <w:szCs w:val="22"/>
          <w:lang w:val="el-GR"/>
        </w:rPr>
        <w:fldChar w:fldCharType="end"/>
      </w:r>
      <w:r w:rsidRPr="00FC0BE5">
        <w:rPr>
          <w:rFonts w:cs="Tahoma"/>
          <w:szCs w:val="22"/>
          <w:lang w:val="el-GR"/>
        </w:rPr>
        <w:t xml:space="preserve"> της παρούσας.</w:t>
      </w:r>
    </w:p>
    <w:p w14:paraId="53E7CE68" w14:textId="77777777" w:rsidR="008338F0" w:rsidRPr="00FC0BE5" w:rsidRDefault="003355E7" w:rsidP="00975876">
      <w:pPr>
        <w:pStyle w:val="20"/>
        <w:numPr>
          <w:ilvl w:val="1"/>
          <w:numId w:val="12"/>
        </w:numPr>
        <w:rPr>
          <w:rFonts w:ascii="Tahoma" w:hAnsi="Tahoma" w:cs="Tahoma"/>
          <w:sz w:val="22"/>
          <w:lang w:val="el-GR"/>
        </w:rPr>
      </w:pPr>
      <w:r w:rsidRPr="00FC0BE5">
        <w:rPr>
          <w:rFonts w:ascii="Tahoma" w:hAnsi="Tahoma" w:cs="Tahoma"/>
          <w:sz w:val="22"/>
          <w:lang w:val="el-GR"/>
        </w:rPr>
        <w:tab/>
      </w:r>
      <w:bookmarkStart w:id="276" w:name="_Ref40954198"/>
      <w:bookmarkStart w:id="277" w:name="_Toc69384334"/>
      <w:bookmarkStart w:id="278" w:name="_Toc83807882"/>
      <w:r w:rsidRPr="00FC0BE5">
        <w:rPr>
          <w:rFonts w:ascii="Tahoma" w:hAnsi="Tahoma" w:cs="Tahoma"/>
          <w:sz w:val="22"/>
          <w:lang w:val="el-GR"/>
        </w:rPr>
        <w:t>Παραλαβή του αντικειμένου της σύμβασης</w:t>
      </w:r>
      <w:bookmarkEnd w:id="276"/>
      <w:bookmarkEnd w:id="277"/>
      <w:bookmarkEnd w:id="278"/>
      <w:r w:rsidRPr="00FC0BE5">
        <w:rPr>
          <w:rFonts w:ascii="Tahoma" w:hAnsi="Tahoma" w:cs="Tahoma"/>
          <w:sz w:val="22"/>
          <w:lang w:val="el-GR"/>
        </w:rPr>
        <w:t xml:space="preserve"> </w:t>
      </w:r>
    </w:p>
    <w:p w14:paraId="370E7939" w14:textId="77777777" w:rsidR="00B8528C" w:rsidRPr="00FC0BE5" w:rsidRDefault="00B8528C">
      <w:pPr>
        <w:rPr>
          <w:rFonts w:cs="Tahoma"/>
          <w:szCs w:val="22"/>
          <w:lang w:val="el-GR"/>
        </w:rPr>
      </w:pPr>
      <w:bookmarkStart w:id="279" w:name="_Hlk520910148"/>
    </w:p>
    <w:p w14:paraId="651FF496" w14:textId="28800A70" w:rsidR="00B8528C" w:rsidRPr="00FC0BE5" w:rsidRDefault="00B8528C" w:rsidP="00B8528C">
      <w:pPr>
        <w:rPr>
          <w:rFonts w:cs="Tahoma"/>
          <w:lang w:val="el-GR"/>
        </w:rPr>
      </w:pPr>
      <w:r w:rsidRPr="00FC0BE5">
        <w:rPr>
          <w:rFonts w:cs="Tahoma"/>
          <w:b/>
          <w:lang w:val="el-GR"/>
        </w:rPr>
        <w:t>6.3.1</w:t>
      </w:r>
      <w:r w:rsidRPr="00FC0BE5">
        <w:rPr>
          <w:rFonts w:cs="Tahoma"/>
          <w:lang w:val="el-GR"/>
        </w:rPr>
        <w:t xml:space="preserve"> Η παραλαβή των παρεχόμενων υπηρεσιών ή παραδοτέων γίνεται από </w:t>
      </w:r>
      <w:r w:rsidR="004401DC" w:rsidRPr="00FC0BE5">
        <w:rPr>
          <w:rFonts w:cs="Tahoma"/>
          <w:lang w:val="el-GR"/>
        </w:rPr>
        <w:t>την α Ε</w:t>
      </w:r>
      <w:r w:rsidRPr="00FC0BE5">
        <w:rPr>
          <w:rFonts w:cs="Tahoma"/>
          <w:lang w:val="el-GR"/>
        </w:rPr>
        <w:t xml:space="preserve">πιτροπή </w:t>
      </w:r>
      <w:r w:rsidR="004401DC" w:rsidRPr="00FC0BE5">
        <w:rPr>
          <w:rFonts w:cs="Tahoma"/>
          <w:lang w:val="el-GR"/>
        </w:rPr>
        <w:t>Π</w:t>
      </w:r>
      <w:r w:rsidRPr="00FC0BE5">
        <w:rPr>
          <w:rFonts w:cs="Tahoma"/>
          <w:lang w:val="el-GR"/>
        </w:rPr>
        <w:t xml:space="preserve">αραλαβής </w:t>
      </w:r>
      <w:r w:rsidR="003F0B50">
        <w:rPr>
          <w:rFonts w:cs="Tahoma"/>
          <w:lang w:val="el-GR"/>
        </w:rPr>
        <w:t xml:space="preserve">(τριμελής ή πενταμελής) </w:t>
      </w:r>
      <w:r w:rsidRPr="00FC0BE5">
        <w:rPr>
          <w:rFonts w:cs="Tahoma"/>
          <w:lang w:val="el-GR"/>
        </w:rPr>
        <w:t xml:space="preserve">που συγκροτείται </w:t>
      </w:r>
      <w:r w:rsidR="004401DC" w:rsidRPr="00FC0BE5">
        <w:rPr>
          <w:rFonts w:cs="Tahoma"/>
          <w:lang w:val="el-GR"/>
        </w:rPr>
        <w:t>σύμφωνα</w:t>
      </w:r>
      <w:r w:rsidR="003F0B50">
        <w:rPr>
          <w:rFonts w:cs="Tahoma"/>
          <w:lang w:val="el-GR"/>
        </w:rPr>
        <w:t xml:space="preserve"> με</w:t>
      </w:r>
      <w:r w:rsidR="004401DC" w:rsidRPr="00FC0BE5">
        <w:rPr>
          <w:rFonts w:cs="Tahoma"/>
          <w:lang w:val="el-GR"/>
        </w:rPr>
        <w:t xml:space="preserve"> </w:t>
      </w:r>
      <w:r w:rsidR="003F0B50">
        <w:rPr>
          <w:rFonts w:cs="Tahoma"/>
          <w:lang w:val="el-GR"/>
        </w:rPr>
        <w:t>το άρθρο 221</w:t>
      </w:r>
      <w:r w:rsidR="004401DC" w:rsidRPr="00FC0BE5">
        <w:rPr>
          <w:rFonts w:cs="Tahoma"/>
          <w:szCs w:val="22"/>
          <w:lang w:val="el-GR"/>
        </w:rPr>
        <w:t xml:space="preserve">, </w:t>
      </w:r>
      <w:r w:rsidRPr="00FC0BE5">
        <w:rPr>
          <w:rFonts w:cs="Tahoma"/>
          <w:lang w:val="el-GR"/>
        </w:rPr>
        <w:t>κατά τα αναλυτικώς αναφερόμενα στ</w:t>
      </w:r>
      <w:r w:rsidR="009F4B5A" w:rsidRPr="00FC0BE5">
        <w:rPr>
          <w:rFonts w:cs="Tahoma"/>
          <w:lang w:val="el-GR"/>
        </w:rPr>
        <w:t>ην παρ.</w:t>
      </w:r>
      <w:r w:rsidR="00171183">
        <w:rPr>
          <w:rFonts w:cs="Tahoma"/>
          <w:color w:val="3333FF"/>
          <w:lang w:val="el-GR"/>
        </w:rPr>
        <w:t xml:space="preserve"> </w:t>
      </w:r>
      <w:r w:rsidR="00171183">
        <w:rPr>
          <w:rFonts w:cs="Tahoma"/>
          <w:color w:val="3333FF"/>
          <w:lang w:val="el-GR"/>
        </w:rPr>
        <w:fldChar w:fldCharType="begin"/>
      </w:r>
      <w:r w:rsidR="00171183">
        <w:rPr>
          <w:rFonts w:cs="Tahoma"/>
          <w:color w:val="3333FF"/>
          <w:lang w:val="el-GR"/>
        </w:rPr>
        <w:instrText xml:space="preserve"> REF _Ref46438170 \r \h </w:instrText>
      </w:r>
      <w:r w:rsidR="00171183">
        <w:rPr>
          <w:rFonts w:cs="Tahoma"/>
          <w:color w:val="3333FF"/>
          <w:lang w:val="el-GR"/>
        </w:rPr>
      </w:r>
      <w:r w:rsidR="00171183">
        <w:rPr>
          <w:rFonts w:cs="Tahoma"/>
          <w:color w:val="3333FF"/>
          <w:lang w:val="el-GR"/>
        </w:rPr>
        <w:fldChar w:fldCharType="separate"/>
      </w:r>
      <w:r w:rsidR="00065673">
        <w:rPr>
          <w:rFonts w:cs="Tahoma"/>
          <w:color w:val="3333FF"/>
          <w:lang w:val="el-GR"/>
        </w:rPr>
        <w:t>1.3.10</w:t>
      </w:r>
      <w:r w:rsidR="00171183">
        <w:rPr>
          <w:rFonts w:cs="Tahoma"/>
          <w:color w:val="3333FF"/>
          <w:lang w:val="el-GR"/>
        </w:rPr>
        <w:fldChar w:fldCharType="end"/>
      </w:r>
      <w:r w:rsidR="00171183">
        <w:rPr>
          <w:rFonts w:cs="Tahoma"/>
          <w:color w:val="3333FF"/>
          <w:lang w:val="el-GR"/>
        </w:rPr>
        <w:t xml:space="preserve"> </w:t>
      </w:r>
      <w:r w:rsidR="00171183">
        <w:rPr>
          <w:rFonts w:cs="Tahoma"/>
          <w:color w:val="3333FF"/>
          <w:lang w:val="el-GR"/>
        </w:rPr>
        <w:fldChar w:fldCharType="begin"/>
      </w:r>
      <w:r w:rsidR="00171183">
        <w:rPr>
          <w:rFonts w:cs="Tahoma"/>
          <w:color w:val="3333FF"/>
          <w:lang w:val="el-GR"/>
        </w:rPr>
        <w:instrText xml:space="preserve"> REF _Ref46438170 \h </w:instrText>
      </w:r>
      <w:r w:rsidR="00171183">
        <w:rPr>
          <w:rFonts w:cs="Tahoma"/>
          <w:color w:val="3333FF"/>
          <w:lang w:val="el-GR"/>
        </w:rPr>
      </w:r>
      <w:r w:rsidR="00171183">
        <w:rPr>
          <w:rFonts w:cs="Tahoma"/>
          <w:color w:val="3333FF"/>
          <w:lang w:val="el-GR"/>
        </w:rPr>
        <w:fldChar w:fldCharType="separate"/>
      </w:r>
      <w:r w:rsidR="00065673" w:rsidRPr="004A5F11">
        <w:rPr>
          <w:rFonts w:eastAsia="SimSun" w:cs="Tahoma"/>
          <w:szCs w:val="22"/>
          <w:lang w:val="el-GR"/>
        </w:rPr>
        <w:t>Διαδικασία ελέγχου παραδοτέων ανά φάση υλοποίησης</w:t>
      </w:r>
      <w:r w:rsidR="00171183">
        <w:rPr>
          <w:rFonts w:cs="Tahoma"/>
          <w:color w:val="3333FF"/>
          <w:lang w:val="el-GR"/>
        </w:rPr>
        <w:fldChar w:fldCharType="end"/>
      </w:r>
      <w:r w:rsidR="006A3B7C">
        <w:rPr>
          <w:rFonts w:cs="Tahoma"/>
          <w:lang w:val="el-GR"/>
        </w:rPr>
        <w:t xml:space="preserve"> </w:t>
      </w:r>
      <w:r w:rsidR="006A3B7C" w:rsidRPr="00FC0BE5">
        <w:rPr>
          <w:rFonts w:cs="Tahoma"/>
          <w:szCs w:val="22"/>
          <w:lang w:val="el-GR"/>
        </w:rPr>
        <w:t xml:space="preserve">στο </w:t>
      </w:r>
      <w:r w:rsidR="006A3B7C" w:rsidRPr="00002614">
        <w:rPr>
          <w:rFonts w:cs="Tahoma"/>
          <w:color w:val="3333FF"/>
          <w:szCs w:val="22"/>
          <w:lang w:val="el-GR"/>
        </w:rPr>
        <w:fldChar w:fldCharType="begin"/>
      </w:r>
      <w:r w:rsidR="006A3B7C" w:rsidRPr="00002614">
        <w:rPr>
          <w:rFonts w:cs="Tahoma"/>
          <w:color w:val="3333FF"/>
          <w:szCs w:val="22"/>
          <w:lang w:val="el-GR"/>
        </w:rPr>
        <w:instrText xml:space="preserve"> REF _Ref496625830 \h  \* MERGEFORMAT </w:instrText>
      </w:r>
      <w:r w:rsidR="006A3B7C" w:rsidRPr="00002614">
        <w:rPr>
          <w:rFonts w:cs="Tahoma"/>
          <w:color w:val="3333FF"/>
          <w:szCs w:val="22"/>
          <w:lang w:val="el-GR"/>
        </w:rPr>
      </w:r>
      <w:r w:rsidR="006A3B7C" w:rsidRPr="00002614">
        <w:rPr>
          <w:rFonts w:cs="Tahoma"/>
          <w:color w:val="3333FF"/>
          <w:szCs w:val="22"/>
          <w:lang w:val="el-GR"/>
        </w:rPr>
        <w:fldChar w:fldCharType="separate"/>
      </w:r>
      <w:r w:rsidR="00065673" w:rsidRPr="00065673">
        <w:rPr>
          <w:rFonts w:cs="Tahoma"/>
          <w:color w:val="3333FF"/>
          <w:szCs w:val="22"/>
          <w:lang w:val="el-GR"/>
        </w:rPr>
        <w:t xml:space="preserve">ΠΑΡΑΡΤΗΜΑ Ι </w:t>
      </w:r>
      <w:r w:rsidR="00065673" w:rsidRPr="00FC0BE5">
        <w:rPr>
          <w:rFonts w:cs="Tahoma"/>
          <w:lang w:val="el-GR"/>
        </w:rPr>
        <w:t>– Αναλυτική Περιγραφή Φυσικού και Οικονομικού Αντικειμένου της Σύμβασης</w:t>
      </w:r>
      <w:r w:rsidR="006A3B7C" w:rsidRPr="00002614">
        <w:rPr>
          <w:rFonts w:cs="Tahoma"/>
          <w:color w:val="3333FF"/>
          <w:szCs w:val="22"/>
          <w:lang w:val="el-GR"/>
        </w:rPr>
        <w:fldChar w:fldCharType="end"/>
      </w:r>
      <w:r w:rsidRPr="005F4D39">
        <w:rPr>
          <w:rFonts w:cs="Tahoma"/>
          <w:lang w:val="el-GR"/>
        </w:rPr>
        <w:t>τη</w:t>
      </w:r>
      <w:r w:rsidRPr="00FC0BE5">
        <w:rPr>
          <w:rFonts w:cs="Tahoma"/>
          <w:lang w:val="el-GR"/>
        </w:rPr>
        <w:t>ς παρούσας</w:t>
      </w:r>
      <w:r w:rsidR="0089020A" w:rsidRPr="00FC0BE5">
        <w:rPr>
          <w:rFonts w:cs="Tahoma"/>
          <w:lang w:val="el-GR"/>
        </w:rPr>
        <w:t>,</w:t>
      </w:r>
      <w:r w:rsidR="004C54F8" w:rsidRPr="00FC0BE5">
        <w:rPr>
          <w:rFonts w:cs="Tahoma"/>
          <w:lang w:val="el-GR"/>
        </w:rPr>
        <w:t xml:space="preserve"> όπου περιγράφεται η διαδικασία ελέγχου </w:t>
      </w:r>
      <w:r w:rsidR="00E47160" w:rsidRPr="00FC0BE5">
        <w:rPr>
          <w:rFonts w:cs="Tahoma"/>
          <w:lang w:val="el-GR"/>
        </w:rPr>
        <w:t xml:space="preserve">ανά φάση υλοποίησης </w:t>
      </w:r>
      <w:r w:rsidR="004C54F8" w:rsidRPr="00FC0BE5">
        <w:rPr>
          <w:rFonts w:cs="Tahoma"/>
          <w:lang w:val="el-GR"/>
        </w:rPr>
        <w:t>καθώς και το χρονοδιάγραμμα παράδοσης</w:t>
      </w:r>
      <w:r w:rsidRPr="00FC0BE5">
        <w:rPr>
          <w:rFonts w:cs="Tahoma"/>
          <w:lang w:val="el-GR"/>
        </w:rPr>
        <w:t xml:space="preserve">. </w:t>
      </w:r>
    </w:p>
    <w:p w14:paraId="3FB2BA44" w14:textId="34138813" w:rsidR="00B8528C" w:rsidRPr="00FC0BE5" w:rsidRDefault="00B8528C" w:rsidP="00B8528C">
      <w:pPr>
        <w:rPr>
          <w:rFonts w:cs="Tahoma"/>
          <w:lang w:val="el-GR"/>
        </w:rPr>
      </w:pPr>
      <w:r w:rsidRPr="00FC0BE5">
        <w:rPr>
          <w:rFonts w:cs="Tahoma"/>
          <w:b/>
          <w:lang w:val="el-GR"/>
        </w:rPr>
        <w:t>6.3.2</w:t>
      </w:r>
      <w:r w:rsidRPr="00FC0BE5">
        <w:rPr>
          <w:rFonts w:cs="Tahoma"/>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αποφαινομένου οργάνου, β) είτε εισηγείται για την παραλαβή με παρατηρήσεις ή την απόρριψη των παρεχομένων </w:t>
      </w:r>
      <w:r w:rsidRPr="00FC0BE5">
        <w:rPr>
          <w:rFonts w:cs="Tahoma"/>
          <w:lang w:val="el-GR"/>
        </w:rPr>
        <w:lastRenderedPageBreak/>
        <w:t xml:space="preserve">υπηρεσιών ή παραδοτέων, σύμφωνα με τις παραγράφους 3 και 4. Τα ανωτέρω εφαρμόζονται και σε </w:t>
      </w:r>
      <w:r w:rsidR="00F77275">
        <w:rPr>
          <w:rFonts w:cs="Tahoma"/>
          <w:lang w:val="el-GR"/>
        </w:rPr>
        <w:t>τ</w:t>
      </w:r>
      <w:r w:rsidR="00F77275" w:rsidRPr="00F77275">
        <w:rPr>
          <w:rFonts w:cs="Tahoma"/>
          <w:lang w:val="el-GR"/>
        </w:rPr>
        <w:t>μ</w:t>
      </w:r>
      <w:r w:rsidR="00F77275" w:rsidRPr="00FC0BE5">
        <w:rPr>
          <w:rFonts w:cs="Tahoma"/>
          <w:lang w:val="el-GR"/>
        </w:rPr>
        <w:t>ηματικές</w:t>
      </w:r>
      <w:r w:rsidRPr="00FC0BE5">
        <w:rPr>
          <w:rFonts w:cs="Tahoma"/>
          <w:lang w:val="el-GR"/>
        </w:rPr>
        <w:t xml:space="preserve"> </w:t>
      </w:r>
      <w:r w:rsidRPr="00F77275">
        <w:rPr>
          <w:rFonts w:cs="Tahoma"/>
          <w:lang w:val="el-GR"/>
        </w:rPr>
        <w:t>π</w:t>
      </w:r>
      <w:r w:rsidRPr="00FC0BE5">
        <w:rPr>
          <w:rFonts w:cs="Tahoma"/>
          <w:lang w:val="el-GR"/>
        </w:rPr>
        <w:t xml:space="preserve">αραλαβές. </w:t>
      </w:r>
    </w:p>
    <w:p w14:paraId="46A0943A" w14:textId="77777777" w:rsidR="00B8528C" w:rsidRPr="00FC0BE5" w:rsidRDefault="00B8528C" w:rsidP="00B8528C">
      <w:pPr>
        <w:rPr>
          <w:rFonts w:cs="Tahoma"/>
          <w:lang w:val="el-GR"/>
        </w:rPr>
      </w:pPr>
      <w:r w:rsidRPr="00FC0BE5">
        <w:rPr>
          <w:rFonts w:cs="Tahoma"/>
          <w:b/>
          <w:lang w:val="el-GR"/>
        </w:rPr>
        <w:t>6.3.3</w:t>
      </w:r>
      <w:r w:rsidRPr="00FC0BE5">
        <w:rPr>
          <w:rFonts w:cs="Tahoma"/>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19634087" w14:textId="77777777" w:rsidR="00B8528C" w:rsidRPr="00FC0BE5" w:rsidRDefault="00B8528C" w:rsidP="00B8528C">
      <w:pPr>
        <w:rPr>
          <w:rFonts w:cs="Tahoma"/>
          <w:lang w:val="el-GR"/>
        </w:rPr>
      </w:pPr>
      <w:r w:rsidRPr="00FC0BE5">
        <w:rPr>
          <w:rFonts w:cs="Tahoma"/>
          <w:b/>
          <w:lang w:val="el-GR"/>
        </w:rPr>
        <w:t>6.3.4</w:t>
      </w:r>
      <w:r w:rsidRPr="00FC0BE5">
        <w:rPr>
          <w:rFonts w:cs="Tahoma"/>
          <w:lang w:val="el-GR"/>
        </w:rPr>
        <w:t xml:space="preserve"> Για την εφαρμογή της προηγούμενης παραγράφου ορίζονται τα ακόλουθα: </w:t>
      </w:r>
    </w:p>
    <w:p w14:paraId="0FAF2B26" w14:textId="77777777" w:rsidR="00B8528C" w:rsidRPr="00FC0BE5" w:rsidRDefault="00B8528C" w:rsidP="00B8528C">
      <w:pPr>
        <w:rPr>
          <w:rFonts w:cs="Tahoma"/>
          <w:lang w:val="el-GR"/>
        </w:rPr>
      </w:pPr>
      <w:r w:rsidRPr="00FC0BE5">
        <w:rPr>
          <w:rFonts w:cs="Tahoma"/>
          <w:lang w:val="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4E171BCF" w14:textId="07BC8297" w:rsidR="00B8528C" w:rsidRPr="00FC0BE5" w:rsidRDefault="00B8528C" w:rsidP="00B8528C">
      <w:pPr>
        <w:rPr>
          <w:rFonts w:cs="Tahoma"/>
          <w:lang w:val="el-GR"/>
        </w:rPr>
      </w:pPr>
      <w:r w:rsidRPr="00FC0BE5">
        <w:rPr>
          <w:rFonts w:cs="Tahoma"/>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w:t>
      </w:r>
      <w:r w:rsidR="00F77275" w:rsidRPr="00FC0BE5">
        <w:rPr>
          <w:rFonts w:cs="Tahoma"/>
          <w:lang w:val="el-GR"/>
        </w:rPr>
        <w:t>ο</w:t>
      </w:r>
      <w:r w:rsidR="00F77275" w:rsidRPr="00F77275">
        <w:rPr>
          <w:rFonts w:cs="Tahoma"/>
          <w:lang w:val="el-GR"/>
        </w:rPr>
        <w:t>ρ</w:t>
      </w:r>
      <w:r w:rsidR="00F77275" w:rsidRPr="00FC0BE5">
        <w:rPr>
          <w:rFonts w:cs="Tahoma"/>
          <w:lang w:val="el-GR"/>
        </w:rPr>
        <w:t>ιζόμενων</w:t>
      </w:r>
      <w:r w:rsidRPr="00FC0BE5">
        <w:rPr>
          <w:rFonts w:cs="Tahoma"/>
          <w:lang w:val="el-GR"/>
        </w:rPr>
        <w:t xml:space="preserve"> </w:t>
      </w:r>
      <w:r w:rsidRPr="00F77275">
        <w:rPr>
          <w:rFonts w:cs="Tahoma"/>
          <w:lang w:val="el-GR"/>
        </w:rPr>
        <w:t>σ</w:t>
      </w:r>
      <w:r w:rsidRPr="00FC0BE5">
        <w:rPr>
          <w:rFonts w:cs="Tahoma"/>
          <w:lang w:val="el-GR"/>
        </w:rPr>
        <w:t xml:space="preserve">το άρθρο 220. </w:t>
      </w:r>
    </w:p>
    <w:p w14:paraId="6792A738" w14:textId="77777777" w:rsidR="00B8528C" w:rsidRPr="00FC0BE5" w:rsidRDefault="00B8528C" w:rsidP="00B8528C">
      <w:pPr>
        <w:rPr>
          <w:rFonts w:cs="Tahoma"/>
          <w:lang w:val="el-GR"/>
        </w:rPr>
      </w:pPr>
      <w:r w:rsidRPr="00FC0BE5">
        <w:rPr>
          <w:rFonts w:cs="Tahoma"/>
          <w:b/>
          <w:lang w:val="el-GR"/>
        </w:rPr>
        <w:t>6.3.5</w:t>
      </w:r>
      <w:r w:rsidRPr="00FC0BE5">
        <w:rPr>
          <w:rFonts w:cs="Tahoma"/>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συντελεσθεί αυτοδίκαια. </w:t>
      </w:r>
    </w:p>
    <w:p w14:paraId="1696C046" w14:textId="27A96AA4" w:rsidR="00CE12C7" w:rsidRPr="00FC0BE5" w:rsidRDefault="00B8528C">
      <w:pPr>
        <w:rPr>
          <w:rFonts w:cs="Tahoma"/>
          <w:szCs w:val="22"/>
          <w:lang w:val="el-GR"/>
        </w:rPr>
      </w:pPr>
      <w:r w:rsidRPr="00FC0BE5">
        <w:rPr>
          <w:rFonts w:cs="Tahoma"/>
          <w:b/>
          <w:lang w:val="el-GR"/>
        </w:rPr>
        <w:t>6.3.6</w:t>
      </w:r>
      <w:r w:rsidRPr="00FC0BE5">
        <w:rPr>
          <w:rFonts w:cs="Tahoma"/>
          <w:lang w:val="el-GR"/>
        </w:rPr>
        <w:t xml:space="preserve"> </w:t>
      </w:r>
      <w:r w:rsidRPr="003B7329">
        <w:rPr>
          <w:rFonts w:cs="Tahoma"/>
          <w:lang w:val="el-GR"/>
        </w:rPr>
        <w:t>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w:t>
      </w:r>
      <w:r w:rsidRPr="00FC0BE5">
        <w:rPr>
          <w:rFonts w:cs="Tahoma"/>
          <w:lang w:val="el-GR"/>
        </w:rPr>
        <w:t xml:space="preserve"> καλής εκτέλεσης δεν επιστρέφονται πριν την ολοκλήρωση όλων των </w:t>
      </w:r>
      <w:r w:rsidR="00F77275" w:rsidRPr="00FC0BE5">
        <w:rPr>
          <w:rFonts w:cs="Tahoma"/>
          <w:lang w:val="el-GR"/>
        </w:rPr>
        <w:t>π</w:t>
      </w:r>
      <w:r w:rsidR="00F77275" w:rsidRPr="00F77275">
        <w:rPr>
          <w:rFonts w:cs="Tahoma"/>
          <w:lang w:val="el-GR"/>
        </w:rPr>
        <w:t>ρ</w:t>
      </w:r>
      <w:r w:rsidR="00F77275" w:rsidRPr="00FC0BE5">
        <w:rPr>
          <w:rFonts w:cs="Tahoma"/>
          <w:lang w:val="el-GR"/>
        </w:rPr>
        <w:t>οβλεπόμενων</w:t>
      </w:r>
      <w:r w:rsidRPr="00FC0BE5">
        <w:rPr>
          <w:rFonts w:cs="Tahoma"/>
          <w:lang w:val="el-GR"/>
        </w:rPr>
        <w:t xml:space="preserve"> </w:t>
      </w:r>
      <w:r w:rsidRPr="00F77275">
        <w:rPr>
          <w:rFonts w:cs="Tahoma"/>
          <w:lang w:val="el-GR"/>
        </w:rPr>
        <w:t>α</w:t>
      </w:r>
      <w:r w:rsidRPr="00FC0BE5">
        <w:rPr>
          <w:rFonts w:cs="Tahoma"/>
          <w:lang w:val="el-GR"/>
        </w:rPr>
        <w:t>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bookmarkStart w:id="280" w:name="_Hlk9421462"/>
      <w:bookmarkEnd w:id="279"/>
    </w:p>
    <w:bookmarkEnd w:id="280"/>
    <w:p w14:paraId="7DDF6BA7" w14:textId="77777777" w:rsidR="008338F0" w:rsidRPr="00FC0BE5" w:rsidRDefault="003355E7" w:rsidP="00975876">
      <w:pPr>
        <w:pStyle w:val="20"/>
        <w:numPr>
          <w:ilvl w:val="1"/>
          <w:numId w:val="12"/>
        </w:numPr>
        <w:rPr>
          <w:rFonts w:ascii="Tahoma" w:hAnsi="Tahoma" w:cs="Tahoma"/>
          <w:sz w:val="22"/>
          <w:lang w:val="el-GR"/>
        </w:rPr>
      </w:pPr>
      <w:r w:rsidRPr="00FC0BE5">
        <w:rPr>
          <w:rFonts w:ascii="Tahoma" w:hAnsi="Tahoma" w:cs="Tahoma"/>
          <w:sz w:val="22"/>
          <w:lang w:val="el-GR"/>
        </w:rPr>
        <w:tab/>
      </w:r>
      <w:bookmarkStart w:id="281" w:name="_Ref496625354"/>
      <w:bookmarkStart w:id="282" w:name="_Toc69384335"/>
      <w:bookmarkStart w:id="283" w:name="_Toc83807883"/>
      <w:r w:rsidRPr="00FC0BE5">
        <w:rPr>
          <w:rFonts w:ascii="Tahoma" w:hAnsi="Tahoma" w:cs="Tahoma"/>
          <w:sz w:val="22"/>
          <w:lang w:val="el-GR"/>
        </w:rPr>
        <w:t>Απόρριψη παραδοτέων – Αντικατάσταση</w:t>
      </w:r>
      <w:bookmarkEnd w:id="281"/>
      <w:bookmarkEnd w:id="282"/>
      <w:bookmarkEnd w:id="283"/>
      <w:r w:rsidRPr="00FC0BE5">
        <w:rPr>
          <w:rFonts w:ascii="Tahoma" w:hAnsi="Tahoma" w:cs="Tahoma"/>
          <w:sz w:val="22"/>
          <w:lang w:val="el-GR"/>
        </w:rPr>
        <w:t xml:space="preserve"> </w:t>
      </w:r>
    </w:p>
    <w:p w14:paraId="6E52C983" w14:textId="3958EF71" w:rsidR="004B5401" w:rsidRPr="004B5401" w:rsidRDefault="004B5401" w:rsidP="004B5401">
      <w:pPr>
        <w:rPr>
          <w:rFonts w:cs="Tahoma"/>
          <w:szCs w:val="22"/>
          <w:lang w:val="el-GR"/>
        </w:rPr>
      </w:pPr>
      <w:r w:rsidRPr="004B5401">
        <w:rPr>
          <w:rFonts w:cs="Tahoma"/>
          <w:szCs w:val="22"/>
          <w:lang w:val="el-GR"/>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Pr="00E95CD1">
        <w:rPr>
          <w:rFonts w:cs="Tahoma"/>
          <w:color w:val="3333FF"/>
          <w:szCs w:val="22"/>
          <w:lang w:val="el-GR"/>
        </w:rPr>
        <w:fldChar w:fldCharType="begin"/>
      </w:r>
      <w:r w:rsidRPr="00E95CD1">
        <w:rPr>
          <w:rFonts w:cs="Tahoma"/>
          <w:color w:val="3333FF"/>
          <w:szCs w:val="22"/>
          <w:lang w:val="el-GR"/>
        </w:rPr>
        <w:instrText xml:space="preserve"> REF _Ref496607484 \r \h  \* MERGEFORMAT </w:instrText>
      </w:r>
      <w:r w:rsidRPr="00E95CD1">
        <w:rPr>
          <w:rFonts w:cs="Tahoma"/>
          <w:color w:val="3333FF"/>
          <w:szCs w:val="22"/>
          <w:lang w:val="el-GR"/>
        </w:rPr>
      </w:r>
      <w:r w:rsidRPr="00E95CD1">
        <w:rPr>
          <w:rFonts w:cs="Tahoma"/>
          <w:color w:val="3333FF"/>
          <w:szCs w:val="22"/>
          <w:lang w:val="el-GR"/>
        </w:rPr>
        <w:fldChar w:fldCharType="separate"/>
      </w:r>
      <w:r w:rsidR="00065673">
        <w:rPr>
          <w:rFonts w:cs="Tahoma"/>
          <w:color w:val="3333FF"/>
          <w:szCs w:val="22"/>
          <w:lang w:val="el-GR"/>
        </w:rPr>
        <w:t>5.2</w:t>
      </w:r>
      <w:r w:rsidRPr="00E95CD1">
        <w:rPr>
          <w:rFonts w:cs="Tahoma"/>
          <w:color w:val="3333FF"/>
          <w:szCs w:val="22"/>
          <w:lang w:val="el-GR"/>
        </w:rPr>
        <w:fldChar w:fldCharType="end"/>
      </w:r>
      <w:r w:rsidRPr="003700D9">
        <w:rPr>
          <w:color w:val="3333FF"/>
          <w:lang w:val="el-GR"/>
        </w:rPr>
        <w:t xml:space="preserve"> </w:t>
      </w:r>
      <w:r w:rsidRPr="004B5401">
        <w:rPr>
          <w:rFonts w:cs="Tahoma"/>
          <w:szCs w:val="22"/>
          <w:lang w:val="el-GR"/>
        </w:rPr>
        <w:t>της παρούσας, λόγω εκπρόθεσμης παράδοσης.</w:t>
      </w:r>
    </w:p>
    <w:p w14:paraId="2FA74404" w14:textId="3ADC8502" w:rsidR="004B5401" w:rsidRDefault="004B5401" w:rsidP="004B5401">
      <w:pPr>
        <w:rPr>
          <w:rFonts w:cs="Tahoma"/>
          <w:szCs w:val="22"/>
          <w:lang w:val="el-GR"/>
        </w:rPr>
      </w:pPr>
      <w:r w:rsidRPr="004B5401">
        <w:rPr>
          <w:rFonts w:cs="Tahoma"/>
          <w:szCs w:val="22"/>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24D19BC0" w14:textId="77777777" w:rsidR="00D92E5F" w:rsidRPr="00FC0BE5" w:rsidRDefault="00D92E5F" w:rsidP="000F6FD9">
      <w:pPr>
        <w:rPr>
          <w:rFonts w:cs="Tahoma"/>
          <w:szCs w:val="22"/>
          <w:lang w:val="el-GR"/>
        </w:rPr>
      </w:pPr>
    </w:p>
    <w:p w14:paraId="3EC25B6A" w14:textId="77777777" w:rsidR="008338F0" w:rsidRPr="00FC0BE5" w:rsidRDefault="003355E7" w:rsidP="00766AC6">
      <w:pPr>
        <w:pStyle w:val="10"/>
        <w:numPr>
          <w:ilvl w:val="0"/>
          <w:numId w:val="0"/>
        </w:numPr>
        <w:ind w:left="360" w:hanging="360"/>
        <w:rPr>
          <w:rFonts w:ascii="Tahoma" w:hAnsi="Tahoma" w:cs="Tahoma"/>
          <w:sz w:val="22"/>
          <w:szCs w:val="22"/>
          <w:lang w:val="el-GR"/>
        </w:rPr>
      </w:pPr>
      <w:r w:rsidRPr="00FC0BE5">
        <w:rPr>
          <w:rFonts w:ascii="Tahoma" w:hAnsi="Tahoma" w:cs="Tahoma"/>
          <w:sz w:val="22"/>
          <w:szCs w:val="22"/>
          <w:lang w:val="el-GR"/>
        </w:rPr>
        <w:lastRenderedPageBreak/>
        <w:t>ΠΑΡΑΡΤΗΜΑΤΑ</w:t>
      </w:r>
    </w:p>
    <w:p w14:paraId="4139C248" w14:textId="77777777" w:rsidR="008338F0" w:rsidRPr="00FC0BE5" w:rsidRDefault="003355E7" w:rsidP="005B2CE7">
      <w:pPr>
        <w:pStyle w:val="20"/>
        <w:rPr>
          <w:rFonts w:ascii="Tahoma" w:hAnsi="Tahoma" w:cs="Tahoma"/>
          <w:sz w:val="22"/>
          <w:lang w:val="el-GR"/>
        </w:rPr>
      </w:pPr>
      <w:bookmarkStart w:id="284" w:name="_Ref496625830"/>
      <w:bookmarkStart w:id="285" w:name="_Toc69384337"/>
      <w:bookmarkStart w:id="286" w:name="_Toc83807884"/>
      <w:bookmarkStart w:id="287" w:name="_Ref496625399"/>
      <w:r w:rsidRPr="00FC0BE5">
        <w:rPr>
          <w:rFonts w:ascii="Tahoma" w:hAnsi="Tahoma" w:cs="Tahoma"/>
          <w:sz w:val="22"/>
          <w:lang w:val="el-GR"/>
        </w:rPr>
        <w:t>ΠΑΡΑΡΤΗΜΑ Ι – Αναλυτική Περιγραφή Φυσικού και Οικονομικού Αντικειμένου της Σύμβασης</w:t>
      </w:r>
      <w:bookmarkEnd w:id="284"/>
      <w:bookmarkEnd w:id="285"/>
      <w:bookmarkEnd w:id="286"/>
      <w:r w:rsidRPr="00FC0BE5">
        <w:rPr>
          <w:rFonts w:ascii="Tahoma" w:hAnsi="Tahoma" w:cs="Tahoma"/>
          <w:sz w:val="22"/>
          <w:lang w:val="el-GR"/>
        </w:rPr>
        <w:t xml:space="preserve"> </w:t>
      </w:r>
      <w:bookmarkEnd w:id="287"/>
    </w:p>
    <w:p w14:paraId="0C74DDFC" w14:textId="77777777" w:rsidR="008338F0" w:rsidRPr="00FC0BE5" w:rsidRDefault="008338F0">
      <w:pPr>
        <w:pStyle w:val="normalwithoutspacing"/>
        <w:rPr>
          <w:rFonts w:eastAsia="SimSun" w:cs="Tahoma"/>
          <w:i/>
          <w:iCs/>
          <w:color w:val="5B9BD5"/>
          <w:szCs w:val="22"/>
        </w:rPr>
      </w:pPr>
    </w:p>
    <w:p w14:paraId="7A74D3CD" w14:textId="77777777" w:rsidR="008338F0" w:rsidRPr="00FC0BE5" w:rsidRDefault="003355E7" w:rsidP="00975876">
      <w:pPr>
        <w:pStyle w:val="4"/>
        <w:numPr>
          <w:ilvl w:val="0"/>
          <w:numId w:val="17"/>
        </w:numPr>
        <w:rPr>
          <w:rFonts w:ascii="Tahoma" w:eastAsia="SimSun" w:hAnsi="Tahoma" w:cs="Tahoma"/>
          <w:szCs w:val="22"/>
          <w:lang w:val="el-GR"/>
        </w:rPr>
      </w:pPr>
      <w:bookmarkStart w:id="288" w:name="_Ref40953149"/>
      <w:bookmarkStart w:id="289" w:name="_Toc69384338"/>
      <w:bookmarkStart w:id="290" w:name="_Toc83807885"/>
      <w:r w:rsidRPr="00FC0BE5">
        <w:rPr>
          <w:rFonts w:ascii="Tahoma" w:hAnsi="Tahoma" w:cs="Tahoma"/>
          <w:szCs w:val="22"/>
          <w:lang w:val="el-GR"/>
        </w:rPr>
        <w:t>ΠΕΡΙΓΡΑΦΗ ΦΥΣΙΚΟΥ ΑΝΤΙΚΕΙΜΕΝΟΥ ΤΗΣ ΣΥΜΒΑΣΗΣ</w:t>
      </w:r>
      <w:bookmarkEnd w:id="288"/>
      <w:bookmarkEnd w:id="289"/>
      <w:bookmarkEnd w:id="290"/>
    </w:p>
    <w:p w14:paraId="6EEE55B5" w14:textId="12071242" w:rsidR="008338F0" w:rsidRPr="00FC0BE5" w:rsidRDefault="003355E7" w:rsidP="00975876">
      <w:pPr>
        <w:pStyle w:val="4"/>
        <w:numPr>
          <w:ilvl w:val="1"/>
          <w:numId w:val="18"/>
        </w:numPr>
        <w:tabs>
          <w:tab w:val="left" w:pos="1134"/>
        </w:tabs>
        <w:ind w:left="709" w:hanging="283"/>
        <w:rPr>
          <w:rFonts w:ascii="Tahoma" w:eastAsia="SimSun" w:hAnsi="Tahoma" w:cs="Tahoma"/>
          <w:szCs w:val="22"/>
          <w:lang w:val="el-GR"/>
        </w:rPr>
      </w:pPr>
      <w:bookmarkStart w:id="291" w:name="_Ref65588159"/>
      <w:bookmarkStart w:id="292" w:name="_Ref65595035"/>
      <w:bookmarkStart w:id="293" w:name="_Toc69384339"/>
      <w:bookmarkStart w:id="294" w:name="_Toc83807886"/>
      <w:r w:rsidRPr="00FC0BE5">
        <w:rPr>
          <w:rFonts w:ascii="Tahoma" w:eastAsia="SimSun" w:hAnsi="Tahoma" w:cs="Tahoma"/>
          <w:szCs w:val="22"/>
          <w:lang w:val="el-GR"/>
        </w:rPr>
        <w:t>ΠΕΡΙΒΑΛΛΟΝ ΤΗΣ ΣΥΜΒΑΣΗΣ</w:t>
      </w:r>
      <w:bookmarkEnd w:id="291"/>
      <w:bookmarkEnd w:id="292"/>
      <w:bookmarkEnd w:id="293"/>
      <w:bookmarkEnd w:id="294"/>
      <w:r w:rsidRPr="00FC0BE5">
        <w:rPr>
          <w:rFonts w:ascii="Tahoma" w:eastAsia="SimSun" w:hAnsi="Tahoma" w:cs="Tahoma"/>
          <w:szCs w:val="22"/>
          <w:lang w:val="el-GR"/>
        </w:rPr>
        <w:t xml:space="preserve"> </w:t>
      </w:r>
    </w:p>
    <w:p w14:paraId="3454171D" w14:textId="771EE722" w:rsidR="009870AF" w:rsidRPr="00FC0BE5" w:rsidRDefault="00937A0A" w:rsidP="00975876">
      <w:pPr>
        <w:pStyle w:val="4"/>
        <w:numPr>
          <w:ilvl w:val="2"/>
          <w:numId w:val="18"/>
        </w:numPr>
        <w:tabs>
          <w:tab w:val="left" w:pos="1134"/>
        </w:tabs>
        <w:rPr>
          <w:rFonts w:ascii="Tahoma" w:eastAsia="SimSun" w:hAnsi="Tahoma" w:cs="Tahoma"/>
          <w:szCs w:val="22"/>
          <w:lang w:val="el-GR"/>
        </w:rPr>
      </w:pPr>
      <w:bookmarkStart w:id="295" w:name="_Toc69384340"/>
      <w:bookmarkStart w:id="296" w:name="_Toc83807887"/>
      <w:r w:rsidRPr="00FC0BE5">
        <w:rPr>
          <w:rFonts w:ascii="Tahoma" w:eastAsia="SimSun" w:hAnsi="Tahoma" w:cs="Tahoma"/>
          <w:szCs w:val="22"/>
          <w:lang w:val="el-GR"/>
        </w:rPr>
        <w:t>ΕΜΠΛΕΚΟΜΕΝΟΙ ΣΤΗΝ ΥΛΟΠΟΙΗΣΗ ΤΗΣ ΣΥΜΒΑΣΗΣ</w:t>
      </w:r>
      <w:bookmarkEnd w:id="295"/>
      <w:bookmarkEnd w:id="296"/>
    </w:p>
    <w:p w14:paraId="4D489D09" w14:textId="565F1B2C" w:rsidR="009870AF" w:rsidRPr="00FC0BE5" w:rsidRDefault="009870AF" w:rsidP="00975876">
      <w:pPr>
        <w:pStyle w:val="4"/>
        <w:numPr>
          <w:ilvl w:val="3"/>
          <w:numId w:val="18"/>
        </w:numPr>
        <w:tabs>
          <w:tab w:val="left" w:pos="1134"/>
        </w:tabs>
        <w:rPr>
          <w:rFonts w:ascii="Tahoma" w:eastAsia="SimSun" w:hAnsi="Tahoma" w:cs="Tahoma"/>
          <w:szCs w:val="22"/>
          <w:lang w:val="el-GR"/>
        </w:rPr>
      </w:pPr>
      <w:bookmarkStart w:id="297" w:name="_Toc69384341"/>
      <w:bookmarkStart w:id="298" w:name="_Toc83807888"/>
      <w:r w:rsidRPr="00FC0BE5">
        <w:rPr>
          <w:rFonts w:ascii="Tahoma" w:eastAsia="SimSun" w:hAnsi="Tahoma" w:cs="Tahoma"/>
          <w:szCs w:val="22"/>
          <w:lang w:val="el-GR"/>
        </w:rPr>
        <w:t>Φορέας Υλοποίησης – Αναθέτουσα Αρχή</w:t>
      </w:r>
      <w:bookmarkEnd w:id="297"/>
      <w:bookmarkEnd w:id="298"/>
    </w:p>
    <w:p w14:paraId="18F8BDFE" w14:textId="764A8629" w:rsidR="009870AF" w:rsidRPr="00FC0BE5" w:rsidRDefault="009870AF" w:rsidP="009870AF">
      <w:pPr>
        <w:suppressAutoHyphens w:val="0"/>
        <w:autoSpaceDE w:val="0"/>
        <w:spacing w:after="60"/>
        <w:rPr>
          <w:rFonts w:eastAsia="SimSun" w:cs="Tahoma"/>
          <w:szCs w:val="22"/>
          <w:lang w:val="el-GR"/>
        </w:rPr>
      </w:pPr>
      <w:r w:rsidRPr="00FC0BE5">
        <w:rPr>
          <w:rFonts w:eastAsia="SimSun" w:cs="Tahoma"/>
          <w:szCs w:val="22"/>
          <w:lang w:val="el-GR"/>
        </w:rPr>
        <w:t xml:space="preserve"> Η «</w:t>
      </w:r>
      <w:r w:rsidRPr="00FC0BE5">
        <w:rPr>
          <w:rFonts w:eastAsia="SimSun" w:cs="Tahoma"/>
          <w:b/>
          <w:szCs w:val="22"/>
          <w:lang w:val="el-GR"/>
        </w:rPr>
        <w:t xml:space="preserve">Κοινωνία της Πληροφορίας </w:t>
      </w:r>
      <w:r w:rsidR="009B336B">
        <w:rPr>
          <w:rFonts w:eastAsia="SimSun" w:cs="Tahoma"/>
          <w:b/>
          <w:szCs w:val="22"/>
          <w:lang w:val="el-GR"/>
        </w:rPr>
        <w:t>Μ.</w:t>
      </w:r>
      <w:r w:rsidRPr="00FC0BE5">
        <w:rPr>
          <w:rFonts w:eastAsia="SimSun" w:cs="Tahoma"/>
          <w:b/>
          <w:szCs w:val="22"/>
          <w:lang w:val="el-GR"/>
        </w:rPr>
        <w:t>Α.Ε.</w:t>
      </w:r>
      <w:r w:rsidRPr="00FC0BE5">
        <w:rPr>
          <w:rFonts w:eastAsia="SimSun" w:cs="Tahoma"/>
          <w:szCs w:val="22"/>
          <w:lang w:val="el-GR"/>
        </w:rPr>
        <w:t>»,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343/Β/07-02-2020) και εποπτεύεται από το Υπουργείο Ψηφιακής Διακυβέρνησης.</w:t>
      </w:r>
    </w:p>
    <w:p w14:paraId="199D6F00" w14:textId="77777777" w:rsidR="009870AF" w:rsidRPr="00FC0BE5" w:rsidRDefault="009870AF" w:rsidP="009870AF">
      <w:pPr>
        <w:suppressAutoHyphens w:val="0"/>
        <w:autoSpaceDE w:val="0"/>
        <w:spacing w:after="60"/>
        <w:rPr>
          <w:rFonts w:eastAsia="SimSun" w:cs="Tahoma"/>
          <w:szCs w:val="22"/>
          <w:lang w:val="el-GR"/>
        </w:rPr>
      </w:pPr>
      <w:r w:rsidRPr="00FC0BE5">
        <w:rPr>
          <w:rFonts w:eastAsia="SimSun" w:cs="Tahoma"/>
          <w:szCs w:val="22"/>
          <w:lang w:val="el-GR"/>
        </w:rPr>
        <w:t>Βασικός σκοπός της Εταιρείας, όπως ορίζεται στην τελευταία τροποποίηση του καταστατικού αυτής (ΦΕΚ 343/Β/07-02-2020), είναι:</w:t>
      </w:r>
    </w:p>
    <w:p w14:paraId="47B80F8B" w14:textId="77777777" w:rsidR="009870AF" w:rsidRPr="00FC0BE5" w:rsidRDefault="009870AF" w:rsidP="009870AF">
      <w:pPr>
        <w:suppressAutoHyphens w:val="0"/>
        <w:autoSpaceDE w:val="0"/>
        <w:spacing w:after="60"/>
        <w:rPr>
          <w:rFonts w:eastAsia="SimSun" w:cs="Tahoma"/>
          <w:szCs w:val="22"/>
          <w:lang w:val="el-GR"/>
        </w:rPr>
      </w:pPr>
      <w:r w:rsidRPr="00FC0BE5">
        <w:rPr>
          <w:rFonts w:eastAsia="SimSun" w:cs="Tahoma"/>
          <w:szCs w:val="22"/>
          <w:lang w:val="el-GR"/>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ενωσιακούς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7B391857" w14:textId="77777777" w:rsidR="009870AF" w:rsidRPr="00FC0BE5" w:rsidRDefault="009870AF" w:rsidP="009870AF">
      <w:pPr>
        <w:suppressAutoHyphens w:val="0"/>
        <w:autoSpaceDE w:val="0"/>
        <w:spacing w:after="60"/>
        <w:rPr>
          <w:rFonts w:eastAsia="SimSun" w:cs="Tahoma"/>
          <w:szCs w:val="22"/>
          <w:lang w:val="el-GR"/>
        </w:rPr>
      </w:pPr>
      <w:r w:rsidRPr="00FC0BE5">
        <w:rPr>
          <w:rFonts w:eastAsia="SimSun" w:cs="Tahoma"/>
          <w:szCs w:val="22"/>
          <w:lang w:val="el-GR"/>
        </w:rPr>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ενωσιακούς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5867C16F" w14:textId="77777777" w:rsidR="009870AF" w:rsidRPr="00FC0BE5" w:rsidRDefault="009870AF" w:rsidP="009870AF">
      <w:pPr>
        <w:suppressAutoHyphens w:val="0"/>
        <w:autoSpaceDE w:val="0"/>
        <w:spacing w:after="60"/>
        <w:rPr>
          <w:rFonts w:eastAsia="SimSun" w:cs="Tahoma"/>
          <w:szCs w:val="22"/>
          <w:lang w:val="el-GR"/>
        </w:rPr>
      </w:pPr>
      <w:r w:rsidRPr="00FC0BE5">
        <w:rPr>
          <w:rFonts w:eastAsia="SimSun" w:cs="Tahoma"/>
          <w:szCs w:val="22"/>
          <w:lang w:val="el-GR"/>
        </w:rPr>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1F7494AB" w14:textId="77777777" w:rsidR="009870AF" w:rsidRPr="00FC0BE5" w:rsidRDefault="009870AF" w:rsidP="009870AF">
      <w:pPr>
        <w:suppressAutoHyphens w:val="0"/>
        <w:autoSpaceDE w:val="0"/>
        <w:spacing w:after="60"/>
        <w:rPr>
          <w:rFonts w:eastAsia="SimSun" w:cs="Tahoma"/>
          <w:szCs w:val="22"/>
          <w:lang w:val="el-GR"/>
        </w:rPr>
      </w:pPr>
      <w:r w:rsidRPr="00FC0BE5">
        <w:rPr>
          <w:rFonts w:eastAsia="SimSun" w:cs="Tahoma"/>
          <w:szCs w:val="22"/>
          <w:lang w:val="el-GR"/>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567839B0" w14:textId="77777777" w:rsidR="009870AF" w:rsidRPr="00FC0BE5" w:rsidRDefault="009870AF" w:rsidP="009870AF">
      <w:pPr>
        <w:suppressAutoHyphens w:val="0"/>
        <w:autoSpaceDE w:val="0"/>
        <w:spacing w:after="60"/>
        <w:rPr>
          <w:rFonts w:eastAsia="SimSun" w:cs="Tahoma"/>
          <w:szCs w:val="22"/>
          <w:lang w:val="el-GR"/>
        </w:rPr>
      </w:pPr>
      <w:r w:rsidRPr="00FC0BE5">
        <w:rPr>
          <w:rFonts w:eastAsia="SimSun" w:cs="Tahoma"/>
          <w:szCs w:val="22"/>
          <w:lang w:val="el-GR"/>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5D49FF69" w14:textId="77777777" w:rsidR="009870AF" w:rsidRPr="00FC0BE5" w:rsidRDefault="009870AF" w:rsidP="009870AF">
      <w:pPr>
        <w:suppressAutoHyphens w:val="0"/>
        <w:autoSpaceDE w:val="0"/>
        <w:spacing w:after="60"/>
        <w:rPr>
          <w:rFonts w:eastAsia="SimSun" w:cs="Tahoma"/>
          <w:szCs w:val="22"/>
          <w:lang w:val="el-GR"/>
        </w:rPr>
      </w:pPr>
      <w:r w:rsidRPr="00FC0BE5">
        <w:rPr>
          <w:rFonts w:eastAsia="SimSun" w:cs="Tahoma"/>
          <w:szCs w:val="22"/>
          <w:lang w:val="el-GR"/>
        </w:rPr>
        <w:t>στ)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ενωσιακή ή/και εθνική) ύστερα από αίτηση του φορέα και υπογραφή σχετικής προγραμματικής συμφωνίας με την εταιρεία.</w:t>
      </w:r>
    </w:p>
    <w:p w14:paraId="7AD83D40" w14:textId="77777777" w:rsidR="009870AF" w:rsidRPr="00FC0BE5" w:rsidRDefault="009870AF" w:rsidP="009870AF">
      <w:pPr>
        <w:suppressAutoHyphens w:val="0"/>
        <w:autoSpaceDE w:val="0"/>
        <w:spacing w:after="60"/>
        <w:rPr>
          <w:rFonts w:eastAsia="SimSun" w:cs="Tahoma"/>
          <w:szCs w:val="22"/>
          <w:lang w:val="el-GR"/>
        </w:rPr>
      </w:pPr>
      <w:r w:rsidRPr="00FC0BE5">
        <w:rPr>
          <w:rFonts w:eastAsia="SimSun" w:cs="Tahoma"/>
          <w:szCs w:val="22"/>
          <w:lang w:val="el-GR"/>
        </w:rPr>
        <w:lastRenderedPageBreak/>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54B2C5D9" w14:textId="77777777" w:rsidR="009870AF" w:rsidRPr="00FC0BE5" w:rsidRDefault="009870AF" w:rsidP="009870AF">
      <w:pPr>
        <w:suppressAutoHyphens w:val="0"/>
        <w:autoSpaceDE w:val="0"/>
        <w:spacing w:after="60"/>
        <w:rPr>
          <w:rFonts w:eastAsia="SimSun" w:cs="Tahoma"/>
          <w:szCs w:val="22"/>
          <w:lang w:val="el-GR"/>
        </w:rPr>
      </w:pPr>
      <w:r w:rsidRPr="00FC0BE5">
        <w:rPr>
          <w:rFonts w:eastAsia="SimSun" w:cs="Tahoma"/>
          <w:szCs w:val="22"/>
          <w:lang w:val="el-GR"/>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ενωσιακούς ή/και εθνικούς πόρους ή/ και μέσω του Προγράμματος Δημοσίων Επενδύσεων. </w:t>
      </w:r>
    </w:p>
    <w:p w14:paraId="695CEA93" w14:textId="77777777" w:rsidR="009870AF" w:rsidRPr="00FC0BE5" w:rsidRDefault="009870AF" w:rsidP="009870AF">
      <w:pPr>
        <w:suppressAutoHyphens w:val="0"/>
        <w:autoSpaceDE w:val="0"/>
        <w:spacing w:after="60"/>
        <w:rPr>
          <w:rFonts w:eastAsia="SimSun" w:cs="Tahoma"/>
          <w:szCs w:val="22"/>
          <w:lang w:val="el-GR"/>
        </w:rPr>
      </w:pPr>
      <w:r w:rsidRPr="00FC0BE5">
        <w:rPr>
          <w:rFonts w:eastAsia="SimSun" w:cs="Tahoma"/>
          <w:szCs w:val="22"/>
          <w:lang w:val="el-GR"/>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2C9FF3F4" w14:textId="77777777" w:rsidR="009870AF" w:rsidRPr="00FC0BE5" w:rsidRDefault="009870AF" w:rsidP="009870AF">
      <w:pPr>
        <w:suppressAutoHyphens w:val="0"/>
        <w:autoSpaceDE w:val="0"/>
        <w:spacing w:after="60"/>
        <w:rPr>
          <w:rFonts w:eastAsia="SimSun" w:cs="Tahoma"/>
          <w:szCs w:val="22"/>
          <w:lang w:val="el-GR"/>
        </w:rPr>
      </w:pPr>
      <w:r w:rsidRPr="00FC0BE5">
        <w:rPr>
          <w:rFonts w:eastAsia="SimSun" w:cs="Tahoma"/>
          <w:szCs w:val="22"/>
          <w:lang w:val="el-GR"/>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 </w:t>
      </w:r>
    </w:p>
    <w:p w14:paraId="0F5E965C" w14:textId="77777777" w:rsidR="009870AF" w:rsidRPr="00FC0BE5" w:rsidRDefault="009870AF" w:rsidP="009870AF">
      <w:pPr>
        <w:suppressAutoHyphens w:val="0"/>
        <w:autoSpaceDE w:val="0"/>
        <w:spacing w:after="60"/>
        <w:rPr>
          <w:rFonts w:eastAsia="SimSun" w:cs="Tahoma"/>
          <w:szCs w:val="22"/>
          <w:lang w:val="el-GR"/>
        </w:rPr>
      </w:pPr>
      <w:r w:rsidRPr="00FC0BE5">
        <w:rPr>
          <w:rFonts w:eastAsia="SimSun" w:cs="Tahoma"/>
          <w:szCs w:val="22"/>
          <w:lang w:val="el-GR"/>
        </w:rPr>
        <w:t>ια)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12248DBD" w14:textId="0FE522E9" w:rsidR="009870AF" w:rsidRPr="00FC0BE5" w:rsidRDefault="009870AF">
      <w:pPr>
        <w:suppressAutoHyphens w:val="0"/>
        <w:autoSpaceDE w:val="0"/>
        <w:spacing w:after="60"/>
        <w:rPr>
          <w:rFonts w:eastAsia="SimSun" w:cs="Tahoma"/>
          <w:szCs w:val="22"/>
          <w:lang w:val="el-GR"/>
        </w:rPr>
      </w:pPr>
    </w:p>
    <w:p w14:paraId="64790980" w14:textId="045173F8" w:rsidR="009870AF" w:rsidRPr="00FC0BE5" w:rsidRDefault="009870AF" w:rsidP="00975876">
      <w:pPr>
        <w:pStyle w:val="4"/>
        <w:numPr>
          <w:ilvl w:val="3"/>
          <w:numId w:val="18"/>
        </w:numPr>
        <w:tabs>
          <w:tab w:val="left" w:pos="1134"/>
        </w:tabs>
        <w:rPr>
          <w:rFonts w:ascii="Tahoma" w:eastAsia="SimSun" w:hAnsi="Tahoma" w:cs="Tahoma"/>
          <w:szCs w:val="22"/>
          <w:lang w:val="el-GR"/>
        </w:rPr>
      </w:pPr>
      <w:bookmarkStart w:id="299" w:name="_Toc69384342"/>
      <w:bookmarkStart w:id="300" w:name="_Toc83807889"/>
      <w:r w:rsidRPr="00FC0BE5">
        <w:rPr>
          <w:rFonts w:ascii="Tahoma" w:eastAsia="SimSun" w:hAnsi="Tahoma" w:cs="Tahoma"/>
          <w:szCs w:val="22"/>
          <w:lang w:val="el-GR"/>
        </w:rPr>
        <w:t>Φορέας Χρηματοδότησης</w:t>
      </w:r>
      <w:bookmarkEnd w:id="299"/>
      <w:bookmarkEnd w:id="300"/>
    </w:p>
    <w:p w14:paraId="0004983C" w14:textId="3A7F8A6D" w:rsidR="009870AF" w:rsidRPr="00FC0BE5" w:rsidRDefault="00C823C2">
      <w:pPr>
        <w:suppressAutoHyphens w:val="0"/>
        <w:autoSpaceDE w:val="0"/>
        <w:spacing w:after="60"/>
        <w:rPr>
          <w:rFonts w:eastAsia="SimSun" w:cs="Tahoma"/>
          <w:szCs w:val="22"/>
          <w:lang w:val="el-GR"/>
        </w:rPr>
      </w:pPr>
      <w:r w:rsidRPr="007375D2">
        <w:rPr>
          <w:rFonts w:eastAsia="SimSun" w:cs="Tahoma"/>
          <w:szCs w:val="22"/>
          <w:lang w:val="el-GR"/>
        </w:rPr>
        <w:t>Φορέας Χρηματοδότησης είναι το Υπουργείο Ψηφιακής Διακυβέρνησης (Φορέας Κεντρικής Κυβέρνησης).</w:t>
      </w:r>
    </w:p>
    <w:p w14:paraId="76CA99DD" w14:textId="1E126167" w:rsidR="009870AF" w:rsidRPr="00FC0BE5" w:rsidRDefault="009870AF" w:rsidP="00975876">
      <w:pPr>
        <w:pStyle w:val="4"/>
        <w:numPr>
          <w:ilvl w:val="3"/>
          <w:numId w:val="18"/>
        </w:numPr>
        <w:tabs>
          <w:tab w:val="left" w:pos="1134"/>
        </w:tabs>
        <w:rPr>
          <w:rFonts w:ascii="Tahoma" w:eastAsia="SimSun" w:hAnsi="Tahoma" w:cs="Tahoma"/>
          <w:szCs w:val="22"/>
          <w:lang w:val="el-GR"/>
        </w:rPr>
      </w:pPr>
      <w:bookmarkStart w:id="301" w:name="_Toc69384343"/>
      <w:bookmarkStart w:id="302" w:name="_Toc83807890"/>
      <w:r w:rsidRPr="00FC0BE5">
        <w:rPr>
          <w:rFonts w:ascii="Tahoma" w:eastAsia="SimSun" w:hAnsi="Tahoma" w:cs="Tahoma"/>
          <w:szCs w:val="22"/>
          <w:lang w:val="el-GR"/>
        </w:rPr>
        <w:t>Κύριος του Έργου – Φορέας Λειτουργίας του Έργου</w:t>
      </w:r>
      <w:bookmarkEnd w:id="301"/>
      <w:bookmarkEnd w:id="302"/>
    </w:p>
    <w:p w14:paraId="2AD9F1B5" w14:textId="2F083E05" w:rsidR="00350093" w:rsidRDefault="00CC40D1">
      <w:pPr>
        <w:suppressAutoHyphens w:val="0"/>
        <w:autoSpaceDE w:val="0"/>
        <w:spacing w:after="60"/>
        <w:rPr>
          <w:rFonts w:eastAsia="SimSun" w:cs="Tahoma"/>
          <w:szCs w:val="22"/>
          <w:lang w:val="el-GR"/>
        </w:rPr>
      </w:pPr>
      <w:r>
        <w:rPr>
          <w:rFonts w:eastAsia="SimSun" w:cs="Tahoma"/>
          <w:szCs w:val="22"/>
          <w:lang w:val="el-GR"/>
        </w:rPr>
        <w:t>Ο</w:t>
      </w:r>
      <w:r w:rsidRPr="001157F1">
        <w:rPr>
          <w:rFonts w:eastAsia="SimSun" w:cs="Tahoma"/>
          <w:szCs w:val="22"/>
          <w:lang w:val="el-GR"/>
        </w:rPr>
        <w:t xml:space="preserve"> </w:t>
      </w:r>
      <w:r w:rsidR="001157F1" w:rsidRPr="001157F1">
        <w:rPr>
          <w:rFonts w:eastAsia="SimSun" w:cs="Tahoma"/>
          <w:szCs w:val="22"/>
          <w:lang w:val="el-GR"/>
        </w:rPr>
        <w:t xml:space="preserve">ΔΟΑΤΑΠ ιδρύθηκε με το ΝΟΜΟ 3328/2005 (ΦΕΚ 80/Α/1.4.2005) με σκοπό </w:t>
      </w:r>
      <w:r w:rsidR="001157F1">
        <w:rPr>
          <w:rFonts w:eastAsia="SimSun" w:cs="Tahoma"/>
          <w:szCs w:val="22"/>
          <w:lang w:val="el-GR"/>
        </w:rPr>
        <w:t xml:space="preserve">α) </w:t>
      </w:r>
      <w:r w:rsidR="001157F1" w:rsidRPr="001157F1">
        <w:rPr>
          <w:rFonts w:eastAsia="SimSun" w:cs="Tahoma"/>
          <w:szCs w:val="22"/>
          <w:lang w:val="el-GR"/>
        </w:rPr>
        <w:t>την αναγνώριση τίτλων σπουδών που απονέμονται από ομοταγή εκπαιδευτικά ιδρύματα ανώτατης εκπαίδευσης, πανεπιστημιακής και τεχνολογικής κατεύθυνσης της αλλοδαπής και β) η παροχή πληροφοριών σχετικά με σπουδές στην ανώτατη εκπαίδευση στην ημεδαπή και αλλοδαπή.</w:t>
      </w:r>
    </w:p>
    <w:p w14:paraId="6D3AF8D9" w14:textId="77777777" w:rsidR="001157F1" w:rsidRPr="001157F1" w:rsidRDefault="001157F1" w:rsidP="001157F1">
      <w:pPr>
        <w:suppressAutoHyphens w:val="0"/>
        <w:autoSpaceDE w:val="0"/>
        <w:spacing w:after="60"/>
        <w:rPr>
          <w:rFonts w:eastAsia="SimSun" w:cs="Tahoma"/>
          <w:szCs w:val="22"/>
          <w:lang w:val="el-GR"/>
        </w:rPr>
      </w:pPr>
      <w:r w:rsidRPr="001157F1">
        <w:rPr>
          <w:rFonts w:eastAsia="SimSun" w:cs="Tahoma"/>
          <w:szCs w:val="22"/>
          <w:lang w:val="el-GR"/>
        </w:rPr>
        <w:t>Προκειμένου να επιτευχθούν οι παραπάνω στόχοι, ο Οργανισμός προβαίνει στις παρακάτω ενέργειες:</w:t>
      </w:r>
    </w:p>
    <w:p w14:paraId="0A698C67" w14:textId="64500B83" w:rsidR="001157F1" w:rsidRPr="001157F1" w:rsidRDefault="001157F1" w:rsidP="00354FAA">
      <w:pPr>
        <w:numPr>
          <w:ilvl w:val="0"/>
          <w:numId w:val="195"/>
        </w:numPr>
        <w:suppressAutoHyphens w:val="0"/>
        <w:autoSpaceDE w:val="0"/>
        <w:spacing w:after="60"/>
        <w:rPr>
          <w:rFonts w:eastAsia="SimSun" w:cs="Tahoma"/>
          <w:szCs w:val="22"/>
          <w:lang w:val="el-GR"/>
        </w:rPr>
      </w:pPr>
      <w:r w:rsidRPr="001157F1">
        <w:rPr>
          <w:rFonts w:eastAsia="SimSun" w:cs="Tahoma"/>
          <w:szCs w:val="22"/>
          <w:lang w:val="el-GR"/>
        </w:rPr>
        <w:t xml:space="preserve">Συλλέγει και επεξεργάζεται πληροφορίες σχετικά με την </w:t>
      </w:r>
      <w:r w:rsidR="00F77275" w:rsidRPr="001157F1">
        <w:rPr>
          <w:rFonts w:eastAsia="SimSun" w:cs="Tahoma"/>
          <w:szCs w:val="22"/>
          <w:lang w:val="el-GR"/>
        </w:rPr>
        <w:t>Α</w:t>
      </w:r>
      <w:r w:rsidR="00F77275" w:rsidRPr="00F77275">
        <w:rPr>
          <w:rFonts w:eastAsia="SimSun" w:cs="Tahoma"/>
          <w:szCs w:val="22"/>
          <w:lang w:val="el-GR"/>
        </w:rPr>
        <w:t>ν</w:t>
      </w:r>
      <w:r w:rsidR="00F77275" w:rsidRPr="001157F1">
        <w:rPr>
          <w:rFonts w:eastAsia="SimSun" w:cs="Tahoma"/>
          <w:szCs w:val="22"/>
          <w:lang w:val="el-GR"/>
        </w:rPr>
        <w:t>ώτατη</w:t>
      </w:r>
      <w:r w:rsidRPr="001157F1">
        <w:rPr>
          <w:rFonts w:eastAsia="SimSun" w:cs="Tahoma"/>
          <w:szCs w:val="22"/>
          <w:lang w:val="el-GR"/>
        </w:rPr>
        <w:t xml:space="preserve"> </w:t>
      </w:r>
      <w:r w:rsidR="00F77275" w:rsidRPr="001157F1">
        <w:rPr>
          <w:rFonts w:eastAsia="SimSun" w:cs="Tahoma"/>
          <w:szCs w:val="22"/>
          <w:lang w:val="el-GR"/>
        </w:rPr>
        <w:t>Ε</w:t>
      </w:r>
      <w:r w:rsidR="00F77275" w:rsidRPr="00F77275">
        <w:rPr>
          <w:rFonts w:eastAsia="SimSun" w:cs="Tahoma"/>
          <w:szCs w:val="22"/>
          <w:lang w:val="el-GR"/>
        </w:rPr>
        <w:t>κ</w:t>
      </w:r>
      <w:r w:rsidR="00F77275" w:rsidRPr="001157F1">
        <w:rPr>
          <w:rFonts w:eastAsia="SimSun" w:cs="Tahoma"/>
          <w:szCs w:val="22"/>
          <w:lang w:val="el-GR"/>
        </w:rPr>
        <w:t>παίδευση</w:t>
      </w:r>
      <w:r w:rsidRPr="001157F1">
        <w:rPr>
          <w:rFonts w:eastAsia="SimSun" w:cs="Tahoma"/>
          <w:szCs w:val="22"/>
          <w:lang w:val="el-GR"/>
        </w:rPr>
        <w:t xml:space="preserve"> </w:t>
      </w:r>
      <w:r w:rsidRPr="00F77275">
        <w:rPr>
          <w:rFonts w:eastAsia="SimSun" w:cs="Tahoma"/>
          <w:szCs w:val="22"/>
          <w:lang w:val="el-GR"/>
        </w:rPr>
        <w:t>Π</w:t>
      </w:r>
      <w:r w:rsidRPr="001157F1">
        <w:rPr>
          <w:rFonts w:eastAsia="SimSun" w:cs="Tahoma"/>
          <w:szCs w:val="22"/>
          <w:lang w:val="el-GR"/>
        </w:rPr>
        <w:t>ανεπιστημιακής και Τεχνολογικής κατεύθυνσης της αλλοδαπής και της ημεδαπής.</w:t>
      </w:r>
    </w:p>
    <w:p w14:paraId="0E3C10BB" w14:textId="77777777" w:rsidR="001157F1" w:rsidRPr="001157F1" w:rsidRDefault="001157F1" w:rsidP="00354FAA">
      <w:pPr>
        <w:numPr>
          <w:ilvl w:val="0"/>
          <w:numId w:val="195"/>
        </w:numPr>
        <w:suppressAutoHyphens w:val="0"/>
        <w:autoSpaceDE w:val="0"/>
        <w:spacing w:after="60"/>
        <w:rPr>
          <w:rFonts w:eastAsia="SimSun" w:cs="Tahoma"/>
          <w:szCs w:val="22"/>
          <w:lang w:val="el-GR"/>
        </w:rPr>
      </w:pPr>
      <w:r w:rsidRPr="001157F1">
        <w:rPr>
          <w:rFonts w:eastAsia="SimSun" w:cs="Tahoma"/>
          <w:szCs w:val="22"/>
          <w:lang w:val="el-GR"/>
        </w:rPr>
        <w:t>Συμμετέχει σε συνέδρια, οργανώσεις και εκδηλώσεις του Ευρωπαϊκού και Διεθνούς δικτύου ακαδημαϊκής αναγνώρισης και πληροφόρησης (E.N.I.C.-N.A.R.I.C.) καθώς και του Μεσογειακού δικτύου ακαδημαϊκής αναγνώρισης και πληροφόρησης (M.E.R.I.C.)</w:t>
      </w:r>
    </w:p>
    <w:p w14:paraId="315A8A16" w14:textId="77777777" w:rsidR="001157F1" w:rsidRPr="001157F1" w:rsidRDefault="001157F1" w:rsidP="00354FAA">
      <w:pPr>
        <w:numPr>
          <w:ilvl w:val="0"/>
          <w:numId w:val="195"/>
        </w:numPr>
        <w:suppressAutoHyphens w:val="0"/>
        <w:autoSpaceDE w:val="0"/>
        <w:spacing w:after="60"/>
        <w:rPr>
          <w:rFonts w:eastAsia="SimSun" w:cs="Tahoma"/>
          <w:szCs w:val="22"/>
          <w:lang w:val="el-GR"/>
        </w:rPr>
      </w:pPr>
      <w:r w:rsidRPr="001157F1">
        <w:rPr>
          <w:rFonts w:eastAsia="SimSun" w:cs="Tahoma"/>
          <w:szCs w:val="22"/>
          <w:lang w:val="el-GR"/>
        </w:rPr>
        <w:t>Συμβουλεύει το Υπουργείο Εθνικής Παιδείας και Θρησκευμάτων ως προς τη δημιουργία νέων Τμημάτων της ημεδαπής με πρότυπο τη διεθνή ακαδημαϊκή εμπειρία και πρωτοπορία.</w:t>
      </w:r>
    </w:p>
    <w:p w14:paraId="797031A6" w14:textId="0B5A843B" w:rsidR="001157F1" w:rsidRPr="001157F1" w:rsidRDefault="001157F1" w:rsidP="00354FAA">
      <w:pPr>
        <w:numPr>
          <w:ilvl w:val="0"/>
          <w:numId w:val="195"/>
        </w:numPr>
        <w:suppressAutoHyphens w:val="0"/>
        <w:autoSpaceDE w:val="0"/>
        <w:spacing w:after="60"/>
        <w:rPr>
          <w:rFonts w:eastAsia="SimSun" w:cs="Tahoma"/>
          <w:szCs w:val="22"/>
          <w:lang w:val="el-GR"/>
        </w:rPr>
      </w:pPr>
      <w:r w:rsidRPr="001157F1">
        <w:rPr>
          <w:rFonts w:eastAsia="SimSun" w:cs="Tahoma"/>
          <w:szCs w:val="22"/>
          <w:lang w:val="el-GR"/>
        </w:rPr>
        <w:t xml:space="preserve">Συνεργάζεται με όργανα που σχετίζονται με την αξιολόγηση της ποιότητας της </w:t>
      </w:r>
      <w:r w:rsidR="00F77275" w:rsidRPr="001157F1">
        <w:rPr>
          <w:rFonts w:eastAsia="SimSun" w:cs="Tahoma"/>
          <w:szCs w:val="22"/>
          <w:lang w:val="el-GR"/>
        </w:rPr>
        <w:t>Α</w:t>
      </w:r>
      <w:r w:rsidR="00F77275" w:rsidRPr="00F77275">
        <w:rPr>
          <w:rFonts w:eastAsia="SimSun" w:cs="Tahoma"/>
          <w:szCs w:val="22"/>
          <w:lang w:val="el-GR"/>
        </w:rPr>
        <w:t>ν</w:t>
      </w:r>
      <w:r w:rsidR="00F77275" w:rsidRPr="001157F1">
        <w:rPr>
          <w:rFonts w:eastAsia="SimSun" w:cs="Tahoma"/>
          <w:szCs w:val="22"/>
          <w:lang w:val="el-GR"/>
        </w:rPr>
        <w:t>ώτατης</w:t>
      </w:r>
      <w:r w:rsidRPr="001157F1">
        <w:rPr>
          <w:rFonts w:eastAsia="SimSun" w:cs="Tahoma"/>
          <w:szCs w:val="22"/>
          <w:lang w:val="el-GR"/>
        </w:rPr>
        <w:t xml:space="preserve"> </w:t>
      </w:r>
      <w:r w:rsidR="00F77275" w:rsidRPr="001157F1">
        <w:rPr>
          <w:rFonts w:eastAsia="SimSun" w:cs="Tahoma"/>
          <w:szCs w:val="22"/>
          <w:lang w:val="el-GR"/>
        </w:rPr>
        <w:t>Ε</w:t>
      </w:r>
      <w:r w:rsidR="00F77275" w:rsidRPr="00F77275">
        <w:rPr>
          <w:rFonts w:eastAsia="SimSun" w:cs="Tahoma"/>
          <w:szCs w:val="22"/>
          <w:lang w:val="el-GR"/>
        </w:rPr>
        <w:t>κ</w:t>
      </w:r>
      <w:r w:rsidR="00F77275" w:rsidRPr="001157F1">
        <w:rPr>
          <w:rFonts w:eastAsia="SimSun" w:cs="Tahoma"/>
          <w:szCs w:val="22"/>
          <w:lang w:val="el-GR"/>
        </w:rPr>
        <w:t>παίδευσης</w:t>
      </w:r>
      <w:r w:rsidRPr="001157F1">
        <w:rPr>
          <w:rFonts w:eastAsia="SimSun" w:cs="Tahoma"/>
          <w:szCs w:val="22"/>
          <w:lang w:val="el-GR"/>
        </w:rPr>
        <w:t xml:space="preserve"> </w:t>
      </w:r>
      <w:r w:rsidRPr="00F77275">
        <w:rPr>
          <w:rFonts w:eastAsia="SimSun" w:cs="Tahoma"/>
          <w:szCs w:val="22"/>
          <w:lang w:val="el-GR"/>
        </w:rPr>
        <w:t>σ</w:t>
      </w:r>
      <w:r w:rsidRPr="001157F1">
        <w:rPr>
          <w:rFonts w:eastAsia="SimSun" w:cs="Tahoma"/>
          <w:szCs w:val="22"/>
          <w:lang w:val="el-GR"/>
        </w:rPr>
        <w:t>την ημεδαπή και στην αλλοδαπή.</w:t>
      </w:r>
    </w:p>
    <w:p w14:paraId="602DAE54" w14:textId="62034CE5" w:rsidR="001157F1" w:rsidRPr="001157F1" w:rsidRDefault="001157F1" w:rsidP="00354FAA">
      <w:pPr>
        <w:numPr>
          <w:ilvl w:val="0"/>
          <w:numId w:val="195"/>
        </w:numPr>
        <w:suppressAutoHyphens w:val="0"/>
        <w:autoSpaceDE w:val="0"/>
        <w:spacing w:after="60"/>
        <w:rPr>
          <w:rFonts w:eastAsia="SimSun" w:cs="Tahoma"/>
          <w:szCs w:val="22"/>
          <w:lang w:val="el-GR"/>
        </w:rPr>
      </w:pPr>
      <w:r w:rsidRPr="001157F1">
        <w:rPr>
          <w:rFonts w:eastAsia="SimSun" w:cs="Tahoma"/>
          <w:szCs w:val="22"/>
          <w:lang w:val="el-GR"/>
        </w:rPr>
        <w:t xml:space="preserve">Συμμετέχει σε διακρατικές επιτροπές για θέματα σπουδών </w:t>
      </w:r>
      <w:r w:rsidR="00F77275" w:rsidRPr="001157F1">
        <w:rPr>
          <w:rFonts w:eastAsia="SimSun" w:cs="Tahoma"/>
          <w:szCs w:val="22"/>
          <w:lang w:val="el-GR"/>
        </w:rPr>
        <w:t>Α</w:t>
      </w:r>
      <w:r w:rsidR="00F77275" w:rsidRPr="00F77275">
        <w:rPr>
          <w:rFonts w:eastAsia="SimSun" w:cs="Tahoma"/>
          <w:szCs w:val="22"/>
          <w:lang w:val="el-GR"/>
        </w:rPr>
        <w:t>ν</w:t>
      </w:r>
      <w:r w:rsidR="00F77275" w:rsidRPr="001157F1">
        <w:rPr>
          <w:rFonts w:eastAsia="SimSun" w:cs="Tahoma"/>
          <w:szCs w:val="22"/>
          <w:lang w:val="el-GR"/>
        </w:rPr>
        <w:t>ώτατης</w:t>
      </w:r>
      <w:r w:rsidRPr="001157F1">
        <w:rPr>
          <w:rFonts w:eastAsia="SimSun" w:cs="Tahoma"/>
          <w:szCs w:val="22"/>
          <w:lang w:val="el-GR"/>
        </w:rPr>
        <w:t xml:space="preserve"> </w:t>
      </w:r>
      <w:r w:rsidR="00F77275" w:rsidRPr="001157F1">
        <w:rPr>
          <w:rFonts w:eastAsia="SimSun" w:cs="Tahoma"/>
          <w:szCs w:val="22"/>
          <w:lang w:val="el-GR"/>
        </w:rPr>
        <w:t>Ε</w:t>
      </w:r>
      <w:r w:rsidR="00F77275" w:rsidRPr="00F77275">
        <w:rPr>
          <w:rFonts w:eastAsia="SimSun" w:cs="Tahoma"/>
          <w:szCs w:val="22"/>
          <w:lang w:val="el-GR"/>
        </w:rPr>
        <w:t>κ</w:t>
      </w:r>
      <w:r w:rsidR="00F77275" w:rsidRPr="001157F1">
        <w:rPr>
          <w:rFonts w:eastAsia="SimSun" w:cs="Tahoma"/>
          <w:szCs w:val="22"/>
          <w:lang w:val="el-GR"/>
        </w:rPr>
        <w:t>παίδευσης</w:t>
      </w:r>
      <w:r w:rsidRPr="001157F1">
        <w:rPr>
          <w:rFonts w:eastAsia="SimSun" w:cs="Tahoma"/>
          <w:szCs w:val="22"/>
          <w:lang w:val="el-GR"/>
        </w:rPr>
        <w:t xml:space="preserve"> </w:t>
      </w:r>
      <w:r w:rsidRPr="00F77275">
        <w:rPr>
          <w:rFonts w:eastAsia="SimSun" w:cs="Tahoma"/>
          <w:szCs w:val="22"/>
          <w:lang w:val="el-GR"/>
        </w:rPr>
        <w:t>(</w:t>
      </w:r>
      <w:r w:rsidRPr="001157F1">
        <w:rPr>
          <w:rFonts w:eastAsia="SimSun" w:cs="Tahoma"/>
          <w:szCs w:val="22"/>
          <w:lang w:val="el-GR"/>
        </w:rPr>
        <w:t>προώθηση κοινών διακρατικών-διαπανεπιστημιακών μεταπτυχιακών προγραμμάτων σπουδών κλπ).</w:t>
      </w:r>
    </w:p>
    <w:p w14:paraId="6583535E" w14:textId="0AB2792A" w:rsidR="001157F1" w:rsidRDefault="003E4378">
      <w:pPr>
        <w:suppressAutoHyphens w:val="0"/>
        <w:autoSpaceDE w:val="0"/>
        <w:spacing w:after="60"/>
        <w:rPr>
          <w:rFonts w:eastAsia="SimSun" w:cs="Tahoma"/>
          <w:szCs w:val="22"/>
          <w:lang w:val="el-GR"/>
        </w:rPr>
      </w:pPr>
      <w:r w:rsidRPr="003E4378">
        <w:rPr>
          <w:rFonts w:eastAsia="SimSun" w:cs="Tahoma"/>
          <w:szCs w:val="22"/>
          <w:lang w:val="el-GR"/>
        </w:rPr>
        <w:t>Ο Οργανισμός στελεχώνεται από τρεις κατηγορίες υπαλλήλων. Στην πρώτη υπάγονται οι ειδικοί εισηγητές, στη δεύτερη οι διοικητικοί υπάλληλοι και στη τρίτη οι αποσπασμένοι εκπαιδευτικοί της A/θμιας και Β/θμιας Εκπαίδευσης. Εντούτοις, το ακαδημαϊκό έργο του Οργανισμού αποτελεί αρμοδιότητα των Ειδικών Εισηγητών, των Ακαδημαϊκών Συμβούλων και των Εκτελεστικών Επιτροπών.</w:t>
      </w:r>
    </w:p>
    <w:p w14:paraId="567CAB58" w14:textId="05714737" w:rsidR="001157F1" w:rsidRDefault="001157F1">
      <w:pPr>
        <w:suppressAutoHyphens w:val="0"/>
        <w:autoSpaceDE w:val="0"/>
        <w:spacing w:after="60"/>
        <w:rPr>
          <w:rFonts w:eastAsia="SimSun" w:cs="Tahoma"/>
          <w:szCs w:val="22"/>
          <w:lang w:val="el-GR"/>
        </w:rPr>
      </w:pPr>
    </w:p>
    <w:p w14:paraId="05CB9DB5" w14:textId="50670943" w:rsidR="008D4DAB" w:rsidRPr="008D4DAB" w:rsidRDefault="008D4DAB" w:rsidP="008D4DAB">
      <w:pPr>
        <w:pStyle w:val="4"/>
        <w:numPr>
          <w:ilvl w:val="3"/>
          <w:numId w:val="18"/>
        </w:numPr>
        <w:tabs>
          <w:tab w:val="left" w:pos="1134"/>
        </w:tabs>
        <w:rPr>
          <w:rFonts w:ascii="Tahoma" w:eastAsia="SimSun" w:hAnsi="Tahoma" w:cs="Tahoma"/>
          <w:szCs w:val="22"/>
          <w:lang w:val="el-GR"/>
        </w:rPr>
      </w:pPr>
      <w:bookmarkStart w:id="303" w:name="_Toc83807891"/>
      <w:r w:rsidRPr="008D4DAB">
        <w:rPr>
          <w:rFonts w:ascii="Tahoma" w:eastAsia="SimSun" w:hAnsi="Tahoma" w:cs="Tahoma"/>
          <w:szCs w:val="22"/>
          <w:lang w:val="el-GR"/>
        </w:rPr>
        <w:t>Το e-DOATAP</w:t>
      </w:r>
      <w:bookmarkEnd w:id="303"/>
    </w:p>
    <w:p w14:paraId="14FFFFC9" w14:textId="1CA87635" w:rsidR="003800E5" w:rsidRPr="003800E5" w:rsidRDefault="003800E5" w:rsidP="003800E5">
      <w:pPr>
        <w:suppressAutoHyphens w:val="0"/>
        <w:autoSpaceDE w:val="0"/>
        <w:spacing w:after="60"/>
        <w:rPr>
          <w:rFonts w:eastAsia="SimSun" w:cs="Tahoma"/>
          <w:szCs w:val="22"/>
          <w:lang w:val="el-GR"/>
        </w:rPr>
      </w:pPr>
      <w:r>
        <w:rPr>
          <w:rFonts w:eastAsia="SimSun" w:cs="Tahoma"/>
          <w:szCs w:val="22"/>
          <w:lang w:val="el-GR"/>
        </w:rPr>
        <w:t xml:space="preserve">Στο πλαίσιο της λειτουργίας του, ο Οργανισμός υλοποίησε το σύστημα </w:t>
      </w:r>
      <w:r w:rsidRPr="007D7FFA">
        <w:rPr>
          <w:rFonts w:eastAsia="SimSun" w:cs="Tahoma"/>
          <w:b/>
          <w:bCs/>
          <w:szCs w:val="22"/>
          <w:lang w:val="en-US"/>
        </w:rPr>
        <w:t>e</w:t>
      </w:r>
      <w:r w:rsidRPr="007D7FFA">
        <w:rPr>
          <w:rFonts w:eastAsia="SimSun" w:cs="Tahoma"/>
          <w:b/>
          <w:bCs/>
          <w:szCs w:val="22"/>
          <w:lang w:val="el-GR"/>
        </w:rPr>
        <w:t>-</w:t>
      </w:r>
      <w:r w:rsidRPr="007D7FFA">
        <w:rPr>
          <w:rFonts w:eastAsia="SimSun" w:cs="Tahoma"/>
          <w:b/>
          <w:bCs/>
          <w:szCs w:val="22"/>
          <w:lang w:val="en-US"/>
        </w:rPr>
        <w:t>DOATAP</w:t>
      </w:r>
      <w:r w:rsidRPr="003800E5">
        <w:rPr>
          <w:rFonts w:eastAsia="SimSun" w:cs="Tahoma"/>
          <w:szCs w:val="22"/>
          <w:lang w:val="el-GR"/>
        </w:rPr>
        <w:t>,</w:t>
      </w:r>
      <w:r>
        <w:rPr>
          <w:rFonts w:eastAsia="SimSun" w:cs="Tahoma"/>
          <w:szCs w:val="22"/>
          <w:lang w:val="el-GR"/>
        </w:rPr>
        <w:t xml:space="preserve"> το οποίο αποτελεί</w:t>
      </w:r>
      <w:r w:rsidRPr="003800E5">
        <w:rPr>
          <w:rFonts w:eastAsia="SimSun" w:cs="Tahoma"/>
          <w:szCs w:val="22"/>
          <w:lang w:val="el-GR"/>
        </w:rPr>
        <w:t xml:space="preserve"> ένα σύστημα για την υποβολή αιτήσεων αναγνώρισης προς τον ΔΟΑΤΑΠ μέσω διαδικτύου σε συνδυασμό με πλήρη αυτοματοποίηση και ψηφιοποίηση </w:t>
      </w:r>
      <w:r>
        <w:rPr>
          <w:rFonts w:eastAsia="SimSun" w:cs="Tahoma"/>
          <w:szCs w:val="22"/>
          <w:lang w:val="el-GR"/>
        </w:rPr>
        <w:t xml:space="preserve">της </w:t>
      </w:r>
      <w:r w:rsidRPr="003800E5">
        <w:rPr>
          <w:rFonts w:eastAsia="SimSun" w:cs="Tahoma"/>
          <w:szCs w:val="22"/>
          <w:lang w:val="el-GR"/>
        </w:rPr>
        <w:t>πολύπλοκης διαδικασίας κρίσης των αιτήσεων με βάση τον κανονισμό λειτουργίας του οργανισμού.</w:t>
      </w:r>
      <w:r w:rsidR="007D7FFA">
        <w:rPr>
          <w:rFonts w:eastAsia="SimSun" w:cs="Tahoma"/>
          <w:szCs w:val="22"/>
          <w:lang w:val="el-GR"/>
        </w:rPr>
        <w:t xml:space="preserve"> Το σύστημα</w:t>
      </w:r>
      <w:r w:rsidRPr="003800E5">
        <w:rPr>
          <w:rFonts w:eastAsia="SimSun" w:cs="Tahoma"/>
          <w:szCs w:val="22"/>
          <w:lang w:val="el-GR"/>
        </w:rPr>
        <w:t xml:space="preserve"> </w:t>
      </w:r>
      <w:r w:rsidR="007D7FFA">
        <w:rPr>
          <w:rFonts w:eastAsia="SimSun" w:cs="Tahoma"/>
          <w:szCs w:val="22"/>
          <w:lang w:val="el-GR"/>
        </w:rPr>
        <w:t>υ</w:t>
      </w:r>
      <w:r w:rsidRPr="003800E5">
        <w:rPr>
          <w:rFonts w:eastAsia="SimSun" w:cs="Tahoma"/>
          <w:szCs w:val="22"/>
          <w:lang w:val="el-GR"/>
        </w:rPr>
        <w:t>λοποιήθηκε</w:t>
      </w:r>
      <w:r w:rsidR="007D7FFA">
        <w:rPr>
          <w:rFonts w:eastAsia="SimSun" w:cs="Tahoma"/>
          <w:szCs w:val="22"/>
          <w:lang w:val="el-GR"/>
        </w:rPr>
        <w:t xml:space="preserve"> από το Υπ. Παιδείας</w:t>
      </w:r>
      <w:r w:rsidRPr="003800E5">
        <w:rPr>
          <w:rFonts w:eastAsia="SimSun" w:cs="Tahoma"/>
          <w:szCs w:val="22"/>
          <w:lang w:val="el-GR"/>
        </w:rPr>
        <w:t xml:space="preserve"> σε συνεργασία με τον </w:t>
      </w:r>
      <w:r w:rsidR="007D7FFA">
        <w:rPr>
          <w:rFonts w:eastAsia="SimSun" w:cs="Tahoma"/>
          <w:szCs w:val="22"/>
          <w:lang w:val="el-GR"/>
        </w:rPr>
        <w:t>ΔΟΑΤΑΠ</w:t>
      </w:r>
      <w:r w:rsidRPr="003800E5">
        <w:rPr>
          <w:rFonts w:eastAsia="SimSun" w:cs="Tahoma"/>
          <w:szCs w:val="22"/>
          <w:lang w:val="el-GR"/>
        </w:rPr>
        <w:t xml:space="preserve"> και είναι απόλυτα προσαρμοσμένο</w:t>
      </w:r>
      <w:r>
        <w:rPr>
          <w:rFonts w:eastAsia="SimSun" w:cs="Tahoma"/>
          <w:szCs w:val="22"/>
          <w:lang w:val="el-GR"/>
        </w:rPr>
        <w:t xml:space="preserve"> </w:t>
      </w:r>
      <w:r w:rsidRPr="003800E5">
        <w:rPr>
          <w:rFonts w:eastAsia="SimSun" w:cs="Tahoma"/>
          <w:szCs w:val="22"/>
          <w:lang w:val="el-GR"/>
        </w:rPr>
        <w:t>στις ανάγκες των πολλαπλών ρόλων και ροών του συστήματος ώστε να διευκολύνεται και να επιταχύνεται η διαδικασία αναγνώρισης. Είναι ασφαλές και διαθέτει ιστορικό για τις αιτήσεις με άμεση γραφική ενημέρωση του χρήστη για την πορεία των αιτήσεων του. Προσφέρει πολλαπλούς τρόπους επικοινωνίας και ενημέρωσης των χρηστών του με εσωτερικά μηνύματα, email και χρονικές αναπαραστάσεις για τα επιμέρους βήματα που ακολουθούνται στην περιφρουρούμενη από το σύστημα διαδικασία. Παρέχει ασφαλές διαχειριστικό για την αποφυγή απευθείας πρόσβασης στην βάση δεδομένων που μπορεί να εισάγει λάθη ή αλλοίωση δεδομένων και παράκαμψη νόμιμων διαδικασιών. Η σχεδιασμός του επιτρέπει την εξαγωγή αναλυτικών στατιστικών για τις αιτήσεις, τους χρήστες και τον ρυθμό διεκπεραίωσης που διευκολύνουν στην διαχείριση συνολικά του οργανισμού.</w:t>
      </w:r>
    </w:p>
    <w:p w14:paraId="2E6EF7E5" w14:textId="3898D36C" w:rsidR="003800E5" w:rsidRPr="003800E5" w:rsidRDefault="003800E5" w:rsidP="003800E5">
      <w:pPr>
        <w:suppressAutoHyphens w:val="0"/>
        <w:autoSpaceDE w:val="0"/>
        <w:spacing w:after="60"/>
        <w:rPr>
          <w:rFonts w:eastAsia="SimSun" w:cs="Tahoma"/>
          <w:szCs w:val="22"/>
          <w:lang w:val="el-GR"/>
        </w:rPr>
      </w:pPr>
      <w:r w:rsidRPr="003800E5">
        <w:rPr>
          <w:rFonts w:eastAsia="SimSun" w:cs="Tahoma"/>
          <w:szCs w:val="22"/>
          <w:lang w:val="el-GR"/>
        </w:rPr>
        <w:t>Βασίζεται σε τεχνολογίες διαδικτύου και είναι προσβάσιμο από παντού για τους πολίτες και τους εργαζόμενους του ΔΟΑΤΑΠ και έτσι η φυσική παρουσία απομακρυσμένων συνεργατών</w:t>
      </w:r>
      <w:r w:rsidR="007D7FFA">
        <w:rPr>
          <w:rFonts w:eastAsia="SimSun" w:cs="Tahoma"/>
          <w:szCs w:val="22"/>
          <w:lang w:val="el-GR"/>
        </w:rPr>
        <w:t xml:space="preserve"> </w:t>
      </w:r>
      <w:r w:rsidRPr="003800E5">
        <w:rPr>
          <w:rFonts w:eastAsia="SimSun" w:cs="Tahoma"/>
          <w:szCs w:val="22"/>
          <w:lang w:val="el-GR"/>
        </w:rPr>
        <w:t>του οργανισμού δεν είναι απαραίτητη. Η υλοποίηση είναι προσανατολισμένη στη λογική της διαλειτουργικότητας που είναι απαραίτητη σε κρατικές εφαρμογές</w:t>
      </w:r>
      <w:r w:rsidR="007D7FFA">
        <w:rPr>
          <w:rFonts w:eastAsia="SimSun" w:cs="Tahoma"/>
          <w:szCs w:val="22"/>
          <w:lang w:val="el-GR"/>
        </w:rPr>
        <w:t xml:space="preserve"> </w:t>
      </w:r>
      <w:r w:rsidRPr="003800E5">
        <w:rPr>
          <w:rFonts w:eastAsia="SimSun" w:cs="Tahoma"/>
          <w:szCs w:val="22"/>
          <w:lang w:val="el-GR"/>
        </w:rPr>
        <w:t>ενώ χρησιμοποιήθηκαν σύγχρονες τεχνολογίες και εργαλεία. Έτσι βασίζεται σε μια υποδομή (API) που μπορεί να δεχτεί αιτήματα και εκτός της εφαρμογής του e-doatap και μιας διαμοιρασμένης,</w:t>
      </w:r>
      <w:r w:rsidR="007D7FFA">
        <w:rPr>
          <w:rFonts w:eastAsia="SimSun" w:cs="Tahoma"/>
          <w:szCs w:val="22"/>
          <w:lang w:val="el-GR"/>
        </w:rPr>
        <w:t xml:space="preserve"> </w:t>
      </w:r>
      <w:r w:rsidRPr="003800E5">
        <w:rPr>
          <w:rFonts w:eastAsia="SimSun" w:cs="Tahoma"/>
          <w:szCs w:val="22"/>
          <w:lang w:val="el-GR"/>
        </w:rPr>
        <w:t>χαλαρής διασύνδεσης (decoupled) αρχιτεκτονικής και όχι μιας παραδοσιακής (server-side monolithic) εφαρμογής.</w:t>
      </w:r>
    </w:p>
    <w:p w14:paraId="22D1B7D3" w14:textId="77777777" w:rsidR="003800E5" w:rsidRPr="003800E5" w:rsidRDefault="003800E5" w:rsidP="003800E5">
      <w:pPr>
        <w:suppressAutoHyphens w:val="0"/>
        <w:autoSpaceDE w:val="0"/>
        <w:spacing w:after="60"/>
        <w:rPr>
          <w:rFonts w:eastAsia="SimSun" w:cs="Tahoma"/>
          <w:szCs w:val="22"/>
          <w:lang w:val="el-GR"/>
        </w:rPr>
      </w:pPr>
      <w:r w:rsidRPr="003800E5">
        <w:rPr>
          <w:rFonts w:eastAsia="SimSun" w:cs="Tahoma"/>
          <w:szCs w:val="22"/>
          <w:lang w:val="el-GR"/>
        </w:rPr>
        <w:t>Το σύστημα ενσωματώνει με ευέλικτο τρόπο την ροή εργασιών του οργανισμού σε μορφή ενός Finite-State-Machine (FSM) διευκολύνοντας πιθανές προσθήκες και τροποποιήσεις.</w:t>
      </w:r>
    </w:p>
    <w:p w14:paraId="47737F1A" w14:textId="542327D3" w:rsidR="003800E5" w:rsidRPr="003800E5" w:rsidRDefault="003800E5" w:rsidP="003800E5">
      <w:pPr>
        <w:suppressAutoHyphens w:val="0"/>
        <w:autoSpaceDE w:val="0"/>
        <w:spacing w:after="60"/>
        <w:rPr>
          <w:rFonts w:eastAsia="SimSun" w:cs="Tahoma"/>
          <w:szCs w:val="22"/>
          <w:lang w:val="el-GR"/>
        </w:rPr>
      </w:pPr>
      <w:r w:rsidRPr="003800E5">
        <w:rPr>
          <w:rFonts w:eastAsia="SimSun" w:cs="Tahoma"/>
          <w:szCs w:val="22"/>
          <w:lang w:val="el-GR"/>
        </w:rPr>
        <w:t>Η δρομολόγηση των φακέλων μεταξύ των αρμοδίων προσώπων γίνεται ηλεκτρονικά και δεν υπάρχει ανάγκη σύνταξης εντύπων εισηγήσεων ούτε βέβαια ανάγκη φυσικής παρουσίας</w:t>
      </w:r>
      <w:r w:rsidR="007D7FFA">
        <w:rPr>
          <w:rFonts w:eastAsia="SimSun" w:cs="Tahoma"/>
          <w:szCs w:val="22"/>
          <w:lang w:val="el-GR"/>
        </w:rPr>
        <w:t xml:space="preserve"> </w:t>
      </w:r>
      <w:r w:rsidRPr="003800E5">
        <w:rPr>
          <w:rFonts w:eastAsia="SimSun" w:cs="Tahoma"/>
          <w:szCs w:val="22"/>
          <w:lang w:val="el-GR"/>
        </w:rPr>
        <w:t>των ακαδημαϊκών συμβούλων ή φυσικής συνεδρίασης των επιστημονικών επιτροπών.</w:t>
      </w:r>
    </w:p>
    <w:p w14:paraId="6841ABDC" w14:textId="694556DA" w:rsidR="003800E5" w:rsidRDefault="003800E5" w:rsidP="003800E5">
      <w:pPr>
        <w:suppressAutoHyphens w:val="0"/>
        <w:autoSpaceDE w:val="0"/>
        <w:spacing w:after="60"/>
        <w:rPr>
          <w:rFonts w:eastAsia="SimSun" w:cs="Tahoma"/>
          <w:szCs w:val="22"/>
          <w:lang w:val="el-GR"/>
        </w:rPr>
      </w:pPr>
      <w:r w:rsidRPr="003800E5">
        <w:rPr>
          <w:rFonts w:eastAsia="SimSun" w:cs="Tahoma"/>
          <w:szCs w:val="22"/>
          <w:lang w:val="el-GR"/>
        </w:rPr>
        <w:t xml:space="preserve">Το σύστημα βρίσκεται σε παραγωγική λειτουργία από τον Μάιο του </w:t>
      </w:r>
      <w:r w:rsidR="007D7FFA">
        <w:rPr>
          <w:rFonts w:eastAsia="SimSun" w:cs="Tahoma"/>
          <w:szCs w:val="22"/>
          <w:lang w:val="el-GR"/>
        </w:rPr>
        <w:t>20</w:t>
      </w:r>
      <w:r w:rsidRPr="003800E5">
        <w:rPr>
          <w:rFonts w:eastAsia="SimSun" w:cs="Tahoma"/>
          <w:szCs w:val="22"/>
          <w:lang w:val="el-GR"/>
        </w:rPr>
        <w:t>19 και έχει διαπιστωθεί σημαντική επιτάχυνση και απλοποίηση σε βασικές ροές εργασιών του οργανισμού,</w:t>
      </w:r>
      <w:r w:rsidR="007D7FFA">
        <w:rPr>
          <w:rFonts w:eastAsia="SimSun" w:cs="Tahoma"/>
          <w:szCs w:val="22"/>
          <w:lang w:val="el-GR"/>
        </w:rPr>
        <w:t xml:space="preserve"> </w:t>
      </w:r>
      <w:r w:rsidRPr="003800E5">
        <w:rPr>
          <w:rFonts w:eastAsia="SimSun" w:cs="Tahoma"/>
          <w:szCs w:val="22"/>
          <w:lang w:val="el-GR"/>
        </w:rPr>
        <w:t>όπως είχε προβλεφθεί κατά τον αρχικό σχεδιασμό. Χαρακτηριστικά μια αίτηση μεταπτυχιακού τίτλου που προχωρούσε άμεσα σε αναγνώριση (λόγω όμοιας παλαιότερης πράξης) χρειαζόταν περί τους 3 μήνες, γιατί εκτός των άλλων προϋπέθετε αναζήτηση σε παλιά βάση δεδομέ</w:t>
      </w:r>
      <w:r w:rsidR="007D7FFA">
        <w:rPr>
          <w:rFonts w:eastAsia="SimSun" w:cs="Tahoma"/>
          <w:szCs w:val="22"/>
          <w:lang w:val="el-GR"/>
        </w:rPr>
        <w:t>ν</w:t>
      </w:r>
      <w:r w:rsidRPr="003800E5">
        <w:rPr>
          <w:rFonts w:eastAsia="SimSun" w:cs="Tahoma"/>
          <w:szCs w:val="22"/>
          <w:lang w:val="el-GR"/>
        </w:rPr>
        <w:t>ων, διαδικασία η οποία έχει ενσωματωθεί και πραγματοποιείται πλέον αυτόματα</w:t>
      </w:r>
      <w:r w:rsidR="007D7FFA">
        <w:rPr>
          <w:rFonts w:eastAsia="SimSun" w:cs="Tahoma"/>
          <w:szCs w:val="22"/>
          <w:lang w:val="el-GR"/>
        </w:rPr>
        <w:t xml:space="preserve"> </w:t>
      </w:r>
      <w:r w:rsidRPr="003800E5">
        <w:rPr>
          <w:rFonts w:eastAsia="SimSun" w:cs="Tahoma"/>
          <w:szCs w:val="22"/>
          <w:lang w:val="el-GR"/>
        </w:rPr>
        <w:t>μέσω του συστήματος e-doatap. Με την πλήρη λειτουργία του e-doatap, και δεδομένης φυσικά της διαθεσιμότητας των υπαλλήλων του, σήμερα υπάρχουν παρόμοιες αιτήσεις που</w:t>
      </w:r>
      <w:r w:rsidR="007D7FFA">
        <w:rPr>
          <w:rFonts w:eastAsia="SimSun" w:cs="Tahoma"/>
          <w:szCs w:val="22"/>
          <w:lang w:val="el-GR"/>
        </w:rPr>
        <w:t xml:space="preserve"> </w:t>
      </w:r>
      <w:r w:rsidRPr="003800E5">
        <w:rPr>
          <w:rFonts w:eastAsia="SimSun" w:cs="Tahoma"/>
          <w:szCs w:val="22"/>
          <w:lang w:val="el-GR"/>
        </w:rPr>
        <w:t>διεκπεραιώθηκαν ακόμη και μέσα σε 10 μέρες.</w:t>
      </w:r>
    </w:p>
    <w:p w14:paraId="5C83E7E2" w14:textId="31E19DA4" w:rsidR="008D4DAB" w:rsidRPr="008D4DAB" w:rsidRDefault="008D4DAB" w:rsidP="008D4DAB">
      <w:pPr>
        <w:suppressAutoHyphens w:val="0"/>
        <w:autoSpaceDE w:val="0"/>
        <w:spacing w:after="60"/>
        <w:rPr>
          <w:rFonts w:eastAsia="SimSun" w:cs="Tahoma"/>
          <w:szCs w:val="22"/>
          <w:lang w:val="el-GR"/>
        </w:rPr>
      </w:pPr>
      <w:r w:rsidRPr="008D4DAB">
        <w:rPr>
          <w:rFonts w:eastAsia="SimSun" w:cs="Tahoma"/>
          <w:szCs w:val="22"/>
          <w:lang w:val="el-GR"/>
        </w:rPr>
        <w:t>Επιπρόσθετα, υλοποιήθηκαν οι παρακάτω λειτουργίες που δεν περιλαμβάνονταν στην αρχική ανάλυση απαιτήσεων για την έκδοση ver.1 του συστήματος:</w:t>
      </w:r>
    </w:p>
    <w:p w14:paraId="29E48AD6" w14:textId="2215EF07" w:rsidR="008D4DAB" w:rsidRPr="008D4DAB" w:rsidRDefault="008D4DAB" w:rsidP="008D4DAB">
      <w:pPr>
        <w:suppressAutoHyphens w:val="0"/>
        <w:autoSpaceDE w:val="0"/>
        <w:spacing w:after="60"/>
        <w:rPr>
          <w:rFonts w:eastAsia="SimSun" w:cs="Tahoma"/>
          <w:szCs w:val="22"/>
          <w:lang w:val="el-GR"/>
        </w:rPr>
      </w:pPr>
      <w:r w:rsidRPr="008D4DAB">
        <w:rPr>
          <w:rFonts w:eastAsia="SimSun" w:cs="Tahoma"/>
          <w:szCs w:val="22"/>
          <w:lang w:val="el-GR"/>
        </w:rPr>
        <w:t>1) Λειτουργία αναζήτησης αιτήσεων με πολλαπλά και διάφορα κριτήρια (ακόμα και σε κρυπτογραφημένα πεδία), διαθέσιμη σε όλους τους ρόλους του συστήματος η οποία ταυτόχρονα διευκολύνει και στην εξαγωγή κάποιων στατιστικών στοιχείων αιτήσεων.</w:t>
      </w:r>
    </w:p>
    <w:p w14:paraId="4CA4FB78" w14:textId="0B395FF5" w:rsidR="008D4DAB" w:rsidRPr="008D4DAB" w:rsidRDefault="008D4DAB" w:rsidP="008D4DAB">
      <w:pPr>
        <w:suppressAutoHyphens w:val="0"/>
        <w:autoSpaceDE w:val="0"/>
        <w:spacing w:after="60"/>
        <w:rPr>
          <w:rFonts w:eastAsia="SimSun" w:cs="Tahoma"/>
          <w:szCs w:val="22"/>
          <w:lang w:val="el-GR"/>
        </w:rPr>
      </w:pPr>
      <w:r w:rsidRPr="008D4DAB">
        <w:rPr>
          <w:rFonts w:eastAsia="SimSun" w:cs="Tahoma"/>
          <w:szCs w:val="22"/>
          <w:lang w:val="el-GR"/>
        </w:rPr>
        <w:t>2) Λειτουργία μεταφόρτωσης (upload) αρχείων στον εισηγητή ώστε να μπορεί να ανεβάζει απευθείας έγγραφα που αναζητά ως επιπρόσθετα δικαιολογητικά των αιτήσεων που αξιολογεί.</w:t>
      </w:r>
    </w:p>
    <w:p w14:paraId="705007CD" w14:textId="77777777" w:rsidR="008D4DAB" w:rsidRPr="008D4DAB" w:rsidRDefault="008D4DAB" w:rsidP="008D4DAB">
      <w:pPr>
        <w:suppressAutoHyphens w:val="0"/>
        <w:autoSpaceDE w:val="0"/>
        <w:spacing w:after="60"/>
        <w:rPr>
          <w:rFonts w:eastAsia="SimSun" w:cs="Tahoma"/>
          <w:szCs w:val="22"/>
          <w:lang w:val="el-GR"/>
        </w:rPr>
      </w:pPr>
      <w:r w:rsidRPr="008D4DAB">
        <w:rPr>
          <w:rFonts w:eastAsia="SimSun" w:cs="Tahoma"/>
          <w:szCs w:val="22"/>
          <w:lang w:val="el-GR"/>
        </w:rPr>
        <w:t>3) Λειτουργία μεταφόρτωσης εγγράφων και στον υπάλληλο προελέγχου.</w:t>
      </w:r>
    </w:p>
    <w:p w14:paraId="7B1E02C3" w14:textId="603A4E1F" w:rsidR="008D4DAB" w:rsidRPr="008D4DAB" w:rsidRDefault="008D4DAB" w:rsidP="008D4DAB">
      <w:pPr>
        <w:suppressAutoHyphens w:val="0"/>
        <w:autoSpaceDE w:val="0"/>
        <w:spacing w:after="60"/>
        <w:rPr>
          <w:rFonts w:eastAsia="SimSun" w:cs="Tahoma"/>
          <w:szCs w:val="22"/>
          <w:lang w:val="el-GR"/>
        </w:rPr>
      </w:pPr>
      <w:r w:rsidRPr="008D4DAB">
        <w:rPr>
          <w:rFonts w:eastAsia="SimSun" w:cs="Tahoma"/>
          <w:szCs w:val="22"/>
          <w:lang w:val="el-GR"/>
        </w:rPr>
        <w:t>4) Δημιουργία, κατόπιν αιτήματος του ΔΟΑΤΑΠ, ενός επιπλέον ρόλου συστήματος (καταχωρητής απόφασης) για λόγους απλούστευσης της εσωτερικής διαδικασίας του οργανισμού.</w:t>
      </w:r>
    </w:p>
    <w:p w14:paraId="0A6F6694" w14:textId="58FE65F0" w:rsidR="008D4DAB" w:rsidRPr="008D4DAB" w:rsidRDefault="008D4DAB" w:rsidP="008D4DAB">
      <w:pPr>
        <w:suppressAutoHyphens w:val="0"/>
        <w:autoSpaceDE w:val="0"/>
        <w:spacing w:after="60"/>
        <w:rPr>
          <w:rFonts w:eastAsia="SimSun" w:cs="Tahoma"/>
          <w:szCs w:val="22"/>
          <w:lang w:val="el-GR"/>
        </w:rPr>
      </w:pPr>
      <w:r w:rsidRPr="008D4DAB">
        <w:rPr>
          <w:rFonts w:eastAsia="SimSun" w:cs="Tahoma"/>
          <w:szCs w:val="22"/>
          <w:lang w:val="el-GR"/>
        </w:rPr>
        <w:t>5) Λειτουργία ομαδοποίησης των αιτήσεων υπαλλήλου (προελέγχου, εισηγητή και καταχωρητή απόφασης) με χρώματα ενδεικτικά της προτεραιότητας της αίτησης.</w:t>
      </w:r>
    </w:p>
    <w:p w14:paraId="2F657E41" w14:textId="49A0BDC6" w:rsidR="008D4DAB" w:rsidRPr="008D4DAB" w:rsidRDefault="008D4DAB" w:rsidP="008D4DAB">
      <w:pPr>
        <w:suppressAutoHyphens w:val="0"/>
        <w:autoSpaceDE w:val="0"/>
        <w:spacing w:after="60"/>
        <w:rPr>
          <w:rFonts w:eastAsia="SimSun" w:cs="Tahoma"/>
          <w:szCs w:val="22"/>
          <w:lang w:val="el-GR"/>
        </w:rPr>
      </w:pPr>
      <w:r w:rsidRPr="008D4DAB">
        <w:rPr>
          <w:rFonts w:eastAsia="SimSun" w:cs="Tahoma"/>
          <w:szCs w:val="22"/>
          <w:lang w:val="el-GR"/>
        </w:rPr>
        <w:lastRenderedPageBreak/>
        <w:t>6) Δυνατότητα αποδέσμευσης της αίτησης και επιστροφή της στον προέλεγχο σε περίπτωση λάθους ανάθεσης ή ανάγκης επανελέγχου.</w:t>
      </w:r>
    </w:p>
    <w:p w14:paraId="05CC318C" w14:textId="47D5C4B4" w:rsidR="008D4DAB" w:rsidRPr="008D4DAB" w:rsidRDefault="008D4DAB" w:rsidP="008D4DAB">
      <w:pPr>
        <w:suppressAutoHyphens w:val="0"/>
        <w:autoSpaceDE w:val="0"/>
        <w:spacing w:after="60"/>
        <w:rPr>
          <w:rFonts w:eastAsia="SimSun" w:cs="Tahoma"/>
          <w:szCs w:val="22"/>
          <w:lang w:val="el-GR"/>
        </w:rPr>
      </w:pPr>
      <w:r w:rsidRPr="008D4DAB">
        <w:rPr>
          <w:rFonts w:eastAsia="SimSun" w:cs="Tahoma"/>
          <w:szCs w:val="22"/>
          <w:lang w:val="el-GR"/>
        </w:rPr>
        <w:t>7) Λειτουργία ενημέρωσης του αιτούντα (με e-mail) πως έχει συνταχθεί η προσωρινή πράξη αναγνώρισης του τίτλου του και υλοποίηση διαδικασίας συναίνεσής του πριν την τελική υπογραφή και έκδοσή της.</w:t>
      </w:r>
    </w:p>
    <w:p w14:paraId="08201938" w14:textId="5481ECF3" w:rsidR="008D4DAB" w:rsidRPr="008D4DAB" w:rsidRDefault="008D4DAB" w:rsidP="008D4DAB">
      <w:pPr>
        <w:suppressAutoHyphens w:val="0"/>
        <w:autoSpaceDE w:val="0"/>
        <w:spacing w:after="60"/>
        <w:rPr>
          <w:rFonts w:eastAsia="SimSun" w:cs="Tahoma"/>
          <w:szCs w:val="22"/>
          <w:lang w:val="el-GR"/>
        </w:rPr>
      </w:pPr>
      <w:r w:rsidRPr="008D4DAB">
        <w:rPr>
          <w:rFonts w:eastAsia="SimSun" w:cs="Tahoma"/>
          <w:szCs w:val="22"/>
          <w:lang w:val="el-GR"/>
        </w:rPr>
        <w:t>8) Δυνατότητα απενεργοποίησης αίτησης από τον υπάλληλο προελέγχου, η οποία βρίσκεται μέσα στο σύστημα (έχει αποθηκευτεί οριστικά από τον αιτούντα) αλλά ο αιτών καταθέτει αίτηση απενεργοποίησής της (π.χ. για επιστροφή παραβόλου).</w:t>
      </w:r>
    </w:p>
    <w:p w14:paraId="54E4F9C6" w14:textId="6F51600E" w:rsidR="008D4DAB" w:rsidRPr="008D4DAB" w:rsidRDefault="008D4DAB" w:rsidP="008D4DAB">
      <w:pPr>
        <w:suppressAutoHyphens w:val="0"/>
        <w:autoSpaceDE w:val="0"/>
        <w:spacing w:after="60"/>
        <w:rPr>
          <w:rFonts w:eastAsia="SimSun" w:cs="Tahoma"/>
          <w:szCs w:val="22"/>
          <w:lang w:val="el-GR"/>
        </w:rPr>
      </w:pPr>
      <w:r w:rsidRPr="008D4DAB">
        <w:rPr>
          <w:rFonts w:eastAsia="SimSun" w:cs="Tahoma"/>
          <w:szCs w:val="22"/>
          <w:lang w:val="el-GR"/>
        </w:rPr>
        <w:t>9) Μηχανισμός αυτοματοποιημένου ελέγχου και διαγραφής ανενεργών αιτήσεων (ανενεργές για 180 ημέρες και άνω) με διπλή προειδοποίηση του χρήστη (μέσω e-mail) για την ενέργεια διαγραφής (10 και 1 ημέρες πριν).</w:t>
      </w:r>
    </w:p>
    <w:p w14:paraId="6F4F0A80" w14:textId="77777777" w:rsidR="008D4DAB" w:rsidRPr="008D4DAB" w:rsidRDefault="008D4DAB" w:rsidP="008D4DAB">
      <w:pPr>
        <w:suppressAutoHyphens w:val="0"/>
        <w:autoSpaceDE w:val="0"/>
        <w:spacing w:after="60"/>
        <w:rPr>
          <w:rFonts w:eastAsia="SimSun" w:cs="Tahoma"/>
          <w:szCs w:val="22"/>
          <w:lang w:val="el-GR"/>
        </w:rPr>
      </w:pPr>
      <w:r w:rsidRPr="008D4DAB">
        <w:rPr>
          <w:rFonts w:eastAsia="SimSun" w:cs="Tahoma"/>
          <w:szCs w:val="22"/>
          <w:lang w:val="el-GR"/>
        </w:rPr>
        <w:t>10) Δυνατότητα αποστολής μηνυμάτων στο Helpdesk μέσω της εφαρμογής.</w:t>
      </w:r>
    </w:p>
    <w:p w14:paraId="73E2C01F" w14:textId="447B5149" w:rsidR="008D4DAB" w:rsidRPr="008D4DAB" w:rsidRDefault="008D4DAB" w:rsidP="008D4DAB">
      <w:pPr>
        <w:suppressAutoHyphens w:val="0"/>
        <w:autoSpaceDE w:val="0"/>
        <w:spacing w:after="60"/>
        <w:rPr>
          <w:rFonts w:eastAsia="SimSun" w:cs="Tahoma"/>
          <w:szCs w:val="22"/>
          <w:lang w:val="el-GR"/>
        </w:rPr>
      </w:pPr>
      <w:r w:rsidRPr="008D4DAB">
        <w:rPr>
          <w:rFonts w:eastAsia="SimSun" w:cs="Tahoma"/>
          <w:szCs w:val="22"/>
          <w:lang w:val="el-GR"/>
        </w:rPr>
        <w:t>11) Στο διαχειριστικό κομμάτι της εφαρμογής υλοποιήθηκαν από τον διαχειριστή του συστήματος οι δυνατότητες προσθήκης χωρών, πολιτειών, πόλεων, πανεπιστημίων, κολλεγίων, σχολών και τμημάτων στη βάση δεδομένων. Επίσης, έγινε μετάπτωση δεδομένων των συνεδριάσεων (meetings) από την παλιά βάση και προστέθηκε διαχειριστικό περιβάλλον και για αυτές.</w:t>
      </w:r>
    </w:p>
    <w:p w14:paraId="5CF14E03" w14:textId="77777777" w:rsidR="008D4DAB" w:rsidRPr="008D4DAB" w:rsidRDefault="008D4DAB" w:rsidP="008D4DAB">
      <w:pPr>
        <w:suppressAutoHyphens w:val="0"/>
        <w:autoSpaceDE w:val="0"/>
        <w:spacing w:after="60"/>
        <w:rPr>
          <w:rFonts w:eastAsia="SimSun" w:cs="Tahoma"/>
          <w:szCs w:val="22"/>
          <w:lang w:val="el-GR"/>
        </w:rPr>
      </w:pPr>
      <w:r w:rsidRPr="008D4DAB">
        <w:rPr>
          <w:rFonts w:eastAsia="SimSun" w:cs="Tahoma"/>
          <w:szCs w:val="22"/>
          <w:lang w:val="el-GR"/>
        </w:rPr>
        <w:t>12) Μετάπτωση δεδομένων πράξεων αναγνώρισης από την παλιά βάση.</w:t>
      </w:r>
    </w:p>
    <w:p w14:paraId="2421DFBC" w14:textId="059B2B60" w:rsidR="008D4DAB" w:rsidRDefault="008D4DAB" w:rsidP="008D4DAB">
      <w:pPr>
        <w:suppressAutoHyphens w:val="0"/>
        <w:autoSpaceDE w:val="0"/>
        <w:spacing w:after="60"/>
        <w:rPr>
          <w:rFonts w:eastAsia="SimSun" w:cs="Tahoma"/>
          <w:szCs w:val="22"/>
          <w:lang w:val="el-GR"/>
        </w:rPr>
      </w:pPr>
      <w:r w:rsidRPr="008D4DAB">
        <w:rPr>
          <w:rFonts w:eastAsia="SimSun" w:cs="Tahoma"/>
          <w:szCs w:val="22"/>
          <w:lang w:val="el-GR"/>
        </w:rPr>
        <w:t>13) Προστέθηκαν επιπλέον χαρακτηριστικά - πάνω σε λειτουργίες που σχεδιάστηκαν στην αρχική έκδοση - τα οποία αυξάνουν την ευχρηστία και την αποτελεσματικότητα των λειτουργιών αυτών, όπως: α) η προσθήκη τυποποιημένων μηνυμάτων κατά την επιστροφή αιτήσεων από τον προέλεγχο στον αιτούντα με ενημέρωση των αιτίων επιστροφής, β) η δυνατότητα επαναφοράς συνθηματικού (reset password), γ) στην περίπτωση μη καταχωρισμένου πανεπιστημιακού τμήματος στη φάση προελέγχου, ενημέρωση του αρμόδιου για την εισαγωγή του τμήματος στη βάση δεδομένων και επιστροφή της αίτησης στον αιτούντα για διόρθωση της αίτησης με βάση το καταχωρισμένο τμήμα.</w:t>
      </w:r>
      <w:r w:rsidRPr="008D4DAB">
        <w:rPr>
          <w:rFonts w:eastAsia="SimSun" w:cs="Tahoma"/>
          <w:szCs w:val="22"/>
          <w:lang w:val="el-GR"/>
        </w:rPr>
        <w:cr/>
      </w:r>
    </w:p>
    <w:p w14:paraId="32CD3CF3" w14:textId="77777777" w:rsidR="008D4DAB" w:rsidRPr="008D4DAB" w:rsidRDefault="008D4DAB" w:rsidP="008D4DAB">
      <w:pPr>
        <w:suppressAutoHyphens w:val="0"/>
        <w:autoSpaceDE w:val="0"/>
        <w:spacing w:after="60"/>
        <w:rPr>
          <w:rFonts w:eastAsia="SimSun" w:cs="Tahoma"/>
          <w:szCs w:val="22"/>
          <w:lang w:val="el-GR"/>
        </w:rPr>
      </w:pPr>
      <w:r w:rsidRPr="008D4DAB">
        <w:rPr>
          <w:rFonts w:eastAsia="SimSun" w:cs="Tahoma"/>
          <w:szCs w:val="22"/>
          <w:lang w:val="el-GR"/>
        </w:rPr>
        <w:t>Οι λειτουργίες που προβλέφθηκαν κατά τον αρχικό σχεδιασμό της εφαρμογής για επόμενες</w:t>
      </w:r>
    </w:p>
    <w:p w14:paraId="06A7F825" w14:textId="77777777" w:rsidR="008D4DAB" w:rsidRPr="008D4DAB" w:rsidRDefault="008D4DAB" w:rsidP="008D4DAB">
      <w:pPr>
        <w:suppressAutoHyphens w:val="0"/>
        <w:autoSpaceDE w:val="0"/>
        <w:spacing w:after="60"/>
        <w:rPr>
          <w:rFonts w:eastAsia="SimSun" w:cs="Tahoma"/>
          <w:szCs w:val="22"/>
          <w:lang w:val="el-GR"/>
        </w:rPr>
      </w:pPr>
      <w:r w:rsidRPr="008D4DAB">
        <w:rPr>
          <w:rFonts w:eastAsia="SimSun" w:cs="Tahoma"/>
          <w:szCs w:val="22"/>
          <w:lang w:val="el-GR"/>
        </w:rPr>
        <w:t>εκδόσεις του συστήματος (ver.2, ver.3) περιλαμβάνουν:</w:t>
      </w:r>
    </w:p>
    <w:p w14:paraId="680CFD6A" w14:textId="056CBC7D" w:rsidR="008D4DAB" w:rsidRPr="008D4DAB" w:rsidRDefault="008D4DAB" w:rsidP="008D4DAB">
      <w:pPr>
        <w:suppressAutoHyphens w:val="0"/>
        <w:autoSpaceDE w:val="0"/>
        <w:spacing w:after="60"/>
        <w:rPr>
          <w:rFonts w:eastAsia="SimSun" w:cs="Tahoma"/>
          <w:szCs w:val="22"/>
          <w:lang w:val="el-GR"/>
        </w:rPr>
      </w:pPr>
      <w:r w:rsidRPr="008D4DAB">
        <w:rPr>
          <w:rFonts w:eastAsia="SimSun" w:cs="Tahoma"/>
          <w:szCs w:val="22"/>
          <w:lang w:val="el-GR"/>
        </w:rPr>
        <w:t>1) Τροποποίηση συστήματος διαχείρισης εξετάσεων ΙΕΚ για δημιουργία module διαχείρισης εξετάσεων Ιατρικής/ Οδοντιατρικής.</w:t>
      </w:r>
    </w:p>
    <w:p w14:paraId="7C10FAA1" w14:textId="7461B7D5" w:rsidR="008D4DAB" w:rsidRPr="008D4DAB" w:rsidRDefault="008D4DAB" w:rsidP="008D4DAB">
      <w:pPr>
        <w:suppressAutoHyphens w:val="0"/>
        <w:autoSpaceDE w:val="0"/>
        <w:spacing w:after="60"/>
        <w:rPr>
          <w:rFonts w:eastAsia="SimSun" w:cs="Tahoma"/>
          <w:szCs w:val="22"/>
          <w:lang w:val="el-GR"/>
        </w:rPr>
      </w:pPr>
      <w:r w:rsidRPr="008D4DAB">
        <w:rPr>
          <w:rFonts w:eastAsia="SimSun" w:cs="Tahoma"/>
          <w:szCs w:val="22"/>
          <w:lang w:val="el-GR"/>
        </w:rPr>
        <w:t>2) Λειτουργία ανταλλαγής μηνυμάτων μεταξύ όλων των χρηστών του οργανισμού. Ωστόσο, να προστεθεί εδώ ότι, αν και δεν είχε συμπεριληφθεί στην αρχική ανάλυση, προστέθηκε λειτουργία εσωτερικών σχολίων που ακολουθούν μια αίτηση, τηρούνται στο ιστορικό της και είναι διαθέσιμα σε κάθε ρόλο. Η λειτουργία αυτή παίζει κάποιου είδους ρόλο ως λειτουργία ανταλλαγής μηνυμάτων και σημειώσεων/παρατηρήσεων μεταξύ των υπαλλήλων του οργανισμού που χειρίζονται διάφορα στάδια της αίτησης.</w:t>
      </w:r>
    </w:p>
    <w:p w14:paraId="0D88AC9C" w14:textId="14CF8266" w:rsidR="008D4DAB" w:rsidRPr="008D4DAB" w:rsidRDefault="008D4DAB" w:rsidP="008D4DAB">
      <w:pPr>
        <w:suppressAutoHyphens w:val="0"/>
        <w:autoSpaceDE w:val="0"/>
        <w:spacing w:after="60"/>
        <w:rPr>
          <w:rFonts w:eastAsia="SimSun" w:cs="Tahoma"/>
          <w:szCs w:val="22"/>
          <w:lang w:val="el-GR"/>
        </w:rPr>
      </w:pPr>
      <w:r w:rsidRPr="008D4DAB">
        <w:rPr>
          <w:rFonts w:eastAsia="SimSun" w:cs="Tahoma"/>
          <w:szCs w:val="22"/>
          <w:lang w:val="el-GR"/>
        </w:rPr>
        <w:t>3) Διασύνδεση εφαρμογής με το πρωτόκολλο του οργανισμού. Εδώ έχει γίνει ο απαραίτητος σχεδιασμός και κομμάτι της υλοποίησης που μπορεί να δοκιμαστεί μόνο όταν γίνουν οι απαραίτητες δικτυακές ρυθμίσεις στο εσωτερικό δίκτυο του οργανισμού για να είναι ορατή η εφαρμογή του πρωτοκόλλου από έξω.</w:t>
      </w:r>
    </w:p>
    <w:p w14:paraId="2FC3D8B5" w14:textId="244FE8EF" w:rsidR="008D4DAB" w:rsidRPr="008D4DAB" w:rsidRDefault="008D4DAB" w:rsidP="008D4DAB">
      <w:pPr>
        <w:suppressAutoHyphens w:val="0"/>
        <w:autoSpaceDE w:val="0"/>
        <w:spacing w:after="60"/>
        <w:rPr>
          <w:rFonts w:eastAsia="SimSun" w:cs="Tahoma"/>
          <w:szCs w:val="22"/>
          <w:lang w:val="el-GR"/>
        </w:rPr>
      </w:pPr>
      <w:r w:rsidRPr="008D4DAB">
        <w:rPr>
          <w:rFonts w:eastAsia="SimSun" w:cs="Tahoma"/>
          <w:szCs w:val="22"/>
          <w:lang w:val="el-GR"/>
        </w:rPr>
        <w:t>4) Δημιουργία Open API του συστήματος που θα διαλειτουργεί μέσω Rest Web Services με το πληροφοριακό σύστημα αποθετηρίου τίτλων πτυχίων της ΕΔΥΤΕ Α.Ε.</w:t>
      </w:r>
    </w:p>
    <w:p w14:paraId="256E9651" w14:textId="499D28E7" w:rsidR="008D4DAB" w:rsidRPr="008D4DAB" w:rsidRDefault="008D4DAB" w:rsidP="008D4DAB">
      <w:pPr>
        <w:suppressAutoHyphens w:val="0"/>
        <w:autoSpaceDE w:val="0"/>
        <w:spacing w:after="60"/>
        <w:rPr>
          <w:rFonts w:eastAsia="SimSun" w:cs="Tahoma"/>
          <w:szCs w:val="22"/>
          <w:lang w:val="el-GR"/>
        </w:rPr>
      </w:pPr>
      <w:r w:rsidRPr="008D4DAB">
        <w:rPr>
          <w:rFonts w:eastAsia="SimSun" w:cs="Tahoma"/>
          <w:szCs w:val="22"/>
          <w:lang w:val="el-GR"/>
        </w:rPr>
        <w:t>5) Επέκταση του συστήματος για να δέχεται και αιτήσεις βαθμολογικής αντιστοιχίας και επανεξέτασης.</w:t>
      </w:r>
    </w:p>
    <w:p w14:paraId="192B69D2" w14:textId="30831838" w:rsidR="008D4DAB" w:rsidRPr="008D4DAB" w:rsidRDefault="008D4DAB" w:rsidP="008D4DAB">
      <w:pPr>
        <w:suppressAutoHyphens w:val="0"/>
        <w:autoSpaceDE w:val="0"/>
        <w:spacing w:after="60"/>
        <w:rPr>
          <w:rFonts w:eastAsia="SimSun" w:cs="Tahoma"/>
          <w:szCs w:val="22"/>
          <w:lang w:val="el-GR"/>
        </w:rPr>
      </w:pPr>
      <w:r w:rsidRPr="008D4DAB">
        <w:rPr>
          <w:rFonts w:eastAsia="SimSun" w:cs="Tahoma"/>
          <w:szCs w:val="22"/>
          <w:lang w:val="el-GR"/>
        </w:rPr>
        <w:t>6) Δημιουργία εκτενούς logging έτσι ώστε το σύστημα να είναι σύμφωνο με τον κανονισμό προστασίας προσωπικών δεδομένων (GDPR compliant).</w:t>
      </w:r>
    </w:p>
    <w:p w14:paraId="4A484FC2" w14:textId="619C6F9F" w:rsidR="008D4DAB" w:rsidRPr="008D4DAB" w:rsidRDefault="008D4DAB" w:rsidP="008D4DAB">
      <w:pPr>
        <w:suppressAutoHyphens w:val="0"/>
        <w:autoSpaceDE w:val="0"/>
        <w:spacing w:after="60"/>
        <w:rPr>
          <w:rFonts w:eastAsia="SimSun" w:cs="Tahoma"/>
          <w:szCs w:val="22"/>
          <w:lang w:val="el-GR"/>
        </w:rPr>
      </w:pPr>
      <w:r w:rsidRPr="008D4DAB">
        <w:rPr>
          <w:rFonts w:eastAsia="SimSun" w:cs="Tahoma"/>
          <w:szCs w:val="22"/>
          <w:lang w:val="el-GR"/>
        </w:rPr>
        <w:t>7) Υποστήριξη Αγγλικών από την εφαρμογή του εξωτερικού χρήστη. Η υποδομή έχει δημιουργηθεί και πρέπει να μεταφραστούν τα κείμενα σε επόμενη φάση.</w:t>
      </w:r>
      <w:r w:rsidRPr="008D4DAB">
        <w:rPr>
          <w:rFonts w:eastAsia="SimSun" w:cs="Tahoma"/>
          <w:szCs w:val="22"/>
          <w:lang w:val="el-GR"/>
        </w:rPr>
        <w:cr/>
      </w:r>
    </w:p>
    <w:p w14:paraId="5093ECE9" w14:textId="77777777" w:rsidR="003800E5" w:rsidRPr="00FC0BE5" w:rsidRDefault="003800E5">
      <w:pPr>
        <w:suppressAutoHyphens w:val="0"/>
        <w:autoSpaceDE w:val="0"/>
        <w:spacing w:after="60"/>
        <w:rPr>
          <w:rFonts w:eastAsia="SimSun" w:cs="Tahoma"/>
          <w:szCs w:val="22"/>
          <w:lang w:val="el-GR"/>
        </w:rPr>
      </w:pPr>
    </w:p>
    <w:p w14:paraId="342FE95A" w14:textId="12CECDE3" w:rsidR="00350093" w:rsidRPr="00FC0BE5" w:rsidRDefault="00350093" w:rsidP="00975876">
      <w:pPr>
        <w:pStyle w:val="4"/>
        <w:numPr>
          <w:ilvl w:val="3"/>
          <w:numId w:val="18"/>
        </w:numPr>
        <w:tabs>
          <w:tab w:val="left" w:pos="1134"/>
        </w:tabs>
        <w:rPr>
          <w:rFonts w:ascii="Tahoma" w:eastAsia="SimSun" w:hAnsi="Tahoma" w:cs="Tahoma"/>
          <w:szCs w:val="22"/>
          <w:lang w:val="el-GR"/>
        </w:rPr>
      </w:pPr>
      <w:bookmarkStart w:id="304" w:name="_Ref65593626"/>
      <w:bookmarkStart w:id="305" w:name="_Toc69384344"/>
      <w:bookmarkStart w:id="306" w:name="_Toc83807892"/>
      <w:r w:rsidRPr="00FC0BE5">
        <w:rPr>
          <w:rFonts w:ascii="Tahoma" w:eastAsia="SimSun" w:hAnsi="Tahoma" w:cs="Tahoma"/>
          <w:szCs w:val="22"/>
          <w:lang w:val="el-GR"/>
        </w:rPr>
        <w:t>Όργανα &amp; Επιτροπές Παρακολούθησης, Διακυβέρνησης και Ελέγχου του Έργου</w:t>
      </w:r>
      <w:bookmarkEnd w:id="304"/>
      <w:bookmarkEnd w:id="305"/>
      <w:bookmarkEnd w:id="306"/>
    </w:p>
    <w:p w14:paraId="509CCECB" w14:textId="77777777" w:rsidR="00937A0A" w:rsidRDefault="00937A0A" w:rsidP="00937A0A">
      <w:pPr>
        <w:suppressAutoHyphens w:val="0"/>
        <w:autoSpaceDE w:val="0"/>
        <w:spacing w:after="60"/>
        <w:rPr>
          <w:rFonts w:eastAsia="SimSun" w:cs="Tahoma"/>
          <w:szCs w:val="22"/>
          <w:lang w:val="el-GR"/>
        </w:rPr>
      </w:pPr>
      <w:r w:rsidRPr="00FC0BE5">
        <w:rPr>
          <w:rFonts w:eastAsia="SimSun" w:cs="Tahoma"/>
          <w:szCs w:val="22"/>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00C5F922" w14:textId="77777777" w:rsidR="00BE25C7" w:rsidRPr="00FC0BE5" w:rsidRDefault="00BE25C7" w:rsidP="00937A0A">
      <w:pPr>
        <w:suppressAutoHyphens w:val="0"/>
        <w:autoSpaceDE w:val="0"/>
        <w:spacing w:after="60"/>
        <w:rPr>
          <w:rFonts w:eastAsia="SimSun" w:cs="Tahoma"/>
          <w:szCs w:val="22"/>
          <w:lang w:val="el-GR"/>
        </w:rPr>
      </w:pPr>
    </w:p>
    <w:p w14:paraId="2AB614FE" w14:textId="77777777" w:rsidR="00937A0A" w:rsidRPr="00FC0BE5" w:rsidRDefault="00937A0A" w:rsidP="00975876">
      <w:pPr>
        <w:numPr>
          <w:ilvl w:val="0"/>
          <w:numId w:val="13"/>
        </w:numPr>
        <w:suppressAutoHyphens w:val="0"/>
        <w:autoSpaceDE w:val="0"/>
        <w:spacing w:after="60"/>
        <w:rPr>
          <w:rFonts w:eastAsia="SimSun" w:cs="Tahoma"/>
          <w:b/>
          <w:bCs/>
          <w:szCs w:val="22"/>
          <w:lang w:val="el-GR"/>
        </w:rPr>
      </w:pPr>
      <w:r w:rsidRPr="00FC0BE5">
        <w:rPr>
          <w:rFonts w:eastAsia="SimSun" w:cs="Tahoma"/>
          <w:b/>
          <w:bCs/>
          <w:szCs w:val="22"/>
          <w:lang w:val="el-GR"/>
        </w:rPr>
        <w:t>Επιτροπή Εποπτείας Προγραμματικής Συμφωνίας (ΕΕΠΣ)</w:t>
      </w:r>
    </w:p>
    <w:p w14:paraId="2650268C" w14:textId="47912D8D" w:rsidR="00937A0A" w:rsidRPr="00FC0BE5" w:rsidRDefault="00937A0A" w:rsidP="00937A0A">
      <w:pPr>
        <w:suppressAutoHyphens w:val="0"/>
        <w:autoSpaceDE w:val="0"/>
        <w:spacing w:after="60"/>
        <w:rPr>
          <w:rFonts w:eastAsia="SimSun" w:cs="Tahoma"/>
          <w:szCs w:val="22"/>
          <w:lang w:val="el-GR"/>
        </w:rPr>
      </w:pPr>
      <w:r w:rsidRPr="00FC0BE5">
        <w:rPr>
          <w:rFonts w:eastAsia="SimSun" w:cs="Tahoma"/>
          <w:szCs w:val="22"/>
          <w:lang w:val="el-GR"/>
        </w:rPr>
        <w:t xml:space="preserve">Η ΕΕΠΣ αναλαμβάνει το συντονισμό και την παρακολούθηση όλων των εργασιών που απαιτούνται για την εκτέλεση της Προγραμματικής Συμφωνίας (ΠΣ) που έχει συναφθεί μεταξύ της ΚτΠ </w:t>
      </w:r>
      <w:r w:rsidR="009B336B">
        <w:rPr>
          <w:rFonts w:eastAsia="SimSun" w:cs="Tahoma"/>
          <w:szCs w:val="22"/>
          <w:lang w:val="el-GR"/>
        </w:rPr>
        <w:t>Μ.</w:t>
      </w:r>
      <w:r w:rsidRPr="00FC0BE5">
        <w:rPr>
          <w:rFonts w:eastAsia="SimSun" w:cs="Tahoma"/>
          <w:szCs w:val="22"/>
          <w:lang w:val="el-GR"/>
        </w:rPr>
        <w:t>Α</w:t>
      </w:r>
      <w:r w:rsidR="009B336B">
        <w:rPr>
          <w:rFonts w:eastAsia="SimSun" w:cs="Tahoma"/>
          <w:szCs w:val="22"/>
          <w:lang w:val="el-GR"/>
        </w:rPr>
        <w:t>.</w:t>
      </w:r>
      <w:r w:rsidRPr="00FC0BE5">
        <w:rPr>
          <w:rFonts w:eastAsia="SimSun" w:cs="Tahoma"/>
          <w:szCs w:val="22"/>
          <w:lang w:val="el-GR"/>
        </w:rPr>
        <w:t>Ε</w:t>
      </w:r>
      <w:r w:rsidR="009B336B">
        <w:rPr>
          <w:rFonts w:eastAsia="SimSun" w:cs="Tahoma"/>
          <w:szCs w:val="22"/>
          <w:lang w:val="el-GR"/>
        </w:rPr>
        <w:t>.</w:t>
      </w:r>
      <w:r w:rsidRPr="00FC0BE5">
        <w:rPr>
          <w:rFonts w:eastAsia="SimSun" w:cs="Tahoma"/>
          <w:szCs w:val="22"/>
          <w:lang w:val="el-GR"/>
        </w:rPr>
        <w:t xml:space="preserve"> και του </w:t>
      </w:r>
      <w:r w:rsidR="00FB5CF1">
        <w:rPr>
          <w:rFonts w:eastAsia="SimSun" w:cs="Tahoma"/>
          <w:szCs w:val="22"/>
          <w:lang w:val="el-GR"/>
        </w:rPr>
        <w:t>ΔΟΑΤΑΠ</w:t>
      </w:r>
      <w:r w:rsidR="00172E5B" w:rsidRPr="00FC0BE5">
        <w:rPr>
          <w:rFonts w:eastAsia="SimSun" w:cs="Tahoma"/>
          <w:szCs w:val="22"/>
          <w:lang w:val="el-GR"/>
        </w:rPr>
        <w:t xml:space="preserve"> </w:t>
      </w:r>
      <w:r w:rsidRPr="00FC0BE5">
        <w:rPr>
          <w:rFonts w:eastAsia="SimSun" w:cs="Tahoma"/>
          <w:szCs w:val="22"/>
          <w:lang w:val="el-GR"/>
        </w:rPr>
        <w:t>στο πλαίσιο του έργου. Η Επιτροπή εισηγείται στα αρμόδια όργανα των συμβαλλομένων μερών κάθε αναγκαίο μέτρο και ενέργεια για την υλοποίηση του έργου και της προγραμματικής συμφωνίας:</w:t>
      </w:r>
    </w:p>
    <w:p w14:paraId="6BE38D44" w14:textId="77777777" w:rsidR="00937A0A" w:rsidRPr="00FC0BE5" w:rsidRDefault="00937A0A" w:rsidP="00937A0A">
      <w:pPr>
        <w:suppressAutoHyphens w:val="0"/>
        <w:autoSpaceDE w:val="0"/>
        <w:spacing w:after="60"/>
        <w:rPr>
          <w:rFonts w:eastAsia="SimSun" w:cs="Tahoma"/>
          <w:szCs w:val="22"/>
          <w:lang w:val="el-GR"/>
        </w:rPr>
      </w:pPr>
      <w:r w:rsidRPr="00FC0BE5">
        <w:rPr>
          <w:rFonts w:eastAsia="SimSun" w:cs="Tahoma"/>
          <w:szCs w:val="22"/>
          <w:lang w:val="el-GR"/>
        </w:rPr>
        <w:t>Η ΕΕΠΣ είναι αρμόδια για να εισηγηθεί στον κύριο του Έργου για την έκδοση σχετικών αποφάσεων σε θέματα που αφορούν:</w:t>
      </w:r>
    </w:p>
    <w:p w14:paraId="13AF63B0" w14:textId="77777777" w:rsidR="00937A0A" w:rsidRPr="00FC0BE5" w:rsidRDefault="00937A0A" w:rsidP="00C11A24">
      <w:pPr>
        <w:numPr>
          <w:ilvl w:val="0"/>
          <w:numId w:val="28"/>
        </w:numPr>
        <w:suppressAutoHyphens w:val="0"/>
        <w:autoSpaceDE w:val="0"/>
        <w:spacing w:after="60"/>
        <w:rPr>
          <w:rFonts w:eastAsia="SimSun" w:cs="Tahoma"/>
          <w:szCs w:val="22"/>
          <w:lang w:val="el-GR"/>
        </w:rPr>
      </w:pPr>
      <w:r w:rsidRPr="00FC0BE5">
        <w:rPr>
          <w:rFonts w:eastAsia="SimSun" w:cs="Tahoma"/>
          <w:szCs w:val="22"/>
          <w:lang w:val="el-GR"/>
        </w:rPr>
        <w:t>Την επίλυση Επιχειρησιακών θεμάτων που άπτονται της προετοιμασίας των εμπλεκόμενων Φορέων για την ομαλή υλοποίηση του Έργου και την αποτελεσματική αξιοποίησή του.</w:t>
      </w:r>
    </w:p>
    <w:p w14:paraId="4A9025B0" w14:textId="77777777" w:rsidR="00937A0A" w:rsidRPr="00FC0BE5" w:rsidRDefault="00937A0A" w:rsidP="00C11A24">
      <w:pPr>
        <w:numPr>
          <w:ilvl w:val="0"/>
          <w:numId w:val="28"/>
        </w:numPr>
        <w:suppressAutoHyphens w:val="0"/>
        <w:autoSpaceDE w:val="0"/>
        <w:spacing w:after="60"/>
        <w:rPr>
          <w:rFonts w:eastAsia="SimSun" w:cs="Tahoma"/>
          <w:szCs w:val="22"/>
          <w:lang w:val="el-GR"/>
        </w:rPr>
      </w:pPr>
      <w:r w:rsidRPr="00FC0BE5">
        <w:rPr>
          <w:rFonts w:eastAsia="SimSun" w:cs="Tahoma"/>
          <w:szCs w:val="22"/>
          <w:lang w:val="el-GR"/>
        </w:rPr>
        <w:t>Την Επίλυση επιχειρησιακών θεμάτων που επηρεάζουν και τις τεχνικές επιλογές του Έργου</w:t>
      </w:r>
    </w:p>
    <w:p w14:paraId="1702A71C" w14:textId="77777777" w:rsidR="00937A0A" w:rsidRPr="00FC0BE5" w:rsidRDefault="00937A0A" w:rsidP="00C11A24">
      <w:pPr>
        <w:numPr>
          <w:ilvl w:val="0"/>
          <w:numId w:val="28"/>
        </w:numPr>
        <w:suppressAutoHyphens w:val="0"/>
        <w:autoSpaceDE w:val="0"/>
        <w:spacing w:after="60"/>
        <w:rPr>
          <w:rFonts w:eastAsia="SimSun" w:cs="Tahoma"/>
          <w:szCs w:val="22"/>
          <w:lang w:val="el-GR"/>
        </w:rPr>
      </w:pPr>
      <w:r w:rsidRPr="00FC0BE5">
        <w:rPr>
          <w:rFonts w:eastAsia="SimSun" w:cs="Tahoma"/>
          <w:szCs w:val="22"/>
          <w:lang w:val="el-GR"/>
        </w:rPr>
        <w:t>Τη μετάθεση/παράταση του χρονοδιαγράμματος του Έργου</w:t>
      </w:r>
    </w:p>
    <w:p w14:paraId="5BD18C4D" w14:textId="77777777" w:rsidR="00937A0A" w:rsidRPr="00FC0BE5" w:rsidRDefault="00937A0A" w:rsidP="00C11A24">
      <w:pPr>
        <w:numPr>
          <w:ilvl w:val="0"/>
          <w:numId w:val="28"/>
        </w:numPr>
        <w:suppressAutoHyphens w:val="0"/>
        <w:autoSpaceDE w:val="0"/>
        <w:spacing w:after="60"/>
        <w:rPr>
          <w:rFonts w:eastAsia="SimSun" w:cs="Tahoma"/>
          <w:szCs w:val="22"/>
          <w:lang w:val="el-GR"/>
        </w:rPr>
      </w:pPr>
      <w:r w:rsidRPr="00FC0BE5">
        <w:rPr>
          <w:rFonts w:eastAsia="SimSun" w:cs="Tahoma"/>
          <w:szCs w:val="22"/>
          <w:lang w:val="el-GR"/>
        </w:rPr>
        <w:t xml:space="preserve">Την τροποποίηση της σύμβασης του Έργου </w:t>
      </w:r>
    </w:p>
    <w:p w14:paraId="1100497B" w14:textId="77777777" w:rsidR="00937A0A" w:rsidRPr="00BE25C7" w:rsidRDefault="00937A0A" w:rsidP="00937A0A">
      <w:pPr>
        <w:suppressAutoHyphens w:val="0"/>
        <w:autoSpaceDE w:val="0"/>
        <w:spacing w:after="60"/>
        <w:rPr>
          <w:rFonts w:eastAsia="SimSun" w:cs="Tahoma"/>
          <w:szCs w:val="22"/>
          <w:lang w:val="el-GR"/>
        </w:rPr>
      </w:pPr>
    </w:p>
    <w:p w14:paraId="465DADD0" w14:textId="77777777" w:rsidR="00BE25C7" w:rsidRPr="00BE25C7" w:rsidRDefault="00BE25C7" w:rsidP="00BE25C7">
      <w:pPr>
        <w:suppressAutoHyphens w:val="0"/>
        <w:spacing w:after="0"/>
        <w:jc w:val="left"/>
        <w:rPr>
          <w:rFonts w:ascii="Times New Roman" w:hAnsi="Times New Roman" w:cs="Times New Roman"/>
          <w:sz w:val="24"/>
          <w:lang w:val="el-GR" w:eastAsia="el-GR"/>
        </w:rPr>
      </w:pPr>
      <w:r w:rsidRPr="00BE25C7">
        <w:rPr>
          <w:rFonts w:ascii="Calibri" w:hAnsi="Calibri"/>
          <w:szCs w:val="22"/>
          <w:lang w:val="el-GR" w:eastAsia="el-GR"/>
        </w:rPr>
        <w:t> </w:t>
      </w:r>
    </w:p>
    <w:p w14:paraId="12E1EEBD" w14:textId="0EE84C5B" w:rsidR="00BE25C7" w:rsidRPr="00BE25C7" w:rsidRDefault="00BE25C7" w:rsidP="00BE25C7">
      <w:pPr>
        <w:numPr>
          <w:ilvl w:val="0"/>
          <w:numId w:val="13"/>
        </w:numPr>
        <w:suppressAutoHyphens w:val="0"/>
        <w:autoSpaceDE w:val="0"/>
        <w:spacing w:after="60"/>
        <w:rPr>
          <w:rFonts w:eastAsia="SimSun" w:cs="Tahoma"/>
          <w:b/>
          <w:bCs/>
          <w:szCs w:val="22"/>
        </w:rPr>
      </w:pPr>
      <w:r w:rsidRPr="00BE25C7">
        <w:rPr>
          <w:rFonts w:eastAsia="SimSun" w:cs="Tahoma"/>
          <w:b/>
          <w:bCs/>
          <w:szCs w:val="22"/>
        </w:rPr>
        <w:t>Ομάδα Διοίκησης Έργου (ΟΔΕ)</w:t>
      </w:r>
    </w:p>
    <w:p w14:paraId="00908AE7" w14:textId="027C8AE3" w:rsidR="00BE25C7" w:rsidRPr="00BE25C7" w:rsidRDefault="00BE25C7" w:rsidP="00BE25C7">
      <w:pPr>
        <w:suppressAutoHyphens w:val="0"/>
        <w:spacing w:after="0"/>
        <w:jc w:val="left"/>
        <w:rPr>
          <w:rFonts w:cs="Tahoma"/>
          <w:szCs w:val="22"/>
          <w:lang w:val="el-GR" w:eastAsia="el-GR"/>
        </w:rPr>
      </w:pPr>
      <w:r w:rsidRPr="00BE25C7">
        <w:rPr>
          <w:rFonts w:cs="Tahoma"/>
          <w:szCs w:val="22"/>
          <w:lang w:val="el-GR" w:eastAsia="el-GR"/>
        </w:rPr>
        <w:t xml:space="preserve">Στο πλαίσιο της ΠΣ που έχει συναφθεί μεταξύ της ΚτΠ ΑΕ και του ΔΟΑΤΑΠ στο πλαίσιο του έργου, για τη διοίκηση και διαχείριση της υλοποίησης του Έργου, τα συμβαλλόμενα μέρη ορίζουν Ομάδα Διοίκησης Έργου (ΟΔΕ), η οποία αποτελείται από τους: </w:t>
      </w:r>
    </w:p>
    <w:p w14:paraId="442D62E9" w14:textId="431265DA" w:rsidR="00BE25C7" w:rsidRPr="00BE25C7" w:rsidRDefault="00BE25C7" w:rsidP="00BE25C7">
      <w:pPr>
        <w:suppressAutoHyphens w:val="0"/>
        <w:spacing w:after="0"/>
        <w:ind w:left="720" w:hanging="294"/>
        <w:rPr>
          <w:rFonts w:cs="Tahoma"/>
          <w:szCs w:val="22"/>
          <w:lang w:val="el-GR" w:eastAsia="el-GR"/>
        </w:rPr>
      </w:pPr>
      <w:r w:rsidRPr="00BE25C7">
        <w:rPr>
          <w:rFonts w:cs="Tahoma"/>
          <w:szCs w:val="22"/>
          <w:lang w:val="el-GR" w:eastAsia="el-GR"/>
        </w:rPr>
        <w:t>•</w:t>
      </w:r>
      <w:r>
        <w:rPr>
          <w:rFonts w:cs="Tahoma"/>
          <w:szCs w:val="22"/>
          <w:lang w:val="el-GR" w:eastAsia="el-GR"/>
        </w:rPr>
        <w:t>   </w:t>
      </w:r>
      <w:r w:rsidRPr="00BE25C7">
        <w:rPr>
          <w:rFonts w:cs="Tahoma"/>
          <w:szCs w:val="22"/>
          <w:lang w:val="el-GR" w:eastAsia="el-GR"/>
        </w:rPr>
        <w:t>Επικεφαλής της ΟΔΕ (Integrated Project Team (IPT) Leader) – (ορίζεται από τον Κύριο του Έργου)</w:t>
      </w:r>
    </w:p>
    <w:p w14:paraId="1C3857D2" w14:textId="33DA239A" w:rsidR="00BE25C7" w:rsidRPr="00BE25C7" w:rsidRDefault="00BE25C7" w:rsidP="00BE25C7">
      <w:pPr>
        <w:suppressAutoHyphens w:val="0"/>
        <w:spacing w:after="0"/>
        <w:ind w:left="720" w:hanging="294"/>
        <w:rPr>
          <w:rFonts w:cs="Tahoma"/>
          <w:szCs w:val="22"/>
          <w:lang w:val="el-GR" w:eastAsia="el-GR"/>
        </w:rPr>
      </w:pPr>
      <w:r w:rsidRPr="00BE25C7">
        <w:rPr>
          <w:rFonts w:cs="Tahoma"/>
          <w:szCs w:val="22"/>
          <w:lang w:val="el-GR" w:eastAsia="el-GR"/>
        </w:rPr>
        <w:t>•   Εκπρόσωπο των Χρηστών 1 (User Representative) - (ορίζεται από τον Κύριο του Έργου), εκπροσωπεί τους χρήστες της «Αρχής» για τον σχεδιασμό και υλοποίηση του έργου</w:t>
      </w:r>
    </w:p>
    <w:p w14:paraId="388DC3B2" w14:textId="5294A8C1" w:rsidR="00BE25C7" w:rsidRPr="00BE25C7" w:rsidRDefault="00BE25C7" w:rsidP="00BE25C7">
      <w:pPr>
        <w:suppressAutoHyphens w:val="0"/>
        <w:spacing w:after="0"/>
        <w:ind w:left="720" w:hanging="294"/>
        <w:rPr>
          <w:rFonts w:cs="Tahoma"/>
          <w:szCs w:val="22"/>
          <w:lang w:val="el-GR" w:eastAsia="el-GR"/>
        </w:rPr>
      </w:pPr>
      <w:r w:rsidRPr="00BE25C7">
        <w:rPr>
          <w:rFonts w:cs="Tahoma"/>
          <w:szCs w:val="22"/>
          <w:lang w:val="el-GR" w:eastAsia="el-GR"/>
        </w:rPr>
        <w:t>•   Υπεύθυνο Έργου (Project Manager) - (ορίζεται από την ΚτΠ Α.Ε.)</w:t>
      </w:r>
    </w:p>
    <w:p w14:paraId="3199442E" w14:textId="2C1ADDD7" w:rsidR="00BE25C7" w:rsidRPr="00BE25C7" w:rsidRDefault="00BE25C7" w:rsidP="00BE25C7">
      <w:pPr>
        <w:suppressAutoHyphens w:val="0"/>
        <w:spacing w:after="0"/>
        <w:ind w:left="720" w:hanging="294"/>
        <w:rPr>
          <w:rFonts w:cs="Tahoma"/>
          <w:szCs w:val="22"/>
          <w:lang w:val="el-GR" w:eastAsia="el-GR"/>
        </w:rPr>
      </w:pPr>
      <w:r w:rsidRPr="00BE25C7">
        <w:rPr>
          <w:rFonts w:cs="Tahoma"/>
          <w:szCs w:val="22"/>
          <w:lang w:val="el-GR" w:eastAsia="el-GR"/>
        </w:rPr>
        <w:t>•   Εμπειρογνώμονα / Ειδικού ΤΠΕ (ICT Expert) - (ορίζεται από την ΚτΠ Α.Ε.)</w:t>
      </w:r>
    </w:p>
    <w:p w14:paraId="5FD95B3F" w14:textId="1DBD3FE6" w:rsidR="00BE25C7" w:rsidRPr="00BE25C7" w:rsidRDefault="00BE25C7" w:rsidP="00BE25C7">
      <w:pPr>
        <w:suppressAutoHyphens w:val="0"/>
        <w:spacing w:after="0"/>
        <w:ind w:left="720" w:hanging="294"/>
        <w:rPr>
          <w:rFonts w:cs="Tahoma"/>
          <w:szCs w:val="22"/>
          <w:lang w:val="el-GR" w:eastAsia="el-GR"/>
        </w:rPr>
      </w:pPr>
      <w:r w:rsidRPr="00BE25C7">
        <w:rPr>
          <w:rFonts w:cs="Tahoma"/>
          <w:szCs w:val="22"/>
          <w:lang w:val="el-GR" w:eastAsia="el-GR"/>
        </w:rPr>
        <w:t xml:space="preserve">•   Νομικό Σύμβουλο / Ειδικό Συμβάσεων (Legal/Contracting Expert) - (ορίζεται από την ΚτΠ Α.Ε.) </w:t>
      </w:r>
    </w:p>
    <w:p w14:paraId="308E651E" w14:textId="00491647" w:rsidR="00BE25C7" w:rsidRPr="00BE25C7" w:rsidRDefault="00BE25C7" w:rsidP="00BE25C7">
      <w:pPr>
        <w:suppressAutoHyphens w:val="0"/>
        <w:ind w:left="720" w:hanging="294"/>
        <w:rPr>
          <w:rFonts w:cs="Tahoma"/>
          <w:szCs w:val="22"/>
          <w:lang w:val="el-GR" w:eastAsia="el-GR"/>
        </w:rPr>
      </w:pPr>
      <w:r w:rsidRPr="00BE25C7">
        <w:rPr>
          <w:rFonts w:cs="Tahoma"/>
          <w:szCs w:val="22"/>
          <w:lang w:val="el-GR" w:eastAsia="el-GR"/>
        </w:rPr>
        <w:t>•   Οικονομικό Υπεύθυνο (Financial Expert) - (ορίζεται από την ΚτΠ Α.Ε.)</w:t>
      </w:r>
    </w:p>
    <w:p w14:paraId="61C9F295" w14:textId="77777777" w:rsidR="00BE25C7" w:rsidRPr="00BE25C7" w:rsidRDefault="00BE25C7" w:rsidP="00BE25C7">
      <w:pPr>
        <w:suppressAutoHyphens w:val="0"/>
        <w:spacing w:after="0"/>
        <w:jc w:val="left"/>
        <w:rPr>
          <w:rFonts w:cs="Tahoma"/>
          <w:szCs w:val="22"/>
          <w:lang w:val="el-GR" w:eastAsia="el-GR"/>
        </w:rPr>
      </w:pPr>
      <w:r w:rsidRPr="00BE25C7">
        <w:rPr>
          <w:rFonts w:cs="Tahoma"/>
          <w:szCs w:val="22"/>
          <w:lang w:val="el-GR" w:eastAsia="el-GR"/>
        </w:rPr>
        <w:t>Η ΟΔΕ θα αποτελεί τον κύριο μηχανισμό συντονισμού και διοίκησης σε επίπεδο "σχεδιασμού &amp; υλοποίησης " συνιστώντας παράλληλα και τον κεντρικό επικοινωνιακό κόμβο μεταξύ των πολυάριθμων εμπλεκόμενων μερών (Κύριος του Έργου και Φορέων Λειτουργίας, ΕΕΠΣ, ΕΠΕ, ΚτΠ ΑΕ). Η ΟΔΕ θα συνδράμει τις Επιτροπές Παρακολούθησης και Παραλαβής του έργου και θα εισηγείται για την αρτιότητα των παραδοτέων, λαμβάνοντας υπόψη τα ορόσημα υλοποίησης της σύμβασης.</w:t>
      </w:r>
    </w:p>
    <w:p w14:paraId="1B6C314C" w14:textId="77777777" w:rsidR="00BE25C7" w:rsidRPr="00BE25C7" w:rsidRDefault="00BE25C7" w:rsidP="003700D9">
      <w:pPr>
        <w:suppressAutoHyphens w:val="0"/>
        <w:spacing w:after="0"/>
        <w:jc w:val="left"/>
        <w:rPr>
          <w:rFonts w:cs="Tahoma"/>
          <w:szCs w:val="22"/>
          <w:lang w:val="el-GR" w:eastAsia="el-GR"/>
        </w:rPr>
      </w:pPr>
      <w:r w:rsidRPr="00BE25C7">
        <w:rPr>
          <w:rFonts w:cs="Tahoma"/>
          <w:szCs w:val="22"/>
          <w:lang w:val="el-GR" w:eastAsia="el-GR"/>
        </w:rPr>
        <w:t xml:space="preserve">Ο Επικεφαλής της ΟΔΕ (Integrated Project Team (IPT) Leader) είναι υπεύθυνος για τη διοίκηση και τον συντονισμό των επιμέρους εμπλεκόμενων φορέων κατά το σχεδιασμό και την υλοποίηση του έργου. </w:t>
      </w:r>
    </w:p>
    <w:p w14:paraId="2A39F4CC" w14:textId="77777777" w:rsidR="00BE25C7" w:rsidRPr="00BE25C7" w:rsidRDefault="00BE25C7" w:rsidP="00937A0A">
      <w:pPr>
        <w:suppressAutoHyphens w:val="0"/>
        <w:autoSpaceDE w:val="0"/>
        <w:spacing w:after="60"/>
        <w:rPr>
          <w:rFonts w:eastAsia="SimSun" w:cs="Tahoma"/>
          <w:szCs w:val="22"/>
          <w:lang w:val="el-GR"/>
        </w:rPr>
      </w:pPr>
    </w:p>
    <w:p w14:paraId="101D751A" w14:textId="77777777" w:rsidR="00937A0A" w:rsidRPr="00FC0BE5" w:rsidRDefault="00937A0A" w:rsidP="00937A0A">
      <w:pPr>
        <w:suppressAutoHyphens w:val="0"/>
        <w:autoSpaceDE w:val="0"/>
        <w:spacing w:after="60"/>
        <w:rPr>
          <w:rFonts w:eastAsia="SimSun" w:cs="Tahoma"/>
          <w:bCs/>
          <w:szCs w:val="22"/>
          <w:lang w:val="el-GR"/>
        </w:rPr>
      </w:pPr>
    </w:p>
    <w:p w14:paraId="55221BA5" w14:textId="77777777" w:rsidR="00937A0A" w:rsidRPr="00FC0BE5" w:rsidRDefault="00937A0A" w:rsidP="00975876">
      <w:pPr>
        <w:numPr>
          <w:ilvl w:val="0"/>
          <w:numId w:val="13"/>
        </w:numPr>
        <w:suppressAutoHyphens w:val="0"/>
        <w:autoSpaceDE w:val="0"/>
        <w:spacing w:after="60"/>
        <w:rPr>
          <w:rFonts w:eastAsia="SimSun" w:cs="Tahoma"/>
          <w:b/>
          <w:bCs/>
          <w:szCs w:val="22"/>
        </w:rPr>
      </w:pPr>
      <w:r w:rsidRPr="00FC0BE5">
        <w:rPr>
          <w:rFonts w:eastAsia="SimSun" w:cs="Tahoma"/>
          <w:b/>
          <w:bCs/>
          <w:szCs w:val="22"/>
        </w:rPr>
        <w:t>Επιτροπή Παρακολούθησης Έργου (ΕΠΕ)</w:t>
      </w:r>
    </w:p>
    <w:p w14:paraId="188B616F" w14:textId="206E23CC" w:rsidR="00937A0A" w:rsidRPr="00FC0BE5" w:rsidRDefault="00937A0A" w:rsidP="00937A0A">
      <w:pPr>
        <w:suppressAutoHyphens w:val="0"/>
        <w:autoSpaceDE w:val="0"/>
        <w:spacing w:after="60"/>
        <w:rPr>
          <w:rFonts w:eastAsia="SimSun" w:cs="Tahoma"/>
          <w:szCs w:val="22"/>
          <w:lang w:val="el-GR"/>
        </w:rPr>
      </w:pPr>
      <w:r w:rsidRPr="00FC0BE5">
        <w:rPr>
          <w:rFonts w:eastAsia="SimSun" w:cs="Tahoma"/>
          <w:szCs w:val="22"/>
          <w:lang w:val="el-GR"/>
        </w:rPr>
        <w:lastRenderedPageBreak/>
        <w:t xml:space="preserve">Για τις ανάγκες υλοποίησης του Έργου της παρούσας Διακήρυξης και σύμφωνα με το άρθρο 216 του Ν. 4412/2016, ορίζεται «Επιτροπή Παρακολούθησης Έργου» (ΕΠΕ), αρμοδιότητα της οποίας αποτελεί η παρακολούθηση της πορείας υλοποίησης του Έργου, η αξιολόγηση των παραδοτέων και η εισήγηση για </w:t>
      </w:r>
      <w:r w:rsidR="00075FBA" w:rsidRPr="00FC0BE5">
        <w:rPr>
          <w:rFonts w:eastAsia="SimSun" w:cs="Tahoma"/>
          <w:szCs w:val="22"/>
          <w:lang w:val="el-GR"/>
        </w:rPr>
        <w:t>Τμηματική</w:t>
      </w:r>
      <w:r w:rsidRPr="00FC0BE5">
        <w:rPr>
          <w:rFonts w:eastAsia="SimSun" w:cs="Tahoma"/>
          <w:szCs w:val="22"/>
          <w:lang w:val="el-GR"/>
        </w:rPr>
        <w:t xml:space="preserve"> και οριστική παραλαβή του Έργου. </w:t>
      </w:r>
    </w:p>
    <w:p w14:paraId="3625A6A8" w14:textId="77777777" w:rsidR="00937A0A" w:rsidRPr="00FC0BE5" w:rsidRDefault="00937A0A" w:rsidP="00937A0A">
      <w:pPr>
        <w:suppressAutoHyphens w:val="0"/>
        <w:autoSpaceDE w:val="0"/>
        <w:spacing w:after="60"/>
        <w:rPr>
          <w:rFonts w:eastAsia="SimSun" w:cs="Tahoma"/>
          <w:bCs/>
          <w:szCs w:val="22"/>
          <w:lang w:val="el-GR"/>
        </w:rPr>
      </w:pPr>
    </w:p>
    <w:p w14:paraId="5D7751DF" w14:textId="77777777" w:rsidR="00937A0A" w:rsidRPr="00FC0BE5" w:rsidRDefault="00937A0A" w:rsidP="00975876">
      <w:pPr>
        <w:numPr>
          <w:ilvl w:val="0"/>
          <w:numId w:val="13"/>
        </w:numPr>
        <w:suppressAutoHyphens w:val="0"/>
        <w:autoSpaceDE w:val="0"/>
        <w:spacing w:after="60"/>
        <w:rPr>
          <w:rFonts w:eastAsia="SimSun" w:cs="Tahoma"/>
          <w:b/>
          <w:bCs/>
          <w:szCs w:val="22"/>
          <w:lang w:val="el-GR"/>
        </w:rPr>
      </w:pPr>
      <w:r w:rsidRPr="00FC0BE5">
        <w:rPr>
          <w:rFonts w:eastAsia="SimSun" w:cs="Tahoma"/>
          <w:b/>
          <w:bCs/>
          <w:szCs w:val="22"/>
          <w:lang w:val="el-GR"/>
        </w:rPr>
        <w:t>Επιτροπή Παραλαβής Έργου (ΕΠΕ)</w:t>
      </w:r>
    </w:p>
    <w:p w14:paraId="458CC5DB" w14:textId="777071D1" w:rsidR="00937A0A" w:rsidRPr="00FC0BE5" w:rsidRDefault="00937A0A" w:rsidP="00937A0A">
      <w:pPr>
        <w:suppressAutoHyphens w:val="0"/>
        <w:autoSpaceDE w:val="0"/>
        <w:spacing w:after="60"/>
        <w:rPr>
          <w:rFonts w:eastAsia="SimSun" w:cs="Tahoma"/>
          <w:szCs w:val="22"/>
          <w:lang w:val="el-GR"/>
        </w:rPr>
      </w:pPr>
      <w:r w:rsidRPr="00FC0BE5">
        <w:rPr>
          <w:rFonts w:eastAsia="SimSun" w:cs="Tahoma"/>
          <w:szCs w:val="22"/>
          <w:lang w:val="el-GR"/>
        </w:rPr>
        <w:t>Για την παραλαβή των παρεχόμενων υπηρεσιών ή/και παραδοτέων του Έργου, θα οριστεί «Επιτροπή</w:t>
      </w:r>
      <w:r w:rsidR="00021236">
        <w:rPr>
          <w:rFonts w:eastAsia="SimSun" w:cs="Tahoma"/>
          <w:szCs w:val="22"/>
          <w:lang w:val="el-GR"/>
        </w:rPr>
        <w:t xml:space="preserve"> </w:t>
      </w:r>
      <w:r w:rsidRPr="00FC0BE5">
        <w:rPr>
          <w:rFonts w:eastAsia="SimSun" w:cs="Tahoma"/>
          <w:szCs w:val="22"/>
          <w:lang w:val="el-GR"/>
        </w:rPr>
        <w:t xml:space="preserve">Παραλαβής Έργου (ΕΠΕ)», σύμφωνα με την παράγραφο 11 εδάφιο δ’ του άρθρου 221 του ν. 4412/2016. </w:t>
      </w:r>
    </w:p>
    <w:p w14:paraId="448F4756" w14:textId="77777777" w:rsidR="00937A0A" w:rsidRPr="00FC0BE5" w:rsidRDefault="00937A0A" w:rsidP="00937A0A">
      <w:pPr>
        <w:suppressAutoHyphens w:val="0"/>
        <w:autoSpaceDE w:val="0"/>
        <w:spacing w:after="60"/>
        <w:rPr>
          <w:rFonts w:eastAsia="SimSun" w:cs="Tahoma"/>
          <w:szCs w:val="22"/>
          <w:lang w:val="el-GR"/>
        </w:rPr>
      </w:pPr>
    </w:p>
    <w:p w14:paraId="47B093D8" w14:textId="77777777" w:rsidR="00937A0A" w:rsidRPr="00FC0BE5" w:rsidRDefault="00937A0A" w:rsidP="00937A0A">
      <w:pPr>
        <w:suppressAutoHyphens w:val="0"/>
        <w:autoSpaceDE w:val="0"/>
        <w:spacing w:after="60"/>
        <w:rPr>
          <w:rFonts w:eastAsia="SimSun" w:cs="Tahoma"/>
          <w:b/>
          <w:bCs/>
          <w:szCs w:val="22"/>
          <w:lang w:val="el-GR"/>
        </w:rPr>
      </w:pPr>
      <w:r w:rsidRPr="00FC0BE5">
        <w:rPr>
          <w:rFonts w:eastAsia="SimSun" w:cs="Tahoma"/>
          <w:b/>
          <w:bCs/>
          <w:szCs w:val="22"/>
          <w:lang w:val="el-GR"/>
        </w:rPr>
        <w:t>-</w:t>
      </w:r>
      <w:r w:rsidRPr="00FC0BE5">
        <w:rPr>
          <w:rFonts w:eastAsia="SimSun" w:cs="Tahoma"/>
          <w:b/>
          <w:bCs/>
          <w:szCs w:val="22"/>
          <w:lang w:val="el-GR"/>
        </w:rPr>
        <w:tab/>
        <w:t>Θεματικές Ομάδες Εργασίας</w:t>
      </w:r>
    </w:p>
    <w:p w14:paraId="5C24AAFF" w14:textId="77777777" w:rsidR="00937A0A" w:rsidRPr="00FC0BE5" w:rsidRDefault="00937A0A" w:rsidP="00937A0A">
      <w:pPr>
        <w:suppressAutoHyphens w:val="0"/>
        <w:autoSpaceDE w:val="0"/>
        <w:spacing w:after="60"/>
        <w:rPr>
          <w:rFonts w:eastAsia="SimSun" w:cs="Tahoma"/>
          <w:szCs w:val="22"/>
          <w:lang w:val="el-GR"/>
        </w:rPr>
      </w:pPr>
      <w:r w:rsidRPr="00FC0BE5">
        <w:rPr>
          <w:rFonts w:eastAsia="SimSun" w:cs="Tahoma"/>
          <w:szCs w:val="22"/>
          <w:lang w:val="el-GR"/>
        </w:rPr>
        <w:t>Η προετοιμασία και παρακολούθηση της υλοποίησης του Έργου δύναται να υποστηρίζεται από τη λειτουργία Θεματικών Ομάδων Εργασίας, οι οποίες στελεχώνονται από τον Κύριο του Έργου με τη συμμετοχή εκπροσώπων από τους συνεργαζόμενους φορείς.</w:t>
      </w:r>
    </w:p>
    <w:p w14:paraId="05C0D733" w14:textId="4B764675" w:rsidR="00937A0A" w:rsidRPr="00FC0BE5" w:rsidRDefault="00937A0A" w:rsidP="00937A0A">
      <w:pPr>
        <w:suppressAutoHyphens w:val="0"/>
        <w:autoSpaceDE w:val="0"/>
        <w:spacing w:after="60"/>
        <w:rPr>
          <w:rFonts w:eastAsia="SimSun" w:cs="Tahoma"/>
          <w:szCs w:val="22"/>
          <w:lang w:val="el-GR"/>
        </w:rPr>
      </w:pPr>
    </w:p>
    <w:p w14:paraId="1379C781" w14:textId="77777777" w:rsidR="00937A0A" w:rsidRPr="00FC0BE5" w:rsidRDefault="00937A0A" w:rsidP="00937A0A">
      <w:pPr>
        <w:suppressAutoHyphens w:val="0"/>
        <w:autoSpaceDE w:val="0"/>
        <w:spacing w:after="60"/>
        <w:rPr>
          <w:rFonts w:eastAsia="SimSun" w:cs="Tahoma"/>
          <w:szCs w:val="22"/>
          <w:lang w:val="el-GR"/>
        </w:rPr>
      </w:pPr>
    </w:p>
    <w:p w14:paraId="7B559FE5" w14:textId="3FC431B5" w:rsidR="007F2944" w:rsidRPr="00652202" w:rsidRDefault="007F2944" w:rsidP="00975876">
      <w:pPr>
        <w:pStyle w:val="4"/>
        <w:numPr>
          <w:ilvl w:val="2"/>
          <w:numId w:val="18"/>
        </w:numPr>
        <w:tabs>
          <w:tab w:val="left" w:pos="1134"/>
        </w:tabs>
        <w:rPr>
          <w:rFonts w:ascii="Tahoma" w:eastAsia="SimSun" w:hAnsi="Tahoma" w:cs="Tahoma"/>
          <w:szCs w:val="22"/>
          <w:lang w:val="el-GR"/>
        </w:rPr>
      </w:pPr>
      <w:bookmarkStart w:id="307" w:name="_Toc69384345"/>
      <w:bookmarkStart w:id="308" w:name="_Toc83807893"/>
      <w:r w:rsidRPr="00652202">
        <w:rPr>
          <w:rFonts w:ascii="Tahoma" w:eastAsia="SimSun" w:hAnsi="Tahoma" w:cs="Tahoma"/>
          <w:szCs w:val="22"/>
          <w:lang w:val="el-GR"/>
        </w:rPr>
        <w:t>ΤΟ ΚΥΒΕΡΝΗΤΙΚΟ ΥΠΟΛΟΓΙΣΤΙΚΟ ΝΕΦΟΣ (G-C</w:t>
      </w:r>
      <w:r w:rsidRPr="00652202">
        <w:rPr>
          <w:rFonts w:ascii="Tahoma" w:eastAsia="SimSun" w:hAnsi="Tahoma" w:cs="Tahoma"/>
          <w:szCs w:val="22"/>
          <w:lang w:val="en-US"/>
        </w:rPr>
        <w:t>LOUD</w:t>
      </w:r>
      <w:r w:rsidRPr="00652202">
        <w:rPr>
          <w:rFonts w:ascii="Tahoma" w:eastAsia="SimSun" w:hAnsi="Tahoma" w:cs="Tahoma"/>
          <w:szCs w:val="22"/>
          <w:lang w:val="el-GR"/>
        </w:rPr>
        <w:t>)</w:t>
      </w:r>
      <w:bookmarkEnd w:id="307"/>
      <w:bookmarkEnd w:id="308"/>
    </w:p>
    <w:p w14:paraId="22C42E5F" w14:textId="77777777" w:rsidR="007F2944" w:rsidRPr="00FC0BE5" w:rsidRDefault="007F2944" w:rsidP="007F2944">
      <w:pPr>
        <w:suppressAutoHyphens w:val="0"/>
        <w:autoSpaceDE w:val="0"/>
        <w:spacing w:after="60"/>
        <w:rPr>
          <w:rFonts w:eastAsia="SimSun" w:cs="Tahoma"/>
          <w:szCs w:val="22"/>
          <w:lang w:val="el-GR"/>
        </w:rPr>
      </w:pPr>
      <w:r w:rsidRPr="00FC0BE5">
        <w:rPr>
          <w:rFonts w:eastAsia="SimSun" w:cs="Tahoma"/>
          <w:szCs w:val="22"/>
          <w:lang w:val="el-GR"/>
        </w:rPr>
        <w:t xml:space="preserve">Το Κυβερνητικό Υπολογιστικό Νέφος G-Cloud, περιλαμβάνει: </w:t>
      </w:r>
    </w:p>
    <w:p w14:paraId="5B33C562" w14:textId="77777777" w:rsidR="007F2944" w:rsidRPr="00FC0BE5" w:rsidRDefault="007F2944" w:rsidP="00C11A24">
      <w:pPr>
        <w:numPr>
          <w:ilvl w:val="0"/>
          <w:numId w:val="29"/>
        </w:numPr>
        <w:suppressAutoHyphens w:val="0"/>
        <w:autoSpaceDE w:val="0"/>
        <w:spacing w:after="60"/>
        <w:rPr>
          <w:rFonts w:eastAsia="SimSun" w:cs="Tahoma"/>
          <w:szCs w:val="22"/>
          <w:lang w:val="el-GR"/>
        </w:rPr>
      </w:pPr>
      <w:r w:rsidRPr="00FC0BE5">
        <w:rPr>
          <w:rFonts w:eastAsia="SimSun" w:cs="Tahoma"/>
          <w:szCs w:val="22"/>
          <w:lang w:val="el-GR"/>
        </w:rPr>
        <w:t xml:space="preserve">την πλέον σύγχρονη πρότυπη υποδομή Κέντρου Δεδομένων (χώρος Data Center) που έχει στην κυριότητά του το Δημόσιο, σχεδιασμένη σύμφωνα με διεθνή πρότυπα (Tier III κατά Uptime Institute). Ο χώρος του Data Center φιλοξενεί την υπολογιστική υποδομή (ΙΤ) του G-Cloud και έχει σχεδιαστεί έτσι ώστε να πληροί τις υψηλότερες και αυστηρότερες διεθνείς απαιτήσεις των cloud Data Center, όσο αφορά την φυσική ασφάλεια και πρόσβαση, την ηλεκτρική παροχή, την ψύξη και τον κλιματισμό, καθώς επίσης και την πυροπροστασία και πυρόσβεση. Σε επίπεδο τηλεπικοινωνιακής υποδομής και επικοινωνίας με το διαδίκτυο, χρησιμοποιείται το Εθνικό Δίκτυο Δημόσιας Διοίκησης ΣΥΖΕΥΞΙΣ, το οποίο υποστηρίζει εδώ και 10 χρόνια με επιτυχία κομβικούς φορείς της Δημόσιας Διοίκησης. </w:t>
      </w:r>
    </w:p>
    <w:p w14:paraId="6C281664" w14:textId="77777777" w:rsidR="007F2944" w:rsidRPr="00FC0BE5" w:rsidRDefault="007F2944" w:rsidP="00C11A24">
      <w:pPr>
        <w:numPr>
          <w:ilvl w:val="0"/>
          <w:numId w:val="29"/>
        </w:numPr>
        <w:suppressAutoHyphens w:val="0"/>
        <w:autoSpaceDE w:val="0"/>
        <w:spacing w:after="60"/>
        <w:rPr>
          <w:rFonts w:eastAsia="SimSun" w:cs="Tahoma"/>
          <w:szCs w:val="22"/>
          <w:lang w:val="el-GR"/>
        </w:rPr>
      </w:pPr>
      <w:r w:rsidRPr="00FC0BE5">
        <w:rPr>
          <w:rFonts w:eastAsia="SimSun" w:cs="Tahoma"/>
          <w:szCs w:val="22"/>
          <w:lang w:val="el-GR"/>
        </w:rPr>
        <w:t>τη λειτουργία συστήματος Υπολογιστικού Κέντρου βασιζόμενο στις πλέον σύγχρονες τεχνολογίες Υπολογιστικού Νέφους και εικονικοποίησης (Cloud Computing και virtualization), το οποίο είναι δομημένο με προϊόντα τελευταίας τεχνολογίας στον χώρο του Cloud Computing και το οποίο θα παρέχει, ανάμεσα σε άλλα, τη δυνατότητα φιλοξενίας, σε υποδομές Υπολογιστικού Νέφους, Πληροφοριακών Συστημάτων Φορέων της Δημόσιας Διοίκησης. Το υπολογιστικό σύστημα του G-Cloud δομείται με προϊόντα (servers, firewalls, storage, back-up, switches, routers κ.α.) εταιρειών παγκοσμίου βεληνεκούς, απόλυτα αξιόπιστα και 100% συμβατά μεταξύ τους, δημιουργώντας ένα υπολογιστικό περιβάλλον αποδοτικό, εύκολα διαχειρίσιμο, σταθερό, διαρκώς διαθέσιμο και ασφαλές. Σημειώνεται επίσης πως το Κυβερνητικό Υπολογιστικό Νέφος G-Cloud, όσον αφορά στην ασφάλεια, έχει σχεδιαστεί και λειτουργεί με βάση το πρότυπο ISO 27001:2013, ενώ παράλληλα υποστηρίζει όλες τις διαδικασίες και τα μέτρα ασφαλείας που προβλέπονται στο κανονισμό της Αρχής Πιστοποίησης του Ελληνικού Δημοσίου (ΦΕΚ 799/Β/2010).</w:t>
      </w:r>
    </w:p>
    <w:p w14:paraId="12226FC6" w14:textId="6F26B89E" w:rsidR="007F2944" w:rsidRPr="00FC0BE5" w:rsidRDefault="007F2944">
      <w:pPr>
        <w:suppressAutoHyphens w:val="0"/>
        <w:autoSpaceDE w:val="0"/>
        <w:spacing w:after="60"/>
        <w:rPr>
          <w:rFonts w:eastAsia="SimSun" w:cs="Tahoma"/>
          <w:szCs w:val="22"/>
          <w:lang w:val="el-GR"/>
        </w:rPr>
      </w:pPr>
    </w:p>
    <w:p w14:paraId="22606FDC" w14:textId="77777777" w:rsidR="007F2944" w:rsidRPr="00FC0BE5" w:rsidRDefault="007F2944" w:rsidP="007F2944">
      <w:pPr>
        <w:suppressAutoHyphens w:val="0"/>
        <w:autoSpaceDE w:val="0"/>
        <w:spacing w:after="60"/>
        <w:rPr>
          <w:rFonts w:eastAsia="SimSun" w:cs="Tahoma"/>
          <w:b/>
          <w:bCs/>
          <w:szCs w:val="22"/>
          <w:lang w:val="el-GR"/>
        </w:rPr>
      </w:pPr>
      <w:r w:rsidRPr="00FC0BE5">
        <w:rPr>
          <w:rFonts w:eastAsia="SimSun" w:cs="Tahoma"/>
          <w:b/>
          <w:bCs/>
          <w:szCs w:val="22"/>
          <w:lang w:val="el-GR"/>
        </w:rPr>
        <w:t>Το Κυβερνητικό Υπολογιστικό Νέφος G-Cloud παρέχει τα εξής οφέλη:</w:t>
      </w:r>
    </w:p>
    <w:p w14:paraId="68B01D31" w14:textId="77777777" w:rsidR="007F2944" w:rsidRPr="00FC0BE5" w:rsidRDefault="007F2944" w:rsidP="00C11A24">
      <w:pPr>
        <w:numPr>
          <w:ilvl w:val="0"/>
          <w:numId w:val="31"/>
        </w:numPr>
        <w:suppressAutoHyphens w:val="0"/>
        <w:autoSpaceDE w:val="0"/>
        <w:spacing w:after="60"/>
        <w:rPr>
          <w:rFonts w:eastAsia="SimSun" w:cs="Tahoma"/>
          <w:szCs w:val="22"/>
          <w:u w:val="single"/>
          <w:lang w:val="el-GR"/>
        </w:rPr>
      </w:pPr>
      <w:r w:rsidRPr="00FC0BE5">
        <w:rPr>
          <w:rFonts w:eastAsia="SimSun" w:cs="Tahoma"/>
          <w:szCs w:val="22"/>
          <w:u w:val="single"/>
          <w:lang w:val="el-GR"/>
        </w:rPr>
        <w:t>Ασφαλή, σύγχρονη υποδομή φιλοξενίας με:</w:t>
      </w:r>
    </w:p>
    <w:p w14:paraId="475CCB93" w14:textId="77777777" w:rsidR="007F2944" w:rsidRPr="00FC0BE5" w:rsidRDefault="007F2944" w:rsidP="00C11A24">
      <w:pPr>
        <w:numPr>
          <w:ilvl w:val="0"/>
          <w:numId w:val="32"/>
        </w:numPr>
        <w:suppressAutoHyphens w:val="0"/>
        <w:autoSpaceDE w:val="0"/>
        <w:spacing w:after="60"/>
        <w:rPr>
          <w:rFonts w:eastAsia="SimSun" w:cs="Tahoma"/>
          <w:szCs w:val="22"/>
          <w:lang w:val="el-GR"/>
        </w:rPr>
      </w:pPr>
      <w:r w:rsidRPr="00FC0BE5">
        <w:rPr>
          <w:rFonts w:eastAsia="SimSun" w:cs="Tahoma"/>
          <w:szCs w:val="22"/>
          <w:lang w:val="el-GR"/>
        </w:rPr>
        <w:t>Αδιάλειπτη παροχή τροφοδοσίας ηλεκτρικού ρεύματος</w:t>
      </w:r>
    </w:p>
    <w:p w14:paraId="4DFA9A06" w14:textId="77777777" w:rsidR="007F2944" w:rsidRPr="00FC0BE5" w:rsidRDefault="007F2944" w:rsidP="00C11A24">
      <w:pPr>
        <w:numPr>
          <w:ilvl w:val="0"/>
          <w:numId w:val="32"/>
        </w:numPr>
        <w:suppressAutoHyphens w:val="0"/>
        <w:autoSpaceDE w:val="0"/>
        <w:spacing w:after="60"/>
        <w:rPr>
          <w:rFonts w:eastAsia="SimSun" w:cs="Tahoma"/>
          <w:szCs w:val="22"/>
          <w:lang w:val="el-GR"/>
        </w:rPr>
      </w:pPr>
      <w:r w:rsidRPr="00FC0BE5">
        <w:rPr>
          <w:rFonts w:eastAsia="SimSun" w:cs="Tahoma"/>
          <w:szCs w:val="22"/>
          <w:lang w:val="el-GR"/>
        </w:rPr>
        <w:t>Επαρκή και αδιάλειπτο κλιματισμό</w:t>
      </w:r>
    </w:p>
    <w:p w14:paraId="21F3A6EE" w14:textId="77777777" w:rsidR="007F2944" w:rsidRPr="00FC0BE5" w:rsidRDefault="007F2944" w:rsidP="00C11A24">
      <w:pPr>
        <w:numPr>
          <w:ilvl w:val="0"/>
          <w:numId w:val="32"/>
        </w:numPr>
        <w:suppressAutoHyphens w:val="0"/>
        <w:autoSpaceDE w:val="0"/>
        <w:spacing w:after="60"/>
        <w:rPr>
          <w:rFonts w:eastAsia="SimSun" w:cs="Tahoma"/>
          <w:szCs w:val="22"/>
          <w:lang w:val="el-GR"/>
        </w:rPr>
      </w:pPr>
      <w:r w:rsidRPr="00FC0BE5">
        <w:rPr>
          <w:rFonts w:eastAsia="SimSun" w:cs="Tahoma"/>
          <w:szCs w:val="22"/>
          <w:lang w:val="el-GR"/>
        </w:rPr>
        <w:t>Πρόσβαση στο διαδίκτυο με επαρκές εύρος ζώνης (μεγαλύτερο του 1Gbps αν απαιτηθεί) μέσω του δικτύου ΣΥΖΕΥΞΙΣ</w:t>
      </w:r>
    </w:p>
    <w:p w14:paraId="1B57CEA2" w14:textId="77777777" w:rsidR="007F2944" w:rsidRPr="00FC0BE5" w:rsidRDefault="007F2944" w:rsidP="00C11A24">
      <w:pPr>
        <w:numPr>
          <w:ilvl w:val="0"/>
          <w:numId w:val="32"/>
        </w:numPr>
        <w:suppressAutoHyphens w:val="0"/>
        <w:autoSpaceDE w:val="0"/>
        <w:spacing w:after="60"/>
        <w:rPr>
          <w:rFonts w:eastAsia="SimSun" w:cs="Tahoma"/>
          <w:szCs w:val="22"/>
          <w:lang w:val="en-US"/>
        </w:rPr>
      </w:pPr>
      <w:r w:rsidRPr="00FC0BE5">
        <w:rPr>
          <w:rFonts w:eastAsia="SimSun" w:cs="Tahoma"/>
          <w:szCs w:val="22"/>
          <w:lang w:val="en-US"/>
        </w:rPr>
        <w:t xml:space="preserve">Load Balancer </w:t>
      </w:r>
      <w:r w:rsidRPr="00FC0BE5">
        <w:rPr>
          <w:rFonts w:eastAsia="SimSun" w:cs="Tahoma"/>
          <w:szCs w:val="22"/>
          <w:lang w:val="el-GR"/>
        </w:rPr>
        <w:t>και</w:t>
      </w:r>
      <w:r w:rsidRPr="00FC0BE5">
        <w:rPr>
          <w:rFonts w:eastAsia="SimSun" w:cs="Tahoma"/>
          <w:szCs w:val="22"/>
          <w:lang w:val="en-US"/>
        </w:rPr>
        <w:t xml:space="preserve"> SSL Offloaders/Accelerators</w:t>
      </w:r>
    </w:p>
    <w:p w14:paraId="129ECBFC" w14:textId="77777777" w:rsidR="007F2944" w:rsidRPr="00FC0BE5" w:rsidRDefault="007F2944" w:rsidP="00C11A24">
      <w:pPr>
        <w:numPr>
          <w:ilvl w:val="0"/>
          <w:numId w:val="32"/>
        </w:numPr>
        <w:suppressAutoHyphens w:val="0"/>
        <w:autoSpaceDE w:val="0"/>
        <w:spacing w:after="60"/>
        <w:rPr>
          <w:rFonts w:eastAsia="SimSun" w:cs="Tahoma"/>
          <w:szCs w:val="22"/>
          <w:lang w:val="el-GR"/>
        </w:rPr>
      </w:pPr>
      <w:r w:rsidRPr="00FC0BE5">
        <w:rPr>
          <w:rFonts w:eastAsia="SimSun" w:cs="Tahoma"/>
          <w:szCs w:val="22"/>
          <w:lang w:val="el-GR"/>
        </w:rPr>
        <w:lastRenderedPageBreak/>
        <w:t>Κεντρικούς μεταγωγείς και συστήματα ασφαλείας για προστασία των εφαρμογών και των συστημάτων (Switches, Firewalls, IDS/IPS)</w:t>
      </w:r>
    </w:p>
    <w:p w14:paraId="71043FB0" w14:textId="77777777" w:rsidR="007F2944" w:rsidRPr="00FC0BE5" w:rsidRDefault="007F2944" w:rsidP="00C11A24">
      <w:pPr>
        <w:numPr>
          <w:ilvl w:val="0"/>
          <w:numId w:val="32"/>
        </w:numPr>
        <w:suppressAutoHyphens w:val="0"/>
        <w:autoSpaceDE w:val="0"/>
        <w:spacing w:after="60"/>
        <w:rPr>
          <w:rFonts w:eastAsia="SimSun" w:cs="Tahoma"/>
          <w:szCs w:val="22"/>
          <w:lang w:val="el-GR"/>
        </w:rPr>
      </w:pPr>
      <w:r w:rsidRPr="00FC0BE5">
        <w:rPr>
          <w:rFonts w:eastAsia="SimSun" w:cs="Tahoma"/>
          <w:szCs w:val="22"/>
          <w:lang w:val="el-GR"/>
        </w:rPr>
        <w:t>Απαραίτητο αποθηκευτικό χώρο τόσο για παραγωγική λειτουργία όσο και για αντίγραφα ασφαλείας (backup)</w:t>
      </w:r>
    </w:p>
    <w:p w14:paraId="4B0C252B" w14:textId="77777777" w:rsidR="007F2944" w:rsidRPr="00FC0BE5" w:rsidRDefault="007F2944" w:rsidP="00C11A24">
      <w:pPr>
        <w:numPr>
          <w:ilvl w:val="0"/>
          <w:numId w:val="32"/>
        </w:numPr>
        <w:suppressAutoHyphens w:val="0"/>
        <w:autoSpaceDE w:val="0"/>
        <w:spacing w:after="60"/>
        <w:rPr>
          <w:rFonts w:eastAsia="SimSun" w:cs="Tahoma"/>
          <w:szCs w:val="22"/>
          <w:lang w:val="el-GR"/>
        </w:rPr>
      </w:pPr>
      <w:r w:rsidRPr="00FC0BE5">
        <w:rPr>
          <w:rFonts w:eastAsia="SimSun" w:cs="Tahoma"/>
          <w:szCs w:val="22"/>
          <w:lang w:val="el-GR"/>
        </w:rPr>
        <w:t>Αυτοματοποιημένο σύστημα λήψης και αποθήκευσης αντιγράφων ασφαλείας των συστημάτων (Full VM backup), με ισχυρή κρυπτογράφηση</w:t>
      </w:r>
    </w:p>
    <w:p w14:paraId="2BFAC18F" w14:textId="77777777" w:rsidR="007F2944" w:rsidRPr="00FC0BE5" w:rsidRDefault="007F2944" w:rsidP="00C11A24">
      <w:pPr>
        <w:numPr>
          <w:ilvl w:val="0"/>
          <w:numId w:val="32"/>
        </w:numPr>
        <w:suppressAutoHyphens w:val="0"/>
        <w:autoSpaceDE w:val="0"/>
        <w:spacing w:after="60"/>
        <w:rPr>
          <w:rFonts w:eastAsia="SimSun" w:cs="Tahoma"/>
          <w:szCs w:val="22"/>
          <w:lang w:val="el-GR"/>
        </w:rPr>
      </w:pPr>
      <w:r w:rsidRPr="00FC0BE5">
        <w:rPr>
          <w:rFonts w:eastAsia="SimSun" w:cs="Tahoma"/>
          <w:szCs w:val="22"/>
          <w:lang w:val="el-GR"/>
        </w:rPr>
        <w:t>Εγγυημένο uplink bandwidth κατ’ ελάχιστον 2,5 Gbps μέσω FCoE 10G οδεύσεων προς τους κεντρικούς μεταγωγείς και το δίκτυο αποθήκευσης (SAN)</w:t>
      </w:r>
    </w:p>
    <w:p w14:paraId="4DE043BF" w14:textId="77777777" w:rsidR="007F2944" w:rsidRPr="00FC0BE5" w:rsidRDefault="007F2944" w:rsidP="00C11A24">
      <w:pPr>
        <w:numPr>
          <w:ilvl w:val="0"/>
          <w:numId w:val="32"/>
        </w:numPr>
        <w:suppressAutoHyphens w:val="0"/>
        <w:autoSpaceDE w:val="0"/>
        <w:spacing w:after="60"/>
        <w:rPr>
          <w:rFonts w:eastAsia="SimSun" w:cs="Tahoma"/>
          <w:szCs w:val="22"/>
          <w:lang w:val="el-GR"/>
        </w:rPr>
      </w:pPr>
      <w:r w:rsidRPr="00FC0BE5">
        <w:rPr>
          <w:rFonts w:eastAsia="SimSun" w:cs="Tahoma"/>
          <w:szCs w:val="22"/>
          <w:lang w:val="el-GR"/>
        </w:rPr>
        <w:t>Πλήρη απομόνωση από τα υπόλοιπα φιλοξενούμενα συστήματα τόσο σε επίπεδο διαχείρισης, δικτύου όσο και αποθήκευσης.</w:t>
      </w:r>
    </w:p>
    <w:p w14:paraId="2F93C417" w14:textId="77777777" w:rsidR="007F2944" w:rsidRPr="00FC0BE5" w:rsidRDefault="007F2944" w:rsidP="007F2944">
      <w:pPr>
        <w:suppressAutoHyphens w:val="0"/>
        <w:autoSpaceDE w:val="0"/>
        <w:spacing w:after="60"/>
        <w:rPr>
          <w:rFonts w:eastAsia="SimSun" w:cs="Tahoma"/>
          <w:szCs w:val="22"/>
          <w:lang w:val="el-GR"/>
        </w:rPr>
      </w:pPr>
    </w:p>
    <w:p w14:paraId="52D667B1" w14:textId="77777777" w:rsidR="007F2944" w:rsidRPr="00FC0BE5" w:rsidRDefault="007F2944" w:rsidP="00C11A24">
      <w:pPr>
        <w:numPr>
          <w:ilvl w:val="0"/>
          <w:numId w:val="31"/>
        </w:numPr>
        <w:suppressAutoHyphens w:val="0"/>
        <w:autoSpaceDE w:val="0"/>
        <w:spacing w:after="60"/>
        <w:rPr>
          <w:rFonts w:eastAsia="SimSun" w:cs="Tahoma"/>
          <w:szCs w:val="22"/>
          <w:u w:val="single"/>
          <w:lang w:val="el-GR"/>
        </w:rPr>
      </w:pPr>
      <w:r w:rsidRPr="00FC0BE5">
        <w:rPr>
          <w:rFonts w:eastAsia="SimSun" w:cs="Tahoma"/>
          <w:szCs w:val="22"/>
          <w:u w:val="single"/>
          <w:lang w:val="el-GR"/>
        </w:rPr>
        <w:t>Εύκολη, ασφαλή και απρόσκοπτη πρόσβαση και διαχείριση συστημάτων με:</w:t>
      </w:r>
    </w:p>
    <w:p w14:paraId="0654DA21" w14:textId="24F1FAC7" w:rsidR="007F2944" w:rsidRPr="00FC0BE5" w:rsidRDefault="007F2944" w:rsidP="00C11A24">
      <w:pPr>
        <w:numPr>
          <w:ilvl w:val="0"/>
          <w:numId w:val="32"/>
        </w:numPr>
        <w:suppressAutoHyphens w:val="0"/>
        <w:autoSpaceDE w:val="0"/>
        <w:spacing w:after="60"/>
        <w:rPr>
          <w:rFonts w:eastAsia="SimSun" w:cs="Tahoma"/>
          <w:szCs w:val="22"/>
          <w:lang w:val="el-GR"/>
        </w:rPr>
      </w:pPr>
      <w:r w:rsidRPr="00FC0BE5">
        <w:rPr>
          <w:rFonts w:eastAsia="SimSun" w:cs="Tahoma"/>
          <w:szCs w:val="22"/>
          <w:lang w:val="el-GR"/>
        </w:rPr>
        <w:t xml:space="preserve">Λογισμικό </w:t>
      </w:r>
      <w:r w:rsidR="00F77275" w:rsidRPr="00FC0BE5">
        <w:rPr>
          <w:rFonts w:eastAsia="SimSun" w:cs="Tahoma"/>
          <w:szCs w:val="22"/>
          <w:lang w:val="el-GR"/>
        </w:rPr>
        <w:t>Ε</w:t>
      </w:r>
      <w:r w:rsidR="00F77275" w:rsidRPr="00F77275">
        <w:rPr>
          <w:rFonts w:eastAsia="SimSun" w:cs="Tahoma"/>
          <w:szCs w:val="22"/>
          <w:lang w:val="el-GR"/>
        </w:rPr>
        <w:t>ι</w:t>
      </w:r>
      <w:r w:rsidR="00F77275" w:rsidRPr="00FC0BE5">
        <w:rPr>
          <w:rFonts w:eastAsia="SimSun" w:cs="Tahoma"/>
          <w:szCs w:val="22"/>
          <w:lang w:val="el-GR"/>
        </w:rPr>
        <w:t>κονικοποίησης</w:t>
      </w:r>
      <w:r w:rsidRPr="00FC0BE5">
        <w:rPr>
          <w:rFonts w:eastAsia="SimSun" w:cs="Tahoma"/>
          <w:szCs w:val="22"/>
          <w:lang w:val="el-GR"/>
        </w:rPr>
        <w:t xml:space="preserve"> </w:t>
      </w:r>
      <w:r w:rsidRPr="00F77275">
        <w:rPr>
          <w:rFonts w:eastAsia="SimSun" w:cs="Tahoma"/>
          <w:szCs w:val="22"/>
          <w:lang w:val="el-GR"/>
        </w:rPr>
        <w:t>v</w:t>
      </w:r>
      <w:r w:rsidRPr="00FC0BE5">
        <w:rPr>
          <w:rFonts w:eastAsia="SimSun" w:cs="Tahoma"/>
          <w:szCs w:val="22"/>
          <w:lang w:val="el-GR"/>
        </w:rPr>
        <w:t xml:space="preserve">mWare eSXI </w:t>
      </w:r>
    </w:p>
    <w:p w14:paraId="0040DBE4" w14:textId="77777777" w:rsidR="007F2944" w:rsidRPr="00FC0BE5" w:rsidRDefault="007F2944" w:rsidP="00C11A24">
      <w:pPr>
        <w:numPr>
          <w:ilvl w:val="0"/>
          <w:numId w:val="32"/>
        </w:numPr>
        <w:suppressAutoHyphens w:val="0"/>
        <w:autoSpaceDE w:val="0"/>
        <w:spacing w:after="60"/>
        <w:rPr>
          <w:rFonts w:eastAsia="SimSun" w:cs="Tahoma"/>
          <w:szCs w:val="22"/>
          <w:lang w:val="el-GR"/>
        </w:rPr>
      </w:pPr>
      <w:r w:rsidRPr="00FC0BE5">
        <w:rPr>
          <w:rFonts w:eastAsia="SimSun" w:cs="Tahoma"/>
          <w:szCs w:val="22"/>
          <w:lang w:val="el-GR"/>
        </w:rPr>
        <w:t>Λογισμικό Διαχείρισης Εικονικών μηχανών vmWare vCenter</w:t>
      </w:r>
    </w:p>
    <w:p w14:paraId="53405A45" w14:textId="77777777" w:rsidR="007F2944" w:rsidRPr="00FC0BE5" w:rsidRDefault="007F2944" w:rsidP="00C11A24">
      <w:pPr>
        <w:numPr>
          <w:ilvl w:val="0"/>
          <w:numId w:val="32"/>
        </w:numPr>
        <w:suppressAutoHyphens w:val="0"/>
        <w:autoSpaceDE w:val="0"/>
        <w:spacing w:after="60"/>
        <w:rPr>
          <w:rFonts w:eastAsia="SimSun" w:cs="Tahoma"/>
          <w:szCs w:val="22"/>
          <w:lang w:val="el-GR"/>
        </w:rPr>
      </w:pPr>
      <w:r w:rsidRPr="00FC0BE5">
        <w:rPr>
          <w:rFonts w:eastAsia="SimSun" w:cs="Tahoma"/>
          <w:szCs w:val="22"/>
          <w:lang w:val="el-GR"/>
        </w:rPr>
        <w:t xml:space="preserve">Role-Based πρόσβαση στους πιστοποιημένους χρήστες του εκάστοτε συστήματος </w:t>
      </w:r>
    </w:p>
    <w:p w14:paraId="66D3FBDB" w14:textId="77777777" w:rsidR="007F2944" w:rsidRPr="00FC0BE5" w:rsidRDefault="007F2944" w:rsidP="00C11A24">
      <w:pPr>
        <w:numPr>
          <w:ilvl w:val="0"/>
          <w:numId w:val="32"/>
        </w:numPr>
        <w:suppressAutoHyphens w:val="0"/>
        <w:autoSpaceDE w:val="0"/>
        <w:spacing w:after="60"/>
        <w:rPr>
          <w:rFonts w:eastAsia="SimSun" w:cs="Tahoma"/>
          <w:szCs w:val="22"/>
          <w:lang w:val="el-GR"/>
        </w:rPr>
      </w:pPr>
      <w:r w:rsidRPr="00FC0BE5">
        <w:rPr>
          <w:rFonts w:eastAsia="SimSun" w:cs="Tahoma"/>
          <w:szCs w:val="22"/>
          <w:lang w:val="el-GR"/>
        </w:rPr>
        <w:t>Λογισμικό παρακολούθησης της καλής λειτουργίας των εικονικών μηχανών.</w:t>
      </w:r>
    </w:p>
    <w:p w14:paraId="6D71F345" w14:textId="77777777" w:rsidR="007F2944" w:rsidRPr="00FC0BE5" w:rsidRDefault="007F2944" w:rsidP="00C11A24">
      <w:pPr>
        <w:numPr>
          <w:ilvl w:val="0"/>
          <w:numId w:val="32"/>
        </w:numPr>
        <w:suppressAutoHyphens w:val="0"/>
        <w:autoSpaceDE w:val="0"/>
        <w:spacing w:after="60"/>
        <w:rPr>
          <w:rFonts w:eastAsia="SimSun" w:cs="Tahoma"/>
          <w:szCs w:val="22"/>
          <w:lang w:val="el-GR"/>
        </w:rPr>
      </w:pPr>
      <w:r w:rsidRPr="00FC0BE5">
        <w:rPr>
          <w:rFonts w:eastAsia="SimSun" w:cs="Tahoma"/>
          <w:szCs w:val="22"/>
          <w:lang w:val="el-GR"/>
        </w:rPr>
        <w:t>Δυνατότητα απομακρυσμένης πρόσβασης μέσω SLL VPN για εγκατάσταση, διαχείριση και έλεγχο των συστημάτων.</w:t>
      </w:r>
    </w:p>
    <w:p w14:paraId="478EA1CA" w14:textId="77777777" w:rsidR="007F2944" w:rsidRPr="00FC0BE5" w:rsidRDefault="007F2944" w:rsidP="00C11A24">
      <w:pPr>
        <w:numPr>
          <w:ilvl w:val="0"/>
          <w:numId w:val="32"/>
        </w:numPr>
        <w:suppressAutoHyphens w:val="0"/>
        <w:autoSpaceDE w:val="0"/>
        <w:spacing w:after="60"/>
        <w:rPr>
          <w:rFonts w:eastAsia="SimSun" w:cs="Tahoma"/>
          <w:szCs w:val="22"/>
          <w:lang w:val="en-US"/>
        </w:rPr>
      </w:pPr>
      <w:r w:rsidRPr="00FC0BE5">
        <w:rPr>
          <w:rFonts w:eastAsia="SimSun" w:cs="Tahoma"/>
          <w:szCs w:val="22"/>
          <w:lang w:val="en-US"/>
        </w:rPr>
        <w:t xml:space="preserve">vmWare High Availability </w:t>
      </w:r>
      <w:r w:rsidRPr="00FC0BE5">
        <w:rPr>
          <w:rFonts w:eastAsia="SimSun" w:cs="Tahoma"/>
          <w:szCs w:val="22"/>
          <w:lang w:val="el-GR"/>
        </w:rPr>
        <w:t>και</w:t>
      </w:r>
      <w:r w:rsidRPr="00FC0BE5">
        <w:rPr>
          <w:rFonts w:eastAsia="SimSun" w:cs="Tahoma"/>
          <w:szCs w:val="22"/>
          <w:lang w:val="en-US"/>
        </w:rPr>
        <w:t xml:space="preserve"> DRS </w:t>
      </w:r>
      <w:r w:rsidRPr="00FC0BE5">
        <w:rPr>
          <w:rFonts w:eastAsia="SimSun" w:cs="Tahoma"/>
          <w:szCs w:val="22"/>
          <w:lang w:val="el-GR"/>
        </w:rPr>
        <w:t>σε</w:t>
      </w:r>
      <w:r w:rsidRPr="00FC0BE5">
        <w:rPr>
          <w:rFonts w:eastAsia="SimSun" w:cs="Tahoma"/>
          <w:szCs w:val="22"/>
          <w:lang w:val="en-US"/>
        </w:rPr>
        <w:t xml:space="preserve"> </w:t>
      </w:r>
      <w:r w:rsidRPr="00FC0BE5">
        <w:rPr>
          <w:rFonts w:eastAsia="SimSun" w:cs="Tahoma"/>
          <w:szCs w:val="22"/>
          <w:lang w:val="el-GR"/>
        </w:rPr>
        <w:t>κάθε</w:t>
      </w:r>
      <w:r w:rsidRPr="00FC0BE5">
        <w:rPr>
          <w:rFonts w:eastAsia="SimSun" w:cs="Tahoma"/>
          <w:szCs w:val="22"/>
          <w:lang w:val="en-US"/>
        </w:rPr>
        <w:t xml:space="preserve"> cluster</w:t>
      </w:r>
    </w:p>
    <w:p w14:paraId="45E1A8CF" w14:textId="77777777" w:rsidR="007F2944" w:rsidRPr="00FC0BE5" w:rsidRDefault="007F2944" w:rsidP="00C11A24">
      <w:pPr>
        <w:numPr>
          <w:ilvl w:val="0"/>
          <w:numId w:val="32"/>
        </w:numPr>
        <w:suppressAutoHyphens w:val="0"/>
        <w:autoSpaceDE w:val="0"/>
        <w:spacing w:after="60"/>
        <w:rPr>
          <w:rFonts w:eastAsia="SimSun" w:cs="Tahoma"/>
          <w:szCs w:val="22"/>
          <w:lang w:val="el-GR"/>
        </w:rPr>
      </w:pPr>
      <w:r w:rsidRPr="00FC0BE5">
        <w:rPr>
          <w:rFonts w:eastAsia="SimSun" w:cs="Tahoma"/>
          <w:szCs w:val="22"/>
          <w:lang w:val="el-GR"/>
        </w:rPr>
        <w:t>Αυτοματοποιημένη λήψη αντιγράφων ασφαλείας βάσει schedule (πολιτικής backup)</w:t>
      </w:r>
    </w:p>
    <w:p w14:paraId="7D15F2A6" w14:textId="77777777" w:rsidR="007F2944" w:rsidRPr="00FC0BE5" w:rsidRDefault="007F2944" w:rsidP="00C11A24">
      <w:pPr>
        <w:numPr>
          <w:ilvl w:val="0"/>
          <w:numId w:val="32"/>
        </w:numPr>
        <w:suppressAutoHyphens w:val="0"/>
        <w:autoSpaceDE w:val="0"/>
        <w:spacing w:after="60"/>
        <w:rPr>
          <w:rFonts w:eastAsia="SimSun" w:cs="Tahoma"/>
          <w:szCs w:val="22"/>
          <w:lang w:val="el-GR"/>
        </w:rPr>
      </w:pPr>
      <w:r w:rsidRPr="00FC0BE5">
        <w:rPr>
          <w:rFonts w:eastAsia="SimSun" w:cs="Tahoma"/>
          <w:szCs w:val="22"/>
          <w:lang w:val="el-GR"/>
        </w:rPr>
        <w:t>Αυτοματοποιημένη παρακολούθηση εικονικών Assets</w:t>
      </w:r>
    </w:p>
    <w:p w14:paraId="4E0AC842" w14:textId="77777777" w:rsidR="007F2944" w:rsidRPr="00FC0BE5" w:rsidRDefault="007F2944" w:rsidP="00C11A24">
      <w:pPr>
        <w:numPr>
          <w:ilvl w:val="0"/>
          <w:numId w:val="32"/>
        </w:numPr>
        <w:suppressAutoHyphens w:val="0"/>
        <w:autoSpaceDE w:val="0"/>
        <w:spacing w:after="60"/>
        <w:rPr>
          <w:rFonts w:eastAsia="SimSun" w:cs="Tahoma"/>
          <w:szCs w:val="22"/>
          <w:lang w:val="el-GR"/>
        </w:rPr>
      </w:pPr>
      <w:r w:rsidRPr="00FC0BE5">
        <w:rPr>
          <w:rFonts w:eastAsia="SimSun" w:cs="Tahoma"/>
          <w:szCs w:val="22"/>
          <w:lang w:val="el-GR"/>
        </w:rPr>
        <w:t>Χρήση vApps για οργάνωση power on/power off διαδικασιών σύνθετων συστημάτων</w:t>
      </w:r>
    </w:p>
    <w:p w14:paraId="0EB172DB" w14:textId="77777777" w:rsidR="007F2944" w:rsidRPr="00FC0BE5" w:rsidRDefault="007F2944" w:rsidP="00C11A24">
      <w:pPr>
        <w:numPr>
          <w:ilvl w:val="0"/>
          <w:numId w:val="32"/>
        </w:numPr>
        <w:suppressAutoHyphens w:val="0"/>
        <w:autoSpaceDE w:val="0"/>
        <w:spacing w:after="60"/>
        <w:rPr>
          <w:rFonts w:eastAsia="SimSun" w:cs="Tahoma"/>
          <w:szCs w:val="22"/>
          <w:lang w:val="el-GR"/>
        </w:rPr>
      </w:pPr>
      <w:r w:rsidRPr="00FC0BE5">
        <w:rPr>
          <w:rFonts w:eastAsia="SimSun" w:cs="Tahoma"/>
          <w:szCs w:val="22"/>
          <w:lang w:val="el-GR"/>
        </w:rPr>
        <w:t>Πρόσβαση σε Σύστημα καταγραφής, διαχείρισης και Παρακολούθησης Αιτημάτων Χρηστών (Service Desk)</w:t>
      </w:r>
    </w:p>
    <w:p w14:paraId="488FFE18" w14:textId="77777777" w:rsidR="007F2944" w:rsidRPr="00FC0BE5" w:rsidRDefault="007F2944" w:rsidP="00C11A24">
      <w:pPr>
        <w:numPr>
          <w:ilvl w:val="0"/>
          <w:numId w:val="32"/>
        </w:numPr>
        <w:suppressAutoHyphens w:val="0"/>
        <w:autoSpaceDE w:val="0"/>
        <w:spacing w:after="60"/>
        <w:rPr>
          <w:rFonts w:eastAsia="SimSun" w:cs="Tahoma"/>
          <w:szCs w:val="22"/>
          <w:lang w:val="el-GR"/>
        </w:rPr>
      </w:pPr>
      <w:r w:rsidRPr="00FC0BE5">
        <w:rPr>
          <w:rFonts w:eastAsia="SimSun" w:cs="Tahoma"/>
          <w:szCs w:val="22"/>
          <w:lang w:val="el-GR"/>
        </w:rPr>
        <w:t>Πρόσβαση σε σύστημα αναφορών σχετικά με τα στοιχεία λειτουργίας των φιλοξενούμενων συστημάτων</w:t>
      </w:r>
    </w:p>
    <w:p w14:paraId="5713C3F2" w14:textId="77777777" w:rsidR="007F2944" w:rsidRPr="00FC0BE5" w:rsidRDefault="007F2944" w:rsidP="007F2944">
      <w:pPr>
        <w:suppressAutoHyphens w:val="0"/>
        <w:autoSpaceDE w:val="0"/>
        <w:spacing w:after="60"/>
        <w:rPr>
          <w:rFonts w:eastAsia="SimSun" w:cs="Tahoma"/>
          <w:szCs w:val="22"/>
          <w:lang w:val="el-GR"/>
        </w:rPr>
      </w:pPr>
    </w:p>
    <w:p w14:paraId="2C5103F7" w14:textId="77777777" w:rsidR="007F2944" w:rsidRPr="00FC0BE5" w:rsidRDefault="007F2944" w:rsidP="007F2944">
      <w:pPr>
        <w:suppressAutoHyphens w:val="0"/>
        <w:autoSpaceDE w:val="0"/>
        <w:spacing w:after="60"/>
        <w:rPr>
          <w:rFonts w:eastAsia="SimSun" w:cs="Tahoma"/>
          <w:szCs w:val="22"/>
          <w:lang w:val="el-GR"/>
        </w:rPr>
      </w:pPr>
      <w:r w:rsidRPr="00FC0BE5">
        <w:rPr>
          <w:rFonts w:eastAsia="SimSun" w:cs="Tahoma"/>
          <w:szCs w:val="22"/>
          <w:lang w:val="el-GR"/>
        </w:rPr>
        <w:t>Επιπρόσθετα, αν είναι επιθυμητό, το Κυβερνητικό Υπολογιστικό Νέφος μπορεί να προσφέρει:</w:t>
      </w:r>
    </w:p>
    <w:p w14:paraId="3B11E788" w14:textId="77777777" w:rsidR="007F2944" w:rsidRPr="00FC0BE5" w:rsidRDefault="007F2944" w:rsidP="00C11A24">
      <w:pPr>
        <w:numPr>
          <w:ilvl w:val="0"/>
          <w:numId w:val="30"/>
        </w:numPr>
        <w:suppressAutoHyphens w:val="0"/>
        <w:autoSpaceDE w:val="0"/>
        <w:spacing w:after="60"/>
        <w:rPr>
          <w:rFonts w:eastAsia="SimSun" w:cs="Tahoma"/>
          <w:szCs w:val="22"/>
          <w:lang w:val="el-GR"/>
        </w:rPr>
      </w:pPr>
      <w:r w:rsidRPr="00FC0BE5">
        <w:rPr>
          <w:rFonts w:eastAsia="SimSun" w:cs="Tahoma"/>
          <w:szCs w:val="22"/>
          <w:lang w:val="el-GR"/>
        </w:rPr>
        <w:t xml:space="preserve">Αυτοδιαχειριζόμενο </w:t>
      </w:r>
      <w:r w:rsidRPr="00FC0BE5">
        <w:rPr>
          <w:rFonts w:eastAsia="SimSun" w:cs="Tahoma"/>
          <w:szCs w:val="22"/>
        </w:rPr>
        <w:t>Virtual</w:t>
      </w:r>
      <w:r w:rsidRPr="00FC0BE5">
        <w:rPr>
          <w:rFonts w:eastAsia="SimSun" w:cs="Tahoma"/>
          <w:szCs w:val="22"/>
          <w:lang w:val="el-GR"/>
        </w:rPr>
        <w:t xml:space="preserve"> </w:t>
      </w:r>
      <w:r w:rsidRPr="00FC0BE5">
        <w:rPr>
          <w:rFonts w:eastAsia="SimSun" w:cs="Tahoma"/>
          <w:szCs w:val="22"/>
        </w:rPr>
        <w:t>Firewall</w:t>
      </w:r>
      <w:r w:rsidRPr="00FC0BE5">
        <w:rPr>
          <w:rFonts w:eastAsia="SimSun" w:cs="Tahoma"/>
          <w:szCs w:val="22"/>
          <w:lang w:val="el-GR"/>
        </w:rPr>
        <w:t xml:space="preserve"> για παραμετροποίηση από τους διαχειριστές του φιλοξενούμενου συστήματος.</w:t>
      </w:r>
    </w:p>
    <w:p w14:paraId="38EC2D37" w14:textId="77777777" w:rsidR="007F2944" w:rsidRPr="00FC0BE5" w:rsidRDefault="007F2944" w:rsidP="00C11A24">
      <w:pPr>
        <w:numPr>
          <w:ilvl w:val="0"/>
          <w:numId w:val="30"/>
        </w:numPr>
        <w:suppressAutoHyphens w:val="0"/>
        <w:autoSpaceDE w:val="0"/>
        <w:spacing w:after="60"/>
        <w:rPr>
          <w:rFonts w:eastAsia="SimSun" w:cs="Tahoma"/>
          <w:szCs w:val="22"/>
          <w:lang w:val="el-GR"/>
        </w:rPr>
      </w:pPr>
      <w:r w:rsidRPr="00FC0BE5">
        <w:rPr>
          <w:rFonts w:eastAsia="SimSun" w:cs="Tahoma"/>
          <w:szCs w:val="22"/>
          <w:lang w:val="el-GR"/>
        </w:rPr>
        <w:t xml:space="preserve">Διακριτή παραμετροποίηση </w:t>
      </w:r>
      <w:r w:rsidRPr="00FC0BE5">
        <w:rPr>
          <w:rFonts w:eastAsia="SimSun" w:cs="Tahoma"/>
          <w:szCs w:val="22"/>
        </w:rPr>
        <w:t>IPS</w:t>
      </w:r>
      <w:r w:rsidRPr="00FC0BE5">
        <w:rPr>
          <w:rFonts w:eastAsia="SimSun" w:cs="Tahoma"/>
          <w:szCs w:val="22"/>
          <w:lang w:val="el-GR"/>
        </w:rPr>
        <w:t>/</w:t>
      </w:r>
      <w:r w:rsidRPr="00FC0BE5">
        <w:rPr>
          <w:rFonts w:eastAsia="SimSun" w:cs="Tahoma"/>
          <w:szCs w:val="22"/>
        </w:rPr>
        <w:t>IDS</w:t>
      </w:r>
      <w:r w:rsidRPr="00FC0BE5">
        <w:rPr>
          <w:rFonts w:eastAsia="SimSun" w:cs="Tahoma"/>
          <w:szCs w:val="22"/>
          <w:lang w:val="el-GR"/>
        </w:rPr>
        <w:t xml:space="preserve"> για πλήρη συμμόρφωση με την μελέτη ασφαλείας του φιλοξενούμενου έργου</w:t>
      </w:r>
    </w:p>
    <w:p w14:paraId="578F6488" w14:textId="77777777" w:rsidR="007F2944" w:rsidRPr="00FC0BE5" w:rsidRDefault="007F2944" w:rsidP="00C11A24">
      <w:pPr>
        <w:numPr>
          <w:ilvl w:val="0"/>
          <w:numId w:val="30"/>
        </w:numPr>
        <w:suppressAutoHyphens w:val="0"/>
        <w:autoSpaceDE w:val="0"/>
        <w:spacing w:after="60"/>
        <w:rPr>
          <w:rFonts w:eastAsia="SimSun" w:cs="Tahoma"/>
          <w:szCs w:val="22"/>
          <w:lang w:val="en-US"/>
        </w:rPr>
      </w:pPr>
      <w:r w:rsidRPr="00FC0BE5">
        <w:rPr>
          <w:rFonts w:eastAsia="SimSun" w:cs="Tahoma"/>
          <w:szCs w:val="22"/>
          <w:lang w:val="el-GR"/>
        </w:rPr>
        <w:t>Εκχώρηση</w:t>
      </w:r>
      <w:r w:rsidRPr="00FC0BE5">
        <w:rPr>
          <w:rFonts w:eastAsia="SimSun" w:cs="Tahoma"/>
          <w:szCs w:val="22"/>
          <w:lang w:val="en-US"/>
        </w:rPr>
        <w:t xml:space="preserve"> </w:t>
      </w:r>
      <w:r w:rsidRPr="00FC0BE5">
        <w:rPr>
          <w:rFonts w:eastAsia="SimSun" w:cs="Tahoma"/>
          <w:szCs w:val="22"/>
          <w:lang w:val="el-GR"/>
        </w:rPr>
        <w:t>δυνατότητας</w:t>
      </w:r>
      <w:r w:rsidRPr="00FC0BE5">
        <w:rPr>
          <w:rFonts w:eastAsia="SimSun" w:cs="Tahoma"/>
          <w:szCs w:val="22"/>
          <w:lang w:val="en-US"/>
        </w:rPr>
        <w:t xml:space="preserve"> </w:t>
      </w:r>
      <w:r w:rsidRPr="00FC0BE5">
        <w:rPr>
          <w:rFonts w:eastAsia="SimSun" w:cs="Tahoma"/>
          <w:szCs w:val="22"/>
        </w:rPr>
        <w:t>backup on demand/snapshot on demand.</w:t>
      </w:r>
    </w:p>
    <w:p w14:paraId="33108F2C" w14:textId="77777777" w:rsidR="007F2944" w:rsidRPr="00FC0BE5" w:rsidRDefault="007F2944" w:rsidP="00C11A24">
      <w:pPr>
        <w:numPr>
          <w:ilvl w:val="0"/>
          <w:numId w:val="30"/>
        </w:numPr>
        <w:suppressAutoHyphens w:val="0"/>
        <w:autoSpaceDE w:val="0"/>
        <w:spacing w:after="60"/>
        <w:rPr>
          <w:rFonts w:eastAsia="SimSun" w:cs="Tahoma"/>
          <w:szCs w:val="22"/>
          <w:lang w:val="el-GR"/>
        </w:rPr>
      </w:pPr>
      <w:r w:rsidRPr="00FC0BE5">
        <w:rPr>
          <w:rFonts w:eastAsia="SimSun" w:cs="Tahoma"/>
          <w:szCs w:val="22"/>
          <w:lang w:val="el-GR"/>
        </w:rPr>
        <w:t xml:space="preserve">Καταγραφή πρόσβασης διαχειριστών και διαχειριστικών ενεργειών σε απομακρυσμένους </w:t>
      </w:r>
      <w:r w:rsidRPr="00FC0BE5">
        <w:rPr>
          <w:rFonts w:eastAsia="SimSun" w:cs="Tahoma"/>
          <w:szCs w:val="22"/>
        </w:rPr>
        <w:t>syslog</w:t>
      </w:r>
      <w:r w:rsidRPr="00FC0BE5">
        <w:rPr>
          <w:rFonts w:eastAsia="SimSun" w:cs="Tahoma"/>
          <w:szCs w:val="22"/>
          <w:lang w:val="el-GR"/>
        </w:rPr>
        <w:t xml:space="preserve"> </w:t>
      </w:r>
      <w:r w:rsidRPr="00FC0BE5">
        <w:rPr>
          <w:rFonts w:eastAsia="SimSun" w:cs="Tahoma"/>
          <w:szCs w:val="22"/>
        </w:rPr>
        <w:t>servers</w:t>
      </w:r>
      <w:r w:rsidRPr="00FC0BE5">
        <w:rPr>
          <w:rFonts w:eastAsia="SimSun" w:cs="Tahoma"/>
          <w:szCs w:val="22"/>
          <w:lang w:val="el-GR"/>
        </w:rPr>
        <w:t>.</w:t>
      </w:r>
    </w:p>
    <w:p w14:paraId="1D5155B1" w14:textId="77777777" w:rsidR="007F2944" w:rsidRPr="00FC0BE5" w:rsidRDefault="007F2944" w:rsidP="00C11A24">
      <w:pPr>
        <w:numPr>
          <w:ilvl w:val="0"/>
          <w:numId w:val="30"/>
        </w:numPr>
        <w:suppressAutoHyphens w:val="0"/>
        <w:autoSpaceDE w:val="0"/>
        <w:spacing w:after="60"/>
        <w:rPr>
          <w:rFonts w:eastAsia="SimSun" w:cs="Tahoma"/>
          <w:szCs w:val="22"/>
          <w:lang w:val="en-US"/>
        </w:rPr>
      </w:pPr>
      <w:r w:rsidRPr="00FC0BE5">
        <w:rPr>
          <w:rFonts w:eastAsia="SimSun" w:cs="Tahoma"/>
          <w:szCs w:val="22"/>
          <w:lang w:val="en-US"/>
        </w:rPr>
        <w:t xml:space="preserve">Self Service Portal </w:t>
      </w:r>
      <w:r w:rsidRPr="00FC0BE5">
        <w:rPr>
          <w:rFonts w:eastAsia="SimSun" w:cs="Tahoma"/>
          <w:szCs w:val="22"/>
          <w:lang w:val="el-GR"/>
        </w:rPr>
        <w:t>για</w:t>
      </w:r>
      <w:r w:rsidRPr="00FC0BE5">
        <w:rPr>
          <w:rFonts w:eastAsia="SimSun" w:cs="Tahoma"/>
          <w:szCs w:val="22"/>
          <w:lang w:val="en-US"/>
        </w:rPr>
        <w:t xml:space="preserve"> VM Provisioning </w:t>
      </w:r>
      <w:r w:rsidRPr="00FC0BE5">
        <w:rPr>
          <w:rFonts w:eastAsia="SimSun" w:cs="Tahoma"/>
          <w:szCs w:val="22"/>
          <w:lang w:val="el-GR"/>
        </w:rPr>
        <w:t>μέσω</w:t>
      </w:r>
      <w:r w:rsidRPr="00FC0BE5">
        <w:rPr>
          <w:rFonts w:eastAsia="SimSun" w:cs="Tahoma"/>
          <w:szCs w:val="22"/>
          <w:lang w:val="en-US"/>
        </w:rPr>
        <w:t xml:space="preserve"> Service Catalog </w:t>
      </w:r>
      <w:r w:rsidRPr="00FC0BE5">
        <w:rPr>
          <w:rFonts w:eastAsia="SimSun" w:cs="Tahoma"/>
          <w:szCs w:val="22"/>
          <w:lang w:val="el-GR"/>
        </w:rPr>
        <w:t>στο</w:t>
      </w:r>
      <w:r w:rsidRPr="00FC0BE5">
        <w:rPr>
          <w:rFonts w:eastAsia="SimSun" w:cs="Tahoma"/>
          <w:szCs w:val="22"/>
          <w:lang w:val="en-US"/>
        </w:rPr>
        <w:t xml:space="preserve"> Public Cloud </w:t>
      </w:r>
      <w:r w:rsidRPr="00FC0BE5">
        <w:rPr>
          <w:rFonts w:eastAsia="SimSun" w:cs="Tahoma"/>
          <w:szCs w:val="22"/>
          <w:lang w:val="el-GR"/>
        </w:rPr>
        <w:t>για</w:t>
      </w:r>
      <w:r w:rsidRPr="00FC0BE5">
        <w:rPr>
          <w:rFonts w:eastAsia="SimSun" w:cs="Tahoma"/>
          <w:szCs w:val="22"/>
          <w:lang w:val="en-US"/>
        </w:rPr>
        <w:t xml:space="preserve"> </w:t>
      </w:r>
      <w:r w:rsidRPr="00FC0BE5">
        <w:rPr>
          <w:rFonts w:eastAsia="SimSun" w:cs="Tahoma"/>
          <w:szCs w:val="22"/>
          <w:lang w:val="el-GR"/>
        </w:rPr>
        <w:t>ε</w:t>
      </w:r>
      <w:r w:rsidRPr="00FC0BE5">
        <w:rPr>
          <w:rFonts w:eastAsia="SimSun" w:cs="Tahoma"/>
          <w:szCs w:val="22"/>
          <w:lang w:val="en-US"/>
        </w:rPr>
        <w:t>κτ</w:t>
      </w:r>
      <w:r w:rsidRPr="00FC0BE5">
        <w:rPr>
          <w:rFonts w:eastAsia="SimSun" w:cs="Tahoma"/>
          <w:szCs w:val="22"/>
          <w:lang w:val="el-GR"/>
        </w:rPr>
        <w:t>έλεση</w:t>
      </w:r>
      <w:r w:rsidRPr="00FC0BE5">
        <w:rPr>
          <w:rFonts w:eastAsia="SimSun" w:cs="Tahoma"/>
          <w:szCs w:val="22"/>
          <w:lang w:val="en-US"/>
        </w:rPr>
        <w:t xml:space="preserve"> </w:t>
      </w:r>
      <w:r w:rsidRPr="00FC0BE5">
        <w:rPr>
          <w:rFonts w:eastAsia="SimSun" w:cs="Tahoma"/>
          <w:szCs w:val="22"/>
          <w:lang w:val="el-GR"/>
        </w:rPr>
        <w:t>δοκιμών</w:t>
      </w:r>
      <w:r w:rsidRPr="00FC0BE5">
        <w:rPr>
          <w:rFonts w:eastAsia="SimSun" w:cs="Tahoma"/>
          <w:szCs w:val="22"/>
          <w:lang w:val="en-US"/>
        </w:rPr>
        <w:t>/</w:t>
      </w:r>
      <w:r w:rsidRPr="00FC0BE5">
        <w:rPr>
          <w:rFonts w:eastAsia="SimSun" w:cs="Tahoma"/>
          <w:szCs w:val="22"/>
          <w:lang w:val="el-GR"/>
        </w:rPr>
        <w:t>εκπαίδευση</w:t>
      </w:r>
    </w:p>
    <w:p w14:paraId="54511E72" w14:textId="77777777" w:rsidR="007F2944" w:rsidRPr="00FC0BE5" w:rsidRDefault="007F2944" w:rsidP="00C11A24">
      <w:pPr>
        <w:numPr>
          <w:ilvl w:val="0"/>
          <w:numId w:val="30"/>
        </w:numPr>
        <w:suppressAutoHyphens w:val="0"/>
        <w:autoSpaceDE w:val="0"/>
        <w:spacing w:after="60"/>
        <w:rPr>
          <w:rFonts w:eastAsia="SimSun" w:cs="Tahoma"/>
          <w:szCs w:val="22"/>
          <w:lang w:val="el-GR"/>
        </w:rPr>
      </w:pPr>
      <w:r w:rsidRPr="00FC0BE5">
        <w:rPr>
          <w:rFonts w:eastAsia="SimSun" w:cs="Tahoma"/>
          <w:szCs w:val="22"/>
          <w:lang w:val="el-GR"/>
        </w:rPr>
        <w:t>Μεταφορά αντιγράφων ασφαλείας εκτός υποδομής σε κασέτες με ισχυρή κρυπτογράφηση</w:t>
      </w:r>
    </w:p>
    <w:p w14:paraId="4709EFA1" w14:textId="77777777" w:rsidR="007F2944" w:rsidRPr="00FC0BE5" w:rsidRDefault="007F2944" w:rsidP="00C11A24">
      <w:pPr>
        <w:numPr>
          <w:ilvl w:val="0"/>
          <w:numId w:val="30"/>
        </w:numPr>
        <w:suppressAutoHyphens w:val="0"/>
        <w:autoSpaceDE w:val="0"/>
        <w:spacing w:after="60"/>
        <w:rPr>
          <w:rFonts w:eastAsia="SimSun" w:cs="Tahoma"/>
          <w:szCs w:val="22"/>
          <w:lang w:val="el-GR"/>
        </w:rPr>
      </w:pPr>
      <w:r w:rsidRPr="00FC0BE5">
        <w:rPr>
          <w:rFonts w:eastAsia="SimSun" w:cs="Tahoma"/>
          <w:szCs w:val="22"/>
        </w:rPr>
        <w:t>IPSEC</w:t>
      </w:r>
      <w:r w:rsidRPr="00FC0BE5">
        <w:rPr>
          <w:rFonts w:eastAsia="SimSun" w:cs="Tahoma"/>
          <w:szCs w:val="22"/>
          <w:lang w:val="el-GR"/>
        </w:rPr>
        <w:t xml:space="preserve"> </w:t>
      </w:r>
      <w:r w:rsidRPr="00FC0BE5">
        <w:rPr>
          <w:rFonts w:eastAsia="SimSun" w:cs="Tahoma"/>
          <w:szCs w:val="22"/>
        </w:rPr>
        <w:t>end</w:t>
      </w:r>
      <w:r w:rsidRPr="00FC0BE5">
        <w:rPr>
          <w:rFonts w:eastAsia="SimSun" w:cs="Tahoma"/>
          <w:szCs w:val="22"/>
          <w:lang w:val="el-GR"/>
        </w:rPr>
        <w:t>-</w:t>
      </w:r>
      <w:r w:rsidRPr="00FC0BE5">
        <w:rPr>
          <w:rFonts w:eastAsia="SimSun" w:cs="Tahoma"/>
          <w:szCs w:val="22"/>
        </w:rPr>
        <w:t>to</w:t>
      </w:r>
      <w:r w:rsidRPr="00FC0BE5">
        <w:rPr>
          <w:rFonts w:eastAsia="SimSun" w:cs="Tahoma"/>
          <w:szCs w:val="22"/>
          <w:lang w:val="el-GR"/>
        </w:rPr>
        <w:t>-</w:t>
      </w:r>
      <w:r w:rsidRPr="00FC0BE5">
        <w:rPr>
          <w:rFonts w:eastAsia="SimSun" w:cs="Tahoma"/>
          <w:szCs w:val="22"/>
        </w:rPr>
        <w:t>end</w:t>
      </w:r>
      <w:r w:rsidRPr="00FC0BE5">
        <w:rPr>
          <w:rFonts w:eastAsia="SimSun" w:cs="Tahoma"/>
          <w:szCs w:val="22"/>
          <w:lang w:val="el-GR"/>
        </w:rPr>
        <w:t xml:space="preserve"> </w:t>
      </w:r>
      <w:r w:rsidRPr="00FC0BE5">
        <w:rPr>
          <w:rFonts w:eastAsia="SimSun" w:cs="Tahoma"/>
          <w:szCs w:val="22"/>
        </w:rPr>
        <w:t>tunnelling</w:t>
      </w:r>
      <w:r w:rsidRPr="00FC0BE5">
        <w:rPr>
          <w:rFonts w:eastAsia="SimSun" w:cs="Tahoma"/>
          <w:szCs w:val="22"/>
          <w:lang w:val="el-GR"/>
        </w:rPr>
        <w:t xml:space="preserve"> για δημιουργία </w:t>
      </w:r>
      <w:r w:rsidRPr="00FC0BE5">
        <w:rPr>
          <w:rFonts w:eastAsia="SimSun" w:cs="Tahoma"/>
          <w:szCs w:val="22"/>
        </w:rPr>
        <w:t>WAN</w:t>
      </w:r>
      <w:r w:rsidRPr="00FC0BE5">
        <w:rPr>
          <w:rFonts w:eastAsia="SimSun" w:cs="Tahoma"/>
          <w:szCs w:val="22"/>
          <w:lang w:val="el-GR"/>
        </w:rPr>
        <w:t xml:space="preserve"> με τρίτα συστήματα</w:t>
      </w:r>
    </w:p>
    <w:p w14:paraId="633AC2C3" w14:textId="77777777" w:rsidR="007F2944" w:rsidRPr="00FC0BE5" w:rsidRDefault="007F2944" w:rsidP="00C11A24">
      <w:pPr>
        <w:numPr>
          <w:ilvl w:val="0"/>
          <w:numId w:val="30"/>
        </w:numPr>
        <w:suppressAutoHyphens w:val="0"/>
        <w:autoSpaceDE w:val="0"/>
        <w:spacing w:after="60"/>
        <w:rPr>
          <w:rFonts w:eastAsia="SimSun" w:cs="Tahoma"/>
          <w:szCs w:val="22"/>
          <w:lang w:val="en-US"/>
        </w:rPr>
      </w:pPr>
      <w:r w:rsidRPr="00FC0BE5">
        <w:rPr>
          <w:rFonts w:eastAsia="SimSun" w:cs="Tahoma"/>
          <w:szCs w:val="22"/>
        </w:rPr>
        <w:t xml:space="preserve">Cognos BI Workspaces </w:t>
      </w:r>
      <w:r w:rsidRPr="00FC0BE5">
        <w:rPr>
          <w:rFonts w:eastAsia="SimSun" w:cs="Tahoma"/>
          <w:szCs w:val="22"/>
          <w:lang w:val="en-US"/>
        </w:rPr>
        <w:t xml:space="preserve">για data warehousing και </w:t>
      </w:r>
      <w:r w:rsidRPr="00FC0BE5">
        <w:rPr>
          <w:rFonts w:eastAsia="SimSun" w:cs="Tahoma"/>
          <w:szCs w:val="22"/>
          <w:lang w:val="el-GR"/>
        </w:rPr>
        <w:t>δημιουργία αναφορών</w:t>
      </w:r>
    </w:p>
    <w:p w14:paraId="604E936C" w14:textId="77777777" w:rsidR="007F2944" w:rsidRPr="00FC0BE5" w:rsidRDefault="007F2944" w:rsidP="007F2944">
      <w:pPr>
        <w:suppressAutoHyphens w:val="0"/>
        <w:autoSpaceDE w:val="0"/>
        <w:spacing w:after="60"/>
        <w:rPr>
          <w:rFonts w:eastAsia="SimSun" w:cs="Tahoma"/>
          <w:szCs w:val="22"/>
          <w:lang w:val="el-GR"/>
        </w:rPr>
      </w:pPr>
      <w:r w:rsidRPr="00FC0BE5">
        <w:rPr>
          <w:rFonts w:eastAsia="SimSun" w:cs="Tahoma"/>
          <w:szCs w:val="22"/>
          <w:lang w:val="el-GR"/>
        </w:rPr>
        <w:t>Περισσότερες πληροφορίες για το Κυβερνητικό Υπολογιστικό Νέφος (G-Cloud) μπορούν να αναζητηθούν στην ιστοσελίδα του</w:t>
      </w:r>
      <w:hyperlink r:id="rId23" w:history="1">
        <w:r w:rsidRPr="00FC0BE5">
          <w:rPr>
            <w:rStyle w:val="-"/>
            <w:rFonts w:eastAsia="SimSun" w:cs="Tahoma"/>
            <w:szCs w:val="22"/>
            <w:lang w:val="el-GR"/>
          </w:rPr>
          <w:t xml:space="preserve"> https://www.gsis.gr/dimosia-dioikisi/G-Cloud</w:t>
        </w:r>
      </w:hyperlink>
      <w:r w:rsidRPr="00FC0BE5">
        <w:rPr>
          <w:rFonts w:eastAsia="SimSun" w:cs="Tahoma"/>
          <w:szCs w:val="22"/>
          <w:lang w:val="el-GR"/>
        </w:rPr>
        <w:t>.</w:t>
      </w:r>
    </w:p>
    <w:p w14:paraId="576AC2DC" w14:textId="77777777" w:rsidR="007F2944" w:rsidRPr="00FC0BE5" w:rsidRDefault="007F2944">
      <w:pPr>
        <w:suppressAutoHyphens w:val="0"/>
        <w:autoSpaceDE w:val="0"/>
        <w:spacing w:after="60"/>
        <w:rPr>
          <w:rFonts w:eastAsia="SimSun" w:cs="Tahoma"/>
          <w:szCs w:val="22"/>
          <w:lang w:val="el-GR"/>
        </w:rPr>
      </w:pPr>
    </w:p>
    <w:p w14:paraId="20DE2C28" w14:textId="77777777" w:rsidR="008338F0" w:rsidRPr="00FC0BE5" w:rsidRDefault="003355E7" w:rsidP="00975876">
      <w:pPr>
        <w:pStyle w:val="4"/>
        <w:numPr>
          <w:ilvl w:val="1"/>
          <w:numId w:val="18"/>
        </w:numPr>
        <w:tabs>
          <w:tab w:val="left" w:pos="1134"/>
        </w:tabs>
        <w:ind w:left="709" w:hanging="283"/>
        <w:rPr>
          <w:rFonts w:ascii="Tahoma" w:hAnsi="Tahoma" w:cs="Tahoma"/>
          <w:szCs w:val="22"/>
          <w:lang w:val="el-GR"/>
        </w:rPr>
      </w:pPr>
      <w:bookmarkStart w:id="309" w:name="_Ref65588177"/>
      <w:bookmarkStart w:id="310" w:name="_Ref65595058"/>
      <w:bookmarkStart w:id="311" w:name="_Toc69384346"/>
      <w:bookmarkStart w:id="312" w:name="_Toc83807894"/>
      <w:r w:rsidRPr="00FC0BE5">
        <w:rPr>
          <w:rFonts w:ascii="Tahoma" w:hAnsi="Tahoma" w:cs="Tahoma"/>
          <w:szCs w:val="22"/>
          <w:lang w:val="el-GR"/>
        </w:rPr>
        <w:lastRenderedPageBreak/>
        <w:t>ΣΚΟΠΟΣ ΚΑΙ ΣΤΟΧΟΙ ΤΗΣ ΣΥΜΒΑΣΗΣ</w:t>
      </w:r>
      <w:bookmarkEnd w:id="309"/>
      <w:bookmarkEnd w:id="310"/>
      <w:bookmarkEnd w:id="311"/>
      <w:bookmarkEnd w:id="312"/>
    </w:p>
    <w:p w14:paraId="279076AF" w14:textId="6A4016D0" w:rsidR="00BB63CA" w:rsidRPr="00BB63CA" w:rsidRDefault="00CC40D1" w:rsidP="00BB63CA">
      <w:pPr>
        <w:suppressAutoHyphens w:val="0"/>
        <w:autoSpaceDE w:val="0"/>
        <w:spacing w:after="60"/>
        <w:rPr>
          <w:rFonts w:eastAsia="SimSun" w:cs="Tahoma"/>
          <w:szCs w:val="22"/>
          <w:lang w:val="el-GR"/>
        </w:rPr>
      </w:pPr>
      <w:r>
        <w:rPr>
          <w:rFonts w:eastAsia="SimSun" w:cs="Tahoma"/>
          <w:szCs w:val="22"/>
          <w:lang w:val="el-GR"/>
        </w:rPr>
        <w:t>Ο</w:t>
      </w:r>
      <w:r w:rsidRPr="00BB63CA">
        <w:rPr>
          <w:rFonts w:eastAsia="SimSun" w:cs="Tahoma"/>
          <w:szCs w:val="22"/>
          <w:lang w:val="el-GR"/>
        </w:rPr>
        <w:t xml:space="preserve"> </w:t>
      </w:r>
      <w:r w:rsidR="00BB63CA" w:rsidRPr="00BB63CA">
        <w:rPr>
          <w:rFonts w:eastAsia="SimSun" w:cs="Tahoma"/>
          <w:szCs w:val="22"/>
          <w:lang w:val="el-GR"/>
        </w:rPr>
        <w:t>ΔΟΑΤΑΠ ιδρύθηκε με το ΝΟΜΟ 3328/2005 (ΦΕΚ 80/Α/1.4.2005) με σκοπό την αναγνώριση τίτλων σπουδών που απονέμονται από ομοταγή εκπαιδευτικά ιδρύματα ανώτατης εκπαίδευσης, πανεπιστημιακής και τεχνολογικής κατεύθυνσης της αλλοδαπής και β) η παροχή πληροφοριών σχετικά με σπουδές στην ανώτατη εκπαίδευση στην ημεδαπή και αλλοδαπή.</w:t>
      </w:r>
    </w:p>
    <w:p w14:paraId="09405D69" w14:textId="77777777" w:rsidR="00BB63CA" w:rsidRDefault="00BB63CA" w:rsidP="00BB63CA">
      <w:pPr>
        <w:suppressAutoHyphens w:val="0"/>
        <w:autoSpaceDE w:val="0"/>
        <w:spacing w:after="60"/>
        <w:rPr>
          <w:rFonts w:eastAsia="SimSun" w:cs="Tahoma"/>
          <w:szCs w:val="22"/>
          <w:lang w:val="el-GR"/>
        </w:rPr>
      </w:pPr>
      <w:r w:rsidRPr="00BB63CA">
        <w:rPr>
          <w:rFonts w:eastAsia="SimSun" w:cs="Tahoma"/>
          <w:szCs w:val="22"/>
          <w:lang w:val="el-GR"/>
        </w:rPr>
        <w:t xml:space="preserve">Στο πλαίσιο της αναγνώρισης των τίτλων σπουδών τους, οι ενδιαφερόμενοι έως το Μάιο του 2019 κατέθεταν σε έγχαρτη μορφή τις τα αιτήματα επαλήθευσης γνησιότητας και τα σχετικά δικαιολογητικά (3.000 αιτήματα κατά μέσο όρο το έτος) ώστε να εξεταστούν και να εκδοθούν οι σχετικές αποφάσεις. </w:t>
      </w:r>
    </w:p>
    <w:p w14:paraId="6C25E652" w14:textId="21CB2468" w:rsidR="00BB63CA" w:rsidRPr="00BB63CA" w:rsidRDefault="00BB63CA" w:rsidP="00BB63CA">
      <w:pPr>
        <w:suppressAutoHyphens w:val="0"/>
        <w:autoSpaceDE w:val="0"/>
        <w:spacing w:after="60"/>
        <w:rPr>
          <w:rFonts w:eastAsia="SimSun" w:cs="Tahoma"/>
          <w:szCs w:val="22"/>
          <w:lang w:val="el-GR"/>
        </w:rPr>
      </w:pPr>
      <w:r w:rsidRPr="00BB63CA">
        <w:rPr>
          <w:rFonts w:eastAsia="SimSun" w:cs="Tahoma"/>
          <w:szCs w:val="22"/>
          <w:lang w:val="el-GR"/>
        </w:rPr>
        <w:t xml:space="preserve">Το φυσικό - έγχαρτο αρχείο αριθμεί άνω των </w:t>
      </w:r>
      <w:r w:rsidRPr="0070186F">
        <w:rPr>
          <w:rFonts w:eastAsia="SimSun" w:cs="Tahoma"/>
          <w:b/>
          <w:bCs/>
          <w:szCs w:val="22"/>
          <w:lang w:val="el-GR"/>
        </w:rPr>
        <w:t>200.000 Φακέλων</w:t>
      </w:r>
      <w:r w:rsidRPr="00BB63CA">
        <w:rPr>
          <w:rFonts w:eastAsia="SimSun" w:cs="Tahoma"/>
          <w:szCs w:val="22"/>
          <w:lang w:val="el-GR"/>
        </w:rPr>
        <w:t xml:space="preserve"> από την εποχή του ΔΙΚΑΤΣΑ (1979-2005) και από τον διάδοχο φορέα του ΔΟΑΤΑΠ (2005-2019). Από το Μάιο 2019, με τη δημιουργία της ηλεκτρονικής πλατφόρμας eDOATAP καταργήθηκε η υποβολή έγχαρτων αιτήσεων και δικαιολογητικών, οπότε όλα τα έγραφα υποβάλλονται σε ηλεκτρονική μορφή.</w:t>
      </w:r>
    </w:p>
    <w:p w14:paraId="0501D453" w14:textId="77777777" w:rsidR="00BB63CA" w:rsidRPr="00BB63CA" w:rsidRDefault="00BB63CA" w:rsidP="00BB63CA">
      <w:pPr>
        <w:suppressAutoHyphens w:val="0"/>
        <w:autoSpaceDE w:val="0"/>
        <w:spacing w:after="60"/>
        <w:rPr>
          <w:rFonts w:eastAsia="SimSun" w:cs="Tahoma"/>
          <w:szCs w:val="22"/>
          <w:lang w:val="el-GR"/>
        </w:rPr>
      </w:pPr>
      <w:r w:rsidRPr="00BB63CA">
        <w:rPr>
          <w:rFonts w:eastAsia="SimSun" w:cs="Tahoma"/>
          <w:szCs w:val="22"/>
          <w:lang w:val="el-GR"/>
        </w:rPr>
        <w:t>Για τη λειτουργία του Οργανισμού σε πολλές όμως περιπτώσεις απαιτείται η πρόσβαση στους έγχαρτους Φακέλους, με αποτέλεσμα να υπάρχει καθυστέρηση στην εξυπηρέτηση των αιτούντων. Παράλληλα, η ύπαρξη των δεδομένων σε έγχαρτο υλικό δεν επιτρέπει τον Οργανισμό στο να αντλεί και να επεξεργάζεται σημαντικά στατιστικά στοιχεία που αφορούν την ανώτατη εκπαίδευση σε διεθνές και ευρωπαϊκό επίπεδο, όπως ορίζεται από τον ιδρυτικό του Νόμο.</w:t>
      </w:r>
    </w:p>
    <w:p w14:paraId="3E1E1E4E" w14:textId="2EF2BBFA" w:rsidR="00F86AF0" w:rsidRPr="00FC0BE5" w:rsidRDefault="00BB63CA" w:rsidP="00BB63CA">
      <w:pPr>
        <w:suppressAutoHyphens w:val="0"/>
        <w:autoSpaceDE w:val="0"/>
        <w:spacing w:after="60"/>
        <w:rPr>
          <w:rFonts w:eastAsia="SimSun" w:cs="Tahoma"/>
          <w:szCs w:val="22"/>
          <w:lang w:val="el-GR"/>
        </w:rPr>
      </w:pPr>
      <w:r w:rsidRPr="00BB63CA">
        <w:rPr>
          <w:rFonts w:eastAsia="SimSun" w:cs="Tahoma"/>
          <w:b/>
          <w:bCs/>
          <w:szCs w:val="22"/>
          <w:lang w:val="el-GR"/>
        </w:rPr>
        <w:t xml:space="preserve">Σκοπός του Έργου είναι η </w:t>
      </w:r>
      <w:r w:rsidR="004A5F11">
        <w:rPr>
          <w:rFonts w:eastAsia="SimSun" w:cs="Tahoma"/>
          <w:b/>
          <w:bCs/>
          <w:szCs w:val="22"/>
          <w:lang w:val="el-GR"/>
        </w:rPr>
        <w:t>ψ</w:t>
      </w:r>
      <w:r w:rsidRPr="00BB63CA">
        <w:rPr>
          <w:rFonts w:eastAsia="SimSun" w:cs="Tahoma"/>
          <w:b/>
          <w:bCs/>
          <w:szCs w:val="22"/>
          <w:lang w:val="el-GR"/>
        </w:rPr>
        <w:t>ηφιοποίηση του έγχαρτου αρχείου και η διάθεσή του σε ένα πληροφοριακό σύστημα μέσα από μια διαδικασία απλούστευσης των εσωτερικών διαδικασιών του Οργανισμού, έτσι ώστε να επιταχύνεται η διαδικασία αναγνώρισης των τίτλων και να παρέχεται σε κάθε ενδιαφερόμενο η αντίστοιχη πληροφορία</w:t>
      </w:r>
      <w:r w:rsidRPr="00BB63CA">
        <w:rPr>
          <w:rFonts w:eastAsia="SimSun" w:cs="Tahoma"/>
          <w:szCs w:val="22"/>
          <w:lang w:val="el-GR"/>
        </w:rPr>
        <w:t>.</w:t>
      </w:r>
    </w:p>
    <w:p w14:paraId="091BB42C" w14:textId="77777777" w:rsidR="00F86AF0" w:rsidRPr="00FC0BE5" w:rsidRDefault="00F86AF0">
      <w:pPr>
        <w:suppressAutoHyphens w:val="0"/>
        <w:autoSpaceDE w:val="0"/>
        <w:spacing w:after="60"/>
        <w:rPr>
          <w:rFonts w:eastAsia="SimSun" w:cs="Tahoma"/>
          <w:szCs w:val="22"/>
          <w:lang w:val="el-GR"/>
        </w:rPr>
      </w:pPr>
    </w:p>
    <w:p w14:paraId="1F190171" w14:textId="77777777" w:rsidR="008338F0" w:rsidRPr="00FC0BE5" w:rsidRDefault="003355E7" w:rsidP="00975876">
      <w:pPr>
        <w:pStyle w:val="4"/>
        <w:numPr>
          <w:ilvl w:val="1"/>
          <w:numId w:val="18"/>
        </w:numPr>
        <w:tabs>
          <w:tab w:val="left" w:pos="1134"/>
        </w:tabs>
        <w:ind w:left="709" w:hanging="283"/>
        <w:rPr>
          <w:rFonts w:ascii="Tahoma" w:hAnsi="Tahoma" w:cs="Tahoma"/>
          <w:szCs w:val="22"/>
        </w:rPr>
      </w:pPr>
      <w:bookmarkStart w:id="313" w:name="_Toc69384347"/>
      <w:bookmarkStart w:id="314" w:name="_Toc83807895"/>
      <w:r w:rsidRPr="00FC0BE5">
        <w:rPr>
          <w:rFonts w:ascii="Tahoma" w:hAnsi="Tahoma" w:cs="Tahoma"/>
          <w:szCs w:val="22"/>
        </w:rPr>
        <w:t>ΑΝΤΙΚΕΙΜΕΝΟ ΤΗΣ ΣΥΜΒΑΣΗΣ</w:t>
      </w:r>
      <w:bookmarkEnd w:id="313"/>
      <w:bookmarkEnd w:id="314"/>
    </w:p>
    <w:p w14:paraId="7A7DADA4" w14:textId="6F8C1AAE" w:rsidR="008338F0" w:rsidRPr="00FC0BE5" w:rsidRDefault="008338F0">
      <w:pPr>
        <w:suppressAutoHyphens w:val="0"/>
        <w:autoSpaceDE w:val="0"/>
        <w:rPr>
          <w:rFonts w:eastAsia="SimSun" w:cs="Tahoma"/>
          <w:szCs w:val="22"/>
          <w:lang w:val="el-GR"/>
        </w:rPr>
      </w:pPr>
    </w:p>
    <w:p w14:paraId="70F0A5F1" w14:textId="77777777" w:rsidR="00D04FD4" w:rsidRPr="00FC0BE5" w:rsidRDefault="00D04FD4" w:rsidP="00975876">
      <w:pPr>
        <w:pStyle w:val="4"/>
        <w:numPr>
          <w:ilvl w:val="2"/>
          <w:numId w:val="18"/>
        </w:numPr>
        <w:tabs>
          <w:tab w:val="left" w:pos="1134"/>
        </w:tabs>
        <w:rPr>
          <w:rFonts w:ascii="Tahoma" w:eastAsia="SimSun" w:hAnsi="Tahoma" w:cs="Tahoma"/>
          <w:szCs w:val="22"/>
          <w:lang w:val="el-GR"/>
        </w:rPr>
      </w:pPr>
      <w:bookmarkStart w:id="315" w:name="_Ref65588253"/>
      <w:bookmarkStart w:id="316" w:name="_Ref65595068"/>
      <w:bookmarkStart w:id="317" w:name="_Toc69384348"/>
      <w:bookmarkStart w:id="318" w:name="_Toc83807896"/>
      <w:r w:rsidRPr="00FC0BE5">
        <w:rPr>
          <w:rFonts w:ascii="Tahoma" w:eastAsia="SimSun" w:hAnsi="Tahoma" w:cs="Tahoma"/>
          <w:szCs w:val="22"/>
          <w:lang w:val="el-GR"/>
        </w:rPr>
        <w:t>ΑΡΧΙΤΕΚΤΟΝΙΚΗ</w:t>
      </w:r>
      <w:bookmarkEnd w:id="315"/>
      <w:bookmarkEnd w:id="316"/>
      <w:bookmarkEnd w:id="317"/>
      <w:bookmarkEnd w:id="318"/>
    </w:p>
    <w:p w14:paraId="15E3E171" w14:textId="77777777" w:rsidR="00D04FD4" w:rsidRPr="00FC0BE5" w:rsidRDefault="00D04FD4" w:rsidP="00975876">
      <w:pPr>
        <w:pStyle w:val="4"/>
        <w:numPr>
          <w:ilvl w:val="3"/>
          <w:numId w:val="18"/>
        </w:numPr>
        <w:tabs>
          <w:tab w:val="left" w:pos="1134"/>
        </w:tabs>
        <w:rPr>
          <w:rFonts w:ascii="Tahoma" w:eastAsia="SimSun" w:hAnsi="Tahoma" w:cs="Tahoma"/>
          <w:szCs w:val="22"/>
          <w:lang w:val="el-GR"/>
        </w:rPr>
      </w:pPr>
      <w:bookmarkStart w:id="319" w:name="_Ref65593804"/>
      <w:bookmarkStart w:id="320" w:name="_Toc69384349"/>
      <w:bookmarkStart w:id="321" w:name="_Toc83807897"/>
      <w:r w:rsidRPr="00FC0BE5">
        <w:rPr>
          <w:rFonts w:ascii="Tahoma" w:eastAsia="SimSun" w:hAnsi="Tahoma" w:cs="Tahoma"/>
          <w:szCs w:val="22"/>
          <w:lang w:val="el-GR"/>
        </w:rPr>
        <w:t>Γενικές Αρχές Σχεδιασμού Συστήματος</w:t>
      </w:r>
      <w:bookmarkEnd w:id="319"/>
      <w:bookmarkEnd w:id="320"/>
      <w:bookmarkEnd w:id="321"/>
    </w:p>
    <w:p w14:paraId="624C770D" w14:textId="77777777" w:rsidR="00D04FD4" w:rsidRPr="00FC0BE5" w:rsidRDefault="00D04FD4" w:rsidP="00D04FD4">
      <w:pPr>
        <w:rPr>
          <w:rFonts w:eastAsia="SimSun" w:cs="Tahoma"/>
          <w:lang w:val="el-GR"/>
        </w:rPr>
      </w:pPr>
      <w:r w:rsidRPr="00FC0BE5">
        <w:rPr>
          <w:rFonts w:eastAsia="SimSun" w:cs="Tahoma"/>
          <w:lang w:val="el-GR"/>
        </w:rPr>
        <w:t xml:space="preserve">Οι γενικές αρχές, σε λειτουργικό και τεχνολογικό επίπεδο, που θα διέπουν το σύνολο των Υποσυστημάτων που θα </w:t>
      </w:r>
      <w:r w:rsidRPr="00FC0BE5">
        <w:rPr>
          <w:rFonts w:eastAsia="SimSun" w:cs="Tahoma"/>
          <w:b/>
          <w:lang w:val="el-GR"/>
        </w:rPr>
        <w:t>αναπτυχθούν</w:t>
      </w:r>
      <w:r w:rsidRPr="00FC0BE5">
        <w:rPr>
          <w:rFonts w:eastAsia="SimSun" w:cs="Tahoma"/>
          <w:lang w:val="el-GR"/>
        </w:rPr>
        <w:t xml:space="preserve"> ή θα </w:t>
      </w:r>
      <w:r w:rsidRPr="00FC0BE5">
        <w:rPr>
          <w:rFonts w:eastAsia="SimSun" w:cs="Tahoma"/>
          <w:b/>
          <w:lang w:val="el-GR"/>
        </w:rPr>
        <w:t>προσαρμοστούν</w:t>
      </w:r>
      <w:r w:rsidRPr="00FC0BE5">
        <w:rPr>
          <w:rFonts w:eastAsia="SimSun" w:cs="Tahoma"/>
          <w:lang w:val="el-GR"/>
        </w:rPr>
        <w:t xml:space="preserve"> είναι:</w:t>
      </w:r>
    </w:p>
    <w:p w14:paraId="2A80271C" w14:textId="77777777" w:rsidR="00D04FD4" w:rsidRPr="00FC0BE5" w:rsidRDefault="00D04FD4" w:rsidP="00C11A24">
      <w:pPr>
        <w:numPr>
          <w:ilvl w:val="0"/>
          <w:numId w:val="34"/>
        </w:numPr>
        <w:rPr>
          <w:rFonts w:eastAsia="SimSun" w:cs="Tahoma"/>
          <w:lang w:val="el-GR"/>
        </w:rPr>
      </w:pPr>
      <w:r w:rsidRPr="00FC0BE5">
        <w:rPr>
          <w:rFonts w:eastAsia="SimSun" w:cs="Tahoma"/>
          <w:b/>
          <w:lang w:val="el-GR"/>
        </w:rPr>
        <w:t>Αρχιτεκτονική N-tier</w:t>
      </w:r>
      <w:r w:rsidRPr="00FC0BE5">
        <w:rPr>
          <w:rFonts w:eastAsia="SimSun" w:cs="Tahoma"/>
          <w:lang w:val="el-GR"/>
        </w:rPr>
        <w:t>, για την ευελιξία της κατανομής του κόστους και φορτίου μεταξύ κεντρικών συστημάτων και σταθμών εργασίας, για την αποδοτική εκμετάλλευση του δικτύου και την ευκολία στην επεκτασιμότητα, βασισμένη πάνω σε καθιερωμένα πρότυπα, έτσι ώστε να διασφαλίζεται:</w:t>
      </w:r>
    </w:p>
    <w:p w14:paraId="11691A8B" w14:textId="77777777" w:rsidR="00D04FD4" w:rsidRPr="00FC0BE5" w:rsidRDefault="00D04FD4" w:rsidP="00C11A24">
      <w:pPr>
        <w:numPr>
          <w:ilvl w:val="0"/>
          <w:numId w:val="33"/>
        </w:numPr>
        <w:tabs>
          <w:tab w:val="num" w:pos="993"/>
        </w:tabs>
        <w:rPr>
          <w:rFonts w:eastAsia="SimSun" w:cs="Tahoma"/>
          <w:lang w:val="el-GR"/>
        </w:rPr>
      </w:pPr>
      <w:r w:rsidRPr="00FC0BE5">
        <w:rPr>
          <w:rFonts w:eastAsia="SimSun" w:cs="Tahoma"/>
          <w:lang w:val="el-GR"/>
        </w:rPr>
        <w:t>ομαλή συνεργασία και λειτουργία μεταξύ των επιμέρους Υποσυστημάτων του πληροφοριακού συστήματος,</w:t>
      </w:r>
    </w:p>
    <w:p w14:paraId="082BF0E9" w14:textId="77777777" w:rsidR="00D04FD4" w:rsidRPr="00FC0BE5" w:rsidRDefault="00D04FD4" w:rsidP="00C11A24">
      <w:pPr>
        <w:numPr>
          <w:ilvl w:val="0"/>
          <w:numId w:val="33"/>
        </w:numPr>
        <w:tabs>
          <w:tab w:val="num" w:pos="993"/>
        </w:tabs>
        <w:rPr>
          <w:rFonts w:eastAsia="SimSun" w:cs="Tahoma"/>
          <w:lang w:val="el-GR"/>
        </w:rPr>
      </w:pPr>
      <w:r w:rsidRPr="00FC0BE5">
        <w:rPr>
          <w:rFonts w:eastAsia="SimSun" w:cs="Tahoma"/>
          <w:lang w:val="el-GR"/>
        </w:rPr>
        <w:t>δικτυακή συνεργασία μεταξύ εφαρμογών ή/και συστημάτων τα οποία βρίσκονται σε διαφορετικά υπολογιστικά συστήματα,</w:t>
      </w:r>
    </w:p>
    <w:p w14:paraId="18C5C6C8" w14:textId="77777777" w:rsidR="00D04FD4" w:rsidRPr="00FC0BE5" w:rsidRDefault="00D04FD4" w:rsidP="00C11A24">
      <w:pPr>
        <w:numPr>
          <w:ilvl w:val="0"/>
          <w:numId w:val="33"/>
        </w:numPr>
        <w:tabs>
          <w:tab w:val="num" w:pos="993"/>
        </w:tabs>
        <w:rPr>
          <w:rFonts w:eastAsia="SimSun" w:cs="Tahoma"/>
          <w:lang w:val="el-GR"/>
        </w:rPr>
      </w:pPr>
      <w:r w:rsidRPr="00FC0BE5">
        <w:rPr>
          <w:rFonts w:eastAsia="SimSun" w:cs="Tahoma"/>
          <w:lang w:val="el-GR"/>
        </w:rPr>
        <w:t xml:space="preserve">εύκολη επέμβαση στη λειτουργικότητα των Υποσυστημάτων (συντηρισιμότητα – </w:t>
      </w:r>
      <w:r w:rsidRPr="00FC0BE5">
        <w:rPr>
          <w:rFonts w:eastAsia="SimSun" w:cs="Tahoma"/>
        </w:rPr>
        <w:t>maintainability</w:t>
      </w:r>
      <w:r w:rsidRPr="00FC0BE5">
        <w:rPr>
          <w:rFonts w:eastAsia="SimSun" w:cs="Tahoma"/>
          <w:lang w:val="el-GR"/>
        </w:rPr>
        <w:t>),</w:t>
      </w:r>
    </w:p>
    <w:p w14:paraId="7667999B" w14:textId="77777777" w:rsidR="00D04FD4" w:rsidRPr="00FC0BE5" w:rsidRDefault="00D04FD4" w:rsidP="00C11A24">
      <w:pPr>
        <w:numPr>
          <w:ilvl w:val="0"/>
          <w:numId w:val="33"/>
        </w:numPr>
        <w:tabs>
          <w:tab w:val="num" w:pos="993"/>
        </w:tabs>
        <w:rPr>
          <w:rFonts w:eastAsia="SimSun" w:cs="Tahoma"/>
          <w:lang w:val="el-GR"/>
        </w:rPr>
      </w:pPr>
      <w:r w:rsidRPr="00FC0BE5">
        <w:rPr>
          <w:rFonts w:eastAsia="SimSun" w:cs="Tahoma"/>
          <w:lang w:val="el-GR"/>
        </w:rPr>
        <w:t>ύψιστη διασφάλιση των δεδομένων των συναλλασσόμενων.</w:t>
      </w:r>
    </w:p>
    <w:p w14:paraId="7F7CBCED" w14:textId="4202607A" w:rsidR="00D04FD4" w:rsidRPr="00FC0BE5" w:rsidRDefault="00D04FD4" w:rsidP="00C11A24">
      <w:pPr>
        <w:numPr>
          <w:ilvl w:val="0"/>
          <w:numId w:val="34"/>
        </w:numPr>
        <w:rPr>
          <w:rFonts w:eastAsia="SimSun" w:cs="Tahoma"/>
          <w:lang w:val="el-GR"/>
        </w:rPr>
      </w:pPr>
      <w:r w:rsidRPr="00FC0BE5">
        <w:rPr>
          <w:rFonts w:eastAsia="SimSun" w:cs="Tahoma"/>
          <w:b/>
          <w:lang w:val="el-GR"/>
        </w:rPr>
        <w:t>Αρθρωτή (modular) αρχιτεκτονική</w:t>
      </w:r>
      <w:r w:rsidRPr="00FC0BE5">
        <w:rPr>
          <w:rFonts w:eastAsia="SimSun" w:cs="Tahoma"/>
          <w:lang w:val="el-GR"/>
        </w:rPr>
        <w:t xml:space="preserve"> του συστήματος, ώστε να επιτρέπονται μελλοντικές επεκτάσεις αλλαγές και αντικαταστάσεις, ενσωματώσεις, ή αναβαθμίσεις ή αλλαγές διακριτών τμημάτων λογισμικού, ενώ παράλληλα να καθίσταται εφικτή</w:t>
      </w:r>
      <w:r w:rsidR="00021236">
        <w:rPr>
          <w:rFonts w:eastAsia="SimSun" w:cs="Tahoma"/>
          <w:lang w:val="el-GR"/>
        </w:rPr>
        <w:t xml:space="preserve"> </w:t>
      </w:r>
      <w:r w:rsidRPr="00FC0BE5">
        <w:rPr>
          <w:rFonts w:eastAsia="SimSun" w:cs="Tahoma"/>
          <w:lang w:val="el-GR"/>
        </w:rPr>
        <w:t xml:space="preserve">η εύκολη επέκταση επιμέρους δομικών στοιχείων της λύσης (scale up – scale out) για την άμεση αντιμετώπιση αυξανόμενων </w:t>
      </w:r>
      <w:r w:rsidRPr="00FC0BE5">
        <w:rPr>
          <w:rFonts w:eastAsia="SimSun" w:cs="Tahoma"/>
          <w:lang w:val="el-GR"/>
        </w:rPr>
        <w:lastRenderedPageBreak/>
        <w:t xml:space="preserve">αναγκών. </w:t>
      </w:r>
      <w:r w:rsidRPr="00F77275">
        <w:rPr>
          <w:rFonts w:eastAsia="SimSun" w:cs="Tahoma"/>
          <w:lang w:val="el-GR"/>
        </w:rPr>
        <w:t>Ό</w:t>
      </w:r>
      <w:r w:rsidRPr="00FC0BE5">
        <w:rPr>
          <w:rFonts w:eastAsia="SimSun" w:cs="Tahoma"/>
          <w:lang w:val="el-GR"/>
        </w:rPr>
        <w:t>που είναι εφικτό, είναι ισχυρά επιθυμητό η αρχιτεκτονική να βασίζεται σε loοsely coupled Containers για βέλτιστη αξιοποίηση του περιβάλλοντος εικονικοποίησης που θα φιλοξενήσει το πληροφοριακό σύστημα.</w:t>
      </w:r>
    </w:p>
    <w:p w14:paraId="6F68C668" w14:textId="77777777" w:rsidR="00D04FD4" w:rsidRPr="00FC0BE5" w:rsidRDefault="00D04FD4" w:rsidP="00C11A24">
      <w:pPr>
        <w:numPr>
          <w:ilvl w:val="0"/>
          <w:numId w:val="34"/>
        </w:numPr>
        <w:rPr>
          <w:rFonts w:eastAsia="SimSun" w:cs="Tahoma"/>
          <w:lang w:val="el-GR"/>
        </w:rPr>
      </w:pPr>
      <w:r w:rsidRPr="00FC0BE5">
        <w:rPr>
          <w:rFonts w:eastAsia="SimSun" w:cs="Tahoma"/>
          <w:lang w:val="el-GR"/>
        </w:rPr>
        <w:t xml:space="preserve">Λειτουργία των επιμέρους Υποσυστημάτων και λύσεων, που θα αποτελέσουν διακριτά τμήματα της λύσης που θα προσφερθεί, σε </w:t>
      </w:r>
      <w:r w:rsidRPr="00FC0BE5">
        <w:rPr>
          <w:rFonts w:eastAsia="SimSun" w:cs="Tahoma"/>
          <w:b/>
        </w:rPr>
        <w:t>web</w:t>
      </w:r>
      <w:r w:rsidRPr="00FC0BE5">
        <w:rPr>
          <w:rFonts w:eastAsia="SimSun" w:cs="Tahoma"/>
          <w:b/>
          <w:lang w:val="el-GR"/>
        </w:rPr>
        <w:t>-</w:t>
      </w:r>
      <w:r w:rsidRPr="00FC0BE5">
        <w:rPr>
          <w:rFonts w:eastAsia="SimSun" w:cs="Tahoma"/>
          <w:b/>
        </w:rPr>
        <w:t>based</w:t>
      </w:r>
      <w:r w:rsidRPr="00FC0BE5">
        <w:rPr>
          <w:rFonts w:eastAsia="SimSun" w:cs="Tahoma"/>
          <w:b/>
          <w:lang w:val="el-GR"/>
        </w:rPr>
        <w:t xml:space="preserve"> περιβάλλον</w:t>
      </w:r>
      <w:r w:rsidRPr="00FC0BE5">
        <w:rPr>
          <w:rFonts w:eastAsia="SimSun" w:cs="Tahoma"/>
          <w:lang w:val="el-GR"/>
        </w:rPr>
        <w:t>, το οποίο θα αποτελέσει το βασικό «χώρο εργασίας» για τους «διαχειριστές» και τους εξουσιοδοτημένους χρήστες των εφαρμογών με στόχο την:</w:t>
      </w:r>
    </w:p>
    <w:p w14:paraId="21907CCB" w14:textId="77777777" w:rsidR="00D04FD4" w:rsidRPr="00FC0BE5" w:rsidRDefault="00D04FD4" w:rsidP="00C11A24">
      <w:pPr>
        <w:numPr>
          <w:ilvl w:val="0"/>
          <w:numId w:val="33"/>
        </w:numPr>
        <w:tabs>
          <w:tab w:val="num" w:pos="993"/>
        </w:tabs>
        <w:rPr>
          <w:rFonts w:eastAsia="SimSun" w:cs="Tahoma"/>
          <w:lang w:val="el-GR"/>
        </w:rPr>
      </w:pPr>
      <w:r w:rsidRPr="00FC0BE5">
        <w:rPr>
          <w:rFonts w:eastAsia="SimSun" w:cs="Tahoma"/>
          <w:lang w:val="el-GR"/>
        </w:rPr>
        <w:t>επίτευξη της μεγαλύτερης δυνατής ομοιομορφίας στις διεπαφές μεταξύ των διαφόρων υποσυστημάτων και στον τρόπο εργασίας τους,</w:t>
      </w:r>
    </w:p>
    <w:p w14:paraId="3F1038B6" w14:textId="77777777" w:rsidR="00D04FD4" w:rsidRPr="00FC0BE5" w:rsidRDefault="00D04FD4" w:rsidP="00C11A24">
      <w:pPr>
        <w:numPr>
          <w:ilvl w:val="0"/>
          <w:numId w:val="33"/>
        </w:numPr>
        <w:tabs>
          <w:tab w:val="num" w:pos="993"/>
        </w:tabs>
        <w:rPr>
          <w:rFonts w:eastAsia="SimSun" w:cs="Tahoma"/>
          <w:lang w:val="el-GR"/>
        </w:rPr>
      </w:pPr>
      <w:r w:rsidRPr="00FC0BE5">
        <w:rPr>
          <w:rFonts w:eastAsia="SimSun" w:cs="Tahoma"/>
          <w:lang w:val="el-GR"/>
        </w:rPr>
        <w:t>επιλογή κοινών και φιλικών τρόπων παρουσίασης, όσον αφορά στις διεπαφές των χρηστών με τις εφαρμογές.</w:t>
      </w:r>
    </w:p>
    <w:p w14:paraId="6C5C6419" w14:textId="77777777" w:rsidR="00D04FD4" w:rsidRPr="00FC0BE5" w:rsidRDefault="00D04FD4" w:rsidP="00C11A24">
      <w:pPr>
        <w:numPr>
          <w:ilvl w:val="0"/>
          <w:numId w:val="34"/>
        </w:numPr>
        <w:rPr>
          <w:rFonts w:eastAsia="SimSun" w:cs="Tahoma"/>
          <w:lang w:val="el-GR"/>
        </w:rPr>
      </w:pPr>
      <w:r w:rsidRPr="00FC0BE5">
        <w:rPr>
          <w:rFonts w:eastAsia="SimSun" w:cs="Tahoma"/>
          <w:lang w:val="el-GR"/>
        </w:rPr>
        <w:t xml:space="preserve">Εξασφάλιση </w:t>
      </w:r>
      <w:r w:rsidRPr="00FC0BE5">
        <w:rPr>
          <w:rFonts w:eastAsia="SimSun" w:cs="Tahoma"/>
          <w:b/>
          <w:lang w:val="el-GR"/>
        </w:rPr>
        <w:t>πλήρους</w:t>
      </w:r>
      <w:r w:rsidRPr="00FC0BE5">
        <w:rPr>
          <w:rFonts w:eastAsia="SimSun" w:cs="Tahoma"/>
          <w:lang w:val="el-GR"/>
        </w:rPr>
        <w:t xml:space="preserve"> </w:t>
      </w:r>
      <w:r w:rsidRPr="00FC0BE5">
        <w:rPr>
          <w:rFonts w:eastAsia="SimSun" w:cs="Tahoma"/>
          <w:b/>
          <w:lang w:val="el-GR"/>
        </w:rPr>
        <w:t>λειτουργικότητας</w:t>
      </w:r>
      <w:r w:rsidRPr="00FC0BE5">
        <w:rPr>
          <w:rFonts w:eastAsia="SimSun" w:cs="Tahoma"/>
          <w:lang w:val="el-GR"/>
        </w:rPr>
        <w:t xml:space="preserve"> μέσω Διαδικτύου (</w:t>
      </w:r>
      <w:r w:rsidRPr="00FC0BE5">
        <w:rPr>
          <w:rFonts w:eastAsia="SimSun" w:cs="Tahoma"/>
        </w:rPr>
        <w:t>Internet</w:t>
      </w:r>
      <w:r w:rsidRPr="00FC0BE5">
        <w:rPr>
          <w:rFonts w:eastAsia="SimSun" w:cs="Tahoma"/>
          <w:lang w:val="el-GR"/>
        </w:rPr>
        <w:t>) κάνοντας χρήση των καθιερωμένων εφαρμογών πλοήγησης (</w:t>
      </w:r>
      <w:r w:rsidRPr="00FC0BE5">
        <w:rPr>
          <w:rFonts w:eastAsia="SimSun" w:cs="Tahoma"/>
          <w:lang w:val="en-US"/>
        </w:rPr>
        <w:t>Web</w:t>
      </w:r>
      <w:r w:rsidRPr="00FC0BE5">
        <w:rPr>
          <w:rFonts w:eastAsia="SimSun" w:cs="Tahoma"/>
          <w:lang w:val="el-GR"/>
        </w:rPr>
        <w:t xml:space="preserve"> </w:t>
      </w:r>
      <w:r w:rsidRPr="00FC0BE5">
        <w:rPr>
          <w:rFonts w:eastAsia="SimSun" w:cs="Tahoma"/>
          <w:lang w:val="en-US"/>
        </w:rPr>
        <w:t>Browsers</w:t>
      </w:r>
      <w:r w:rsidRPr="00FC0BE5">
        <w:rPr>
          <w:rFonts w:eastAsia="SimSun" w:cs="Tahoma"/>
          <w:lang w:val="el-GR"/>
        </w:rPr>
        <w:t xml:space="preserve">) χωρίς να απαιτείται επιπλέον εγκατάσταση λογισμικού ή τρίτων συσκευών από τους τελικούς χρήστες. </w:t>
      </w:r>
    </w:p>
    <w:p w14:paraId="2F7905F3" w14:textId="77777777" w:rsidR="00D04FD4" w:rsidRPr="00FC0BE5" w:rsidRDefault="00D04FD4" w:rsidP="00C11A24">
      <w:pPr>
        <w:numPr>
          <w:ilvl w:val="0"/>
          <w:numId w:val="34"/>
        </w:numPr>
        <w:rPr>
          <w:rFonts w:eastAsia="SimSun" w:cs="Tahoma"/>
          <w:lang w:val="el-GR"/>
        </w:rPr>
      </w:pPr>
      <w:r w:rsidRPr="00FC0BE5">
        <w:rPr>
          <w:rFonts w:eastAsia="SimSun" w:cs="Tahoma"/>
          <w:lang w:val="el-GR"/>
        </w:rPr>
        <w:t xml:space="preserve">Χρήση </w:t>
      </w:r>
      <w:r w:rsidRPr="00FC0BE5">
        <w:rPr>
          <w:rFonts w:eastAsia="SimSun" w:cs="Tahoma"/>
          <w:b/>
          <w:lang w:val="el-GR"/>
        </w:rPr>
        <w:t>συστημάτων</w:t>
      </w:r>
      <w:r w:rsidRPr="00FC0BE5">
        <w:rPr>
          <w:rFonts w:eastAsia="SimSun" w:cs="Tahoma"/>
          <w:lang w:val="el-GR"/>
        </w:rPr>
        <w:t xml:space="preserve"> </w:t>
      </w:r>
      <w:r w:rsidRPr="00FC0BE5">
        <w:rPr>
          <w:rFonts w:eastAsia="SimSun" w:cs="Tahoma"/>
          <w:b/>
          <w:lang w:val="el-GR"/>
        </w:rPr>
        <w:t>διαχείρισης</w:t>
      </w:r>
      <w:r w:rsidRPr="00FC0BE5">
        <w:rPr>
          <w:rFonts w:eastAsia="SimSun" w:cs="Tahoma"/>
          <w:lang w:val="el-GR"/>
        </w:rPr>
        <w:t xml:space="preserve"> </w:t>
      </w:r>
      <w:r w:rsidRPr="00FC0BE5">
        <w:rPr>
          <w:rFonts w:eastAsia="SimSun" w:cs="Tahoma"/>
          <w:b/>
          <w:lang w:val="el-GR"/>
        </w:rPr>
        <w:t>σχεσιακών</w:t>
      </w:r>
      <w:r w:rsidRPr="00FC0BE5">
        <w:rPr>
          <w:rFonts w:eastAsia="SimSun" w:cs="Tahoma"/>
          <w:lang w:val="el-GR"/>
        </w:rPr>
        <w:t xml:space="preserve"> </w:t>
      </w:r>
      <w:r w:rsidRPr="00FC0BE5">
        <w:rPr>
          <w:rFonts w:eastAsia="SimSun" w:cs="Tahoma"/>
          <w:b/>
          <w:lang w:val="el-GR"/>
        </w:rPr>
        <w:t>βάσεων</w:t>
      </w:r>
      <w:r w:rsidRPr="00FC0BE5">
        <w:rPr>
          <w:rFonts w:eastAsia="SimSun" w:cs="Tahoma"/>
          <w:lang w:val="el-GR"/>
        </w:rPr>
        <w:t xml:space="preserve"> </w:t>
      </w:r>
      <w:r w:rsidRPr="00FC0BE5">
        <w:rPr>
          <w:rFonts w:eastAsia="SimSun" w:cs="Tahoma"/>
          <w:b/>
          <w:lang w:val="el-GR"/>
        </w:rPr>
        <w:t>δεδομένων</w:t>
      </w:r>
      <w:r w:rsidRPr="00FC0BE5">
        <w:rPr>
          <w:rFonts w:eastAsia="SimSun" w:cs="Tahoma"/>
          <w:lang w:val="el-GR"/>
        </w:rPr>
        <w:t xml:space="preserve"> (</w:t>
      </w:r>
      <w:r w:rsidRPr="00FC0BE5">
        <w:rPr>
          <w:rFonts w:eastAsia="SimSun" w:cs="Tahoma"/>
        </w:rPr>
        <w:t>RDBMS</w:t>
      </w:r>
      <w:r w:rsidRPr="00FC0BE5">
        <w:rPr>
          <w:rFonts w:eastAsia="SimSun" w:cs="Tahoma"/>
          <w:lang w:val="el-GR"/>
        </w:rPr>
        <w:t>) για την ευκολία διαχείρισης του αναμενόμενου μεγάλου όγκου δεδομένων, τη δυνατότητα δημιουργίας εφαρμογών φιλικών στον χρήστη και την αυξημένη διαθεσιμότητα του συστήματος.</w:t>
      </w:r>
    </w:p>
    <w:p w14:paraId="50E60049" w14:textId="77777777" w:rsidR="00D04FD4" w:rsidRPr="00FC0BE5" w:rsidRDefault="00D04FD4" w:rsidP="00C11A24">
      <w:pPr>
        <w:numPr>
          <w:ilvl w:val="0"/>
          <w:numId w:val="34"/>
        </w:numPr>
        <w:rPr>
          <w:rFonts w:eastAsia="SimSun" w:cs="Tahoma"/>
          <w:lang w:val="el-GR"/>
        </w:rPr>
      </w:pPr>
      <w:r w:rsidRPr="00FC0BE5">
        <w:rPr>
          <w:rFonts w:eastAsia="SimSun" w:cs="Tahoma"/>
          <w:lang w:val="el-GR"/>
        </w:rPr>
        <w:t xml:space="preserve">Τα </w:t>
      </w:r>
      <w:r w:rsidRPr="00FC0BE5">
        <w:rPr>
          <w:rFonts w:eastAsia="SimSun" w:cs="Tahoma"/>
          <w:b/>
          <w:lang w:val="el-GR"/>
        </w:rPr>
        <w:t xml:space="preserve">εργαλεία ανάπτυξης, συντήρησης και διαχείρισης των εφαρμογών </w:t>
      </w:r>
      <w:r w:rsidRPr="00FC0BE5">
        <w:rPr>
          <w:rFonts w:eastAsia="SimSun" w:cs="Tahoma"/>
          <w:lang w:val="el-GR"/>
        </w:rPr>
        <w:t>που θα χρησιμοποιηθούν</w:t>
      </w:r>
      <w:r w:rsidRPr="00FC0BE5">
        <w:rPr>
          <w:rFonts w:eastAsia="SimSun" w:cs="Tahoma"/>
          <w:b/>
          <w:lang w:val="el-GR"/>
        </w:rPr>
        <w:t xml:space="preserve"> </w:t>
      </w:r>
      <w:r w:rsidRPr="00FC0BE5">
        <w:rPr>
          <w:rFonts w:eastAsia="SimSun" w:cs="Tahoma"/>
          <w:lang w:val="el-GR"/>
        </w:rPr>
        <w:t>θα πρέπει να είναι συμβατά με το σύνολο του λογισμικού υποδομής που θα προσφερθεί από τον Ανάδοχο (</w:t>
      </w:r>
      <w:r w:rsidRPr="00FC0BE5">
        <w:rPr>
          <w:rFonts w:eastAsia="SimSun" w:cs="Tahoma"/>
        </w:rPr>
        <w:t>Web</w:t>
      </w:r>
      <w:r w:rsidRPr="00FC0BE5">
        <w:rPr>
          <w:rFonts w:eastAsia="SimSun" w:cs="Tahoma"/>
          <w:lang w:val="el-GR"/>
        </w:rPr>
        <w:t xml:space="preserve">, </w:t>
      </w:r>
      <w:r w:rsidRPr="00FC0BE5">
        <w:rPr>
          <w:rFonts w:eastAsia="SimSun" w:cs="Tahoma"/>
        </w:rPr>
        <w:t>application</w:t>
      </w:r>
      <w:r w:rsidRPr="00FC0BE5">
        <w:rPr>
          <w:rFonts w:eastAsia="SimSun" w:cs="Tahoma"/>
          <w:lang w:val="el-GR"/>
        </w:rPr>
        <w:t xml:space="preserve"> και </w:t>
      </w:r>
      <w:r w:rsidRPr="00FC0BE5">
        <w:rPr>
          <w:rFonts w:eastAsia="SimSun" w:cs="Tahoma"/>
        </w:rPr>
        <w:t>database</w:t>
      </w:r>
      <w:r w:rsidRPr="00FC0BE5">
        <w:rPr>
          <w:rFonts w:eastAsia="SimSun" w:cs="Tahoma"/>
          <w:lang w:val="el-GR"/>
        </w:rPr>
        <w:t xml:space="preserve"> </w:t>
      </w:r>
      <w:r w:rsidRPr="00FC0BE5">
        <w:rPr>
          <w:rFonts w:eastAsia="SimSun" w:cs="Tahoma"/>
        </w:rPr>
        <w:t>servers</w:t>
      </w:r>
      <w:r w:rsidRPr="00FC0BE5">
        <w:rPr>
          <w:rFonts w:eastAsia="SimSun" w:cs="Tahoma"/>
          <w:lang w:val="el-GR"/>
        </w:rPr>
        <w:t>).</w:t>
      </w:r>
    </w:p>
    <w:p w14:paraId="22A5D586" w14:textId="13C29BA2" w:rsidR="00D04FD4" w:rsidRPr="00FC0BE5" w:rsidRDefault="00D04FD4" w:rsidP="00C11A24">
      <w:pPr>
        <w:numPr>
          <w:ilvl w:val="0"/>
          <w:numId w:val="34"/>
        </w:numPr>
        <w:rPr>
          <w:rFonts w:eastAsia="SimSun" w:cs="Tahoma"/>
          <w:lang w:val="el-GR"/>
        </w:rPr>
      </w:pPr>
      <w:r w:rsidRPr="00FC0BE5">
        <w:rPr>
          <w:rFonts w:eastAsia="SimSun" w:cs="Tahoma"/>
          <w:lang w:val="el-GR"/>
        </w:rPr>
        <w:t xml:space="preserve">Χρήση </w:t>
      </w:r>
      <w:r w:rsidRPr="00FC0BE5">
        <w:rPr>
          <w:rFonts w:eastAsia="SimSun" w:cs="Tahoma"/>
          <w:b/>
          <w:bCs/>
          <w:lang w:val="el-GR"/>
        </w:rPr>
        <w:t xml:space="preserve">γραφικού περιβάλλοντος </w:t>
      </w:r>
      <w:r w:rsidR="007D20F8">
        <w:rPr>
          <w:rFonts w:eastAsia="SimSun" w:cs="Tahoma"/>
          <w:b/>
          <w:bCs/>
          <w:lang w:val="el-GR"/>
        </w:rPr>
        <w:t>επικοινωνίας</w:t>
      </w:r>
      <w:r w:rsidRPr="00FC0BE5">
        <w:rPr>
          <w:rFonts w:eastAsia="SimSun" w:cs="Tahoma"/>
          <w:b/>
          <w:bCs/>
          <w:lang w:val="el-GR"/>
        </w:rPr>
        <w:t xml:space="preserve"> </w:t>
      </w:r>
      <w:r w:rsidRPr="00FC0BE5">
        <w:rPr>
          <w:rFonts w:eastAsia="SimSun" w:cs="Tahoma"/>
          <w:lang w:val="el-GR"/>
        </w:rPr>
        <w:t>(</w:t>
      </w:r>
      <w:r w:rsidRPr="00FC0BE5">
        <w:rPr>
          <w:rFonts w:eastAsia="SimSun" w:cs="Tahoma"/>
        </w:rPr>
        <w:t>GUI</w:t>
      </w:r>
      <w:r w:rsidRPr="00FC0BE5">
        <w:rPr>
          <w:rFonts w:eastAsia="SimSun" w:cs="Tahoma"/>
          <w:lang w:val="el-GR"/>
        </w:rPr>
        <w:t xml:space="preserve">) </w:t>
      </w:r>
      <w:r w:rsidRPr="00FC0BE5">
        <w:rPr>
          <w:rFonts w:eastAsia="SimSun" w:cs="Tahoma"/>
          <w:bCs/>
          <w:lang w:val="el-GR"/>
        </w:rPr>
        <w:t>του χρήστη</w:t>
      </w:r>
      <w:r w:rsidRPr="00FC0BE5">
        <w:rPr>
          <w:rFonts w:eastAsia="SimSun" w:cs="Tahoma"/>
          <w:lang w:val="el-GR"/>
        </w:rPr>
        <w:t xml:space="preserve"> για την αποδοτική διαχείριση και χρήση των Υποσυστημάτων και την ευκολία εκμάθησής τους.</w:t>
      </w:r>
    </w:p>
    <w:p w14:paraId="4EFD49D3" w14:textId="77777777" w:rsidR="00D04FD4" w:rsidRPr="00FC0BE5" w:rsidRDefault="00D04FD4" w:rsidP="00C11A24">
      <w:pPr>
        <w:numPr>
          <w:ilvl w:val="0"/>
          <w:numId w:val="34"/>
        </w:numPr>
        <w:rPr>
          <w:rFonts w:eastAsia="SimSun" w:cs="Tahoma"/>
          <w:lang w:val="el-GR"/>
        </w:rPr>
      </w:pPr>
      <w:r w:rsidRPr="00FC0BE5">
        <w:rPr>
          <w:rFonts w:eastAsia="SimSun" w:cs="Tahoma"/>
          <w:lang w:val="el-GR"/>
        </w:rPr>
        <w:t xml:space="preserve">Ενσωμάτωση στα Υποσυστήματα </w:t>
      </w:r>
      <w:r w:rsidRPr="00FC0BE5">
        <w:rPr>
          <w:rFonts w:eastAsia="SimSun" w:cs="Tahoma"/>
          <w:b/>
          <w:bCs/>
          <w:lang w:val="el-GR"/>
        </w:rPr>
        <w:t>άμεσης υποστήριξης βοήθειας</w:t>
      </w:r>
      <w:r w:rsidRPr="00FC0BE5">
        <w:rPr>
          <w:rFonts w:eastAsia="SimSun" w:cs="Tahoma"/>
          <w:lang w:val="el-GR"/>
        </w:rPr>
        <w:t xml:space="preserve"> (</w:t>
      </w:r>
      <w:r w:rsidRPr="00FC0BE5">
        <w:rPr>
          <w:rFonts w:eastAsia="SimSun" w:cs="Tahoma"/>
        </w:rPr>
        <w:t>online</w:t>
      </w:r>
      <w:r w:rsidRPr="00FC0BE5">
        <w:rPr>
          <w:rFonts w:eastAsia="SimSun" w:cs="Tahoma"/>
          <w:lang w:val="el-GR"/>
        </w:rPr>
        <w:t xml:space="preserve"> </w:t>
      </w:r>
      <w:r w:rsidRPr="00FC0BE5">
        <w:rPr>
          <w:rFonts w:eastAsia="SimSun" w:cs="Tahoma"/>
        </w:rPr>
        <w:t>help</w:t>
      </w:r>
      <w:r w:rsidRPr="00FC0BE5">
        <w:rPr>
          <w:rFonts w:eastAsia="SimSun" w:cs="Tahoma"/>
          <w:lang w:val="el-GR"/>
        </w:rPr>
        <w:t>) και οδηγιών στην ελληνική γλώσσα, προς τους χρήστες ανά διαδικασία ή και οθόνη.</w:t>
      </w:r>
    </w:p>
    <w:p w14:paraId="6605FCD1" w14:textId="77777777" w:rsidR="00D04FD4" w:rsidRPr="00FC0BE5" w:rsidRDefault="00D04FD4" w:rsidP="00C11A24">
      <w:pPr>
        <w:numPr>
          <w:ilvl w:val="0"/>
          <w:numId w:val="34"/>
        </w:numPr>
        <w:rPr>
          <w:rFonts w:eastAsia="SimSun" w:cs="Tahoma"/>
          <w:lang w:val="el-GR"/>
        </w:rPr>
      </w:pPr>
      <w:r w:rsidRPr="00FC0BE5">
        <w:rPr>
          <w:rFonts w:eastAsia="SimSun" w:cs="Tahoma"/>
          <w:b/>
          <w:bCs/>
          <w:lang w:val="el-GR"/>
        </w:rPr>
        <w:t>Μηνύματα λαθών</w:t>
      </w:r>
      <w:r w:rsidRPr="00FC0BE5">
        <w:rPr>
          <w:rFonts w:eastAsia="SimSun" w:cs="Tahoma"/>
          <w:lang w:val="el-GR"/>
        </w:rPr>
        <w:t xml:space="preserve"> (</w:t>
      </w:r>
      <w:r w:rsidRPr="00FC0BE5">
        <w:rPr>
          <w:rFonts w:eastAsia="SimSun" w:cs="Tahoma"/>
        </w:rPr>
        <w:t>error</w:t>
      </w:r>
      <w:r w:rsidRPr="00FC0BE5">
        <w:rPr>
          <w:rFonts w:eastAsia="SimSun" w:cs="Tahoma"/>
          <w:lang w:val="el-GR"/>
        </w:rPr>
        <w:t xml:space="preserve"> </w:t>
      </w:r>
      <w:r w:rsidRPr="00FC0BE5">
        <w:rPr>
          <w:rFonts w:eastAsia="SimSun" w:cs="Tahoma"/>
        </w:rPr>
        <w:t>messages</w:t>
      </w:r>
      <w:r w:rsidRPr="00FC0BE5">
        <w:rPr>
          <w:rFonts w:eastAsia="SimSun" w:cs="Tahoma"/>
          <w:lang w:val="el-GR"/>
        </w:rPr>
        <w:t>) στην ελληνική γλώσσα και ειδοποίηση των χρηστών με όρους οικείους προς αυτούς.</w:t>
      </w:r>
    </w:p>
    <w:p w14:paraId="0EC0BD9D" w14:textId="77777777" w:rsidR="00D04FD4" w:rsidRPr="00FC0BE5" w:rsidRDefault="00D04FD4" w:rsidP="00C11A24">
      <w:pPr>
        <w:numPr>
          <w:ilvl w:val="0"/>
          <w:numId w:val="34"/>
        </w:numPr>
        <w:rPr>
          <w:rFonts w:eastAsia="SimSun" w:cs="Tahoma"/>
          <w:lang w:val="el-GR"/>
        </w:rPr>
      </w:pPr>
      <w:r w:rsidRPr="00FC0BE5">
        <w:rPr>
          <w:rFonts w:eastAsia="SimSun" w:cs="Tahoma"/>
        </w:rPr>
        <w:t>T</w:t>
      </w:r>
      <w:r w:rsidRPr="00FC0BE5">
        <w:rPr>
          <w:rFonts w:eastAsia="SimSun" w:cs="Tahoma"/>
          <w:lang w:val="el-GR"/>
        </w:rPr>
        <w:t xml:space="preserve">ήρηση από όλα τα Υποσυστήματα στοιχείων </w:t>
      </w:r>
      <w:r w:rsidRPr="00FC0BE5">
        <w:rPr>
          <w:rFonts w:eastAsia="SimSun" w:cs="Tahoma"/>
        </w:rPr>
        <w:t>auditing</w:t>
      </w:r>
      <w:r w:rsidRPr="00FC0BE5">
        <w:rPr>
          <w:rFonts w:eastAsia="SimSun" w:cs="Tahoma"/>
          <w:lang w:val="el-GR"/>
        </w:rPr>
        <w:t xml:space="preserve"> για </w:t>
      </w:r>
      <w:r w:rsidRPr="00FC0BE5">
        <w:rPr>
          <w:rFonts w:eastAsia="SimSun" w:cs="Tahoma"/>
          <w:b/>
          <w:lang w:val="el-GR"/>
        </w:rPr>
        <w:t>ιχνηλάτηση</w:t>
      </w:r>
      <w:r w:rsidRPr="00FC0BE5">
        <w:rPr>
          <w:rFonts w:eastAsia="SimSun" w:cs="Tahoma"/>
          <w:lang w:val="el-GR"/>
        </w:rPr>
        <w:t xml:space="preserve"> ενεργειών χρηστών.</w:t>
      </w:r>
    </w:p>
    <w:p w14:paraId="1336E1CA" w14:textId="77777777" w:rsidR="00D04FD4" w:rsidRPr="00FC0BE5" w:rsidRDefault="00D04FD4" w:rsidP="00C11A24">
      <w:pPr>
        <w:numPr>
          <w:ilvl w:val="0"/>
          <w:numId w:val="34"/>
        </w:numPr>
        <w:rPr>
          <w:rFonts w:eastAsia="SimSun" w:cs="Tahoma"/>
          <w:lang w:val="el-GR"/>
        </w:rPr>
      </w:pPr>
      <w:r w:rsidRPr="00FC0BE5">
        <w:rPr>
          <w:rFonts w:eastAsia="SimSun" w:cs="Tahoma"/>
          <w:lang w:val="el-GR"/>
        </w:rPr>
        <w:t>Διαβαθμισμένη πρόσβαση στα Υποσυστήματα, ανάλογα με το είδος των υπηρεσιών και την ταυτότητα των χρηστών.</w:t>
      </w:r>
    </w:p>
    <w:p w14:paraId="3B80CD3D" w14:textId="77777777" w:rsidR="00D04FD4" w:rsidRPr="00FC0BE5" w:rsidRDefault="00D04FD4" w:rsidP="00C11A24">
      <w:pPr>
        <w:numPr>
          <w:ilvl w:val="0"/>
          <w:numId w:val="34"/>
        </w:numPr>
        <w:rPr>
          <w:rFonts w:eastAsia="SimSun" w:cs="Tahoma"/>
          <w:lang w:val="el-GR"/>
        </w:rPr>
      </w:pPr>
      <w:r w:rsidRPr="00FC0BE5">
        <w:rPr>
          <w:rFonts w:eastAsia="SimSun" w:cs="Tahoma"/>
          <w:lang w:val="el-GR"/>
        </w:rPr>
        <w:t xml:space="preserve">Διασφάλιση της </w:t>
      </w:r>
      <w:r w:rsidRPr="00FC0BE5">
        <w:rPr>
          <w:rFonts w:eastAsia="SimSun" w:cs="Tahoma"/>
          <w:b/>
          <w:lang w:val="el-GR"/>
        </w:rPr>
        <w:t>π</w:t>
      </w:r>
      <w:r w:rsidRPr="00FC0BE5">
        <w:rPr>
          <w:rFonts w:eastAsia="SimSun" w:cs="Tahoma"/>
          <w:b/>
          <w:bCs/>
          <w:lang w:val="el-GR"/>
        </w:rPr>
        <w:t>ληρότητας, ακεραιότητας, εμπιστευτικότητας</w:t>
      </w:r>
      <w:r w:rsidRPr="00FC0BE5">
        <w:rPr>
          <w:rFonts w:eastAsia="SimSun" w:cs="Tahoma"/>
          <w:lang w:val="el-GR"/>
        </w:rPr>
        <w:t xml:space="preserve"> και </w:t>
      </w:r>
      <w:r w:rsidRPr="00FC0BE5">
        <w:rPr>
          <w:rFonts w:eastAsia="SimSun" w:cs="Tahoma"/>
          <w:b/>
          <w:bCs/>
          <w:lang w:val="el-GR"/>
        </w:rPr>
        <w:t>ασφάλειας</w:t>
      </w:r>
      <w:r w:rsidRPr="00FC0BE5">
        <w:rPr>
          <w:rFonts w:eastAsia="SimSun" w:cs="Tahoma"/>
          <w:lang w:val="el-GR"/>
        </w:rPr>
        <w:t xml:space="preserve"> των δεδομένων των Υποσυστημάτων κατά τη χρήση και τη δικτυακή διακίνησή τους.</w:t>
      </w:r>
    </w:p>
    <w:p w14:paraId="574E623E" w14:textId="77777777" w:rsidR="00D04FD4" w:rsidRPr="00FC0BE5" w:rsidRDefault="00D04FD4" w:rsidP="00C11A24">
      <w:pPr>
        <w:numPr>
          <w:ilvl w:val="0"/>
          <w:numId w:val="34"/>
        </w:numPr>
        <w:rPr>
          <w:rFonts w:eastAsia="SimSun" w:cs="Tahoma"/>
          <w:lang w:val="el-GR"/>
        </w:rPr>
      </w:pPr>
      <w:r w:rsidRPr="00FC0BE5">
        <w:rPr>
          <w:rFonts w:eastAsia="SimSun" w:cs="Tahoma"/>
          <w:lang w:val="el-GR"/>
        </w:rPr>
        <w:t xml:space="preserve">Βέλτιστη αξιοποίηση του αποθηκευτικού συστήματος καθώς ο όγκος των δεδομένων είναι μεγάλος και σε μελλοντικό χρόνο θα επηρεάζει την επίδοση του συστήματος. </w:t>
      </w:r>
    </w:p>
    <w:p w14:paraId="751BD07E" w14:textId="77777777" w:rsidR="00D04FD4" w:rsidRPr="00FC0BE5" w:rsidRDefault="00D04FD4" w:rsidP="00C11A24">
      <w:pPr>
        <w:numPr>
          <w:ilvl w:val="0"/>
          <w:numId w:val="34"/>
        </w:numPr>
        <w:rPr>
          <w:rFonts w:eastAsia="SimSun" w:cs="Tahoma"/>
          <w:lang w:val="el-GR"/>
        </w:rPr>
      </w:pPr>
      <w:r w:rsidRPr="00FC0BE5">
        <w:rPr>
          <w:rFonts w:eastAsia="SimSun" w:cs="Tahoma"/>
          <w:lang w:val="el-GR"/>
        </w:rPr>
        <w:t>Πλήρης συμμόρφωση του Πληροφοριακού Συστήματος που θα αναπτυχθεί με τα αποτελέσματα του Πλαισίου Διαλειτουργικότητας, που υλοποιήθηκε για λογαριασμό του ΥΠΕΣ στο πλαίσιο του έργου «Ελληνικό Πλαίσιο Παροχής Υπηρεσιών Ηλεκτρονικής Διακυβέρνησης και Πρότυπα Διαλειτουργικότητας».</w:t>
      </w:r>
    </w:p>
    <w:p w14:paraId="471A6829" w14:textId="77777777" w:rsidR="00D04FD4" w:rsidRPr="00FC0BE5" w:rsidRDefault="00D04FD4" w:rsidP="00C11A24">
      <w:pPr>
        <w:numPr>
          <w:ilvl w:val="0"/>
          <w:numId w:val="34"/>
        </w:numPr>
        <w:rPr>
          <w:rFonts w:eastAsia="SimSun" w:cs="Tahoma"/>
          <w:lang w:val="el-GR"/>
        </w:rPr>
      </w:pPr>
      <w:r w:rsidRPr="00FC0BE5">
        <w:rPr>
          <w:rFonts w:eastAsia="SimSun" w:cs="Tahoma"/>
          <w:b/>
          <w:bCs/>
          <w:lang w:val="el-GR"/>
        </w:rPr>
        <w:t>Τεκμηρίωση</w:t>
      </w:r>
      <w:r w:rsidRPr="00FC0BE5">
        <w:rPr>
          <w:rFonts w:eastAsia="SimSun" w:cs="Tahoma"/>
          <w:lang w:val="el-GR"/>
        </w:rPr>
        <w:t xml:space="preserve"> του συστήματος μέσω της αναλυτικής περιγραφής της βάσης δεδομένων και των Υποσυστημάτων. Σύνταξη </w:t>
      </w:r>
      <w:r w:rsidRPr="00FC0BE5">
        <w:rPr>
          <w:rFonts w:eastAsia="SimSun" w:cs="Tahoma"/>
          <w:b/>
          <w:bCs/>
          <w:lang w:val="el-GR"/>
        </w:rPr>
        <w:t>τεχνικών εγχειριδίων</w:t>
      </w:r>
      <w:r w:rsidRPr="00FC0BE5">
        <w:rPr>
          <w:rFonts w:eastAsia="SimSun" w:cs="Tahoma"/>
          <w:lang w:val="el-GR"/>
        </w:rPr>
        <w:t xml:space="preserve"> του συστήματος και των εργαλείων διαχείρισης (</w:t>
      </w:r>
      <w:r w:rsidRPr="00FC0BE5">
        <w:rPr>
          <w:rFonts w:eastAsia="SimSun" w:cs="Tahoma"/>
        </w:rPr>
        <w:t>system</w:t>
      </w:r>
      <w:r w:rsidRPr="00FC0BE5">
        <w:rPr>
          <w:rFonts w:eastAsia="SimSun" w:cs="Tahoma"/>
          <w:lang w:val="el-GR"/>
        </w:rPr>
        <w:t xml:space="preserve"> </w:t>
      </w:r>
      <w:r w:rsidRPr="00FC0BE5">
        <w:rPr>
          <w:rFonts w:eastAsia="SimSun" w:cs="Tahoma"/>
        </w:rPr>
        <w:t>manuals</w:t>
      </w:r>
      <w:r w:rsidRPr="00FC0BE5">
        <w:rPr>
          <w:rFonts w:eastAsia="SimSun" w:cs="Tahoma"/>
          <w:lang w:val="el-GR"/>
        </w:rPr>
        <w:t xml:space="preserve">), καθώς και λεπτομερή </w:t>
      </w:r>
      <w:r w:rsidRPr="00FC0BE5">
        <w:rPr>
          <w:rFonts w:eastAsia="SimSun" w:cs="Tahoma"/>
          <w:b/>
          <w:bCs/>
          <w:lang w:val="el-GR"/>
        </w:rPr>
        <w:t>εγχειρίδια λειτουργίας</w:t>
      </w:r>
      <w:r w:rsidRPr="00FC0BE5">
        <w:rPr>
          <w:rFonts w:eastAsia="SimSun" w:cs="Tahoma"/>
          <w:lang w:val="el-GR"/>
        </w:rPr>
        <w:t xml:space="preserve"> του συστήματος (</w:t>
      </w:r>
      <w:r w:rsidRPr="00FC0BE5">
        <w:rPr>
          <w:rFonts w:eastAsia="SimSun" w:cs="Tahoma"/>
        </w:rPr>
        <w:t>operation</w:t>
      </w:r>
      <w:r w:rsidRPr="00FC0BE5">
        <w:rPr>
          <w:rFonts w:eastAsia="SimSun" w:cs="Tahoma"/>
          <w:lang w:val="el-GR"/>
        </w:rPr>
        <w:t xml:space="preserve"> </w:t>
      </w:r>
      <w:r w:rsidRPr="00FC0BE5">
        <w:rPr>
          <w:rFonts w:eastAsia="SimSun" w:cs="Tahoma"/>
        </w:rPr>
        <w:t>manuals</w:t>
      </w:r>
      <w:r w:rsidRPr="00FC0BE5">
        <w:rPr>
          <w:rFonts w:eastAsia="SimSun" w:cs="Tahoma"/>
          <w:lang w:val="el-GR"/>
        </w:rPr>
        <w:t>) και υποστήριξης των χρηστών (</w:t>
      </w:r>
      <w:r w:rsidRPr="00FC0BE5">
        <w:rPr>
          <w:rFonts w:eastAsia="SimSun" w:cs="Tahoma"/>
        </w:rPr>
        <w:t>user</w:t>
      </w:r>
      <w:r w:rsidRPr="00FC0BE5">
        <w:rPr>
          <w:rFonts w:eastAsia="SimSun" w:cs="Tahoma"/>
          <w:lang w:val="el-GR"/>
        </w:rPr>
        <w:t xml:space="preserve"> </w:t>
      </w:r>
      <w:r w:rsidRPr="00FC0BE5">
        <w:rPr>
          <w:rFonts w:eastAsia="SimSun" w:cs="Tahoma"/>
        </w:rPr>
        <w:t>manuals</w:t>
      </w:r>
      <w:r w:rsidRPr="00FC0BE5">
        <w:rPr>
          <w:rFonts w:eastAsia="SimSun" w:cs="Tahoma"/>
          <w:lang w:val="el-GR"/>
        </w:rPr>
        <w:t>).</w:t>
      </w:r>
    </w:p>
    <w:p w14:paraId="5B1AC66F" w14:textId="77777777" w:rsidR="00D04FD4" w:rsidRPr="00FC0BE5" w:rsidRDefault="00D04FD4" w:rsidP="00C11A24">
      <w:pPr>
        <w:numPr>
          <w:ilvl w:val="0"/>
          <w:numId w:val="34"/>
        </w:numPr>
        <w:rPr>
          <w:rFonts w:eastAsia="SimSun" w:cs="Tahoma"/>
          <w:bCs/>
          <w:lang w:val="el-GR"/>
        </w:rPr>
      </w:pPr>
      <w:r w:rsidRPr="00FC0BE5">
        <w:rPr>
          <w:rFonts w:eastAsia="SimSun" w:cs="Tahoma"/>
          <w:bCs/>
          <w:lang w:val="el-GR"/>
        </w:rPr>
        <w:t xml:space="preserve">Αξιοποίηση των τεχνολογιών </w:t>
      </w:r>
      <w:r w:rsidRPr="00FC0BE5">
        <w:rPr>
          <w:rFonts w:eastAsia="SimSun" w:cs="Tahoma"/>
          <w:bCs/>
        </w:rPr>
        <w:t>server</w:t>
      </w:r>
      <w:r w:rsidRPr="00FC0BE5">
        <w:rPr>
          <w:rFonts w:eastAsia="SimSun" w:cs="Tahoma"/>
          <w:bCs/>
          <w:lang w:val="el-GR"/>
        </w:rPr>
        <w:t xml:space="preserve"> </w:t>
      </w:r>
      <w:r w:rsidRPr="00FC0BE5">
        <w:rPr>
          <w:rFonts w:eastAsia="SimSun" w:cs="Tahoma"/>
          <w:bCs/>
        </w:rPr>
        <w:t>consolidation</w:t>
      </w:r>
      <w:r w:rsidRPr="00FC0BE5">
        <w:rPr>
          <w:rFonts w:eastAsia="SimSun" w:cs="Tahoma"/>
          <w:bCs/>
          <w:lang w:val="el-GR"/>
        </w:rPr>
        <w:t xml:space="preserve"> και </w:t>
      </w:r>
      <w:r w:rsidRPr="00FC0BE5">
        <w:rPr>
          <w:rFonts w:eastAsia="SimSun" w:cs="Tahoma"/>
          <w:bCs/>
        </w:rPr>
        <w:t>virtualization</w:t>
      </w:r>
      <w:r w:rsidRPr="00FC0BE5">
        <w:rPr>
          <w:rFonts w:eastAsia="SimSun" w:cs="Tahoma"/>
          <w:bCs/>
          <w:lang w:val="el-GR"/>
        </w:rPr>
        <w:t xml:space="preserve"> και πιο συγκεκριμένα λειτουργία των συστημάτων που θα αναπτυχθούν ή αναβαθμισθούν σε περιβάλλον εικονικών μηχανών (</w:t>
      </w:r>
      <w:r w:rsidRPr="00FC0BE5">
        <w:rPr>
          <w:rFonts w:eastAsia="SimSun" w:cs="Tahoma"/>
          <w:bCs/>
        </w:rPr>
        <w:t>virtual</w:t>
      </w:r>
      <w:r w:rsidRPr="00FC0BE5">
        <w:rPr>
          <w:rFonts w:eastAsia="SimSun" w:cs="Tahoma"/>
          <w:bCs/>
          <w:lang w:val="el-GR"/>
        </w:rPr>
        <w:t xml:space="preserve"> </w:t>
      </w:r>
      <w:r w:rsidRPr="00FC0BE5">
        <w:rPr>
          <w:rFonts w:eastAsia="SimSun" w:cs="Tahoma"/>
          <w:bCs/>
        </w:rPr>
        <w:t>machines</w:t>
      </w:r>
      <w:r w:rsidRPr="00FC0BE5">
        <w:rPr>
          <w:rFonts w:eastAsia="SimSun" w:cs="Tahoma"/>
          <w:bCs/>
          <w:lang w:val="el-GR"/>
        </w:rPr>
        <w:t>)</w:t>
      </w:r>
      <w:r w:rsidRPr="00FC0BE5">
        <w:rPr>
          <w:rFonts w:eastAsia="SimSun" w:cs="Tahoma"/>
          <w:lang w:val="el-GR"/>
        </w:rPr>
        <w:t xml:space="preserve"> για τη μείωση του κόστους μέσω της συγκέντρωσης, της μείωσης </w:t>
      </w:r>
      <w:r w:rsidRPr="00FC0BE5">
        <w:rPr>
          <w:rFonts w:eastAsia="SimSun" w:cs="Tahoma"/>
          <w:lang w:val="el-GR"/>
        </w:rPr>
        <w:lastRenderedPageBreak/>
        <w:t>του κόστους προμήθειας και συντήρησης υλικού και της μειωμένης κατανάλωσης χώρου και ενέργειας.</w:t>
      </w:r>
    </w:p>
    <w:p w14:paraId="2D3B6C7D" w14:textId="77777777" w:rsidR="00D04FD4" w:rsidRPr="00FC0BE5" w:rsidRDefault="00D04FD4" w:rsidP="00C11A24">
      <w:pPr>
        <w:numPr>
          <w:ilvl w:val="0"/>
          <w:numId w:val="34"/>
        </w:numPr>
        <w:rPr>
          <w:rFonts w:eastAsia="SimSun" w:cs="Tahoma"/>
          <w:bCs/>
          <w:lang w:val="el-GR"/>
        </w:rPr>
      </w:pPr>
      <w:r w:rsidRPr="00FC0BE5">
        <w:rPr>
          <w:rFonts w:eastAsia="SimSun" w:cs="Tahoma"/>
          <w:lang w:val="el-GR"/>
        </w:rPr>
        <w:t>Δυνατότητα εξαγωγής του συνόλου ή μέρους των στοιχείων των Υποσυστημάτων από τη βάση δεδομένων σε ανοικτά πρότυπα (</w:t>
      </w:r>
      <w:r w:rsidRPr="00FC0BE5">
        <w:rPr>
          <w:rFonts w:eastAsia="SimSun" w:cs="Tahoma"/>
          <w:lang w:val="en-US"/>
        </w:rPr>
        <w:t>XML</w:t>
      </w:r>
      <w:r w:rsidRPr="00FC0BE5">
        <w:rPr>
          <w:rFonts w:eastAsia="SimSun" w:cs="Tahoma"/>
          <w:lang w:val="el-GR"/>
        </w:rPr>
        <w:t xml:space="preserve">, </w:t>
      </w:r>
      <w:r w:rsidRPr="00FC0BE5">
        <w:rPr>
          <w:rFonts w:eastAsia="SimSun" w:cs="Tahoma"/>
          <w:lang w:val="en-US"/>
        </w:rPr>
        <w:t>JSON</w:t>
      </w:r>
      <w:r w:rsidRPr="00FC0BE5">
        <w:rPr>
          <w:rFonts w:eastAsia="SimSun" w:cs="Tahoma"/>
          <w:lang w:val="el-GR"/>
        </w:rPr>
        <w:t xml:space="preserve">, </w:t>
      </w:r>
      <w:r w:rsidRPr="00FC0BE5">
        <w:rPr>
          <w:rFonts w:eastAsia="SimSun" w:cs="Tahoma"/>
          <w:lang w:val="en-US"/>
        </w:rPr>
        <w:t>CSV</w:t>
      </w:r>
      <w:r w:rsidRPr="00FC0BE5">
        <w:rPr>
          <w:rFonts w:eastAsia="SimSun" w:cs="Tahoma"/>
          <w:lang w:val="el-GR"/>
        </w:rPr>
        <w:t>) και την εισαγωγή εξωτερικών στοιχείων συγκεκριμένης δομής.</w:t>
      </w:r>
    </w:p>
    <w:p w14:paraId="5BBDBAEB" w14:textId="77777777" w:rsidR="00D04FD4" w:rsidRPr="00FC0BE5" w:rsidRDefault="00D04FD4" w:rsidP="00C11A24">
      <w:pPr>
        <w:numPr>
          <w:ilvl w:val="0"/>
          <w:numId w:val="34"/>
        </w:numPr>
        <w:rPr>
          <w:rFonts w:eastAsia="SimSun" w:cs="Tahoma"/>
          <w:lang w:val="el-GR"/>
        </w:rPr>
      </w:pPr>
      <w:r w:rsidRPr="00FC0BE5">
        <w:rPr>
          <w:rFonts w:eastAsia="SimSun" w:cs="Tahoma"/>
          <w:lang w:val="el-GR"/>
        </w:rPr>
        <w:t xml:space="preserve">Χρήση </w:t>
      </w:r>
      <w:r w:rsidRPr="00FC0BE5">
        <w:rPr>
          <w:rFonts w:eastAsia="SimSun" w:cs="Tahoma"/>
        </w:rPr>
        <w:t>resource</w:t>
      </w:r>
      <w:r w:rsidRPr="00FC0BE5">
        <w:rPr>
          <w:rFonts w:eastAsia="SimSun" w:cs="Tahoma"/>
          <w:lang w:val="el-GR"/>
        </w:rPr>
        <w:t xml:space="preserve"> </w:t>
      </w:r>
      <w:r w:rsidRPr="00FC0BE5">
        <w:rPr>
          <w:rFonts w:eastAsia="SimSun" w:cs="Tahoma"/>
        </w:rPr>
        <w:t>files</w:t>
      </w:r>
      <w:r w:rsidRPr="00FC0BE5">
        <w:rPr>
          <w:rFonts w:eastAsia="SimSun" w:cs="Tahoma"/>
          <w:lang w:val="el-GR"/>
        </w:rPr>
        <w:t xml:space="preserve"> ή άλλου ανάλογου εύχρηστου μηχανισμού για καθορισμό χρωμάτων, ετικετών και άλλων χαρακτηριστικών στοιχείων των Υποσυστημάτων, έτσι ώστε οι πληροφορίες αυτές να είναι δυναμικές, άμεσα και εύκολα μετατρέψιμες. </w:t>
      </w:r>
    </w:p>
    <w:p w14:paraId="18B8BC77" w14:textId="77777777" w:rsidR="00D04FD4" w:rsidRPr="00FC0BE5" w:rsidRDefault="00D04FD4" w:rsidP="00D04FD4">
      <w:pPr>
        <w:suppressAutoHyphens w:val="0"/>
        <w:autoSpaceDE w:val="0"/>
        <w:spacing w:after="60"/>
        <w:rPr>
          <w:rFonts w:eastAsia="SimSun" w:cs="Tahoma"/>
          <w:lang w:val="el-GR"/>
        </w:rPr>
      </w:pPr>
    </w:p>
    <w:p w14:paraId="4BB8D254" w14:textId="77777777" w:rsidR="00D04FD4" w:rsidRPr="00FC0BE5" w:rsidRDefault="00D04FD4" w:rsidP="00975876">
      <w:pPr>
        <w:pStyle w:val="4"/>
        <w:numPr>
          <w:ilvl w:val="3"/>
          <w:numId w:val="18"/>
        </w:numPr>
        <w:tabs>
          <w:tab w:val="left" w:pos="1134"/>
        </w:tabs>
        <w:rPr>
          <w:rFonts w:ascii="Tahoma" w:eastAsia="SimSun" w:hAnsi="Tahoma" w:cs="Tahoma"/>
          <w:lang w:val="el-GR"/>
        </w:rPr>
      </w:pPr>
      <w:bookmarkStart w:id="322" w:name="_Toc69384350"/>
      <w:bookmarkStart w:id="323" w:name="_Toc83807898"/>
      <w:r w:rsidRPr="00FC0BE5">
        <w:rPr>
          <w:rFonts w:ascii="Tahoma" w:eastAsia="SimSun" w:hAnsi="Tahoma" w:cs="Tahoma"/>
          <w:lang w:val="el-GR"/>
        </w:rPr>
        <w:t>Λογική Αρχιτεκτονική</w:t>
      </w:r>
      <w:bookmarkEnd w:id="322"/>
      <w:bookmarkEnd w:id="323"/>
    </w:p>
    <w:p w14:paraId="0C69B15E" w14:textId="58A338F5" w:rsidR="00D04FD4" w:rsidRPr="00FC0BE5" w:rsidRDefault="00D04FD4" w:rsidP="00D04FD4">
      <w:pPr>
        <w:spacing w:before="120"/>
        <w:rPr>
          <w:rFonts w:cs="Tahoma"/>
          <w:lang w:val="el-GR"/>
        </w:rPr>
      </w:pPr>
      <w:r w:rsidRPr="00FC0BE5">
        <w:rPr>
          <w:rFonts w:cs="Tahoma"/>
          <w:lang w:val="el-GR"/>
        </w:rPr>
        <w:t>Το μοντέλο ανάπτυξης και λειτουργίας που θα εφαρμοστεί θα είναι</w:t>
      </w:r>
      <w:r w:rsidR="007D20F8">
        <w:rPr>
          <w:rFonts w:cs="Tahoma"/>
          <w:lang w:val="el-GR"/>
        </w:rPr>
        <w:t xml:space="preserve"> μια</w:t>
      </w:r>
      <w:r w:rsidRPr="00FC0BE5">
        <w:rPr>
          <w:rFonts w:cs="Tahoma"/>
          <w:lang w:val="el-GR"/>
        </w:rPr>
        <w:t xml:space="preserve"> πλατφόρμα Web n-tier. Θα πρέπει να στηρίζεται σε πολυεπίπεδη αρχιτεκτονική (Ν-tier architecture), η οποία </w:t>
      </w:r>
      <w:r w:rsidRPr="00FC0BE5">
        <w:rPr>
          <w:rFonts w:cs="Tahoma"/>
          <w:u w:val="single"/>
          <w:lang w:val="el-GR"/>
        </w:rPr>
        <w:t>κατ’ ελάχιστον</w:t>
      </w:r>
      <w:r w:rsidRPr="00FC0BE5">
        <w:rPr>
          <w:rFonts w:cs="Tahoma"/>
          <w:lang w:val="el-GR"/>
        </w:rPr>
        <w:t xml:space="preserve"> </w:t>
      </w:r>
      <w:r w:rsidR="007D20F8">
        <w:rPr>
          <w:rFonts w:cs="Tahoma"/>
          <w:lang w:val="el-GR"/>
        </w:rPr>
        <w:t xml:space="preserve">θα πρέπει να </w:t>
      </w:r>
      <w:r w:rsidRPr="00FC0BE5">
        <w:rPr>
          <w:rFonts w:cs="Tahoma"/>
          <w:lang w:val="el-GR"/>
        </w:rPr>
        <w:t>περιλαμβάνει:</w:t>
      </w:r>
    </w:p>
    <w:p w14:paraId="4DC61640" w14:textId="03884C1E" w:rsidR="00D04FD4" w:rsidRPr="00FC0BE5" w:rsidRDefault="00D04FD4" w:rsidP="00C11A24">
      <w:pPr>
        <w:numPr>
          <w:ilvl w:val="0"/>
          <w:numId w:val="35"/>
        </w:numPr>
        <w:tabs>
          <w:tab w:val="num" w:pos="567"/>
        </w:tabs>
        <w:suppressAutoHyphens w:val="0"/>
        <w:spacing w:before="120"/>
        <w:ind w:left="567" w:hanging="425"/>
        <w:rPr>
          <w:rFonts w:cs="Tahoma"/>
          <w:lang w:val="el-GR"/>
        </w:rPr>
      </w:pPr>
      <w:r w:rsidRPr="00FC0BE5">
        <w:rPr>
          <w:rFonts w:cs="Tahoma"/>
          <w:lang w:val="el-GR"/>
        </w:rPr>
        <w:t xml:space="preserve">Το </w:t>
      </w:r>
      <w:r w:rsidRPr="00FC0BE5">
        <w:rPr>
          <w:rFonts w:cs="Tahoma"/>
          <w:b/>
          <w:lang w:val="el-GR"/>
        </w:rPr>
        <w:t>επίπεδο χρηστών/παρουσίασης</w:t>
      </w:r>
      <w:r w:rsidRPr="00FC0BE5">
        <w:rPr>
          <w:rFonts w:cs="Tahoma"/>
          <w:lang w:val="el-GR"/>
        </w:rPr>
        <w:t xml:space="preserve"> (</w:t>
      </w:r>
      <w:r w:rsidRPr="00FC0BE5">
        <w:rPr>
          <w:rFonts w:cs="Tahoma"/>
        </w:rPr>
        <w:t>client</w:t>
      </w:r>
      <w:r w:rsidRPr="00FC0BE5">
        <w:rPr>
          <w:rFonts w:cs="Tahoma"/>
          <w:lang w:val="el-GR"/>
        </w:rPr>
        <w:t xml:space="preserve"> </w:t>
      </w:r>
      <w:r w:rsidRPr="00FC0BE5">
        <w:rPr>
          <w:rFonts w:cs="Tahoma"/>
        </w:rPr>
        <w:t>tier</w:t>
      </w:r>
      <w:r w:rsidRPr="00FC0BE5">
        <w:rPr>
          <w:rFonts w:cs="Tahoma"/>
          <w:lang w:val="el-GR"/>
        </w:rPr>
        <w:t xml:space="preserve"> / </w:t>
      </w:r>
      <w:r w:rsidRPr="00FC0BE5">
        <w:rPr>
          <w:rFonts w:cs="Tahoma"/>
        </w:rPr>
        <w:t>presentation</w:t>
      </w:r>
      <w:r w:rsidRPr="00FC0BE5">
        <w:rPr>
          <w:rFonts w:cs="Tahoma"/>
          <w:lang w:val="el-GR"/>
        </w:rPr>
        <w:t xml:space="preserve"> </w:t>
      </w:r>
      <w:r w:rsidRPr="00FC0BE5">
        <w:rPr>
          <w:rFonts w:cs="Tahoma"/>
        </w:rPr>
        <w:t>tier</w:t>
      </w:r>
      <w:r w:rsidRPr="00FC0BE5">
        <w:rPr>
          <w:rFonts w:cs="Tahoma"/>
          <w:lang w:val="el-GR"/>
        </w:rPr>
        <w:t xml:space="preserve"> / </w:t>
      </w:r>
      <w:r w:rsidRPr="00FC0BE5">
        <w:rPr>
          <w:rFonts w:cs="Tahoma"/>
        </w:rPr>
        <w:t>User</w:t>
      </w:r>
      <w:r w:rsidRPr="00FC0BE5">
        <w:rPr>
          <w:rFonts w:cs="Tahoma"/>
          <w:lang w:val="el-GR"/>
        </w:rPr>
        <w:t xml:space="preserve"> </w:t>
      </w:r>
      <w:r w:rsidRPr="00FC0BE5">
        <w:rPr>
          <w:rFonts w:cs="Tahoma"/>
        </w:rPr>
        <w:t>Interaction</w:t>
      </w:r>
      <w:r w:rsidRPr="00FC0BE5">
        <w:rPr>
          <w:rFonts w:cs="Tahoma"/>
          <w:lang w:val="el-GR"/>
        </w:rPr>
        <w:t xml:space="preserve">), που είναι υπεύθυνο για τη διεπαφή με τον τελικό χρήστη και την παρουσίαση των δεδομένων. Η πρόσβαση των χρηστών στις διαθέσιμες υπηρεσίες θα είναι μέσω μιας ενιαίας, τεχνολογικά, πλατφόρμας, </w:t>
      </w:r>
      <w:r w:rsidR="007D20F8" w:rsidRPr="007D20F8">
        <w:rPr>
          <w:rFonts w:cs="Tahoma"/>
          <w:lang w:val="el-GR"/>
        </w:rPr>
        <w:t>που θα παρέχει</w:t>
      </w:r>
      <w:r w:rsidR="00021236">
        <w:rPr>
          <w:rFonts w:cs="Tahoma"/>
          <w:lang w:val="el-GR"/>
        </w:rPr>
        <w:t xml:space="preserve"> </w:t>
      </w:r>
      <w:r w:rsidR="007D20F8" w:rsidRPr="007D20F8">
        <w:rPr>
          <w:rFonts w:cs="Tahoma"/>
          <w:lang w:val="el-GR"/>
        </w:rPr>
        <w:t>δυνατότητες ταυτοποίησης - προσωποποίησης και εξουσιοδοτημένης πρόσβασης χρηστών.</w:t>
      </w:r>
      <w:r w:rsidRPr="00FC0BE5">
        <w:rPr>
          <w:rFonts w:cs="Tahoma"/>
          <w:lang w:val="el-GR"/>
        </w:rPr>
        <w:t xml:space="preserve"> Το συγκριμένο επίπεδο θα πρέπει να υλοποιηθεί με </w:t>
      </w:r>
      <w:r w:rsidR="007D20F8">
        <w:rPr>
          <w:rFonts w:cs="Tahoma"/>
          <w:lang w:val="el-GR"/>
        </w:rPr>
        <w:t xml:space="preserve">τρόπο ώστε να είναι </w:t>
      </w:r>
      <w:r w:rsidRPr="00FC0BE5">
        <w:rPr>
          <w:rFonts w:cs="Tahoma"/>
          <w:lang w:val="el-GR"/>
        </w:rPr>
        <w:t>εύκολη η επέκτασή τ</w:t>
      </w:r>
      <w:r w:rsidR="007D20F8">
        <w:rPr>
          <w:rFonts w:cs="Tahoma"/>
          <w:lang w:val="el-GR"/>
        </w:rPr>
        <w:t xml:space="preserve">ου με νέες </w:t>
      </w:r>
      <w:r w:rsidRPr="00FC0BE5">
        <w:rPr>
          <w:rFonts w:cs="Tahoma"/>
          <w:lang w:val="el-GR"/>
        </w:rPr>
        <w:t>λειτουργικότητ</w:t>
      </w:r>
      <w:r w:rsidR="007D20F8">
        <w:rPr>
          <w:rFonts w:cs="Tahoma"/>
          <w:lang w:val="el-GR"/>
        </w:rPr>
        <w:t>ες</w:t>
      </w:r>
      <w:r w:rsidRPr="00FC0BE5">
        <w:rPr>
          <w:rFonts w:cs="Tahoma"/>
          <w:lang w:val="el-GR"/>
        </w:rPr>
        <w:t>.</w:t>
      </w:r>
    </w:p>
    <w:p w14:paraId="43506A72" w14:textId="6C29CFD4" w:rsidR="00D04FD4" w:rsidRPr="00FC0BE5" w:rsidRDefault="00D04FD4" w:rsidP="00C11A24">
      <w:pPr>
        <w:numPr>
          <w:ilvl w:val="0"/>
          <w:numId w:val="35"/>
        </w:numPr>
        <w:tabs>
          <w:tab w:val="num" w:pos="567"/>
        </w:tabs>
        <w:suppressAutoHyphens w:val="0"/>
        <w:spacing w:before="120"/>
        <w:ind w:left="567" w:hanging="425"/>
        <w:rPr>
          <w:rFonts w:cs="Tahoma"/>
          <w:lang w:val="el-GR"/>
        </w:rPr>
      </w:pPr>
      <w:r w:rsidRPr="00FC0BE5">
        <w:rPr>
          <w:rFonts w:cs="Tahoma"/>
          <w:lang w:val="el-GR"/>
        </w:rPr>
        <w:t xml:space="preserve">Το </w:t>
      </w:r>
      <w:r w:rsidRPr="00FC0BE5">
        <w:rPr>
          <w:rFonts w:cs="Tahoma"/>
          <w:b/>
          <w:lang w:val="el-GR"/>
        </w:rPr>
        <w:t>επίπεδο διαλειτουργικότητας</w:t>
      </w:r>
      <w:r w:rsidRPr="00FC0BE5">
        <w:rPr>
          <w:rFonts w:cs="Tahoma"/>
          <w:lang w:val="el-GR"/>
        </w:rPr>
        <w:t xml:space="preserve"> (</w:t>
      </w:r>
      <w:r w:rsidRPr="00FC0BE5">
        <w:rPr>
          <w:rFonts w:cs="Tahoma"/>
          <w:lang w:val="en-US"/>
        </w:rPr>
        <w:t>integration</w:t>
      </w:r>
      <w:r w:rsidRPr="00FC0BE5">
        <w:rPr>
          <w:rFonts w:cs="Tahoma"/>
          <w:lang w:val="el-GR"/>
        </w:rPr>
        <w:t xml:space="preserve"> tier), που είναι υπεύθυνο για την παροχή όλων των απαραίτητων υποδομών και διεπαφών για τη διασύνδεση και επικοινωνία των λειτουργικών ενοτήτων (υποσυστημάτων) του Πληροφοριακού Συστήματος μεταξύ τους. </w:t>
      </w:r>
    </w:p>
    <w:p w14:paraId="7F105F0B" w14:textId="77777777" w:rsidR="00D04FD4" w:rsidRPr="00FC0BE5" w:rsidRDefault="00D04FD4" w:rsidP="00C11A24">
      <w:pPr>
        <w:numPr>
          <w:ilvl w:val="0"/>
          <w:numId w:val="35"/>
        </w:numPr>
        <w:tabs>
          <w:tab w:val="num" w:pos="567"/>
        </w:tabs>
        <w:suppressAutoHyphens w:val="0"/>
        <w:spacing w:before="120"/>
        <w:ind w:left="567" w:hanging="425"/>
        <w:rPr>
          <w:rFonts w:cs="Tahoma"/>
          <w:lang w:val="el-GR"/>
        </w:rPr>
      </w:pPr>
      <w:r w:rsidRPr="00FC0BE5">
        <w:rPr>
          <w:rFonts w:cs="Tahoma"/>
          <w:lang w:val="el-GR"/>
        </w:rPr>
        <w:t xml:space="preserve">Το </w:t>
      </w:r>
      <w:r w:rsidRPr="00FC0BE5">
        <w:rPr>
          <w:rFonts w:cs="Tahoma"/>
          <w:b/>
          <w:lang w:val="el-GR"/>
        </w:rPr>
        <w:t>επίπεδο εφαρμογών</w:t>
      </w:r>
      <w:r w:rsidRPr="00FC0BE5">
        <w:rPr>
          <w:rFonts w:cs="Tahoma"/>
          <w:lang w:val="el-GR"/>
        </w:rPr>
        <w:t xml:space="preserve"> (</w:t>
      </w:r>
      <w:r w:rsidRPr="00FC0BE5">
        <w:rPr>
          <w:rFonts w:cs="Tahoma"/>
        </w:rPr>
        <w:t>application</w:t>
      </w:r>
      <w:r w:rsidRPr="00FC0BE5">
        <w:rPr>
          <w:rFonts w:cs="Tahoma"/>
          <w:lang w:val="el-GR"/>
        </w:rPr>
        <w:t xml:space="preserve"> </w:t>
      </w:r>
      <w:r w:rsidRPr="00FC0BE5">
        <w:rPr>
          <w:rFonts w:cs="Tahoma"/>
        </w:rPr>
        <w:t>tier</w:t>
      </w:r>
      <w:r w:rsidRPr="00FC0BE5">
        <w:rPr>
          <w:rFonts w:cs="Tahoma"/>
          <w:lang w:val="el-GR"/>
        </w:rPr>
        <w:t>) - επιχειρησιακής λογικής (</w:t>
      </w:r>
      <w:r w:rsidRPr="00FC0BE5">
        <w:rPr>
          <w:rFonts w:cs="Tahoma"/>
        </w:rPr>
        <w:t>application</w:t>
      </w:r>
      <w:r w:rsidRPr="00FC0BE5">
        <w:rPr>
          <w:rFonts w:cs="Tahoma"/>
          <w:lang w:val="el-GR"/>
        </w:rPr>
        <w:t xml:space="preserve"> / </w:t>
      </w:r>
      <w:r w:rsidRPr="00FC0BE5">
        <w:rPr>
          <w:rFonts w:cs="Tahoma"/>
        </w:rPr>
        <w:t>business</w:t>
      </w:r>
      <w:r w:rsidRPr="00FC0BE5">
        <w:rPr>
          <w:rFonts w:cs="Tahoma"/>
          <w:lang w:val="el-GR"/>
        </w:rPr>
        <w:t xml:space="preserve"> </w:t>
      </w:r>
      <w:r w:rsidRPr="00FC0BE5">
        <w:rPr>
          <w:rFonts w:cs="Tahoma"/>
        </w:rPr>
        <w:t>logic</w:t>
      </w:r>
      <w:r w:rsidRPr="00FC0BE5">
        <w:rPr>
          <w:rFonts w:cs="Tahoma"/>
          <w:lang w:val="el-GR"/>
        </w:rPr>
        <w:t xml:space="preserve"> </w:t>
      </w:r>
      <w:r w:rsidRPr="00FC0BE5">
        <w:rPr>
          <w:rFonts w:cs="Tahoma"/>
        </w:rPr>
        <w:t>tier</w:t>
      </w:r>
      <w:r w:rsidRPr="00FC0BE5">
        <w:rPr>
          <w:rFonts w:cs="Tahoma"/>
          <w:lang w:val="el-GR"/>
        </w:rPr>
        <w:t>), που ενσωματώνει τη λογική των εφαρμογών (</w:t>
      </w:r>
      <w:r w:rsidRPr="00FC0BE5">
        <w:rPr>
          <w:rFonts w:cs="Tahoma"/>
        </w:rPr>
        <w:t>business</w:t>
      </w:r>
      <w:r w:rsidRPr="00FC0BE5">
        <w:rPr>
          <w:rFonts w:cs="Tahoma"/>
          <w:lang w:val="el-GR"/>
        </w:rPr>
        <w:t xml:space="preserve"> </w:t>
      </w:r>
      <w:r w:rsidRPr="00FC0BE5">
        <w:rPr>
          <w:rFonts w:cs="Tahoma"/>
        </w:rPr>
        <w:t>logic</w:t>
      </w:r>
      <w:r w:rsidRPr="00FC0BE5">
        <w:rPr>
          <w:rFonts w:cs="Tahoma"/>
          <w:lang w:val="el-GR"/>
        </w:rPr>
        <w:t>), δηλαδή όλους τους επιχειρησιακούς κανόνες (</w:t>
      </w:r>
      <w:r w:rsidRPr="00FC0BE5">
        <w:rPr>
          <w:rFonts w:cs="Tahoma"/>
        </w:rPr>
        <w:t>business</w:t>
      </w:r>
      <w:r w:rsidRPr="00FC0BE5">
        <w:rPr>
          <w:rFonts w:cs="Tahoma"/>
          <w:lang w:val="el-GR"/>
        </w:rPr>
        <w:t xml:space="preserve"> </w:t>
      </w:r>
      <w:r w:rsidRPr="00FC0BE5">
        <w:rPr>
          <w:rFonts w:cs="Tahoma"/>
        </w:rPr>
        <w:t>rules</w:t>
      </w:r>
      <w:r w:rsidRPr="00FC0BE5">
        <w:rPr>
          <w:rFonts w:cs="Tahoma"/>
          <w:lang w:val="el-GR"/>
        </w:rPr>
        <w:t xml:space="preserve">) που διέπουν τη λειτουργία της κάθε εφαρμογής. Αφορά τα υποσυστήματα που καλύπτουν τη ζητούμενη λειτουργικότητα (διαδικασίες και υπηρεσίες) και τα οποία θα πρέπει να λειτουργούν σε ομοιόμορφες τεχνολογικά πλατφόρμες. Στο επίπεδο αυτό είναι απαραίτητο τα επιμέρους υποσυστήματα να είναι </w:t>
      </w:r>
      <w:r w:rsidRPr="00FC0BE5">
        <w:rPr>
          <w:rFonts w:cs="Tahoma"/>
        </w:rPr>
        <w:t>SOA</w:t>
      </w:r>
      <w:r w:rsidRPr="00FC0BE5">
        <w:rPr>
          <w:rFonts w:cs="Tahoma"/>
          <w:lang w:val="el-GR"/>
        </w:rPr>
        <w:t>-</w:t>
      </w:r>
      <w:r w:rsidRPr="00FC0BE5">
        <w:rPr>
          <w:rFonts w:cs="Tahoma"/>
        </w:rPr>
        <w:t>enabled</w:t>
      </w:r>
      <w:r w:rsidRPr="00FC0BE5">
        <w:rPr>
          <w:rFonts w:cs="Tahoma"/>
          <w:lang w:val="el-GR"/>
        </w:rPr>
        <w:t xml:space="preserve">, δηλαδή να είναι </w:t>
      </w:r>
      <w:r w:rsidRPr="00FC0BE5">
        <w:rPr>
          <w:rFonts w:cs="Tahoma"/>
        </w:rPr>
        <w:t>loosely</w:t>
      </w:r>
      <w:r w:rsidRPr="00FC0BE5">
        <w:rPr>
          <w:rFonts w:cs="Tahoma"/>
          <w:lang w:val="el-GR"/>
        </w:rPr>
        <w:t>-</w:t>
      </w:r>
      <w:r w:rsidRPr="00FC0BE5">
        <w:rPr>
          <w:rFonts w:cs="Tahoma"/>
        </w:rPr>
        <w:t>coupled</w:t>
      </w:r>
      <w:r w:rsidRPr="00FC0BE5">
        <w:rPr>
          <w:rFonts w:cs="Tahoma"/>
          <w:lang w:val="el-GR"/>
        </w:rPr>
        <w:t xml:space="preserve"> και να παρέχουν τη δυνατότητα συμμετοχής σε οριζόντιες διαδικασίες ενορχήστρωσης με χρήση τεχνολογιών </w:t>
      </w:r>
      <w:r w:rsidRPr="00FC0BE5">
        <w:rPr>
          <w:rFonts w:cs="Tahoma"/>
        </w:rPr>
        <w:t>web</w:t>
      </w:r>
      <w:r w:rsidRPr="00FC0BE5">
        <w:rPr>
          <w:rFonts w:cs="Tahoma"/>
          <w:lang w:val="el-GR"/>
        </w:rPr>
        <w:t xml:space="preserve"> </w:t>
      </w:r>
      <w:r w:rsidRPr="00FC0BE5">
        <w:rPr>
          <w:rFonts w:cs="Tahoma"/>
        </w:rPr>
        <w:t>services</w:t>
      </w:r>
      <w:r w:rsidRPr="00FC0BE5">
        <w:rPr>
          <w:rFonts w:cs="Tahoma"/>
          <w:lang w:val="el-GR"/>
        </w:rPr>
        <w:t>.</w:t>
      </w:r>
    </w:p>
    <w:p w14:paraId="321B1BB6" w14:textId="026B3AAD" w:rsidR="00D04FD4" w:rsidRPr="00FC0BE5" w:rsidRDefault="00D04FD4" w:rsidP="00C11A24">
      <w:pPr>
        <w:numPr>
          <w:ilvl w:val="0"/>
          <w:numId w:val="35"/>
        </w:numPr>
        <w:tabs>
          <w:tab w:val="num" w:pos="567"/>
        </w:tabs>
        <w:suppressAutoHyphens w:val="0"/>
        <w:spacing w:before="120"/>
        <w:ind w:left="567" w:hanging="425"/>
        <w:rPr>
          <w:rFonts w:cs="Tahoma"/>
          <w:lang w:val="el-GR"/>
        </w:rPr>
      </w:pPr>
      <w:r w:rsidRPr="00FC0BE5">
        <w:rPr>
          <w:rFonts w:cs="Tahoma"/>
          <w:lang w:val="el-GR"/>
        </w:rPr>
        <w:t xml:space="preserve">Το </w:t>
      </w:r>
      <w:r w:rsidRPr="00FC0BE5">
        <w:rPr>
          <w:rFonts w:cs="Tahoma"/>
          <w:b/>
          <w:lang w:val="el-GR"/>
        </w:rPr>
        <w:t>επίπεδο δεδομένων</w:t>
      </w:r>
      <w:r w:rsidRPr="00FC0BE5">
        <w:rPr>
          <w:rFonts w:cs="Tahoma"/>
          <w:lang w:val="el-GR"/>
        </w:rPr>
        <w:t xml:space="preserve"> (</w:t>
      </w:r>
      <w:r w:rsidRPr="00FC0BE5">
        <w:rPr>
          <w:rFonts w:cs="Tahoma"/>
        </w:rPr>
        <w:t>data</w:t>
      </w:r>
      <w:r w:rsidRPr="00FC0BE5">
        <w:rPr>
          <w:rFonts w:cs="Tahoma"/>
          <w:lang w:val="el-GR"/>
        </w:rPr>
        <w:t xml:space="preserve"> </w:t>
      </w:r>
      <w:r w:rsidRPr="00FC0BE5">
        <w:rPr>
          <w:rFonts w:cs="Tahoma"/>
        </w:rPr>
        <w:t>tier</w:t>
      </w:r>
      <w:r w:rsidRPr="00FC0BE5">
        <w:rPr>
          <w:rFonts w:cs="Tahoma"/>
          <w:lang w:val="el-GR"/>
        </w:rPr>
        <w:t xml:space="preserve">), που είναι υπεύθυνο για την αποθήκευση δεδομένων. Αφορά τα συστήματα αποθήκευσης και διαχείρισης πληροφορίας είτε αυτή αφορά </w:t>
      </w:r>
      <w:r w:rsidRPr="00FC0BE5">
        <w:rPr>
          <w:rFonts w:cs="Tahoma"/>
        </w:rPr>
        <w:t>transactional</w:t>
      </w:r>
      <w:r w:rsidRPr="00FC0BE5">
        <w:rPr>
          <w:rFonts w:cs="Tahoma"/>
          <w:lang w:val="el-GR"/>
        </w:rPr>
        <w:t xml:space="preserve"> </w:t>
      </w:r>
      <w:r w:rsidRPr="00FC0BE5">
        <w:rPr>
          <w:rFonts w:cs="Tahoma"/>
        </w:rPr>
        <w:t>data</w:t>
      </w:r>
      <w:r w:rsidRPr="00FC0BE5">
        <w:rPr>
          <w:rFonts w:cs="Tahoma"/>
          <w:lang w:val="el-GR"/>
        </w:rPr>
        <w:t xml:space="preserve"> (συναλλαγές), </w:t>
      </w:r>
      <w:r w:rsidRPr="00FC0BE5">
        <w:rPr>
          <w:rFonts w:cs="Tahoma"/>
        </w:rPr>
        <w:t>master</w:t>
      </w:r>
      <w:r w:rsidRPr="00FC0BE5">
        <w:rPr>
          <w:rFonts w:cs="Tahoma"/>
          <w:lang w:val="el-GR"/>
        </w:rPr>
        <w:t xml:space="preserve"> </w:t>
      </w:r>
      <w:r w:rsidRPr="00FC0BE5">
        <w:rPr>
          <w:rFonts w:cs="Tahoma"/>
        </w:rPr>
        <w:t>data</w:t>
      </w:r>
      <w:r w:rsidRPr="00FC0BE5">
        <w:rPr>
          <w:rFonts w:cs="Tahoma"/>
          <w:lang w:val="el-GR"/>
        </w:rPr>
        <w:t xml:space="preserve"> (πελάτης), ή δεδομένα ανάλυσης (</w:t>
      </w:r>
      <w:r w:rsidRPr="00FC0BE5">
        <w:rPr>
          <w:rFonts w:cs="Tahoma"/>
        </w:rPr>
        <w:t>aggregate</w:t>
      </w:r>
      <w:r w:rsidR="00C74587">
        <w:rPr>
          <w:rFonts w:cs="Tahoma"/>
          <w:lang w:val="en-US"/>
        </w:rPr>
        <w:t>d</w:t>
      </w:r>
      <w:r w:rsidRPr="00FC0BE5">
        <w:rPr>
          <w:rFonts w:cs="Tahoma"/>
          <w:lang w:val="el-GR"/>
        </w:rPr>
        <w:t xml:space="preserve"> </w:t>
      </w:r>
      <w:r w:rsidRPr="00FC0BE5">
        <w:rPr>
          <w:rFonts w:cs="Tahoma"/>
        </w:rPr>
        <w:t>data</w:t>
      </w:r>
      <w:r w:rsidRPr="00FC0BE5">
        <w:rPr>
          <w:rFonts w:cs="Tahoma"/>
          <w:lang w:val="el-GR"/>
        </w:rPr>
        <w:t>). Θα πρέπει τα υποσυστήματα του επίπεδου εφαρμογών να μπορούν να διαμοιράζονται τα κοινά μοντέλα δεδομένων και την κοινή υποδομή δεδομένων.</w:t>
      </w:r>
    </w:p>
    <w:p w14:paraId="5502F28D" w14:textId="77777777" w:rsidR="00D04FD4" w:rsidRPr="00FC0BE5" w:rsidRDefault="00D04FD4" w:rsidP="00D04FD4">
      <w:pPr>
        <w:spacing w:before="120"/>
        <w:rPr>
          <w:rFonts w:cs="Tahoma"/>
          <w:lang w:val="el-GR"/>
        </w:rPr>
      </w:pPr>
      <w:r w:rsidRPr="00FC0BE5">
        <w:rPr>
          <w:rFonts w:cs="Tahoma"/>
          <w:lang w:val="el-GR"/>
        </w:rPr>
        <w:t>Όλα τα ανωτέρω επίπεδα χτίζονται πάνω στο</w:t>
      </w:r>
      <w:r w:rsidRPr="00FC0BE5">
        <w:rPr>
          <w:rFonts w:cs="Tahoma"/>
          <w:b/>
          <w:lang w:val="el-GR"/>
        </w:rPr>
        <w:t xml:space="preserve"> </w:t>
      </w:r>
      <w:r w:rsidRPr="00FC0BE5">
        <w:rPr>
          <w:rFonts w:cs="Tahoma"/>
          <w:lang w:val="el-GR"/>
        </w:rPr>
        <w:t>Επίπεδο</w:t>
      </w:r>
      <w:r w:rsidRPr="00FC0BE5">
        <w:rPr>
          <w:rFonts w:cs="Tahoma"/>
          <w:b/>
          <w:lang w:val="el-GR"/>
        </w:rPr>
        <w:t xml:space="preserve"> </w:t>
      </w:r>
      <w:r w:rsidRPr="00FC0BE5">
        <w:rPr>
          <w:rFonts w:cs="Tahoma"/>
          <w:lang w:val="el-GR"/>
        </w:rPr>
        <w:t>υποδομών (</w:t>
      </w:r>
      <w:r w:rsidRPr="00FC0BE5">
        <w:rPr>
          <w:rFonts w:cs="Tahoma"/>
        </w:rPr>
        <w:t>Shared</w:t>
      </w:r>
      <w:r w:rsidRPr="00FC0BE5">
        <w:rPr>
          <w:rFonts w:cs="Tahoma"/>
          <w:lang w:val="el-GR"/>
        </w:rPr>
        <w:t xml:space="preserve"> </w:t>
      </w:r>
      <w:r w:rsidRPr="00FC0BE5">
        <w:rPr>
          <w:rFonts w:cs="Tahoma"/>
        </w:rPr>
        <w:t>Infrastructure</w:t>
      </w:r>
      <w:r w:rsidRPr="00FC0BE5">
        <w:rPr>
          <w:rFonts w:cs="Tahoma"/>
          <w:lang w:val="el-GR"/>
        </w:rPr>
        <w:t>)</w:t>
      </w:r>
      <w:r w:rsidRPr="00FC0BE5">
        <w:rPr>
          <w:rFonts w:cs="Tahoma"/>
          <w:b/>
          <w:lang w:val="el-GR"/>
        </w:rPr>
        <w:t xml:space="preserve"> </w:t>
      </w:r>
      <w:r w:rsidRPr="00FC0BE5">
        <w:rPr>
          <w:rFonts w:cs="Tahoma"/>
          <w:lang w:val="el-GR"/>
        </w:rPr>
        <w:t>το οποίο αφορά τη φυσική υποδομή του συστήματος, δηλαδή τα συστήματα υλικού και την αντίστοιχη αρχιτεκτονική αυτών.</w:t>
      </w:r>
    </w:p>
    <w:p w14:paraId="6D1FF877" w14:textId="77777777" w:rsidR="00D04FD4" w:rsidRPr="00FC0BE5" w:rsidRDefault="00D04FD4" w:rsidP="00D04FD4">
      <w:pPr>
        <w:spacing w:before="120"/>
        <w:rPr>
          <w:rFonts w:cs="Tahoma"/>
          <w:lang w:val="el-GR"/>
        </w:rPr>
      </w:pPr>
      <w:r w:rsidRPr="00FC0BE5">
        <w:rPr>
          <w:rFonts w:cs="Tahoma"/>
          <w:lang w:val="el-GR"/>
        </w:rPr>
        <w:t>Την πλατφόρμα της λογικής αρχιτεκτονικής ολοκληρώνουν τα κατακόρυφα επίπεδα:</w:t>
      </w:r>
    </w:p>
    <w:p w14:paraId="7E8BE6FC" w14:textId="77777777" w:rsidR="00D04FD4" w:rsidRPr="00FC0BE5" w:rsidRDefault="00D04FD4" w:rsidP="00C11A24">
      <w:pPr>
        <w:numPr>
          <w:ilvl w:val="0"/>
          <w:numId w:val="36"/>
        </w:numPr>
        <w:suppressAutoHyphens w:val="0"/>
        <w:spacing w:before="120"/>
        <w:ind w:left="1080"/>
        <w:rPr>
          <w:rFonts w:cs="Tahoma"/>
          <w:lang w:val="el-GR"/>
        </w:rPr>
      </w:pPr>
      <w:r w:rsidRPr="00FC0BE5">
        <w:rPr>
          <w:rFonts w:cs="Tahoma"/>
          <w:b/>
          <w:lang w:val="el-GR"/>
        </w:rPr>
        <w:t xml:space="preserve">Επίπεδο ασφαλείας </w:t>
      </w:r>
      <w:r w:rsidRPr="00FC0BE5">
        <w:rPr>
          <w:rFonts w:cs="Tahoma"/>
          <w:lang w:val="el-GR"/>
        </w:rPr>
        <w:t>(</w:t>
      </w:r>
      <w:r w:rsidRPr="00FC0BE5">
        <w:rPr>
          <w:rFonts w:cs="Tahoma"/>
        </w:rPr>
        <w:t>Enterprise</w:t>
      </w:r>
      <w:r w:rsidRPr="00FC0BE5">
        <w:rPr>
          <w:rFonts w:cs="Tahoma"/>
          <w:lang w:val="el-GR"/>
        </w:rPr>
        <w:t xml:space="preserve"> </w:t>
      </w:r>
      <w:r w:rsidRPr="00FC0BE5">
        <w:rPr>
          <w:rFonts w:cs="Tahoma"/>
        </w:rPr>
        <w:t>Security</w:t>
      </w:r>
      <w:r w:rsidRPr="00FC0BE5">
        <w:rPr>
          <w:rFonts w:cs="Tahoma"/>
          <w:lang w:val="el-GR"/>
        </w:rPr>
        <w:t>): Αφορά την υποδομή ασφαλείας που θωρακίζει το ΠΣ η οποία πρέπει να είναι ενιαία για όλη την αρχιτεκτονική και να αντιμετωπίζει με συνολικό τρόπο τα θέματα ασφαλούς πρόσβασης χρηστών, αυτοματοποιημένης απόδοσης/ αναίρεσης δικαιωμάτων σε χρήστες, κρυπτογράφησης δεδομένων, προστασίας δεδομένων από διαρροές και εκτενούς λειτουργικότητας αναφορών για θέματα που σχετίζονται με την ασφάλεια του συστήματος.</w:t>
      </w:r>
    </w:p>
    <w:p w14:paraId="58295831" w14:textId="77777777" w:rsidR="00D04FD4" w:rsidRPr="00FC0BE5" w:rsidRDefault="00D04FD4" w:rsidP="00C11A24">
      <w:pPr>
        <w:numPr>
          <w:ilvl w:val="0"/>
          <w:numId w:val="36"/>
        </w:numPr>
        <w:suppressAutoHyphens w:val="0"/>
        <w:spacing w:before="120"/>
        <w:ind w:left="1080"/>
        <w:rPr>
          <w:rFonts w:cs="Tahoma"/>
          <w:lang w:val="el-GR"/>
        </w:rPr>
      </w:pPr>
      <w:r w:rsidRPr="00FC0BE5">
        <w:rPr>
          <w:rFonts w:cs="Tahoma"/>
          <w:b/>
          <w:lang w:val="el-GR"/>
        </w:rPr>
        <w:lastRenderedPageBreak/>
        <w:t xml:space="preserve">Επίπεδο διαχείρισης </w:t>
      </w:r>
      <w:r w:rsidRPr="00FC0BE5">
        <w:rPr>
          <w:rFonts w:cs="Tahoma"/>
          <w:lang w:val="el-GR"/>
        </w:rPr>
        <w:t>(</w:t>
      </w:r>
      <w:r w:rsidRPr="00FC0BE5">
        <w:rPr>
          <w:rFonts w:cs="Tahoma"/>
        </w:rPr>
        <w:t>Enterprise</w:t>
      </w:r>
      <w:r w:rsidRPr="00FC0BE5">
        <w:rPr>
          <w:rFonts w:cs="Tahoma"/>
          <w:lang w:val="el-GR"/>
        </w:rPr>
        <w:t xml:space="preserve"> </w:t>
      </w:r>
      <w:r w:rsidRPr="00FC0BE5">
        <w:rPr>
          <w:rFonts w:cs="Tahoma"/>
        </w:rPr>
        <w:t>Management</w:t>
      </w:r>
      <w:r w:rsidRPr="00FC0BE5">
        <w:rPr>
          <w:rFonts w:cs="Tahoma"/>
          <w:lang w:val="el-GR"/>
        </w:rPr>
        <w:t xml:space="preserve">): Αφορά την παρεχόμενη λειτουργικότητα διαχείρισης η οποία θα επιτρέπει στον διαχειριστή να επιβλέπει τη λειτουργία όλων των επιπέδων της αρχιτεκτονικής κατά το δυνατόν από ενιαίο γραφικό ή </w:t>
      </w:r>
      <w:r w:rsidRPr="00FC0BE5">
        <w:rPr>
          <w:rFonts w:cs="Tahoma"/>
        </w:rPr>
        <w:t>web</w:t>
      </w:r>
      <w:r w:rsidRPr="00FC0BE5">
        <w:rPr>
          <w:rFonts w:cs="Tahoma"/>
          <w:lang w:val="el-GR"/>
        </w:rPr>
        <w:t>-</w:t>
      </w:r>
      <w:r w:rsidRPr="00FC0BE5">
        <w:rPr>
          <w:rFonts w:cs="Tahoma"/>
        </w:rPr>
        <w:t>based</w:t>
      </w:r>
      <w:r w:rsidRPr="00FC0BE5">
        <w:rPr>
          <w:rFonts w:cs="Tahoma"/>
          <w:lang w:val="el-GR"/>
        </w:rPr>
        <w:t xml:space="preserve"> περιβάλλον και να προβαίνει σε διαχειριστικές ενέργειες αλλά και εργασίες ανίχνευσης προβλημάτων μέσα από το περιβάλλον αυτό.</w:t>
      </w:r>
    </w:p>
    <w:p w14:paraId="45293960" w14:textId="77777777" w:rsidR="00D04FD4" w:rsidRPr="00FC0BE5" w:rsidRDefault="00D04FD4" w:rsidP="00C11A24">
      <w:pPr>
        <w:numPr>
          <w:ilvl w:val="0"/>
          <w:numId w:val="36"/>
        </w:numPr>
        <w:suppressAutoHyphens w:val="0"/>
        <w:spacing w:before="120"/>
        <w:ind w:left="1074" w:hanging="357"/>
        <w:rPr>
          <w:rFonts w:cs="Tahoma"/>
          <w:lang w:val="el-GR"/>
        </w:rPr>
      </w:pPr>
      <w:r w:rsidRPr="00FC0BE5">
        <w:rPr>
          <w:rFonts w:cs="Tahoma"/>
          <w:b/>
          <w:lang w:val="el-GR"/>
        </w:rPr>
        <w:t xml:space="preserve">Επίπεδο ανάπτυξης </w:t>
      </w:r>
      <w:r w:rsidRPr="00FC0BE5">
        <w:rPr>
          <w:rFonts w:cs="Tahoma"/>
          <w:lang w:val="el-GR"/>
        </w:rPr>
        <w:t xml:space="preserve">(Enterprise Development): Αφορά τα εργαλεία αλλά και πλαίσια ανάπτυξης με τα οποία θα αναπτυχθούν τα παρεχόμενα υποσυστήματα αλλά και μέσω των οποίων η λειτουργικότητα των υποσυστημάτων θα επεκτείνεται επαναχρησιμοποιώντας την παρεχόμενη υποδομή στα πλαίσια της SOA αρχιτεκτονικής. Ειδικότερα, έμφαση θα δοθεί στη συμβατότητα των παρεχομένων εργαλείων με τις ώριμες, ανοικτές και ευρέως διαδεδομένες τεχνολογίες π.χ. Web Services, XML, </w:t>
      </w:r>
      <w:r w:rsidRPr="00FC0BE5">
        <w:rPr>
          <w:rFonts w:cs="Tahoma"/>
          <w:lang w:val="en-US"/>
        </w:rPr>
        <w:t>JSON</w:t>
      </w:r>
      <w:r w:rsidRPr="00FC0BE5">
        <w:rPr>
          <w:rFonts w:cs="Tahoma"/>
          <w:lang w:val="el-GR"/>
        </w:rPr>
        <w:t>, OASIS SCA, BPEL/BPMN κ.ά</w:t>
      </w:r>
      <w:r w:rsidRPr="00FC0BE5">
        <w:rPr>
          <w:rFonts w:cs="Tahoma"/>
          <w:noProof/>
          <w:lang w:val="el-GR"/>
        </w:rPr>
        <w:t>.</w:t>
      </w:r>
      <w:r w:rsidRPr="00FC0BE5">
        <w:rPr>
          <w:rFonts w:cs="Tahoma"/>
          <w:lang w:val="el-GR"/>
        </w:rPr>
        <w:t xml:space="preserve"> </w:t>
      </w:r>
    </w:p>
    <w:p w14:paraId="598AEF17" w14:textId="77777777" w:rsidR="00D04FD4" w:rsidRPr="00FC0BE5" w:rsidRDefault="00D04FD4" w:rsidP="00D04FD4">
      <w:pPr>
        <w:rPr>
          <w:rFonts w:eastAsia="SimSun" w:cs="Tahoma"/>
          <w:lang w:val="el-GR"/>
        </w:rPr>
      </w:pPr>
    </w:p>
    <w:p w14:paraId="476357F3" w14:textId="77777777" w:rsidR="00D04FD4" w:rsidRPr="00FC0BE5" w:rsidRDefault="00D04FD4" w:rsidP="00975876">
      <w:pPr>
        <w:pStyle w:val="4"/>
        <w:numPr>
          <w:ilvl w:val="3"/>
          <w:numId w:val="18"/>
        </w:numPr>
        <w:tabs>
          <w:tab w:val="left" w:pos="1134"/>
        </w:tabs>
        <w:rPr>
          <w:rFonts w:ascii="Tahoma" w:eastAsia="SimSun" w:hAnsi="Tahoma" w:cs="Tahoma"/>
          <w:lang w:val="el-GR"/>
        </w:rPr>
      </w:pPr>
      <w:bookmarkStart w:id="324" w:name="_Toc69384351"/>
      <w:bookmarkStart w:id="325" w:name="_Toc83807899"/>
      <w:r w:rsidRPr="00FC0BE5">
        <w:rPr>
          <w:rFonts w:ascii="Tahoma" w:eastAsia="SimSun" w:hAnsi="Tahoma" w:cs="Tahoma"/>
          <w:lang w:val="el-GR"/>
        </w:rPr>
        <w:t>Αρχιτεκτονική Λύση</w:t>
      </w:r>
      <w:bookmarkEnd w:id="324"/>
      <w:bookmarkEnd w:id="325"/>
    </w:p>
    <w:p w14:paraId="5E2B0E6C" w14:textId="77777777" w:rsidR="00D04FD4" w:rsidRPr="00FC0BE5" w:rsidRDefault="00D04FD4" w:rsidP="00D04FD4">
      <w:pPr>
        <w:suppressAutoHyphens w:val="0"/>
        <w:autoSpaceDE w:val="0"/>
        <w:autoSpaceDN w:val="0"/>
        <w:adjustRightInd w:val="0"/>
        <w:spacing w:after="0"/>
        <w:rPr>
          <w:rFonts w:cs="Tahoma"/>
          <w:color w:val="000000"/>
          <w:szCs w:val="22"/>
          <w:lang w:val="el-GR" w:eastAsia="el-GR"/>
        </w:rPr>
      </w:pPr>
    </w:p>
    <w:p w14:paraId="14AC5434" w14:textId="77777777" w:rsidR="004314C7" w:rsidRPr="004314C7" w:rsidRDefault="004314C7" w:rsidP="004314C7">
      <w:pPr>
        <w:spacing w:before="120"/>
        <w:rPr>
          <w:rFonts w:cs="Tahoma"/>
          <w:lang w:val="el-GR"/>
        </w:rPr>
      </w:pPr>
      <w:r w:rsidRPr="004314C7">
        <w:rPr>
          <w:rFonts w:cs="Tahoma"/>
          <w:lang w:val="el-GR"/>
        </w:rPr>
        <w:t>Ο υποψήφιος Ανάδοχος στην Τεχνική Πρόσφορά του καλείται να σχεδιάσει και να παρουσιάσει την προτεινόμενη αρχιτεκτονική της προσφερόμενης λύσης, ώστε να καλύπτονται οι απαιτήσεις:</w:t>
      </w:r>
    </w:p>
    <w:p w14:paraId="322708D0" w14:textId="504AD33A" w:rsidR="004314C7" w:rsidRPr="004314C7" w:rsidRDefault="004314C7" w:rsidP="00C11A24">
      <w:pPr>
        <w:numPr>
          <w:ilvl w:val="0"/>
          <w:numId w:val="37"/>
        </w:numPr>
        <w:spacing w:before="120"/>
        <w:contextualSpacing/>
        <w:rPr>
          <w:rFonts w:cs="Tahoma"/>
          <w:lang w:val="el-GR"/>
        </w:rPr>
      </w:pPr>
      <w:r w:rsidRPr="004314C7">
        <w:rPr>
          <w:rFonts w:cs="Tahoma"/>
          <w:lang w:val="el-GR"/>
        </w:rPr>
        <w:t>της προτεινόμενης λογικής αρχιτεκτονικής, σύμφωνα με τη Λογική Αρχιτεκτονική του Έργου</w:t>
      </w:r>
      <w:r w:rsidR="00C74587" w:rsidRPr="00C74587">
        <w:rPr>
          <w:rFonts w:cs="Tahoma"/>
          <w:lang w:val="el-GR"/>
        </w:rPr>
        <w:t>,</w:t>
      </w:r>
      <w:r w:rsidRPr="004314C7">
        <w:rPr>
          <w:rFonts w:cs="Tahoma"/>
          <w:lang w:val="el-GR"/>
        </w:rPr>
        <w:t xml:space="preserve"> </w:t>
      </w:r>
    </w:p>
    <w:p w14:paraId="1E89D6B3" w14:textId="77777777" w:rsidR="004314C7" w:rsidRPr="00021236" w:rsidRDefault="004314C7" w:rsidP="00C11A24">
      <w:pPr>
        <w:numPr>
          <w:ilvl w:val="0"/>
          <w:numId w:val="37"/>
        </w:numPr>
        <w:spacing w:before="120"/>
        <w:contextualSpacing/>
        <w:rPr>
          <w:rFonts w:cs="Tahoma"/>
          <w:lang w:val="el-GR"/>
        </w:rPr>
      </w:pPr>
      <w:r w:rsidRPr="00021236">
        <w:rPr>
          <w:rFonts w:cs="Tahoma"/>
          <w:lang w:val="el-GR"/>
        </w:rPr>
        <w:t xml:space="preserve">της λειτουργίας σε περιβάλλον εικονικών μηχανών (virtual machines) και τη συμβατότητα με το </w:t>
      </w:r>
      <w:r w:rsidRPr="00021236">
        <w:rPr>
          <w:rFonts w:cs="Tahoma"/>
          <w:lang w:val="en-US"/>
        </w:rPr>
        <w:t>G</w:t>
      </w:r>
      <w:r w:rsidRPr="00021236">
        <w:rPr>
          <w:rFonts w:cs="Tahoma"/>
          <w:lang w:val="el-GR"/>
        </w:rPr>
        <w:t>-</w:t>
      </w:r>
      <w:r w:rsidRPr="00021236">
        <w:rPr>
          <w:rFonts w:cs="Tahoma"/>
          <w:lang w:val="en-US"/>
        </w:rPr>
        <w:t>Cloud</w:t>
      </w:r>
    </w:p>
    <w:p w14:paraId="28FE6147" w14:textId="180E48BD" w:rsidR="004314C7" w:rsidRPr="004314C7" w:rsidRDefault="004314C7" w:rsidP="00C11A24">
      <w:pPr>
        <w:numPr>
          <w:ilvl w:val="0"/>
          <w:numId w:val="37"/>
        </w:numPr>
        <w:spacing w:before="120"/>
        <w:contextualSpacing/>
        <w:rPr>
          <w:rFonts w:cs="Tahoma"/>
          <w:lang w:val="el-GR"/>
        </w:rPr>
      </w:pPr>
      <w:r w:rsidRPr="004314C7">
        <w:rPr>
          <w:rFonts w:cs="Tahoma"/>
          <w:lang w:val="el-GR"/>
        </w:rPr>
        <w:t>της διαθεσιμότητας και απόκρισης, σε σχέση με την τήρηση</w:t>
      </w:r>
      <w:r w:rsidR="00C74587" w:rsidRPr="00C74587">
        <w:rPr>
          <w:rFonts w:cs="Tahoma"/>
          <w:lang w:val="el-GR"/>
        </w:rPr>
        <w:t xml:space="preserve"> </w:t>
      </w:r>
      <w:r w:rsidR="00C74587">
        <w:rPr>
          <w:rFonts w:cs="Tahoma"/>
          <w:lang w:val="el-GR"/>
        </w:rPr>
        <w:t>υπηρεσιών</w:t>
      </w:r>
      <w:r w:rsidRPr="004314C7">
        <w:rPr>
          <w:rFonts w:cs="Tahoma"/>
          <w:lang w:val="el-GR"/>
        </w:rPr>
        <w:t xml:space="preserve"> εγγυημένου επιπέδου</w:t>
      </w:r>
      <w:r w:rsidR="00021236">
        <w:rPr>
          <w:rFonts w:cs="Tahoma"/>
          <w:lang w:val="el-GR"/>
        </w:rPr>
        <w:t xml:space="preserve"> </w:t>
      </w:r>
      <w:r w:rsidRPr="004314C7">
        <w:rPr>
          <w:rFonts w:cs="Tahoma"/>
          <w:lang w:val="el-GR"/>
        </w:rPr>
        <w:t xml:space="preserve">και ρητρών. </w:t>
      </w:r>
    </w:p>
    <w:p w14:paraId="41E6A8E0" w14:textId="3904A651" w:rsidR="004314C7" w:rsidRPr="004314C7" w:rsidRDefault="004314C7" w:rsidP="004314C7">
      <w:pPr>
        <w:suppressAutoHyphens w:val="0"/>
        <w:spacing w:after="0"/>
        <w:rPr>
          <w:rFonts w:eastAsia="SimSun" w:cs="Tahoma"/>
          <w:szCs w:val="22"/>
          <w:lang w:val="el-GR"/>
        </w:rPr>
      </w:pPr>
      <w:r w:rsidRPr="004314C7">
        <w:rPr>
          <w:rFonts w:eastAsia="SimSun" w:cs="Tahoma"/>
          <w:szCs w:val="22"/>
          <w:lang w:val="el-GR"/>
        </w:rPr>
        <w:t xml:space="preserve">Στο ακόλουθο Σχήμα, παρουσιάζεται </w:t>
      </w:r>
      <w:r w:rsidR="00C74587" w:rsidRPr="00C74587">
        <w:rPr>
          <w:rFonts w:eastAsia="SimSun" w:cs="Tahoma"/>
          <w:szCs w:val="22"/>
          <w:lang w:val="el-GR"/>
        </w:rPr>
        <w:t xml:space="preserve">σχηματικά μια ενδεικτική αρχιτεκτονική, υψηλού επιπέδου, του Πληροφοριακού Συστήματος που βασίζεται </w:t>
      </w:r>
      <w:r w:rsidRPr="004314C7">
        <w:rPr>
          <w:rFonts w:eastAsia="SimSun" w:cs="Tahoma"/>
          <w:szCs w:val="22"/>
          <w:lang w:val="el-GR"/>
        </w:rPr>
        <w:t>σε 4 επίπεδα</w:t>
      </w:r>
      <w:r w:rsidR="00021236">
        <w:rPr>
          <w:rFonts w:eastAsia="SimSun" w:cs="Tahoma"/>
          <w:szCs w:val="22"/>
          <w:lang w:val="el-GR"/>
        </w:rPr>
        <w:t xml:space="preserve"> </w:t>
      </w:r>
      <w:r w:rsidRPr="004314C7">
        <w:rPr>
          <w:rFonts w:eastAsia="SimSun" w:cs="Tahoma"/>
          <w:szCs w:val="22"/>
          <w:lang w:val="el-GR"/>
        </w:rPr>
        <w:t>(</w:t>
      </w:r>
      <w:r w:rsidR="00C74587" w:rsidRPr="00C74587">
        <w:rPr>
          <w:rFonts w:eastAsia="SimSun" w:cs="Tahoma"/>
          <w:szCs w:val="22"/>
          <w:lang w:val="el-GR"/>
        </w:rPr>
        <w:t>όπου τα υποσυστήματα που ανήκουν στα περιβάλλοντα λειτουργίας και ελέγχου είναι διακριτά</w:t>
      </w:r>
      <w:r w:rsidRPr="004314C7">
        <w:rPr>
          <w:rFonts w:eastAsia="SimSun" w:cs="Tahoma"/>
          <w:szCs w:val="22"/>
          <w:lang w:val="el-GR"/>
        </w:rPr>
        <w:t>).</w:t>
      </w:r>
    </w:p>
    <w:p w14:paraId="48E9692C" w14:textId="77777777" w:rsidR="004314C7" w:rsidRPr="004314C7" w:rsidRDefault="004314C7" w:rsidP="004314C7">
      <w:pPr>
        <w:suppressAutoHyphens w:val="0"/>
        <w:spacing w:after="0"/>
        <w:rPr>
          <w:rFonts w:eastAsia="SimSun" w:cs="Tahoma"/>
          <w:szCs w:val="22"/>
          <w:lang w:val="el-GR"/>
        </w:rPr>
      </w:pPr>
    </w:p>
    <w:p w14:paraId="3D74A7FC" w14:textId="77777777" w:rsidR="004314C7" w:rsidRPr="004314C7" w:rsidRDefault="004314C7" w:rsidP="004314C7">
      <w:pPr>
        <w:suppressAutoHyphens w:val="0"/>
        <w:spacing w:after="0"/>
        <w:jc w:val="center"/>
        <w:rPr>
          <w:rFonts w:eastAsia="SimSun" w:cs="Tahoma"/>
          <w:szCs w:val="22"/>
          <w:lang w:val="el-GR"/>
        </w:rPr>
      </w:pPr>
      <w:r w:rsidRPr="004314C7">
        <w:rPr>
          <w:rFonts w:eastAsia="SimSun" w:cs="Tahoma"/>
          <w:noProof/>
          <w:szCs w:val="22"/>
          <w:lang w:val="el-GR" w:eastAsia="el-GR"/>
        </w:rPr>
        <w:lastRenderedPageBreak/>
        <w:drawing>
          <wp:inline distT="0" distB="0" distL="0" distR="0" wp14:anchorId="4A393765" wp14:editId="100F07DE">
            <wp:extent cx="5486400" cy="3933825"/>
            <wp:effectExtent l="0" t="0" r="0" b="9525"/>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486400" cy="3933825"/>
                    </a:xfrm>
                    <a:prstGeom prst="rect">
                      <a:avLst/>
                    </a:prstGeom>
                    <a:noFill/>
                    <a:ln>
                      <a:noFill/>
                    </a:ln>
                  </pic:spPr>
                </pic:pic>
              </a:graphicData>
            </a:graphic>
          </wp:inline>
        </w:drawing>
      </w:r>
    </w:p>
    <w:p w14:paraId="3F5D30B5" w14:textId="09B17B70" w:rsidR="004314C7" w:rsidRPr="004314C7" w:rsidRDefault="004314C7" w:rsidP="008E1971">
      <w:pPr>
        <w:spacing w:before="120"/>
        <w:jc w:val="center"/>
        <w:rPr>
          <w:rFonts w:cs="Tahoma"/>
          <w:lang w:val="el-GR"/>
        </w:rPr>
      </w:pPr>
      <w:r w:rsidRPr="004314C7">
        <w:rPr>
          <w:rFonts w:cs="Tahoma"/>
          <w:lang w:val="el-GR"/>
        </w:rPr>
        <w:t xml:space="preserve">Σχήμα </w:t>
      </w:r>
      <w:r w:rsidRPr="004314C7">
        <w:rPr>
          <w:rFonts w:cs="Tahoma"/>
        </w:rPr>
        <w:fldChar w:fldCharType="begin"/>
      </w:r>
      <w:r w:rsidRPr="004314C7">
        <w:rPr>
          <w:rFonts w:cs="Tahoma"/>
          <w:lang w:val="el-GR"/>
        </w:rPr>
        <w:instrText xml:space="preserve"> </w:instrText>
      </w:r>
      <w:r w:rsidRPr="004314C7">
        <w:rPr>
          <w:rFonts w:cs="Tahoma"/>
        </w:rPr>
        <w:instrText>SEQ</w:instrText>
      </w:r>
      <w:r w:rsidRPr="004314C7">
        <w:rPr>
          <w:rFonts w:cs="Tahoma"/>
          <w:lang w:val="el-GR"/>
        </w:rPr>
        <w:instrText xml:space="preserve"> Σχήμα \* </w:instrText>
      </w:r>
      <w:r w:rsidRPr="004314C7">
        <w:rPr>
          <w:rFonts w:cs="Tahoma"/>
        </w:rPr>
        <w:instrText>ARABIC</w:instrText>
      </w:r>
      <w:r w:rsidRPr="004314C7">
        <w:rPr>
          <w:rFonts w:cs="Tahoma"/>
          <w:lang w:val="el-GR"/>
        </w:rPr>
        <w:instrText xml:space="preserve"> </w:instrText>
      </w:r>
      <w:r w:rsidRPr="004314C7">
        <w:rPr>
          <w:rFonts w:cs="Tahoma"/>
        </w:rPr>
        <w:fldChar w:fldCharType="separate"/>
      </w:r>
      <w:r w:rsidR="00065673" w:rsidRPr="00065673">
        <w:rPr>
          <w:rFonts w:cs="Tahoma"/>
          <w:noProof/>
          <w:lang w:val="el-GR"/>
        </w:rPr>
        <w:t>1</w:t>
      </w:r>
      <w:r w:rsidRPr="004314C7">
        <w:rPr>
          <w:rFonts w:cs="Tahoma"/>
        </w:rPr>
        <w:fldChar w:fldCharType="end"/>
      </w:r>
      <w:r w:rsidRPr="004314C7">
        <w:rPr>
          <w:rFonts w:cs="Tahoma"/>
          <w:lang w:val="el-GR"/>
        </w:rPr>
        <w:t xml:space="preserve"> : </w:t>
      </w:r>
      <w:r w:rsidR="008E1971" w:rsidRPr="008E1971">
        <w:rPr>
          <w:rFonts w:cs="Tahoma"/>
          <w:lang w:val="el-GR"/>
        </w:rPr>
        <w:t>Υψηλού Επιπέδου Αρχιτεκτονική του Πληροφοριακού Συστήματος</w:t>
      </w:r>
    </w:p>
    <w:p w14:paraId="75227880" w14:textId="77777777" w:rsidR="004314C7" w:rsidRPr="004314C7" w:rsidRDefault="004314C7" w:rsidP="004314C7">
      <w:pPr>
        <w:spacing w:before="120"/>
        <w:rPr>
          <w:rFonts w:cs="Tahoma"/>
          <w:lang w:val="el-GR"/>
        </w:rPr>
      </w:pPr>
      <w:r w:rsidRPr="004314C7">
        <w:rPr>
          <w:rFonts w:cs="Tahoma"/>
          <w:lang w:val="el-GR"/>
        </w:rPr>
        <w:t xml:space="preserve">Σημειώνεται εδώ ότι δυνατότητες </w:t>
      </w:r>
      <w:r w:rsidRPr="004314C7">
        <w:rPr>
          <w:rFonts w:cs="Tahoma"/>
          <w:lang w:val="en-US"/>
        </w:rPr>
        <w:t>load</w:t>
      </w:r>
      <w:r w:rsidRPr="004314C7">
        <w:rPr>
          <w:rFonts w:cs="Tahoma"/>
          <w:lang w:val="el-GR"/>
        </w:rPr>
        <w:t xml:space="preserve"> </w:t>
      </w:r>
      <w:r w:rsidRPr="004314C7">
        <w:rPr>
          <w:rFonts w:cs="Tahoma"/>
          <w:lang w:val="en-US"/>
        </w:rPr>
        <w:t>balancing</w:t>
      </w:r>
      <w:r w:rsidRPr="004314C7">
        <w:rPr>
          <w:rFonts w:cs="Tahoma"/>
          <w:lang w:val="el-GR"/>
        </w:rPr>
        <w:t xml:space="preserve"> στο επίπεδο </w:t>
      </w:r>
      <w:r w:rsidRPr="004314C7">
        <w:rPr>
          <w:rFonts w:cs="Tahoma"/>
          <w:lang w:val="en-US"/>
        </w:rPr>
        <w:t>Web</w:t>
      </w:r>
      <w:r w:rsidRPr="004314C7">
        <w:rPr>
          <w:rFonts w:cs="Tahoma"/>
          <w:lang w:val="el-GR"/>
        </w:rPr>
        <w:t xml:space="preserve"> μπορούν να προσφερθούν από το ίδιο </w:t>
      </w:r>
      <w:r w:rsidRPr="00021236">
        <w:rPr>
          <w:rFonts w:cs="Tahoma"/>
          <w:lang w:val="el-GR"/>
        </w:rPr>
        <w:t xml:space="preserve">το </w:t>
      </w:r>
      <w:r w:rsidRPr="00021236">
        <w:rPr>
          <w:rFonts w:cs="Tahoma"/>
          <w:lang w:val="en-US"/>
        </w:rPr>
        <w:t>G</w:t>
      </w:r>
      <w:r w:rsidRPr="00021236">
        <w:rPr>
          <w:rFonts w:cs="Tahoma"/>
          <w:lang w:val="el-GR"/>
        </w:rPr>
        <w:t>-</w:t>
      </w:r>
      <w:r w:rsidRPr="00021236">
        <w:rPr>
          <w:rFonts w:cs="Tahoma"/>
          <w:lang w:val="en-US"/>
        </w:rPr>
        <w:t>cloud</w:t>
      </w:r>
      <w:r w:rsidRPr="00021236">
        <w:rPr>
          <w:rFonts w:cs="Tahoma"/>
          <w:lang w:val="el-GR"/>
        </w:rPr>
        <w:t xml:space="preserve"> εφόσον</w:t>
      </w:r>
      <w:r w:rsidRPr="004314C7">
        <w:rPr>
          <w:rFonts w:cs="Tahoma"/>
          <w:lang w:val="el-GR"/>
        </w:rPr>
        <w:t xml:space="preserve"> πληρούνται συγκεκριμένες τεχνικές προϋποθέσεις. Σε μια τέτοια περίπτωση ο Ανάδοχος δεν επιφορτίζεται με την υλοποίηση </w:t>
      </w:r>
      <w:r w:rsidRPr="004314C7">
        <w:rPr>
          <w:rFonts w:cs="Tahoma"/>
          <w:lang w:val="en-US"/>
        </w:rPr>
        <w:t>load</w:t>
      </w:r>
      <w:r w:rsidRPr="004314C7">
        <w:rPr>
          <w:rFonts w:cs="Tahoma"/>
          <w:lang w:val="el-GR"/>
        </w:rPr>
        <w:t>-</w:t>
      </w:r>
      <w:r w:rsidRPr="004314C7">
        <w:rPr>
          <w:rFonts w:cs="Tahoma"/>
          <w:lang w:val="en-US"/>
        </w:rPr>
        <w:t>balancing</w:t>
      </w:r>
      <w:r w:rsidRPr="004314C7">
        <w:rPr>
          <w:rFonts w:cs="Tahoma"/>
          <w:lang w:val="el-GR"/>
        </w:rPr>
        <w:t xml:space="preserve"> στο </w:t>
      </w:r>
      <w:r w:rsidRPr="004314C7">
        <w:rPr>
          <w:rFonts w:cs="Tahoma"/>
          <w:lang w:val="en-US"/>
        </w:rPr>
        <w:t>Web</w:t>
      </w:r>
      <w:r w:rsidRPr="004314C7">
        <w:rPr>
          <w:rFonts w:cs="Tahoma"/>
          <w:lang w:val="el-GR"/>
        </w:rPr>
        <w:t xml:space="preserve"> επίπεδο με δικό του εξοπλισμό.</w:t>
      </w:r>
    </w:p>
    <w:p w14:paraId="4675C428" w14:textId="6BBD3D80" w:rsidR="004314C7" w:rsidRPr="004314C7" w:rsidRDefault="004314C7" w:rsidP="004314C7">
      <w:pPr>
        <w:spacing w:before="120"/>
        <w:rPr>
          <w:rFonts w:cs="Tahoma"/>
          <w:lang w:val="el-GR"/>
        </w:rPr>
      </w:pPr>
      <w:r w:rsidRPr="004314C7">
        <w:rPr>
          <w:rFonts w:cs="Tahoma"/>
          <w:lang w:val="el-GR"/>
        </w:rPr>
        <w:t xml:space="preserve">Οι διακριτές εφαρμογές που φιλοξενούνται στα διάφορα </w:t>
      </w:r>
      <w:r w:rsidRPr="004314C7">
        <w:rPr>
          <w:rFonts w:cs="Tahoma"/>
          <w:lang w:val="en-US"/>
        </w:rPr>
        <w:t>VMs</w:t>
      </w:r>
      <w:r w:rsidRPr="004314C7">
        <w:rPr>
          <w:rFonts w:cs="Tahoma"/>
          <w:lang w:val="el-GR"/>
        </w:rPr>
        <w:t xml:space="preserve"> θα πρέπει να επικοινωνούν είτε απευθείας μέσω </w:t>
      </w:r>
      <w:r w:rsidRPr="004314C7">
        <w:rPr>
          <w:rFonts w:cs="Tahoma"/>
          <w:lang w:val="en-US"/>
        </w:rPr>
        <w:t>Web</w:t>
      </w:r>
      <w:r w:rsidRPr="004314C7">
        <w:rPr>
          <w:rFonts w:cs="Tahoma"/>
          <w:lang w:val="el-GR"/>
        </w:rPr>
        <w:t xml:space="preserve"> </w:t>
      </w:r>
      <w:r w:rsidRPr="004314C7">
        <w:rPr>
          <w:rFonts w:cs="Tahoma"/>
          <w:lang w:val="en-US"/>
        </w:rPr>
        <w:t>Services</w:t>
      </w:r>
      <w:r w:rsidRPr="004314C7">
        <w:rPr>
          <w:rFonts w:cs="Tahoma"/>
          <w:lang w:val="el-GR"/>
        </w:rPr>
        <w:t xml:space="preserve"> είτε με χρήση ενός κοινού </w:t>
      </w:r>
      <w:r w:rsidRPr="004314C7">
        <w:rPr>
          <w:rFonts w:cs="Tahoma"/>
          <w:lang w:val="en-US"/>
        </w:rPr>
        <w:t>Service</w:t>
      </w:r>
      <w:r w:rsidRPr="004314C7">
        <w:rPr>
          <w:rFonts w:cs="Tahoma"/>
          <w:lang w:val="el-GR"/>
        </w:rPr>
        <w:t xml:space="preserve"> </w:t>
      </w:r>
      <w:r w:rsidRPr="004314C7">
        <w:rPr>
          <w:rFonts w:cs="Tahoma"/>
          <w:lang w:val="en-US"/>
        </w:rPr>
        <w:t>Bus</w:t>
      </w:r>
      <w:r w:rsidRPr="004314C7">
        <w:rPr>
          <w:rFonts w:cs="Tahoma"/>
          <w:lang w:val="el-GR"/>
        </w:rPr>
        <w:t>. Επισημαίνεται ότι η προτεινόμενη από τον προσφέροντα αρχιτεκτονική δεν θα πρέπει να έχει μοναδικό σημείο αστοχίας (</w:t>
      </w:r>
      <w:r w:rsidRPr="004314C7">
        <w:rPr>
          <w:rFonts w:cs="Tahoma"/>
          <w:lang w:val="en-US"/>
        </w:rPr>
        <w:t>Single</w:t>
      </w:r>
      <w:r w:rsidRPr="004314C7">
        <w:rPr>
          <w:rFonts w:cs="Tahoma"/>
          <w:lang w:val="el-GR"/>
        </w:rPr>
        <w:t xml:space="preserve"> </w:t>
      </w:r>
      <w:r w:rsidRPr="004314C7">
        <w:rPr>
          <w:rFonts w:cs="Tahoma"/>
          <w:lang w:val="en-US"/>
        </w:rPr>
        <w:t>Point</w:t>
      </w:r>
      <w:r w:rsidRPr="004314C7">
        <w:rPr>
          <w:rFonts w:cs="Tahoma"/>
          <w:lang w:val="el-GR"/>
        </w:rPr>
        <w:t xml:space="preserve"> </w:t>
      </w:r>
      <w:r w:rsidRPr="004314C7">
        <w:rPr>
          <w:rFonts w:cs="Tahoma"/>
          <w:lang w:val="en-US"/>
        </w:rPr>
        <w:t>of</w:t>
      </w:r>
      <w:r w:rsidRPr="004314C7">
        <w:rPr>
          <w:rFonts w:cs="Tahoma"/>
          <w:lang w:val="el-GR"/>
        </w:rPr>
        <w:t xml:space="preserve"> </w:t>
      </w:r>
      <w:r w:rsidRPr="004314C7">
        <w:rPr>
          <w:rFonts w:cs="Tahoma"/>
          <w:lang w:val="en-US"/>
        </w:rPr>
        <w:t>Failure</w:t>
      </w:r>
      <w:r w:rsidRPr="004314C7">
        <w:rPr>
          <w:rFonts w:cs="Tahoma"/>
          <w:lang w:val="el-GR"/>
        </w:rPr>
        <w:t xml:space="preserve">) στα βασικά επίπεδα, κάνοντας χρήση είτε χρήση Ν+1 εικονικών μηχανών σε </w:t>
      </w:r>
      <w:r w:rsidRPr="004314C7">
        <w:rPr>
          <w:rFonts w:cs="Tahoma"/>
          <w:lang w:val="en-US"/>
        </w:rPr>
        <w:t>active</w:t>
      </w:r>
      <w:r w:rsidRPr="004314C7">
        <w:rPr>
          <w:rFonts w:cs="Tahoma"/>
          <w:lang w:val="el-GR"/>
        </w:rPr>
        <w:t>-</w:t>
      </w:r>
      <w:r w:rsidRPr="004314C7">
        <w:rPr>
          <w:rFonts w:cs="Tahoma"/>
          <w:lang w:val="en-US"/>
        </w:rPr>
        <w:t>active</w:t>
      </w:r>
      <w:r w:rsidRPr="004314C7">
        <w:rPr>
          <w:rFonts w:cs="Tahoma"/>
          <w:lang w:val="el-GR"/>
        </w:rPr>
        <w:t xml:space="preserve"> διάταξη (μέσω </w:t>
      </w:r>
      <w:r w:rsidRPr="004314C7">
        <w:rPr>
          <w:rFonts w:cs="Tahoma"/>
          <w:lang w:val="en-US"/>
        </w:rPr>
        <w:t>load</w:t>
      </w:r>
      <w:r w:rsidRPr="004314C7">
        <w:rPr>
          <w:rFonts w:cs="Tahoma"/>
          <w:lang w:val="el-GR"/>
        </w:rPr>
        <w:t xml:space="preserve"> </w:t>
      </w:r>
      <w:r w:rsidRPr="004314C7">
        <w:rPr>
          <w:rFonts w:cs="Tahoma"/>
          <w:lang w:val="en-US"/>
        </w:rPr>
        <w:t>balancer</w:t>
      </w:r>
      <w:r w:rsidRPr="004314C7">
        <w:rPr>
          <w:rFonts w:cs="Tahoma"/>
          <w:lang w:val="el-GR"/>
        </w:rPr>
        <w:t xml:space="preserve">), είτε με αρχιτεκτονική προσέγγιση που εκμεταλλεύεται και δύναται να λειτουργήσει με τις </w:t>
      </w:r>
      <w:r w:rsidRPr="004314C7">
        <w:rPr>
          <w:rFonts w:cs="Tahoma"/>
          <w:lang w:val="en-US"/>
        </w:rPr>
        <w:t>High</w:t>
      </w:r>
      <w:r w:rsidRPr="004314C7">
        <w:rPr>
          <w:rFonts w:cs="Tahoma"/>
          <w:lang w:val="el-GR"/>
        </w:rPr>
        <w:t xml:space="preserve"> </w:t>
      </w:r>
      <w:r w:rsidRPr="004314C7">
        <w:rPr>
          <w:rFonts w:cs="Tahoma"/>
          <w:lang w:val="en-US"/>
        </w:rPr>
        <w:t>Availability</w:t>
      </w:r>
      <w:r w:rsidRPr="004314C7">
        <w:rPr>
          <w:rFonts w:cs="Tahoma"/>
          <w:lang w:val="el-GR"/>
        </w:rPr>
        <w:t xml:space="preserve"> δυνατότητες του Κυβερνητικού Νέφους </w:t>
      </w:r>
      <w:r w:rsidRPr="004314C7">
        <w:rPr>
          <w:rFonts w:cs="Tahoma"/>
          <w:lang w:val="en-US"/>
        </w:rPr>
        <w:t>G</w:t>
      </w:r>
      <w:r w:rsidRPr="004314C7">
        <w:rPr>
          <w:rFonts w:cs="Tahoma"/>
          <w:lang w:val="el-GR"/>
        </w:rPr>
        <w:t>-</w:t>
      </w:r>
      <w:r w:rsidRPr="004314C7">
        <w:rPr>
          <w:rFonts w:cs="Tahoma"/>
          <w:lang w:val="en-US"/>
        </w:rPr>
        <w:t>Cloud</w:t>
      </w:r>
      <w:r w:rsidRPr="004314C7">
        <w:rPr>
          <w:rFonts w:cs="Tahoma"/>
          <w:lang w:val="el-GR"/>
        </w:rPr>
        <w:t xml:space="preserve"> (</w:t>
      </w:r>
      <w:r w:rsidRPr="004314C7">
        <w:rPr>
          <w:rFonts w:cs="Tahoma"/>
          <w:lang w:val="en-US"/>
        </w:rPr>
        <w:t>vmWare</w:t>
      </w:r>
      <w:r w:rsidRPr="004314C7">
        <w:rPr>
          <w:rFonts w:cs="Tahoma"/>
          <w:lang w:val="el-GR"/>
        </w:rPr>
        <w:t xml:space="preserve"> </w:t>
      </w:r>
      <w:r w:rsidRPr="004314C7">
        <w:rPr>
          <w:rFonts w:cs="Tahoma"/>
          <w:lang w:val="en-US"/>
        </w:rPr>
        <w:t>HA</w:t>
      </w:r>
      <w:r w:rsidRPr="004314C7">
        <w:rPr>
          <w:rFonts w:cs="Tahoma"/>
          <w:lang w:val="el-GR"/>
        </w:rPr>
        <w:t xml:space="preserve">). </w:t>
      </w:r>
      <w:r w:rsidRPr="004314C7">
        <w:rPr>
          <w:rFonts w:cs="Tahoma"/>
          <w:lang w:val="en-US"/>
        </w:rPr>
        <w:t>H</w:t>
      </w:r>
      <w:r w:rsidRPr="004314C7">
        <w:rPr>
          <w:rFonts w:cs="Tahoma"/>
          <w:lang w:val="el-GR"/>
        </w:rPr>
        <w:t xml:space="preserve"> βάση δεδομένων θα</w:t>
      </w:r>
      <w:r w:rsidR="008E1971" w:rsidRPr="008E1971">
        <w:rPr>
          <w:rFonts w:cs="Tahoma"/>
          <w:lang w:val="el-GR"/>
        </w:rPr>
        <w:t xml:space="preserve"> </w:t>
      </w:r>
      <w:r w:rsidR="008E1971">
        <w:rPr>
          <w:rFonts w:cs="Tahoma"/>
          <w:lang w:val="el-GR"/>
        </w:rPr>
        <w:t xml:space="preserve">πρέπει να </w:t>
      </w:r>
      <w:r w:rsidRPr="004314C7">
        <w:rPr>
          <w:rFonts w:cs="Tahoma"/>
          <w:lang w:val="el-GR"/>
        </w:rPr>
        <w:t xml:space="preserve">υποστηρίζεται από τουλάχιστον δύο διακομιστές. Οι ελάχιστες υποχρεωτικές απαιτήσεις αναφορικά με τις δυνατότητες </w:t>
      </w:r>
      <w:r w:rsidRPr="004314C7">
        <w:rPr>
          <w:rFonts w:cs="Tahoma"/>
          <w:lang w:val="en-US"/>
        </w:rPr>
        <w:t>fail</w:t>
      </w:r>
      <w:r w:rsidRPr="004314C7">
        <w:rPr>
          <w:rFonts w:cs="Tahoma"/>
          <w:lang w:val="el-GR"/>
        </w:rPr>
        <w:t>-</w:t>
      </w:r>
      <w:r w:rsidRPr="004314C7">
        <w:rPr>
          <w:rFonts w:cs="Tahoma"/>
          <w:lang w:val="en-US"/>
        </w:rPr>
        <w:t>over</w:t>
      </w:r>
      <w:r w:rsidRPr="004314C7">
        <w:rPr>
          <w:rFonts w:cs="Tahoma"/>
          <w:lang w:val="el-GR"/>
        </w:rPr>
        <w:t xml:space="preserve"> της βάσης είναι η ύπαρξη διάταξης </w:t>
      </w:r>
      <w:r w:rsidRPr="004314C7">
        <w:rPr>
          <w:rFonts w:cs="Tahoma"/>
          <w:lang w:val="en-US"/>
        </w:rPr>
        <w:t>master</w:t>
      </w:r>
      <w:r w:rsidRPr="004314C7">
        <w:rPr>
          <w:rFonts w:cs="Tahoma"/>
          <w:lang w:val="el-GR"/>
        </w:rPr>
        <w:t>-</w:t>
      </w:r>
      <w:r w:rsidRPr="004314C7">
        <w:rPr>
          <w:rFonts w:cs="Tahoma"/>
          <w:lang w:val="en-US"/>
        </w:rPr>
        <w:t>slave</w:t>
      </w:r>
      <w:r w:rsidRPr="004314C7">
        <w:rPr>
          <w:rFonts w:cs="Tahoma"/>
          <w:lang w:val="el-GR"/>
        </w:rPr>
        <w:t xml:space="preserve">, όπου ο </w:t>
      </w:r>
      <w:r w:rsidRPr="004314C7">
        <w:rPr>
          <w:rFonts w:cs="Tahoma"/>
          <w:lang w:val="en-US"/>
        </w:rPr>
        <w:t>slave</w:t>
      </w:r>
      <w:r w:rsidRPr="004314C7">
        <w:rPr>
          <w:rFonts w:cs="Tahoma"/>
          <w:lang w:val="el-GR"/>
        </w:rPr>
        <w:t xml:space="preserve"> ενημερώνεται σε σχεδόν πραγματικό χρόνο (</w:t>
      </w:r>
      <w:r w:rsidRPr="004314C7">
        <w:rPr>
          <w:rFonts w:cs="Tahoma"/>
          <w:lang w:val="en-US"/>
        </w:rPr>
        <w:t>warm</w:t>
      </w:r>
      <w:r w:rsidRPr="004314C7">
        <w:rPr>
          <w:rFonts w:cs="Tahoma"/>
          <w:lang w:val="el-GR"/>
        </w:rPr>
        <w:t xml:space="preserve"> </w:t>
      </w:r>
      <w:r w:rsidRPr="004314C7">
        <w:rPr>
          <w:rFonts w:cs="Tahoma"/>
          <w:lang w:val="en-US"/>
        </w:rPr>
        <w:t>standby</w:t>
      </w:r>
      <w:r w:rsidRPr="004314C7">
        <w:rPr>
          <w:rFonts w:cs="Tahoma"/>
          <w:lang w:val="el-GR"/>
        </w:rPr>
        <w:t xml:space="preserve">) και μπορεί να αναλάβει τον ρόλο του </w:t>
      </w:r>
      <w:r w:rsidRPr="004314C7">
        <w:rPr>
          <w:rFonts w:cs="Tahoma"/>
          <w:lang w:val="en-US"/>
        </w:rPr>
        <w:t>master</w:t>
      </w:r>
      <w:r w:rsidRPr="004314C7">
        <w:rPr>
          <w:rFonts w:cs="Tahoma"/>
          <w:lang w:val="el-GR"/>
        </w:rPr>
        <w:t xml:space="preserve"> αυτόματα, εντός ευλόγου χρονικού διαστήματος, σε περίπτωση αστοχίας του </w:t>
      </w:r>
      <w:r w:rsidRPr="004314C7">
        <w:rPr>
          <w:rFonts w:cs="Tahoma"/>
          <w:lang w:val="en-US"/>
        </w:rPr>
        <w:t>master</w:t>
      </w:r>
      <w:r w:rsidRPr="004314C7">
        <w:rPr>
          <w:rFonts w:cs="Tahoma"/>
          <w:lang w:val="el-GR"/>
        </w:rPr>
        <w:t xml:space="preserve">. </w:t>
      </w:r>
    </w:p>
    <w:p w14:paraId="2EF2FD89" w14:textId="3232EC50" w:rsidR="004314C7" w:rsidRPr="004314C7" w:rsidRDefault="004314C7" w:rsidP="004314C7">
      <w:pPr>
        <w:spacing w:before="120"/>
        <w:rPr>
          <w:rFonts w:cs="Tahoma"/>
          <w:lang w:val="el-GR"/>
        </w:rPr>
      </w:pPr>
      <w:r w:rsidRPr="004314C7">
        <w:rPr>
          <w:rFonts w:cs="Tahoma"/>
          <w:lang w:val="el-GR"/>
        </w:rPr>
        <w:t>Επίσης, θα</w:t>
      </w:r>
      <w:r w:rsidR="008E1971">
        <w:rPr>
          <w:rFonts w:cs="Tahoma"/>
          <w:lang w:val="el-GR"/>
        </w:rPr>
        <w:t xml:space="preserve"> πρέπει</w:t>
      </w:r>
      <w:r w:rsidRPr="004314C7">
        <w:rPr>
          <w:rFonts w:cs="Tahoma"/>
          <w:lang w:val="el-GR"/>
        </w:rPr>
        <w:t xml:space="preserve"> υπάρχουν δύο διακομιστές για την εξουσιοδότηση και ταυτοποίηση χρηστών σε διάταξη κατ’ ελάχιστον </w:t>
      </w:r>
      <w:r w:rsidRPr="004314C7">
        <w:rPr>
          <w:rFonts w:cs="Tahoma"/>
          <w:lang w:val="en-US"/>
        </w:rPr>
        <w:t>active</w:t>
      </w:r>
      <w:r w:rsidRPr="004314C7">
        <w:rPr>
          <w:rFonts w:cs="Tahoma"/>
          <w:lang w:val="el-GR"/>
        </w:rPr>
        <w:t>-</w:t>
      </w:r>
      <w:r w:rsidRPr="004314C7">
        <w:rPr>
          <w:rFonts w:cs="Tahoma"/>
          <w:lang w:val="en-US"/>
        </w:rPr>
        <w:t>passive</w:t>
      </w:r>
      <w:r w:rsidRPr="004314C7">
        <w:rPr>
          <w:rFonts w:cs="Tahoma"/>
          <w:lang w:val="el-GR"/>
        </w:rPr>
        <w:t xml:space="preserve">. Ο υποψήφιος Ανάδοχος, θα πρέπει να περιγράψει λεπτομερώς την προτεινόμενη από αυτόν αρχιτεκτονική και να παραθέσει αναλυτικά τους λόγους για τους οποίους είναι κατάλληλη για το </w:t>
      </w:r>
      <w:r w:rsidR="008E1971">
        <w:rPr>
          <w:rFonts w:cs="Tahoma"/>
          <w:lang w:val="el-GR"/>
        </w:rPr>
        <w:t>απαιτούμενο Πληροφοριακό Σύστημα</w:t>
      </w:r>
      <w:r w:rsidRPr="004314C7">
        <w:rPr>
          <w:rFonts w:cs="Tahoma"/>
          <w:lang w:val="el-GR"/>
        </w:rPr>
        <w:t xml:space="preserve">, καθώς και ότι μπορεί να χειριστεί το αναμενόμενο πλήθος ταυτοχρόνων συνδέσεων. Επίσης θα πρέπει, μελετώντας τις προσφερόμενες από το </w:t>
      </w:r>
      <w:r w:rsidRPr="004314C7">
        <w:rPr>
          <w:rFonts w:cs="Tahoma"/>
        </w:rPr>
        <w:t>G</w:t>
      </w:r>
      <w:r w:rsidRPr="004314C7">
        <w:rPr>
          <w:rFonts w:cs="Tahoma"/>
          <w:lang w:val="el-GR"/>
        </w:rPr>
        <w:t>-</w:t>
      </w:r>
      <w:r w:rsidRPr="004314C7">
        <w:rPr>
          <w:rFonts w:cs="Tahoma"/>
        </w:rPr>
        <w:t>cloud</w:t>
      </w:r>
      <w:r w:rsidRPr="004314C7">
        <w:rPr>
          <w:rFonts w:cs="Tahoma"/>
          <w:lang w:val="el-GR"/>
        </w:rPr>
        <w:t xml:space="preserve"> υπηρεσίες διαδικτυακής ασφάλειας, να τεκμηριώσει στην προσφορά του το κατά πόσον η αρχιτεκτονική του συστήματος περιλαμβάνει </w:t>
      </w:r>
      <w:r w:rsidRPr="004314C7">
        <w:rPr>
          <w:rFonts w:cs="Tahoma"/>
        </w:rPr>
        <w:t>virtual</w:t>
      </w:r>
      <w:r w:rsidRPr="004314C7">
        <w:rPr>
          <w:rFonts w:cs="Tahoma"/>
          <w:lang w:val="el-GR"/>
        </w:rPr>
        <w:t xml:space="preserve"> </w:t>
      </w:r>
      <w:r w:rsidRPr="004314C7">
        <w:rPr>
          <w:rFonts w:cs="Tahoma"/>
        </w:rPr>
        <w:t>web</w:t>
      </w:r>
      <w:r w:rsidRPr="004314C7">
        <w:rPr>
          <w:rFonts w:cs="Tahoma"/>
          <w:lang w:val="el-GR"/>
        </w:rPr>
        <w:t xml:space="preserve"> </w:t>
      </w:r>
      <w:r w:rsidRPr="004314C7">
        <w:rPr>
          <w:rFonts w:cs="Tahoma"/>
        </w:rPr>
        <w:t>application</w:t>
      </w:r>
      <w:r w:rsidRPr="004314C7">
        <w:rPr>
          <w:rFonts w:cs="Tahoma"/>
          <w:lang w:val="el-GR"/>
        </w:rPr>
        <w:t xml:space="preserve"> </w:t>
      </w:r>
      <w:r w:rsidRPr="004314C7">
        <w:rPr>
          <w:rFonts w:cs="Tahoma"/>
        </w:rPr>
        <w:t>firewalls</w:t>
      </w:r>
      <w:r w:rsidRPr="004314C7">
        <w:rPr>
          <w:rFonts w:cs="Tahoma"/>
          <w:lang w:val="el-GR"/>
        </w:rPr>
        <w:t xml:space="preserve"> και την προσέγγιση</w:t>
      </w:r>
      <w:r w:rsidR="00021236">
        <w:rPr>
          <w:rFonts w:cs="Tahoma"/>
          <w:lang w:val="el-GR"/>
        </w:rPr>
        <w:t xml:space="preserve"> </w:t>
      </w:r>
      <w:r w:rsidRPr="004314C7">
        <w:rPr>
          <w:rFonts w:cs="Tahoma"/>
          <w:lang w:val="el-GR"/>
        </w:rPr>
        <w:t>που θα ακολουθήσει για την υλοποίηση τους, εφόσον απαιτούνται.</w:t>
      </w:r>
    </w:p>
    <w:p w14:paraId="6E36801C" w14:textId="0607764F" w:rsidR="004314C7" w:rsidRPr="004314C7" w:rsidRDefault="004314C7" w:rsidP="004314C7">
      <w:pPr>
        <w:spacing w:before="120"/>
        <w:contextualSpacing/>
        <w:rPr>
          <w:rFonts w:cs="Tahoma"/>
          <w:szCs w:val="20"/>
          <w:lang w:val="el-GR"/>
        </w:rPr>
      </w:pPr>
      <w:r w:rsidRPr="00021236">
        <w:rPr>
          <w:rFonts w:cs="Tahoma"/>
          <w:lang w:val="el-GR"/>
        </w:rPr>
        <w:t xml:space="preserve">Ο υποψήφιος Ανάδοχος στην Τεχνική Πρόσφορά του, καλείται να συμπληρώσει τον </w:t>
      </w:r>
      <w:r w:rsidRPr="00021236">
        <w:rPr>
          <w:rFonts w:cs="Tahoma"/>
          <w:szCs w:val="20"/>
          <w:lang w:val="el-GR"/>
        </w:rPr>
        <w:t xml:space="preserve">ακόλουθο πίνακα με τους πόρους που θα απαιτηθούν για κάθε υποσύστημα / λογισμικό / υπηρεσία προκειμένου να </w:t>
      </w:r>
      <w:r w:rsidRPr="00021236">
        <w:rPr>
          <w:rFonts w:cs="Tahoma"/>
          <w:szCs w:val="20"/>
          <w:lang w:val="el-GR"/>
        </w:rPr>
        <w:lastRenderedPageBreak/>
        <w:t xml:space="preserve">φιλοξενηθεί στο </w:t>
      </w:r>
      <w:r w:rsidRPr="00021236">
        <w:rPr>
          <w:rFonts w:cs="Tahoma"/>
          <w:szCs w:val="20"/>
        </w:rPr>
        <w:t>G</w:t>
      </w:r>
      <w:r w:rsidRPr="00021236">
        <w:rPr>
          <w:rFonts w:cs="Tahoma"/>
          <w:szCs w:val="20"/>
          <w:lang w:val="el-GR"/>
        </w:rPr>
        <w:t>-</w:t>
      </w:r>
      <w:r w:rsidRPr="00021236">
        <w:rPr>
          <w:rFonts w:cs="Tahoma"/>
          <w:szCs w:val="20"/>
        </w:rPr>
        <w:t>cloud</w:t>
      </w:r>
      <w:r w:rsidRPr="00021236">
        <w:rPr>
          <w:rFonts w:cs="Tahoma"/>
          <w:szCs w:val="20"/>
          <w:lang w:val="el-GR"/>
        </w:rPr>
        <w:t>. Η παράθεση των πόρων θα</w:t>
      </w:r>
      <w:r w:rsidR="008E1971" w:rsidRPr="00021236">
        <w:rPr>
          <w:rFonts w:cs="Tahoma"/>
          <w:szCs w:val="20"/>
          <w:lang w:val="el-GR"/>
        </w:rPr>
        <w:t xml:space="preserve"> πρέπει να παρουσιαστεί ομαδοποιημένα</w:t>
      </w:r>
      <w:r w:rsidRPr="00021236">
        <w:rPr>
          <w:rFonts w:cs="Tahoma"/>
          <w:szCs w:val="20"/>
          <w:lang w:val="el-GR"/>
        </w:rPr>
        <w:t xml:space="preserve"> ανά νοητό διακομιστή (</w:t>
      </w:r>
      <w:r w:rsidRPr="00021236">
        <w:rPr>
          <w:rFonts w:cs="Tahoma"/>
          <w:szCs w:val="20"/>
        </w:rPr>
        <w:t>virtual</w:t>
      </w:r>
      <w:r w:rsidRPr="00021236">
        <w:rPr>
          <w:rFonts w:cs="Tahoma"/>
          <w:szCs w:val="20"/>
          <w:lang w:val="el-GR"/>
        </w:rPr>
        <w:t xml:space="preserve"> </w:t>
      </w:r>
      <w:r w:rsidRPr="00021236">
        <w:rPr>
          <w:rFonts w:cs="Tahoma"/>
          <w:szCs w:val="20"/>
        </w:rPr>
        <w:t>server</w:t>
      </w:r>
      <w:r w:rsidRPr="00021236">
        <w:rPr>
          <w:rFonts w:cs="Tahoma"/>
          <w:szCs w:val="20"/>
          <w:lang w:val="el-GR"/>
        </w:rPr>
        <w:t xml:space="preserve">). Ο πίνακας μπορεί να τροποποιηθεί, κατά την κρίση του προσφέροντος εφόσον απαιτείται, ώστε να απεικονίζεται πληρέστερα ο επιθυμητός τρόπος φιλοξενίας στο </w:t>
      </w:r>
      <w:r w:rsidRPr="00021236">
        <w:rPr>
          <w:rFonts w:cs="Tahoma"/>
          <w:szCs w:val="20"/>
          <w:lang w:val="en-US"/>
        </w:rPr>
        <w:t>G</w:t>
      </w:r>
      <w:r w:rsidRPr="00021236">
        <w:rPr>
          <w:rFonts w:cs="Tahoma"/>
          <w:szCs w:val="20"/>
          <w:lang w:val="el-GR"/>
        </w:rPr>
        <w:t>-</w:t>
      </w:r>
      <w:r w:rsidRPr="00021236">
        <w:rPr>
          <w:rFonts w:cs="Tahoma"/>
          <w:szCs w:val="20"/>
          <w:lang w:val="en-US"/>
        </w:rPr>
        <w:t>cloud</w:t>
      </w:r>
      <w:r w:rsidRPr="00021236">
        <w:rPr>
          <w:rFonts w:cs="Tahoma"/>
          <w:szCs w:val="20"/>
          <w:lang w:val="el-GR"/>
        </w:rPr>
        <w:t>.</w:t>
      </w:r>
    </w:p>
    <w:p w14:paraId="3BDDA94F" w14:textId="77777777" w:rsidR="004314C7" w:rsidRPr="004314C7" w:rsidRDefault="004314C7" w:rsidP="004314C7">
      <w:pPr>
        <w:spacing w:before="120"/>
        <w:contextualSpacing/>
        <w:rPr>
          <w:rFonts w:cs="Tahoma"/>
          <w:szCs w:val="20"/>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1"/>
        <w:gridCol w:w="2171"/>
        <w:gridCol w:w="2766"/>
        <w:gridCol w:w="1478"/>
        <w:gridCol w:w="1298"/>
        <w:gridCol w:w="1294"/>
      </w:tblGrid>
      <w:tr w:rsidR="001C06EE" w:rsidRPr="004314C7" w14:paraId="38EC33E5" w14:textId="77777777" w:rsidTr="001C06EE">
        <w:tc>
          <w:tcPr>
            <w:tcW w:w="0" w:type="auto"/>
            <w:shd w:val="clear" w:color="auto" w:fill="BFBFBF"/>
          </w:tcPr>
          <w:p w14:paraId="41B50E58" w14:textId="77777777" w:rsidR="004314C7" w:rsidRPr="004314C7" w:rsidRDefault="004314C7" w:rsidP="004314C7">
            <w:pPr>
              <w:spacing w:before="120"/>
              <w:contextualSpacing/>
              <w:jc w:val="center"/>
              <w:rPr>
                <w:rFonts w:eastAsia="Calibri" w:cs="Tahoma"/>
                <w:b/>
                <w:szCs w:val="20"/>
              </w:rPr>
            </w:pPr>
            <w:r w:rsidRPr="004314C7">
              <w:rPr>
                <w:rFonts w:eastAsia="Calibri" w:cs="Tahoma"/>
                <w:b/>
                <w:szCs w:val="20"/>
              </w:rPr>
              <w:t>α/α</w:t>
            </w:r>
          </w:p>
        </w:tc>
        <w:tc>
          <w:tcPr>
            <w:tcW w:w="0" w:type="auto"/>
            <w:shd w:val="clear" w:color="auto" w:fill="BFBFBF"/>
          </w:tcPr>
          <w:p w14:paraId="59F42D38" w14:textId="77777777" w:rsidR="004314C7" w:rsidRPr="004314C7" w:rsidRDefault="004314C7" w:rsidP="004314C7">
            <w:pPr>
              <w:spacing w:before="120"/>
              <w:contextualSpacing/>
              <w:jc w:val="center"/>
              <w:rPr>
                <w:rFonts w:eastAsia="Calibri" w:cs="Tahoma"/>
                <w:b/>
                <w:szCs w:val="20"/>
              </w:rPr>
            </w:pPr>
            <w:r w:rsidRPr="004314C7">
              <w:rPr>
                <w:rFonts w:eastAsia="Calibri" w:cs="Tahoma"/>
                <w:b/>
                <w:szCs w:val="20"/>
              </w:rPr>
              <w:t>Περιγραφή</w:t>
            </w:r>
            <w:r w:rsidRPr="004314C7">
              <w:rPr>
                <w:rFonts w:eastAsia="Calibri" w:cs="Tahoma"/>
                <w:b/>
                <w:szCs w:val="20"/>
                <w:lang w:val="en-US"/>
              </w:rPr>
              <w:t xml:space="preserve"> </w:t>
            </w:r>
            <w:r w:rsidRPr="004314C7">
              <w:rPr>
                <w:rFonts w:eastAsia="Calibri" w:cs="Tahoma"/>
                <w:b/>
                <w:szCs w:val="20"/>
              </w:rPr>
              <w:t>διακομιστή</w:t>
            </w:r>
          </w:p>
        </w:tc>
        <w:tc>
          <w:tcPr>
            <w:tcW w:w="0" w:type="auto"/>
            <w:shd w:val="clear" w:color="auto" w:fill="BFBFBF"/>
          </w:tcPr>
          <w:p w14:paraId="0777A2BA" w14:textId="77777777" w:rsidR="004314C7" w:rsidRPr="004314C7" w:rsidRDefault="004314C7" w:rsidP="004314C7">
            <w:pPr>
              <w:spacing w:before="120"/>
              <w:contextualSpacing/>
              <w:jc w:val="center"/>
              <w:rPr>
                <w:rFonts w:eastAsia="Calibri" w:cs="Tahoma"/>
                <w:b/>
                <w:szCs w:val="20"/>
              </w:rPr>
            </w:pPr>
            <w:r w:rsidRPr="004314C7">
              <w:rPr>
                <w:rFonts w:eastAsia="Calibri" w:cs="Tahoma"/>
                <w:b/>
                <w:szCs w:val="20"/>
              </w:rPr>
              <w:t>Υπηρεσίες που φιλοξενούνται</w:t>
            </w:r>
          </w:p>
        </w:tc>
        <w:tc>
          <w:tcPr>
            <w:tcW w:w="0" w:type="auto"/>
            <w:shd w:val="clear" w:color="auto" w:fill="BFBFBF"/>
          </w:tcPr>
          <w:p w14:paraId="13AA63D5" w14:textId="77777777" w:rsidR="004314C7" w:rsidRPr="004314C7" w:rsidRDefault="004314C7" w:rsidP="004314C7">
            <w:pPr>
              <w:spacing w:before="120"/>
              <w:contextualSpacing/>
              <w:jc w:val="center"/>
              <w:rPr>
                <w:rFonts w:eastAsia="Calibri" w:cs="Tahoma"/>
                <w:b/>
                <w:szCs w:val="20"/>
              </w:rPr>
            </w:pPr>
            <w:r w:rsidRPr="004314C7">
              <w:rPr>
                <w:rFonts w:eastAsia="Calibri" w:cs="Tahoma"/>
                <w:b/>
                <w:szCs w:val="20"/>
              </w:rPr>
              <w:t xml:space="preserve">Αριθμός </w:t>
            </w:r>
            <w:r w:rsidRPr="004314C7">
              <w:rPr>
                <w:rFonts w:eastAsia="Calibri" w:cs="Tahoma"/>
                <w:b/>
                <w:szCs w:val="20"/>
                <w:lang w:val="en-US"/>
              </w:rPr>
              <w:t>cores</w:t>
            </w:r>
          </w:p>
        </w:tc>
        <w:tc>
          <w:tcPr>
            <w:tcW w:w="0" w:type="auto"/>
            <w:shd w:val="clear" w:color="auto" w:fill="BFBFBF"/>
          </w:tcPr>
          <w:p w14:paraId="0AC4A6F1" w14:textId="77777777" w:rsidR="004314C7" w:rsidRPr="004314C7" w:rsidRDefault="004314C7" w:rsidP="004314C7">
            <w:pPr>
              <w:spacing w:before="120"/>
              <w:contextualSpacing/>
              <w:jc w:val="center"/>
              <w:rPr>
                <w:rFonts w:eastAsia="Calibri" w:cs="Tahoma"/>
                <w:b/>
                <w:szCs w:val="20"/>
                <w:lang w:val="en-US"/>
              </w:rPr>
            </w:pPr>
            <w:r w:rsidRPr="004314C7">
              <w:rPr>
                <w:rFonts w:eastAsia="Calibri" w:cs="Tahoma"/>
                <w:b/>
                <w:szCs w:val="20"/>
                <w:lang w:val="en-US"/>
              </w:rPr>
              <w:t>M</w:t>
            </w:r>
            <w:r w:rsidRPr="004314C7">
              <w:rPr>
                <w:rFonts w:eastAsia="Calibri" w:cs="Tahoma"/>
                <w:b/>
                <w:szCs w:val="20"/>
              </w:rPr>
              <w:t>νήμη (</w:t>
            </w:r>
            <w:r w:rsidRPr="004314C7">
              <w:rPr>
                <w:rFonts w:eastAsia="Calibri" w:cs="Tahoma"/>
                <w:b/>
                <w:szCs w:val="20"/>
                <w:lang w:val="en-US"/>
              </w:rPr>
              <w:t>GB)</w:t>
            </w:r>
          </w:p>
        </w:tc>
        <w:tc>
          <w:tcPr>
            <w:tcW w:w="0" w:type="auto"/>
            <w:shd w:val="clear" w:color="auto" w:fill="BFBFBF"/>
          </w:tcPr>
          <w:p w14:paraId="354526BF" w14:textId="77777777" w:rsidR="004314C7" w:rsidRPr="004314C7" w:rsidRDefault="004314C7" w:rsidP="004314C7">
            <w:pPr>
              <w:spacing w:before="120"/>
              <w:contextualSpacing/>
              <w:jc w:val="center"/>
              <w:rPr>
                <w:rFonts w:eastAsia="Calibri" w:cs="Tahoma"/>
                <w:b/>
                <w:szCs w:val="20"/>
              </w:rPr>
            </w:pPr>
            <w:r w:rsidRPr="004314C7">
              <w:rPr>
                <w:rFonts w:eastAsia="Calibri" w:cs="Tahoma"/>
                <w:b/>
                <w:szCs w:val="20"/>
              </w:rPr>
              <w:t>Δίσκος (</w:t>
            </w:r>
            <w:r w:rsidRPr="004314C7">
              <w:rPr>
                <w:rFonts w:eastAsia="Calibri" w:cs="Tahoma"/>
                <w:b/>
                <w:szCs w:val="20"/>
                <w:lang w:val="en-US"/>
              </w:rPr>
              <w:t>GB</w:t>
            </w:r>
            <w:r w:rsidRPr="004314C7">
              <w:rPr>
                <w:rFonts w:eastAsia="Calibri" w:cs="Tahoma"/>
                <w:b/>
                <w:szCs w:val="20"/>
              </w:rPr>
              <w:t>)</w:t>
            </w:r>
          </w:p>
        </w:tc>
      </w:tr>
      <w:tr w:rsidR="004314C7" w:rsidRPr="004314C7" w14:paraId="3080A501" w14:textId="77777777" w:rsidTr="003700D9">
        <w:tc>
          <w:tcPr>
            <w:tcW w:w="0" w:type="auto"/>
            <w:shd w:val="clear" w:color="auto" w:fill="auto"/>
          </w:tcPr>
          <w:p w14:paraId="588FAF1B" w14:textId="77777777" w:rsidR="004314C7" w:rsidRPr="004314C7" w:rsidRDefault="004314C7" w:rsidP="004314C7">
            <w:pPr>
              <w:spacing w:before="120"/>
              <w:contextualSpacing/>
              <w:rPr>
                <w:rFonts w:eastAsia="Calibri" w:cs="Tahoma"/>
                <w:szCs w:val="20"/>
                <w:lang w:val="en-US"/>
              </w:rPr>
            </w:pPr>
            <w:r w:rsidRPr="004314C7">
              <w:rPr>
                <w:rFonts w:eastAsia="Calibri" w:cs="Tahoma"/>
                <w:szCs w:val="20"/>
                <w:lang w:val="en-US"/>
              </w:rPr>
              <w:t>1</w:t>
            </w:r>
          </w:p>
        </w:tc>
        <w:tc>
          <w:tcPr>
            <w:tcW w:w="0" w:type="auto"/>
            <w:shd w:val="clear" w:color="auto" w:fill="auto"/>
          </w:tcPr>
          <w:p w14:paraId="1B3D93A0" w14:textId="77777777" w:rsidR="004314C7" w:rsidRPr="004314C7" w:rsidRDefault="004314C7" w:rsidP="004314C7">
            <w:pPr>
              <w:spacing w:before="120"/>
              <w:contextualSpacing/>
              <w:rPr>
                <w:rFonts w:eastAsia="Calibri" w:cs="Tahoma"/>
                <w:szCs w:val="20"/>
              </w:rPr>
            </w:pPr>
          </w:p>
        </w:tc>
        <w:tc>
          <w:tcPr>
            <w:tcW w:w="0" w:type="auto"/>
            <w:shd w:val="clear" w:color="auto" w:fill="auto"/>
          </w:tcPr>
          <w:p w14:paraId="24551B6C" w14:textId="77777777" w:rsidR="004314C7" w:rsidRPr="004314C7" w:rsidRDefault="004314C7" w:rsidP="004314C7">
            <w:pPr>
              <w:spacing w:before="120"/>
              <w:contextualSpacing/>
              <w:rPr>
                <w:rFonts w:eastAsia="Calibri" w:cs="Tahoma"/>
                <w:szCs w:val="20"/>
              </w:rPr>
            </w:pPr>
          </w:p>
        </w:tc>
        <w:tc>
          <w:tcPr>
            <w:tcW w:w="0" w:type="auto"/>
            <w:shd w:val="clear" w:color="auto" w:fill="auto"/>
          </w:tcPr>
          <w:p w14:paraId="7009BDD9" w14:textId="77777777" w:rsidR="004314C7" w:rsidRPr="004314C7" w:rsidRDefault="004314C7" w:rsidP="004314C7">
            <w:pPr>
              <w:spacing w:before="120"/>
              <w:contextualSpacing/>
              <w:rPr>
                <w:rFonts w:eastAsia="Calibri" w:cs="Tahoma"/>
                <w:szCs w:val="20"/>
              </w:rPr>
            </w:pPr>
          </w:p>
        </w:tc>
        <w:tc>
          <w:tcPr>
            <w:tcW w:w="0" w:type="auto"/>
            <w:shd w:val="clear" w:color="auto" w:fill="auto"/>
          </w:tcPr>
          <w:p w14:paraId="40C50FD7" w14:textId="77777777" w:rsidR="004314C7" w:rsidRPr="004314C7" w:rsidRDefault="004314C7" w:rsidP="004314C7">
            <w:pPr>
              <w:spacing w:before="120"/>
              <w:contextualSpacing/>
              <w:rPr>
                <w:rFonts w:eastAsia="Calibri" w:cs="Tahoma"/>
                <w:szCs w:val="20"/>
              </w:rPr>
            </w:pPr>
          </w:p>
        </w:tc>
        <w:tc>
          <w:tcPr>
            <w:tcW w:w="0" w:type="auto"/>
            <w:shd w:val="clear" w:color="auto" w:fill="auto"/>
          </w:tcPr>
          <w:p w14:paraId="62FD750F" w14:textId="77777777" w:rsidR="004314C7" w:rsidRPr="004314C7" w:rsidRDefault="004314C7" w:rsidP="004314C7">
            <w:pPr>
              <w:spacing w:before="120"/>
              <w:contextualSpacing/>
              <w:rPr>
                <w:rFonts w:eastAsia="Calibri" w:cs="Tahoma"/>
                <w:szCs w:val="20"/>
              </w:rPr>
            </w:pPr>
          </w:p>
        </w:tc>
      </w:tr>
      <w:tr w:rsidR="004314C7" w:rsidRPr="004314C7" w14:paraId="70DB437A" w14:textId="77777777" w:rsidTr="003700D9">
        <w:tc>
          <w:tcPr>
            <w:tcW w:w="0" w:type="auto"/>
            <w:shd w:val="clear" w:color="auto" w:fill="auto"/>
          </w:tcPr>
          <w:p w14:paraId="5246E80F" w14:textId="77777777" w:rsidR="004314C7" w:rsidRPr="004314C7" w:rsidRDefault="004314C7" w:rsidP="004314C7">
            <w:pPr>
              <w:spacing w:before="120"/>
              <w:contextualSpacing/>
              <w:rPr>
                <w:rFonts w:eastAsia="Calibri" w:cs="Tahoma"/>
                <w:szCs w:val="20"/>
                <w:lang w:val="en-US"/>
              </w:rPr>
            </w:pPr>
            <w:r w:rsidRPr="004314C7">
              <w:rPr>
                <w:rFonts w:eastAsia="Calibri" w:cs="Tahoma"/>
                <w:szCs w:val="20"/>
                <w:lang w:val="en-US"/>
              </w:rPr>
              <w:t>2</w:t>
            </w:r>
          </w:p>
        </w:tc>
        <w:tc>
          <w:tcPr>
            <w:tcW w:w="0" w:type="auto"/>
            <w:shd w:val="clear" w:color="auto" w:fill="auto"/>
          </w:tcPr>
          <w:p w14:paraId="05417958" w14:textId="77777777" w:rsidR="004314C7" w:rsidRPr="004314C7" w:rsidRDefault="004314C7" w:rsidP="004314C7">
            <w:pPr>
              <w:spacing w:before="120"/>
              <w:contextualSpacing/>
              <w:rPr>
                <w:rFonts w:eastAsia="Calibri" w:cs="Tahoma"/>
                <w:szCs w:val="20"/>
              </w:rPr>
            </w:pPr>
          </w:p>
        </w:tc>
        <w:tc>
          <w:tcPr>
            <w:tcW w:w="0" w:type="auto"/>
            <w:shd w:val="clear" w:color="auto" w:fill="auto"/>
          </w:tcPr>
          <w:p w14:paraId="3BD8DC0B" w14:textId="77777777" w:rsidR="004314C7" w:rsidRPr="004314C7" w:rsidRDefault="004314C7" w:rsidP="004314C7">
            <w:pPr>
              <w:spacing w:before="120"/>
              <w:contextualSpacing/>
              <w:rPr>
                <w:rFonts w:eastAsia="Calibri" w:cs="Tahoma"/>
                <w:szCs w:val="20"/>
              </w:rPr>
            </w:pPr>
          </w:p>
        </w:tc>
        <w:tc>
          <w:tcPr>
            <w:tcW w:w="0" w:type="auto"/>
            <w:shd w:val="clear" w:color="auto" w:fill="auto"/>
          </w:tcPr>
          <w:p w14:paraId="097E58E2" w14:textId="77777777" w:rsidR="004314C7" w:rsidRPr="004314C7" w:rsidRDefault="004314C7" w:rsidP="004314C7">
            <w:pPr>
              <w:spacing w:before="120"/>
              <w:contextualSpacing/>
              <w:rPr>
                <w:rFonts w:eastAsia="Calibri" w:cs="Tahoma"/>
                <w:szCs w:val="20"/>
              </w:rPr>
            </w:pPr>
          </w:p>
        </w:tc>
        <w:tc>
          <w:tcPr>
            <w:tcW w:w="0" w:type="auto"/>
            <w:shd w:val="clear" w:color="auto" w:fill="auto"/>
          </w:tcPr>
          <w:p w14:paraId="4F248322" w14:textId="77777777" w:rsidR="004314C7" w:rsidRPr="004314C7" w:rsidRDefault="004314C7" w:rsidP="004314C7">
            <w:pPr>
              <w:spacing w:before="120"/>
              <w:contextualSpacing/>
              <w:rPr>
                <w:rFonts w:eastAsia="Calibri" w:cs="Tahoma"/>
                <w:szCs w:val="20"/>
              </w:rPr>
            </w:pPr>
          </w:p>
        </w:tc>
        <w:tc>
          <w:tcPr>
            <w:tcW w:w="0" w:type="auto"/>
            <w:shd w:val="clear" w:color="auto" w:fill="auto"/>
          </w:tcPr>
          <w:p w14:paraId="46C78F8F" w14:textId="77777777" w:rsidR="004314C7" w:rsidRPr="004314C7" w:rsidRDefault="004314C7" w:rsidP="004314C7">
            <w:pPr>
              <w:spacing w:before="120"/>
              <w:contextualSpacing/>
              <w:rPr>
                <w:rFonts w:eastAsia="Calibri" w:cs="Tahoma"/>
                <w:szCs w:val="20"/>
              </w:rPr>
            </w:pPr>
          </w:p>
        </w:tc>
      </w:tr>
      <w:tr w:rsidR="004314C7" w:rsidRPr="004314C7" w14:paraId="15F736F2" w14:textId="77777777" w:rsidTr="003700D9">
        <w:tc>
          <w:tcPr>
            <w:tcW w:w="0" w:type="auto"/>
            <w:shd w:val="clear" w:color="auto" w:fill="auto"/>
          </w:tcPr>
          <w:p w14:paraId="26B89A0E" w14:textId="77777777" w:rsidR="004314C7" w:rsidRPr="004314C7" w:rsidRDefault="004314C7" w:rsidP="004314C7">
            <w:pPr>
              <w:spacing w:before="120"/>
              <w:contextualSpacing/>
              <w:rPr>
                <w:rFonts w:eastAsia="Calibri" w:cs="Tahoma"/>
                <w:szCs w:val="20"/>
                <w:lang w:val="en-US"/>
              </w:rPr>
            </w:pPr>
            <w:r w:rsidRPr="004314C7">
              <w:rPr>
                <w:rFonts w:eastAsia="Calibri" w:cs="Tahoma"/>
                <w:szCs w:val="20"/>
                <w:lang w:val="en-US"/>
              </w:rPr>
              <w:t>3</w:t>
            </w:r>
          </w:p>
        </w:tc>
        <w:tc>
          <w:tcPr>
            <w:tcW w:w="0" w:type="auto"/>
            <w:shd w:val="clear" w:color="auto" w:fill="auto"/>
          </w:tcPr>
          <w:p w14:paraId="12FAD2F2" w14:textId="77777777" w:rsidR="004314C7" w:rsidRPr="004314C7" w:rsidRDefault="004314C7" w:rsidP="004314C7">
            <w:pPr>
              <w:spacing w:before="120"/>
              <w:contextualSpacing/>
              <w:rPr>
                <w:rFonts w:eastAsia="Calibri" w:cs="Tahoma"/>
                <w:szCs w:val="20"/>
              </w:rPr>
            </w:pPr>
          </w:p>
        </w:tc>
        <w:tc>
          <w:tcPr>
            <w:tcW w:w="0" w:type="auto"/>
            <w:shd w:val="clear" w:color="auto" w:fill="auto"/>
          </w:tcPr>
          <w:p w14:paraId="3B7B48CF" w14:textId="77777777" w:rsidR="004314C7" w:rsidRPr="004314C7" w:rsidRDefault="004314C7" w:rsidP="004314C7">
            <w:pPr>
              <w:spacing w:before="120"/>
              <w:contextualSpacing/>
              <w:rPr>
                <w:rFonts w:eastAsia="Calibri" w:cs="Tahoma"/>
                <w:szCs w:val="20"/>
              </w:rPr>
            </w:pPr>
          </w:p>
        </w:tc>
        <w:tc>
          <w:tcPr>
            <w:tcW w:w="0" w:type="auto"/>
            <w:shd w:val="clear" w:color="auto" w:fill="auto"/>
          </w:tcPr>
          <w:p w14:paraId="03A4FE33" w14:textId="77777777" w:rsidR="004314C7" w:rsidRPr="004314C7" w:rsidRDefault="004314C7" w:rsidP="004314C7">
            <w:pPr>
              <w:spacing w:before="120"/>
              <w:contextualSpacing/>
              <w:rPr>
                <w:rFonts w:eastAsia="Calibri" w:cs="Tahoma"/>
                <w:szCs w:val="20"/>
              </w:rPr>
            </w:pPr>
          </w:p>
        </w:tc>
        <w:tc>
          <w:tcPr>
            <w:tcW w:w="0" w:type="auto"/>
            <w:shd w:val="clear" w:color="auto" w:fill="auto"/>
          </w:tcPr>
          <w:p w14:paraId="6BB8AB90" w14:textId="77777777" w:rsidR="004314C7" w:rsidRPr="004314C7" w:rsidRDefault="004314C7" w:rsidP="004314C7">
            <w:pPr>
              <w:spacing w:before="120"/>
              <w:contextualSpacing/>
              <w:rPr>
                <w:rFonts w:eastAsia="Calibri" w:cs="Tahoma"/>
                <w:szCs w:val="20"/>
              </w:rPr>
            </w:pPr>
          </w:p>
        </w:tc>
        <w:tc>
          <w:tcPr>
            <w:tcW w:w="0" w:type="auto"/>
            <w:shd w:val="clear" w:color="auto" w:fill="auto"/>
          </w:tcPr>
          <w:p w14:paraId="269AA6A1" w14:textId="77777777" w:rsidR="004314C7" w:rsidRPr="004314C7" w:rsidRDefault="004314C7" w:rsidP="004314C7">
            <w:pPr>
              <w:spacing w:before="120"/>
              <w:contextualSpacing/>
              <w:rPr>
                <w:rFonts w:eastAsia="Calibri" w:cs="Tahoma"/>
                <w:szCs w:val="20"/>
              </w:rPr>
            </w:pPr>
          </w:p>
        </w:tc>
      </w:tr>
      <w:tr w:rsidR="004314C7" w:rsidRPr="004314C7" w14:paraId="0E565224" w14:textId="77777777" w:rsidTr="003700D9">
        <w:tc>
          <w:tcPr>
            <w:tcW w:w="0" w:type="auto"/>
            <w:shd w:val="clear" w:color="auto" w:fill="auto"/>
          </w:tcPr>
          <w:p w14:paraId="4803AE31" w14:textId="77777777" w:rsidR="004314C7" w:rsidRPr="004314C7" w:rsidRDefault="004314C7" w:rsidP="004314C7">
            <w:pPr>
              <w:spacing w:before="120"/>
              <w:contextualSpacing/>
              <w:rPr>
                <w:rFonts w:eastAsia="Calibri" w:cs="Tahoma"/>
                <w:szCs w:val="20"/>
                <w:lang w:val="en-US"/>
              </w:rPr>
            </w:pPr>
            <w:r w:rsidRPr="004314C7">
              <w:rPr>
                <w:rFonts w:eastAsia="Calibri" w:cs="Tahoma"/>
                <w:szCs w:val="20"/>
                <w:lang w:val="en-US"/>
              </w:rPr>
              <w:t>….</w:t>
            </w:r>
          </w:p>
        </w:tc>
        <w:tc>
          <w:tcPr>
            <w:tcW w:w="0" w:type="auto"/>
            <w:shd w:val="clear" w:color="auto" w:fill="auto"/>
          </w:tcPr>
          <w:p w14:paraId="503E6431" w14:textId="77777777" w:rsidR="004314C7" w:rsidRPr="004314C7" w:rsidRDefault="004314C7" w:rsidP="004314C7">
            <w:pPr>
              <w:spacing w:before="120"/>
              <w:contextualSpacing/>
              <w:rPr>
                <w:rFonts w:eastAsia="Calibri" w:cs="Tahoma"/>
                <w:szCs w:val="20"/>
              </w:rPr>
            </w:pPr>
          </w:p>
        </w:tc>
        <w:tc>
          <w:tcPr>
            <w:tcW w:w="0" w:type="auto"/>
            <w:shd w:val="clear" w:color="auto" w:fill="auto"/>
          </w:tcPr>
          <w:p w14:paraId="04969634" w14:textId="77777777" w:rsidR="004314C7" w:rsidRPr="004314C7" w:rsidRDefault="004314C7" w:rsidP="004314C7">
            <w:pPr>
              <w:spacing w:before="120"/>
              <w:contextualSpacing/>
              <w:rPr>
                <w:rFonts w:eastAsia="Calibri" w:cs="Tahoma"/>
                <w:szCs w:val="20"/>
              </w:rPr>
            </w:pPr>
          </w:p>
        </w:tc>
        <w:tc>
          <w:tcPr>
            <w:tcW w:w="0" w:type="auto"/>
            <w:shd w:val="clear" w:color="auto" w:fill="auto"/>
          </w:tcPr>
          <w:p w14:paraId="200CF9AC" w14:textId="77777777" w:rsidR="004314C7" w:rsidRPr="004314C7" w:rsidRDefault="004314C7" w:rsidP="004314C7">
            <w:pPr>
              <w:spacing w:before="120"/>
              <w:contextualSpacing/>
              <w:rPr>
                <w:rFonts w:eastAsia="Calibri" w:cs="Tahoma"/>
                <w:szCs w:val="20"/>
              </w:rPr>
            </w:pPr>
          </w:p>
        </w:tc>
        <w:tc>
          <w:tcPr>
            <w:tcW w:w="0" w:type="auto"/>
            <w:shd w:val="clear" w:color="auto" w:fill="auto"/>
          </w:tcPr>
          <w:p w14:paraId="2CD2F87A" w14:textId="77777777" w:rsidR="004314C7" w:rsidRPr="004314C7" w:rsidRDefault="004314C7" w:rsidP="004314C7">
            <w:pPr>
              <w:spacing w:before="120"/>
              <w:contextualSpacing/>
              <w:rPr>
                <w:rFonts w:eastAsia="Calibri" w:cs="Tahoma"/>
                <w:szCs w:val="20"/>
              </w:rPr>
            </w:pPr>
          </w:p>
        </w:tc>
        <w:tc>
          <w:tcPr>
            <w:tcW w:w="0" w:type="auto"/>
            <w:shd w:val="clear" w:color="auto" w:fill="auto"/>
          </w:tcPr>
          <w:p w14:paraId="3493349E" w14:textId="77777777" w:rsidR="004314C7" w:rsidRPr="004314C7" w:rsidRDefault="004314C7" w:rsidP="004314C7">
            <w:pPr>
              <w:spacing w:before="120"/>
              <w:contextualSpacing/>
              <w:rPr>
                <w:rFonts w:eastAsia="Calibri" w:cs="Tahoma"/>
                <w:szCs w:val="20"/>
              </w:rPr>
            </w:pPr>
          </w:p>
        </w:tc>
      </w:tr>
    </w:tbl>
    <w:p w14:paraId="2099E029" w14:textId="5B224370" w:rsidR="004314C7" w:rsidRPr="00FC0BE5" w:rsidRDefault="004314C7" w:rsidP="004314C7">
      <w:pPr>
        <w:rPr>
          <w:rFonts w:eastAsia="SimSun" w:cs="Tahoma"/>
          <w:lang w:val="el-GR"/>
        </w:rPr>
      </w:pPr>
    </w:p>
    <w:p w14:paraId="737F9ABF" w14:textId="77777777" w:rsidR="00D04FD4" w:rsidRPr="00FC0BE5" w:rsidRDefault="00D04FD4" w:rsidP="00D04FD4">
      <w:pPr>
        <w:rPr>
          <w:rFonts w:eastAsia="SimSun" w:cs="Tahoma"/>
          <w:lang w:val="el-GR"/>
        </w:rPr>
      </w:pPr>
    </w:p>
    <w:p w14:paraId="6CE88AA8" w14:textId="7BC326EB" w:rsidR="00F352C1" w:rsidRPr="00FC0BE5" w:rsidRDefault="00F352C1" w:rsidP="002B2FF0">
      <w:pPr>
        <w:pStyle w:val="4"/>
        <w:numPr>
          <w:ilvl w:val="2"/>
          <w:numId w:val="18"/>
        </w:numPr>
        <w:tabs>
          <w:tab w:val="left" w:pos="1134"/>
        </w:tabs>
        <w:rPr>
          <w:rFonts w:ascii="Tahoma" w:eastAsia="SimSun" w:hAnsi="Tahoma" w:cs="Tahoma"/>
          <w:szCs w:val="22"/>
          <w:lang w:val="el-GR"/>
        </w:rPr>
      </w:pPr>
      <w:bookmarkStart w:id="326" w:name="_Toc69384352"/>
      <w:bookmarkStart w:id="327" w:name="_Toc83807900"/>
      <w:r w:rsidRPr="00FC0BE5">
        <w:rPr>
          <w:rFonts w:ascii="Tahoma" w:eastAsia="SimSun" w:hAnsi="Tahoma" w:cs="Tahoma"/>
          <w:szCs w:val="22"/>
          <w:lang w:val="el-GR"/>
        </w:rPr>
        <w:t>ΛΕΙΤΟΥΡΓΙΚΕΣ ΑΠΑΙΤΗΣΕΙΣ</w:t>
      </w:r>
      <w:r w:rsidR="00AC42C2">
        <w:rPr>
          <w:rFonts w:ascii="Tahoma" w:eastAsia="SimSun" w:hAnsi="Tahoma" w:cs="Tahoma"/>
          <w:szCs w:val="22"/>
          <w:lang w:val="el-GR"/>
        </w:rPr>
        <w:t xml:space="preserve"> ΕΦΑΡΜΟΓΩΝ</w:t>
      </w:r>
      <w:bookmarkEnd w:id="326"/>
      <w:bookmarkEnd w:id="327"/>
    </w:p>
    <w:p w14:paraId="5167CDA4" w14:textId="77777777" w:rsidR="00005B07" w:rsidRPr="00FC0BE5" w:rsidRDefault="00005B07" w:rsidP="00005B07">
      <w:pPr>
        <w:suppressAutoHyphens w:val="0"/>
        <w:autoSpaceDE w:val="0"/>
        <w:rPr>
          <w:rFonts w:eastAsia="SimSun" w:cs="Tahoma"/>
          <w:szCs w:val="22"/>
          <w:lang w:val="el-GR"/>
        </w:rPr>
      </w:pPr>
    </w:p>
    <w:p w14:paraId="4D88845B" w14:textId="77777777" w:rsidR="00AC42C2" w:rsidRPr="00F9040A" w:rsidRDefault="00AC42C2" w:rsidP="00AC42C2">
      <w:pPr>
        <w:pStyle w:val="aff0"/>
        <w:keepNext/>
        <w:numPr>
          <w:ilvl w:val="3"/>
          <w:numId w:val="18"/>
        </w:numPr>
        <w:tabs>
          <w:tab w:val="left" w:pos="1134"/>
        </w:tabs>
        <w:spacing w:before="240" w:after="60"/>
        <w:outlineLvl w:val="3"/>
        <w:rPr>
          <w:rFonts w:eastAsia="SimSun" w:cs="Tahoma"/>
          <w:b/>
          <w:bCs/>
          <w:szCs w:val="22"/>
          <w:lang w:val="el-GR"/>
        </w:rPr>
      </w:pPr>
      <w:bookmarkStart w:id="328" w:name="_Ref65588288"/>
      <w:r w:rsidRPr="00F9040A">
        <w:rPr>
          <w:rFonts w:eastAsia="SimSun" w:cs="Tahoma"/>
          <w:b/>
          <w:bCs/>
          <w:szCs w:val="22"/>
          <w:lang w:val="el-GR"/>
        </w:rPr>
        <w:t>Υποσύστημα Καταχώρησης Εγγράφων και διασφάλισης Ποιότητας</w:t>
      </w:r>
      <w:bookmarkEnd w:id="328"/>
    </w:p>
    <w:p w14:paraId="5480D0AE" w14:textId="399E8068" w:rsidR="00AC42C2" w:rsidRPr="00AC42C2" w:rsidRDefault="00AC42C2" w:rsidP="00AC42C2">
      <w:pPr>
        <w:suppressAutoHyphens w:val="0"/>
        <w:autoSpaceDE w:val="0"/>
        <w:rPr>
          <w:rFonts w:eastAsia="SimSun" w:cs="Tahoma"/>
          <w:szCs w:val="22"/>
          <w:lang w:val="el-GR"/>
        </w:rPr>
      </w:pPr>
      <w:r w:rsidRPr="00AC42C2">
        <w:rPr>
          <w:rFonts w:eastAsia="SimSun" w:cs="Tahoma"/>
          <w:szCs w:val="22"/>
          <w:lang w:val="el-GR"/>
        </w:rPr>
        <w:t xml:space="preserve">Το </w:t>
      </w:r>
      <w:r w:rsidRPr="00AC42C2">
        <w:rPr>
          <w:rFonts w:eastAsia="SimSun" w:cs="Tahoma"/>
          <w:szCs w:val="22"/>
          <w:u w:val="single"/>
          <w:lang w:val="el-GR"/>
        </w:rPr>
        <w:t>υποσύστημα καταχώρησης Εγγράφων και διασφάλισης ποιότητας</w:t>
      </w:r>
      <w:r w:rsidRPr="00AC42C2">
        <w:rPr>
          <w:rFonts w:eastAsia="SimSun" w:cs="Tahoma"/>
          <w:szCs w:val="22"/>
          <w:lang w:val="el-GR"/>
        </w:rPr>
        <w:t xml:space="preserve"> θα προσφέρει ένα εύχρηστο περιβάλλον για τη γρήγορη και χωρίς λάθη καταχώρηση των στοιχείων των Ομάδων Εγγράφων - </w:t>
      </w:r>
      <w:r w:rsidR="00F9040A">
        <w:rPr>
          <w:rFonts w:eastAsia="SimSun" w:cs="Tahoma"/>
          <w:szCs w:val="22"/>
          <w:lang w:val="el-GR"/>
        </w:rPr>
        <w:t>Φακέλων</w:t>
      </w:r>
      <w:r w:rsidRPr="00AC42C2">
        <w:rPr>
          <w:rFonts w:eastAsia="SimSun" w:cs="Tahoma"/>
          <w:szCs w:val="22"/>
          <w:lang w:val="el-GR"/>
        </w:rPr>
        <w:t xml:space="preserve">. Οι προδιαγραφές που θα </w:t>
      </w:r>
      <w:r w:rsidR="008E1971">
        <w:rPr>
          <w:rFonts w:eastAsia="SimSun" w:cs="Tahoma"/>
          <w:szCs w:val="22"/>
          <w:lang w:val="el-GR"/>
        </w:rPr>
        <w:t xml:space="preserve">πρέπει να </w:t>
      </w:r>
      <w:r w:rsidRPr="00AC42C2">
        <w:rPr>
          <w:rFonts w:eastAsia="SimSun" w:cs="Tahoma"/>
          <w:szCs w:val="22"/>
          <w:lang w:val="el-GR"/>
        </w:rPr>
        <w:t>πληροί η εφαρμογή καταχώρησης είναι οι εξής:</w:t>
      </w:r>
    </w:p>
    <w:p w14:paraId="6CD2770E" w14:textId="77777777" w:rsidR="00AC42C2" w:rsidRPr="00AC42C2" w:rsidRDefault="00AC42C2" w:rsidP="00C11A24">
      <w:pPr>
        <w:numPr>
          <w:ilvl w:val="0"/>
          <w:numId w:val="85"/>
        </w:numPr>
        <w:suppressAutoHyphens w:val="0"/>
        <w:autoSpaceDE w:val="0"/>
        <w:rPr>
          <w:rFonts w:eastAsia="SimSun" w:cs="Tahoma"/>
          <w:szCs w:val="22"/>
          <w:lang w:val="el-GR"/>
        </w:rPr>
      </w:pPr>
      <w:r w:rsidRPr="00AC42C2">
        <w:rPr>
          <w:rFonts w:eastAsia="SimSun" w:cs="Tahoma"/>
          <w:szCs w:val="22"/>
          <w:lang w:val="el-GR"/>
        </w:rPr>
        <w:t>Μηχανισμό με τον οποίο θα επιταχύνεται η καταχώρηση, όπως για παράδειγμα:</w:t>
      </w:r>
    </w:p>
    <w:p w14:paraId="612E37BD" w14:textId="77777777" w:rsidR="00AC42C2" w:rsidRPr="00AC42C2" w:rsidRDefault="00AC42C2" w:rsidP="00C11A24">
      <w:pPr>
        <w:numPr>
          <w:ilvl w:val="1"/>
          <w:numId w:val="85"/>
        </w:numPr>
        <w:suppressAutoHyphens w:val="0"/>
        <w:autoSpaceDE w:val="0"/>
        <w:rPr>
          <w:rFonts w:eastAsia="SimSun" w:cs="Tahoma"/>
          <w:szCs w:val="22"/>
          <w:lang w:val="el-GR"/>
        </w:rPr>
      </w:pPr>
      <w:r w:rsidRPr="00AC42C2">
        <w:rPr>
          <w:rFonts w:eastAsia="SimSun" w:cs="Tahoma"/>
          <w:szCs w:val="22"/>
          <w:lang w:val="el-GR"/>
        </w:rPr>
        <w:t>Χρήση του πλήκτρου ¨</w:t>
      </w:r>
      <w:r w:rsidRPr="00AC42C2">
        <w:rPr>
          <w:rFonts w:eastAsia="SimSun" w:cs="Tahoma"/>
          <w:szCs w:val="22"/>
          <w:lang w:val="en-US"/>
        </w:rPr>
        <w:t>Tab</w:t>
      </w:r>
      <w:r w:rsidRPr="00AC42C2">
        <w:rPr>
          <w:rFonts w:eastAsia="SimSun" w:cs="Tahoma"/>
          <w:szCs w:val="22"/>
          <w:lang w:val="el-GR"/>
        </w:rPr>
        <w:t>¨ για μετακίνηση εντός των πεδίων των φορμών καταχώρησης - αποφυγή χρήσης ¨ποντικιού¨</w:t>
      </w:r>
    </w:p>
    <w:p w14:paraId="451D3DFA" w14:textId="77777777" w:rsidR="00AC42C2" w:rsidRPr="00AC42C2" w:rsidRDefault="00AC42C2" w:rsidP="00C11A24">
      <w:pPr>
        <w:numPr>
          <w:ilvl w:val="1"/>
          <w:numId w:val="85"/>
        </w:numPr>
        <w:suppressAutoHyphens w:val="0"/>
        <w:autoSpaceDE w:val="0"/>
        <w:rPr>
          <w:rFonts w:eastAsia="SimSun" w:cs="Tahoma"/>
          <w:szCs w:val="22"/>
          <w:lang w:val="el-GR"/>
        </w:rPr>
      </w:pPr>
      <w:r w:rsidRPr="00AC42C2">
        <w:rPr>
          <w:rFonts w:eastAsia="SimSun" w:cs="Tahoma"/>
          <w:szCs w:val="22"/>
          <w:lang w:val="el-GR"/>
        </w:rPr>
        <w:t>Δυνατότητα καταχώρησης στοιχείων μέσω τυποποιημένων λιστών επιλογής στοιχείων ή / και check boxes για την ταχύτερη και χωρίς λάθος καταχώρηση στοιχείων</w:t>
      </w:r>
    </w:p>
    <w:p w14:paraId="0DDF8461" w14:textId="77777777" w:rsidR="00AC42C2" w:rsidRPr="00AC42C2" w:rsidRDefault="00AC42C2" w:rsidP="00C11A24">
      <w:pPr>
        <w:numPr>
          <w:ilvl w:val="1"/>
          <w:numId w:val="85"/>
        </w:numPr>
        <w:suppressAutoHyphens w:val="0"/>
        <w:autoSpaceDE w:val="0"/>
        <w:rPr>
          <w:rFonts w:eastAsia="SimSun" w:cs="Tahoma"/>
          <w:szCs w:val="22"/>
          <w:lang w:val="el-GR"/>
        </w:rPr>
      </w:pPr>
      <w:r w:rsidRPr="00AC42C2">
        <w:rPr>
          <w:rFonts w:eastAsia="SimSun" w:cs="Tahoma"/>
          <w:szCs w:val="22"/>
          <w:lang w:val="el-GR"/>
        </w:rPr>
        <w:t>Αυτόματη συμπλήρωση συχνά χρησιμοποιούμενων στοιχείων ή άλλου είδους αυτόματη συμπλήρωση.</w:t>
      </w:r>
    </w:p>
    <w:p w14:paraId="52E62792" w14:textId="77777777" w:rsidR="00AC42C2" w:rsidRPr="00AC42C2" w:rsidRDefault="00AC42C2" w:rsidP="00C11A24">
      <w:pPr>
        <w:numPr>
          <w:ilvl w:val="0"/>
          <w:numId w:val="85"/>
        </w:numPr>
        <w:suppressAutoHyphens w:val="0"/>
        <w:autoSpaceDE w:val="0"/>
        <w:rPr>
          <w:rFonts w:eastAsia="SimSun" w:cs="Tahoma"/>
          <w:szCs w:val="22"/>
          <w:lang w:val="el-GR"/>
        </w:rPr>
      </w:pPr>
      <w:r w:rsidRPr="00AC42C2">
        <w:rPr>
          <w:rFonts w:eastAsia="SimSun" w:cs="Tahoma"/>
          <w:szCs w:val="22"/>
          <w:lang w:val="el-GR"/>
        </w:rPr>
        <w:t>Αποθήκευση των καταχωρηθέντων στοιχείων σε τέτοια δομή (π.χ. σχεσιακή βάση δεδομένων), ώστε να υποστηρίζεται η έκδοση πάσης φύσεως αναφοράς.</w:t>
      </w:r>
    </w:p>
    <w:p w14:paraId="6288FDEE" w14:textId="238BA284" w:rsidR="00AC42C2" w:rsidRPr="00AC42C2" w:rsidRDefault="00AC42C2" w:rsidP="00C11A24">
      <w:pPr>
        <w:numPr>
          <w:ilvl w:val="0"/>
          <w:numId w:val="85"/>
        </w:numPr>
        <w:suppressAutoHyphens w:val="0"/>
        <w:autoSpaceDE w:val="0"/>
        <w:rPr>
          <w:rFonts w:eastAsia="SimSun" w:cs="Tahoma"/>
          <w:szCs w:val="22"/>
          <w:lang w:val="el-GR"/>
        </w:rPr>
      </w:pPr>
      <w:r w:rsidRPr="00AC42C2">
        <w:rPr>
          <w:rFonts w:eastAsia="SimSun" w:cs="Tahoma"/>
          <w:szCs w:val="22"/>
          <w:lang w:val="el-GR"/>
        </w:rPr>
        <w:t>Δυνατότητα καταχώρησης (Α’, Β’ και κατά περίπτωση Γ΄ καταχώρηση) στοιχείων των Εγγράφων ανά</w:t>
      </w:r>
      <w:r w:rsidR="008E1971">
        <w:rPr>
          <w:rFonts w:eastAsia="SimSun" w:cs="Tahoma"/>
          <w:szCs w:val="22"/>
          <w:lang w:val="el-GR"/>
        </w:rPr>
        <w:t xml:space="preserve"> Φάκελο</w:t>
      </w:r>
      <w:r w:rsidRPr="00AC42C2">
        <w:rPr>
          <w:rFonts w:eastAsia="SimSun" w:cs="Tahoma"/>
          <w:szCs w:val="22"/>
          <w:lang w:val="el-GR"/>
        </w:rPr>
        <w:t xml:space="preserve">. </w:t>
      </w:r>
    </w:p>
    <w:p w14:paraId="3C8270E6" w14:textId="5C7FB2A6" w:rsidR="00AC42C2" w:rsidRPr="00AC42C2" w:rsidRDefault="00AC42C2" w:rsidP="00C11A24">
      <w:pPr>
        <w:numPr>
          <w:ilvl w:val="0"/>
          <w:numId w:val="85"/>
        </w:numPr>
        <w:suppressAutoHyphens w:val="0"/>
        <w:autoSpaceDE w:val="0"/>
        <w:rPr>
          <w:rFonts w:eastAsia="SimSun" w:cs="Tahoma"/>
          <w:szCs w:val="22"/>
          <w:lang w:val="el-GR"/>
        </w:rPr>
      </w:pPr>
      <w:r w:rsidRPr="00AC42C2">
        <w:rPr>
          <w:rFonts w:eastAsia="SimSun" w:cs="Tahoma"/>
          <w:szCs w:val="22"/>
          <w:lang w:val="el-GR"/>
        </w:rPr>
        <w:t>Τα πεδία των φορμών αυτών είναι συνάρτηση του είδους των</w:t>
      </w:r>
      <w:r w:rsidR="008E1971">
        <w:rPr>
          <w:rFonts w:eastAsia="SimSun" w:cs="Tahoma"/>
          <w:szCs w:val="22"/>
          <w:lang w:val="el-GR"/>
        </w:rPr>
        <w:t xml:space="preserve"> Εγγράφων, τα οποία </w:t>
      </w:r>
      <w:r w:rsidRPr="00AC42C2">
        <w:rPr>
          <w:rFonts w:eastAsia="SimSun" w:cs="Tahoma"/>
          <w:szCs w:val="22"/>
          <w:lang w:val="el-GR"/>
        </w:rPr>
        <w:t>θα πρέπει να καθοριστούν επακριβώς στη Μελέτη Ανάλυσης Απαιτήσεων του Αναδόχου.</w:t>
      </w:r>
    </w:p>
    <w:p w14:paraId="7331EE6F" w14:textId="77777777" w:rsidR="00AC42C2" w:rsidRPr="00AC42C2" w:rsidRDefault="00AC42C2" w:rsidP="00C11A24">
      <w:pPr>
        <w:numPr>
          <w:ilvl w:val="0"/>
          <w:numId w:val="85"/>
        </w:numPr>
        <w:suppressAutoHyphens w:val="0"/>
        <w:autoSpaceDE w:val="0"/>
        <w:rPr>
          <w:rFonts w:eastAsia="SimSun" w:cs="Tahoma"/>
          <w:szCs w:val="22"/>
          <w:lang w:val="el-GR"/>
        </w:rPr>
      </w:pPr>
      <w:r w:rsidRPr="00AC42C2">
        <w:rPr>
          <w:rFonts w:eastAsia="SimSun" w:cs="Tahoma"/>
          <w:szCs w:val="22"/>
          <w:lang w:val="el-GR"/>
        </w:rPr>
        <w:t>Μονοσήμαντη ταυτοποίηση Εγγράφων μέσω ενός στοιχείου / πεδίου.</w:t>
      </w:r>
    </w:p>
    <w:p w14:paraId="5D951215" w14:textId="77777777" w:rsidR="00AC42C2" w:rsidRPr="00AC42C2" w:rsidRDefault="00AC42C2" w:rsidP="00C11A24">
      <w:pPr>
        <w:numPr>
          <w:ilvl w:val="0"/>
          <w:numId w:val="85"/>
        </w:numPr>
        <w:suppressAutoHyphens w:val="0"/>
        <w:autoSpaceDE w:val="0"/>
        <w:rPr>
          <w:rFonts w:eastAsia="SimSun" w:cs="Tahoma"/>
          <w:szCs w:val="22"/>
          <w:lang w:val="el-GR"/>
        </w:rPr>
      </w:pPr>
      <w:r w:rsidRPr="00AC42C2">
        <w:rPr>
          <w:rFonts w:eastAsia="SimSun" w:cs="Tahoma"/>
          <w:szCs w:val="22"/>
          <w:lang w:val="el-GR"/>
        </w:rPr>
        <w:t xml:space="preserve">Δυνατότητα χρέωσης και αποδέσμευσης Εγγράφων σε, και από Υπεύθυνο Καταχώρησης. </w:t>
      </w:r>
    </w:p>
    <w:p w14:paraId="3AE38FEA" w14:textId="77777777" w:rsidR="00AC42C2" w:rsidRPr="00AC42C2" w:rsidRDefault="00AC42C2" w:rsidP="00C11A24">
      <w:pPr>
        <w:numPr>
          <w:ilvl w:val="0"/>
          <w:numId w:val="85"/>
        </w:numPr>
        <w:suppressAutoHyphens w:val="0"/>
        <w:autoSpaceDE w:val="0"/>
        <w:rPr>
          <w:rFonts w:eastAsia="SimSun" w:cs="Tahoma"/>
          <w:szCs w:val="22"/>
          <w:lang w:val="el-GR"/>
        </w:rPr>
      </w:pPr>
      <w:r w:rsidRPr="00AC42C2">
        <w:rPr>
          <w:rFonts w:eastAsia="SimSun" w:cs="Tahoma"/>
          <w:szCs w:val="22"/>
          <w:lang w:val="el-GR"/>
        </w:rPr>
        <w:t>Δυνατότητα καταγραφής των στοιχείων ταυτοποίησης δυσανάγνωστων Εγγράφων, καθώς και καταγραφή των δυσανάγνωστων στοιχείων.</w:t>
      </w:r>
    </w:p>
    <w:p w14:paraId="4714C725" w14:textId="77777777" w:rsidR="00AC42C2" w:rsidRPr="00AC42C2" w:rsidRDefault="00AC42C2" w:rsidP="00C11A24">
      <w:pPr>
        <w:numPr>
          <w:ilvl w:val="0"/>
          <w:numId w:val="85"/>
        </w:numPr>
        <w:suppressAutoHyphens w:val="0"/>
        <w:autoSpaceDE w:val="0"/>
        <w:rPr>
          <w:rFonts w:eastAsia="SimSun" w:cs="Tahoma"/>
          <w:szCs w:val="22"/>
          <w:lang w:val="el-GR"/>
        </w:rPr>
      </w:pPr>
      <w:r w:rsidRPr="00AC42C2">
        <w:rPr>
          <w:rFonts w:eastAsia="SimSun" w:cs="Tahoma"/>
          <w:szCs w:val="22"/>
          <w:lang w:val="el-GR"/>
        </w:rPr>
        <w:t>Δυνατότητα αυτόματης εκτέλεσης των απαιτούμενων ελέγχων πληρότητας και ορθότητας των στοιχείων που θα καταχωρούνται.</w:t>
      </w:r>
    </w:p>
    <w:p w14:paraId="0328A6B2" w14:textId="77777777" w:rsidR="00AC42C2" w:rsidRPr="00AC42C2" w:rsidRDefault="00AC42C2" w:rsidP="00C11A24">
      <w:pPr>
        <w:numPr>
          <w:ilvl w:val="0"/>
          <w:numId w:val="85"/>
        </w:numPr>
        <w:suppressAutoHyphens w:val="0"/>
        <w:autoSpaceDE w:val="0"/>
        <w:rPr>
          <w:rFonts w:eastAsia="SimSun" w:cs="Tahoma"/>
          <w:szCs w:val="22"/>
          <w:lang w:val="el-GR"/>
        </w:rPr>
      </w:pPr>
      <w:r w:rsidRPr="00AC42C2">
        <w:rPr>
          <w:rFonts w:eastAsia="SimSun" w:cs="Tahoma"/>
          <w:szCs w:val="22"/>
          <w:lang w:val="el-GR"/>
        </w:rPr>
        <w:t>Δυνατότητα εντοπισμού διπλο</w:t>
      </w:r>
      <w:r w:rsidRPr="00AC42C2">
        <w:rPr>
          <w:rFonts w:eastAsia="SimSun" w:cs="Tahoma"/>
          <w:szCs w:val="22"/>
          <w:lang w:val="el-GR"/>
        </w:rPr>
        <w:softHyphen/>
        <w:t>κα</w:t>
      </w:r>
      <w:r w:rsidRPr="00AC42C2">
        <w:rPr>
          <w:rFonts w:eastAsia="SimSun" w:cs="Tahoma"/>
          <w:szCs w:val="22"/>
          <w:lang w:val="el-GR"/>
        </w:rPr>
        <w:softHyphen/>
        <w:t>τα</w:t>
      </w:r>
      <w:r w:rsidRPr="00AC42C2">
        <w:rPr>
          <w:rFonts w:eastAsia="SimSun" w:cs="Tahoma"/>
          <w:szCs w:val="22"/>
          <w:lang w:val="el-GR"/>
        </w:rPr>
        <w:softHyphen/>
        <w:t>χω</w:t>
      </w:r>
      <w:r w:rsidRPr="00AC42C2">
        <w:rPr>
          <w:rFonts w:eastAsia="SimSun" w:cs="Tahoma"/>
          <w:szCs w:val="22"/>
          <w:lang w:val="el-GR"/>
        </w:rPr>
        <w:softHyphen/>
        <w:t>ρή</w:t>
      </w:r>
      <w:r w:rsidRPr="00AC42C2">
        <w:rPr>
          <w:rFonts w:eastAsia="SimSun" w:cs="Tahoma"/>
          <w:szCs w:val="22"/>
          <w:lang w:val="el-GR"/>
        </w:rPr>
        <w:softHyphen/>
        <w:t>σεων ενός Εγγράφου και αυτόματης ειδοποίησης σε περίπτωση εύρεσής της.</w:t>
      </w:r>
    </w:p>
    <w:p w14:paraId="498F9C62" w14:textId="77777777" w:rsidR="00AC42C2" w:rsidRPr="00AC42C2" w:rsidRDefault="00AC42C2" w:rsidP="00C11A24">
      <w:pPr>
        <w:numPr>
          <w:ilvl w:val="0"/>
          <w:numId w:val="85"/>
        </w:numPr>
        <w:suppressAutoHyphens w:val="0"/>
        <w:autoSpaceDE w:val="0"/>
        <w:rPr>
          <w:rFonts w:eastAsia="SimSun" w:cs="Tahoma"/>
          <w:szCs w:val="22"/>
          <w:lang w:val="el-GR"/>
        </w:rPr>
      </w:pPr>
      <w:r w:rsidRPr="00AC42C2">
        <w:rPr>
          <w:rFonts w:eastAsia="SimSun" w:cs="Tahoma"/>
          <w:szCs w:val="22"/>
          <w:lang w:val="el-GR"/>
        </w:rPr>
        <w:t xml:space="preserve">Δυνατότητα αυτόματης αντιπαραβολής της Α’ και Β’ καταχώρησης του ίδιου εγγράφου με σκοπό την επαλήθευση ορθής καταχώρησης. Σε περιπτώσεις λαθών κατά την αντιπαραβολή </w:t>
      </w:r>
      <w:r w:rsidRPr="00AC42C2">
        <w:rPr>
          <w:rFonts w:eastAsia="SimSun" w:cs="Tahoma"/>
          <w:szCs w:val="22"/>
          <w:lang w:val="el-GR"/>
        </w:rPr>
        <w:lastRenderedPageBreak/>
        <w:t>των καταχωρήσεων θα πρέπει η εφαρμογή να ενημερώνει αυτόματα σχετικά με τα πεδία στα οποία υπάρχει ασυμφωνία μεταξύ των δύο καταχωρήσεων.</w:t>
      </w:r>
    </w:p>
    <w:p w14:paraId="256F2B68" w14:textId="3730E79D" w:rsidR="00AC42C2" w:rsidRPr="00AC42C2" w:rsidRDefault="00AC42C2" w:rsidP="00C11A24">
      <w:pPr>
        <w:numPr>
          <w:ilvl w:val="0"/>
          <w:numId w:val="85"/>
        </w:numPr>
        <w:suppressAutoHyphens w:val="0"/>
        <w:autoSpaceDE w:val="0"/>
        <w:rPr>
          <w:rFonts w:eastAsia="SimSun" w:cs="Tahoma"/>
          <w:szCs w:val="22"/>
          <w:lang w:val="el-GR"/>
        </w:rPr>
      </w:pPr>
      <w:r w:rsidRPr="00AC42C2">
        <w:rPr>
          <w:rFonts w:eastAsia="SimSun" w:cs="Tahoma"/>
          <w:szCs w:val="22"/>
          <w:lang w:val="el-GR"/>
        </w:rPr>
        <w:t>Άλλες λειτουργίες που απορρέουν από τις προαναφερθείσες διαδικασίες / μεθοδολογία ή την τελική</w:t>
      </w:r>
      <w:r w:rsidR="00021236">
        <w:rPr>
          <w:rFonts w:eastAsia="SimSun" w:cs="Tahoma"/>
          <w:szCs w:val="22"/>
          <w:lang w:val="el-GR"/>
        </w:rPr>
        <w:t xml:space="preserve"> </w:t>
      </w:r>
      <w:r w:rsidRPr="00AC42C2">
        <w:rPr>
          <w:rFonts w:eastAsia="SimSun" w:cs="Tahoma"/>
          <w:szCs w:val="22"/>
          <w:lang w:val="el-GR"/>
        </w:rPr>
        <w:t>μεθοδολογία που θα εφαρμόσει ο Ανάδοχος.</w:t>
      </w:r>
    </w:p>
    <w:p w14:paraId="337FFA8C" w14:textId="77777777" w:rsidR="00AC42C2" w:rsidRPr="00AC42C2" w:rsidRDefault="00AC42C2" w:rsidP="00AC42C2">
      <w:pPr>
        <w:suppressAutoHyphens w:val="0"/>
        <w:autoSpaceDE w:val="0"/>
        <w:rPr>
          <w:rFonts w:eastAsia="SimSun" w:cs="Tahoma"/>
          <w:szCs w:val="22"/>
          <w:lang w:val="el-GR"/>
        </w:rPr>
      </w:pPr>
    </w:p>
    <w:p w14:paraId="48F84FA8" w14:textId="3C2C2921" w:rsidR="00AC42C2" w:rsidRPr="00F9040A" w:rsidRDefault="00AC42C2" w:rsidP="00AC42C2">
      <w:pPr>
        <w:pStyle w:val="aff0"/>
        <w:keepNext/>
        <w:numPr>
          <w:ilvl w:val="3"/>
          <w:numId w:val="18"/>
        </w:numPr>
        <w:tabs>
          <w:tab w:val="left" w:pos="1134"/>
        </w:tabs>
        <w:spacing w:before="240" w:after="60"/>
        <w:outlineLvl w:val="3"/>
        <w:rPr>
          <w:rFonts w:eastAsia="SimSun" w:cs="Tahoma"/>
          <w:b/>
          <w:bCs/>
          <w:szCs w:val="22"/>
          <w:lang w:val="el-GR"/>
        </w:rPr>
      </w:pPr>
      <w:r w:rsidRPr="00F9040A">
        <w:rPr>
          <w:rFonts w:eastAsia="SimSun" w:cs="Tahoma"/>
          <w:b/>
          <w:bCs/>
          <w:szCs w:val="22"/>
          <w:lang w:val="el-GR"/>
        </w:rPr>
        <w:t xml:space="preserve">Απαιτήσεις μετάπτωσης υλικού στο </w:t>
      </w:r>
      <w:r w:rsidRPr="00F9040A">
        <w:rPr>
          <w:rFonts w:eastAsia="SimSun" w:cs="Tahoma"/>
          <w:b/>
          <w:bCs/>
          <w:szCs w:val="22"/>
          <w:lang w:val="en-US"/>
        </w:rPr>
        <w:t>eDOATAP</w:t>
      </w:r>
    </w:p>
    <w:p w14:paraId="7914B931" w14:textId="77777777" w:rsidR="00AC42C2" w:rsidRPr="00AC42C2" w:rsidRDefault="00AC42C2" w:rsidP="00AC42C2">
      <w:pPr>
        <w:suppressAutoHyphens w:val="0"/>
        <w:autoSpaceDE w:val="0"/>
        <w:rPr>
          <w:rFonts w:eastAsia="SimSun" w:cs="Tahoma"/>
          <w:szCs w:val="22"/>
          <w:lang w:val="el-GR"/>
        </w:rPr>
      </w:pPr>
      <w:r w:rsidRPr="00AC42C2">
        <w:rPr>
          <w:rFonts w:eastAsia="SimSun" w:cs="Tahoma"/>
          <w:szCs w:val="22"/>
          <w:lang w:val="el-GR"/>
        </w:rPr>
        <w:t>Τα παραγόμενα προϊόντα από τις διαδικασίες :</w:t>
      </w:r>
    </w:p>
    <w:p w14:paraId="2B1192D9" w14:textId="77777777" w:rsidR="00AC42C2" w:rsidRPr="00F9040A" w:rsidRDefault="00AC42C2" w:rsidP="00354FAA">
      <w:pPr>
        <w:numPr>
          <w:ilvl w:val="0"/>
          <w:numId w:val="196"/>
        </w:numPr>
        <w:suppressAutoHyphens w:val="0"/>
        <w:autoSpaceDE w:val="0"/>
        <w:rPr>
          <w:rFonts w:eastAsia="SimSun" w:cs="Tahoma"/>
          <w:szCs w:val="22"/>
          <w:lang w:val="el-GR"/>
        </w:rPr>
      </w:pPr>
      <w:r w:rsidRPr="00F9040A">
        <w:rPr>
          <w:rFonts w:eastAsia="SimSun" w:cs="Tahoma"/>
          <w:szCs w:val="22"/>
          <w:lang w:val="el-GR"/>
        </w:rPr>
        <w:t>σάρωσης και τεκμηρίωσης από τον Ανάδοχο</w:t>
      </w:r>
    </w:p>
    <w:p w14:paraId="5C3B6705" w14:textId="77777777" w:rsidR="00AC42C2" w:rsidRPr="00F9040A" w:rsidRDefault="00AC42C2" w:rsidP="00354FAA">
      <w:pPr>
        <w:numPr>
          <w:ilvl w:val="0"/>
          <w:numId w:val="196"/>
        </w:numPr>
        <w:suppressAutoHyphens w:val="0"/>
        <w:autoSpaceDE w:val="0"/>
        <w:rPr>
          <w:rFonts w:eastAsia="SimSun" w:cs="Tahoma"/>
          <w:szCs w:val="22"/>
          <w:lang w:val="el-GR"/>
        </w:rPr>
      </w:pPr>
      <w:r w:rsidRPr="00F9040A">
        <w:rPr>
          <w:rFonts w:eastAsia="SimSun" w:cs="Tahoma"/>
          <w:szCs w:val="22"/>
          <w:lang w:val="el-GR"/>
        </w:rPr>
        <w:t>καταχώρησης Εγγράφων από τον Ανάδοχο</w:t>
      </w:r>
    </w:p>
    <w:p w14:paraId="519B9087" w14:textId="16C86F8E" w:rsidR="00AC42C2" w:rsidRDefault="00AC42C2" w:rsidP="00AC42C2">
      <w:pPr>
        <w:suppressAutoHyphens w:val="0"/>
        <w:autoSpaceDE w:val="0"/>
        <w:rPr>
          <w:rFonts w:eastAsia="SimSun" w:cs="Tahoma"/>
          <w:szCs w:val="22"/>
          <w:lang w:val="el-GR"/>
        </w:rPr>
      </w:pPr>
      <w:r w:rsidRPr="00AC42C2">
        <w:rPr>
          <w:rFonts w:eastAsia="SimSun" w:cs="Tahoma"/>
          <w:szCs w:val="22"/>
          <w:lang w:val="el-GR"/>
        </w:rPr>
        <w:t xml:space="preserve">θα προωθούνται προς μετάπτωση στην Κεντρική Υποδομή του </w:t>
      </w:r>
      <w:r>
        <w:rPr>
          <w:rFonts w:eastAsia="SimSun" w:cs="Tahoma"/>
          <w:szCs w:val="22"/>
          <w:lang w:val="en-US"/>
        </w:rPr>
        <w:t>eDOATAP</w:t>
      </w:r>
      <w:r w:rsidRPr="00AC42C2">
        <w:rPr>
          <w:rFonts w:eastAsia="SimSun" w:cs="Tahoma"/>
          <w:szCs w:val="22"/>
          <w:lang w:val="el-GR"/>
        </w:rPr>
        <w:t>.</w:t>
      </w:r>
    </w:p>
    <w:p w14:paraId="6D367EC2" w14:textId="77777777" w:rsidR="00AC42C2" w:rsidRPr="00AC42C2" w:rsidRDefault="00AC42C2" w:rsidP="00AC42C2">
      <w:pPr>
        <w:suppressAutoHyphens w:val="0"/>
        <w:autoSpaceDE w:val="0"/>
        <w:rPr>
          <w:rFonts w:eastAsia="SimSun" w:cs="Tahoma"/>
          <w:szCs w:val="22"/>
          <w:u w:val="single"/>
          <w:lang w:val="el-GR"/>
        </w:rPr>
      </w:pPr>
      <w:r w:rsidRPr="00AC42C2">
        <w:rPr>
          <w:rFonts w:eastAsia="SimSun" w:cs="Tahoma"/>
          <w:szCs w:val="22"/>
          <w:u w:val="single"/>
          <w:lang w:val="el-GR"/>
        </w:rPr>
        <w:t>Όσον αφορά στη μετάπτωση των σαρωμένων Εγγράφων:</w:t>
      </w:r>
    </w:p>
    <w:p w14:paraId="5EA9C51F" w14:textId="21F26D93" w:rsidR="00AC42C2" w:rsidRPr="00AC42C2" w:rsidRDefault="00AC42C2" w:rsidP="00AC42C2">
      <w:pPr>
        <w:suppressAutoHyphens w:val="0"/>
        <w:autoSpaceDE w:val="0"/>
        <w:rPr>
          <w:rFonts w:eastAsia="SimSun" w:cs="Tahoma"/>
          <w:szCs w:val="22"/>
          <w:lang w:val="el-GR"/>
        </w:rPr>
      </w:pPr>
      <w:r w:rsidRPr="00AC42C2">
        <w:rPr>
          <w:rFonts w:eastAsia="SimSun" w:cs="Tahoma"/>
          <w:szCs w:val="22"/>
          <w:lang w:val="el-GR"/>
        </w:rPr>
        <w:t xml:space="preserve">Ο Ανάδοχος θα παρέχει υπηρεσίες υποστήριξης για την ενσωμάτωση των σαρωμένων Εγγράφων στο </w:t>
      </w:r>
      <w:r w:rsidR="00F9040A">
        <w:rPr>
          <w:rFonts w:eastAsia="SimSun" w:cs="Tahoma"/>
          <w:szCs w:val="22"/>
          <w:lang w:val="en-US"/>
        </w:rPr>
        <w:t>eDOATAP</w:t>
      </w:r>
      <w:r w:rsidR="00F9040A" w:rsidRPr="00F9040A">
        <w:rPr>
          <w:rFonts w:eastAsia="SimSun" w:cs="Tahoma"/>
          <w:szCs w:val="22"/>
          <w:lang w:val="el-GR"/>
        </w:rPr>
        <w:t xml:space="preserve">. </w:t>
      </w:r>
      <w:r w:rsidR="00625D60">
        <w:rPr>
          <w:rFonts w:eastAsia="SimSun" w:cs="Tahoma"/>
          <w:szCs w:val="22"/>
          <w:lang w:val="el-GR"/>
        </w:rPr>
        <w:t xml:space="preserve">Ο προγραμματισμός της διαδικασίας και η μεθοδολογία θα καθοριστεί </w:t>
      </w:r>
      <w:r w:rsidRPr="00AC42C2">
        <w:rPr>
          <w:rFonts w:eastAsia="SimSun" w:cs="Tahoma"/>
          <w:szCs w:val="22"/>
          <w:lang w:val="el-GR"/>
        </w:rPr>
        <w:t>στη Μελέτη ανάλυσης απαιτήσεων του Έργου.</w:t>
      </w:r>
    </w:p>
    <w:p w14:paraId="31FC1ECA" w14:textId="77777777" w:rsidR="00AC42C2" w:rsidRPr="00AC42C2" w:rsidRDefault="00AC42C2" w:rsidP="00AC42C2">
      <w:pPr>
        <w:suppressAutoHyphens w:val="0"/>
        <w:autoSpaceDE w:val="0"/>
        <w:rPr>
          <w:rFonts w:eastAsia="SimSun" w:cs="Tahoma"/>
          <w:szCs w:val="22"/>
          <w:u w:val="single"/>
          <w:lang w:val="el-GR"/>
        </w:rPr>
      </w:pPr>
    </w:p>
    <w:p w14:paraId="3035EDC5" w14:textId="77777777" w:rsidR="00AC42C2" w:rsidRPr="00AC42C2" w:rsidRDefault="00AC42C2" w:rsidP="00AC42C2">
      <w:pPr>
        <w:suppressAutoHyphens w:val="0"/>
        <w:autoSpaceDE w:val="0"/>
        <w:rPr>
          <w:rFonts w:eastAsia="SimSun" w:cs="Tahoma"/>
          <w:szCs w:val="22"/>
          <w:u w:val="single"/>
          <w:lang w:val="el-GR"/>
        </w:rPr>
      </w:pPr>
      <w:r w:rsidRPr="00F9040A">
        <w:rPr>
          <w:rFonts w:eastAsia="SimSun" w:cs="Tahoma"/>
          <w:szCs w:val="22"/>
          <w:u w:val="single"/>
          <w:lang w:val="el-GR"/>
        </w:rPr>
        <w:t>Όσον αφορά στη μετάπτωση των στοιχείων τεκμηρίωσης των Εγγράφων (μεταδεδομένων) και των καταχωρημένων στοιχείων:</w:t>
      </w:r>
    </w:p>
    <w:p w14:paraId="1FEF75DC" w14:textId="04CC418E" w:rsidR="00AC42C2" w:rsidRPr="00AC42C2" w:rsidRDefault="00AC42C2" w:rsidP="00AC42C2">
      <w:pPr>
        <w:suppressAutoHyphens w:val="0"/>
        <w:autoSpaceDE w:val="0"/>
        <w:rPr>
          <w:rFonts w:eastAsia="SimSun" w:cs="Tahoma"/>
          <w:szCs w:val="22"/>
          <w:lang w:val="el-GR"/>
        </w:rPr>
      </w:pPr>
      <w:r w:rsidRPr="00625D60">
        <w:rPr>
          <w:rFonts w:eastAsia="SimSun" w:cs="Tahoma"/>
          <w:szCs w:val="22"/>
          <w:lang w:val="el-GR"/>
        </w:rPr>
        <w:t xml:space="preserve">Τα εργαλεία μετάπτωσης </w:t>
      </w:r>
      <w:r w:rsidR="00625D60">
        <w:rPr>
          <w:rFonts w:eastAsia="SimSun" w:cs="Tahoma"/>
          <w:szCs w:val="22"/>
          <w:lang w:val="el-GR"/>
        </w:rPr>
        <w:t>–</w:t>
      </w:r>
      <w:r w:rsidRPr="00625D60">
        <w:rPr>
          <w:rFonts w:eastAsia="SimSun" w:cs="Tahoma"/>
          <w:szCs w:val="22"/>
          <w:lang w:val="el-GR"/>
        </w:rPr>
        <w:t xml:space="preserve"> διεπαφές</w:t>
      </w:r>
      <w:r w:rsidR="00625D60">
        <w:rPr>
          <w:rFonts w:eastAsia="SimSun" w:cs="Tahoma"/>
          <w:szCs w:val="22"/>
          <w:lang w:val="el-GR"/>
        </w:rPr>
        <w:t xml:space="preserve"> στο </w:t>
      </w:r>
      <w:r w:rsidR="00625D60">
        <w:rPr>
          <w:rFonts w:eastAsia="SimSun" w:cs="Tahoma"/>
          <w:szCs w:val="22"/>
          <w:lang w:val="en-US"/>
        </w:rPr>
        <w:t>eDOATAP</w:t>
      </w:r>
      <w:r w:rsidRPr="00625D60">
        <w:rPr>
          <w:rFonts w:eastAsia="SimSun" w:cs="Tahoma"/>
          <w:szCs w:val="22"/>
          <w:lang w:val="el-GR"/>
        </w:rPr>
        <w:t xml:space="preserve"> θα αναπτυχθούν από τ</w:t>
      </w:r>
      <w:r w:rsidR="00F9040A" w:rsidRPr="00625D60">
        <w:rPr>
          <w:rFonts w:eastAsia="SimSun" w:cs="Tahoma"/>
          <w:szCs w:val="22"/>
          <w:lang w:val="en-US"/>
        </w:rPr>
        <w:t>o</w:t>
      </w:r>
      <w:r w:rsidR="00F9040A" w:rsidRPr="00625D60">
        <w:rPr>
          <w:rFonts w:eastAsia="SimSun" w:cs="Tahoma"/>
          <w:szCs w:val="22"/>
          <w:lang w:val="el-GR"/>
        </w:rPr>
        <w:t xml:space="preserve"> ΔΟΑΤΑΠ</w:t>
      </w:r>
      <w:r w:rsidR="00625D60">
        <w:rPr>
          <w:rFonts w:eastAsia="SimSun" w:cs="Tahoma"/>
          <w:szCs w:val="22"/>
          <w:lang w:val="el-GR"/>
        </w:rPr>
        <w:t xml:space="preserve"> σε συνεργασία με τον Ανάδοχο του Έργου</w:t>
      </w:r>
      <w:r w:rsidRPr="00625D60">
        <w:rPr>
          <w:rFonts w:eastAsia="SimSun" w:cs="Tahoma"/>
          <w:szCs w:val="22"/>
          <w:lang w:val="el-GR"/>
        </w:rPr>
        <w:t>.</w:t>
      </w:r>
    </w:p>
    <w:p w14:paraId="408943DA" w14:textId="19A44497" w:rsidR="00AC42C2" w:rsidRPr="00AC42C2" w:rsidRDefault="00AC42C2" w:rsidP="00AC42C2">
      <w:pPr>
        <w:suppressAutoHyphens w:val="0"/>
        <w:autoSpaceDE w:val="0"/>
        <w:rPr>
          <w:rFonts w:eastAsia="SimSun" w:cs="Tahoma"/>
          <w:szCs w:val="22"/>
          <w:lang w:val="el-GR"/>
        </w:rPr>
      </w:pPr>
      <w:r w:rsidRPr="00AC42C2">
        <w:rPr>
          <w:rFonts w:eastAsia="SimSun" w:cs="Tahoma"/>
          <w:szCs w:val="22"/>
          <w:lang w:val="el-GR"/>
        </w:rPr>
        <w:t xml:space="preserve">Κρίσιμο σημείο για την ομαλή εκτέλεση της μετάπτωσης αποτελεί ο ακριβής προσδιορισμός της γραμμογράφησης (και λοιπών προδιαγραφών) των αρχείων προς μετάπτωση. Ο καθορισμός αυτός θα γίνει σε συνεργασία μεταξύ του Αναδόχου και </w:t>
      </w:r>
      <w:r w:rsidR="00F9040A" w:rsidRPr="00625D60">
        <w:rPr>
          <w:rFonts w:eastAsia="SimSun" w:cs="Tahoma"/>
          <w:szCs w:val="22"/>
          <w:lang w:val="el-GR"/>
        </w:rPr>
        <w:t>του ΔΟΑΤΑΠ</w:t>
      </w:r>
      <w:r w:rsidRPr="00625D60">
        <w:rPr>
          <w:rFonts w:eastAsia="SimSun" w:cs="Tahoma"/>
          <w:szCs w:val="22"/>
          <w:lang w:val="el-GR"/>
        </w:rPr>
        <w:t>.</w:t>
      </w:r>
    </w:p>
    <w:p w14:paraId="4940CF08" w14:textId="77777777" w:rsidR="00AC42C2" w:rsidRPr="00AC42C2" w:rsidRDefault="00AC42C2" w:rsidP="00AC42C2">
      <w:pPr>
        <w:suppressAutoHyphens w:val="0"/>
        <w:autoSpaceDE w:val="0"/>
        <w:rPr>
          <w:rFonts w:eastAsia="SimSun" w:cs="Tahoma"/>
          <w:szCs w:val="22"/>
          <w:lang w:val="el-GR"/>
        </w:rPr>
      </w:pPr>
      <w:r w:rsidRPr="00AC42C2">
        <w:rPr>
          <w:rFonts w:eastAsia="SimSun" w:cs="Tahoma"/>
          <w:szCs w:val="22"/>
          <w:lang w:val="el-GR"/>
        </w:rPr>
        <w:t>Κάθε ενέργεια κατά τη διαδικασία μετάπτωσης θα γίνεται υπό την επίβλεψη ομάδων εργασίας που θα ορίσει η Αναθέτουσα Αρχή.</w:t>
      </w:r>
    </w:p>
    <w:p w14:paraId="226C56E8" w14:textId="314EBE3A" w:rsidR="00AC42C2" w:rsidRDefault="00AC42C2" w:rsidP="00AC42C2">
      <w:pPr>
        <w:suppressAutoHyphens w:val="0"/>
        <w:autoSpaceDE w:val="0"/>
        <w:rPr>
          <w:rFonts w:eastAsia="SimSun" w:cs="Tahoma"/>
          <w:szCs w:val="22"/>
          <w:lang w:val="el-GR"/>
        </w:rPr>
      </w:pPr>
    </w:p>
    <w:p w14:paraId="34E47689" w14:textId="67FA6541" w:rsidR="00AC42C2" w:rsidRPr="00F9040A" w:rsidRDefault="00AC42C2" w:rsidP="00AC42C2">
      <w:pPr>
        <w:pStyle w:val="aff0"/>
        <w:keepNext/>
        <w:numPr>
          <w:ilvl w:val="3"/>
          <w:numId w:val="18"/>
        </w:numPr>
        <w:tabs>
          <w:tab w:val="left" w:pos="1134"/>
        </w:tabs>
        <w:spacing w:before="240" w:after="60"/>
        <w:outlineLvl w:val="3"/>
        <w:rPr>
          <w:rFonts w:eastAsia="SimSun" w:cs="Tahoma"/>
          <w:b/>
          <w:bCs/>
          <w:szCs w:val="22"/>
          <w:lang w:val="el-GR"/>
        </w:rPr>
      </w:pPr>
      <w:bookmarkStart w:id="329" w:name="_Ref65588308"/>
      <w:r w:rsidRPr="00F9040A">
        <w:rPr>
          <w:rFonts w:eastAsia="SimSun" w:cs="Tahoma"/>
          <w:b/>
          <w:bCs/>
          <w:szCs w:val="22"/>
          <w:lang w:val="el-GR"/>
        </w:rPr>
        <w:t>Υποσύστημα υποστήριξης δειγματοληπτικών ελέγχων και μετάπτωση καταχωρημένων Εγγράφων στο eDOATAP</w:t>
      </w:r>
      <w:bookmarkEnd w:id="329"/>
    </w:p>
    <w:p w14:paraId="47725C9F" w14:textId="25DACA74" w:rsidR="00AC42C2" w:rsidRPr="00AC42C2" w:rsidRDefault="00AC42C2" w:rsidP="00AC42C2">
      <w:pPr>
        <w:suppressAutoHyphens w:val="0"/>
        <w:autoSpaceDE w:val="0"/>
        <w:rPr>
          <w:rFonts w:eastAsia="SimSun" w:cs="Tahoma"/>
          <w:szCs w:val="22"/>
          <w:lang w:val="el-GR"/>
        </w:rPr>
      </w:pPr>
      <w:r w:rsidRPr="00AC42C2">
        <w:rPr>
          <w:rFonts w:eastAsia="SimSun" w:cs="Tahoma"/>
          <w:szCs w:val="22"/>
          <w:lang w:val="el-GR"/>
        </w:rPr>
        <w:t xml:space="preserve">Η υποστήριξη των διαδικασιών δειγματοληπτικού ελέγχου και μετάπτωσης καταχωρηθέντων Εγγράφων στο </w:t>
      </w:r>
      <w:r w:rsidR="00F9040A">
        <w:rPr>
          <w:rFonts w:eastAsia="SimSun" w:cs="Tahoma"/>
          <w:szCs w:val="22"/>
          <w:lang w:val="en-US"/>
        </w:rPr>
        <w:t>eDOATAP</w:t>
      </w:r>
      <w:r w:rsidRPr="00AC42C2">
        <w:rPr>
          <w:rFonts w:eastAsia="SimSun" w:cs="Tahoma"/>
          <w:szCs w:val="22"/>
          <w:lang w:val="el-GR"/>
        </w:rPr>
        <w:t>,</w:t>
      </w:r>
      <w:r w:rsidR="00021236">
        <w:rPr>
          <w:rFonts w:eastAsia="SimSun" w:cs="Tahoma"/>
          <w:szCs w:val="22"/>
          <w:lang w:val="el-GR"/>
        </w:rPr>
        <w:t xml:space="preserve"> </w:t>
      </w:r>
      <w:r w:rsidRPr="00AC42C2">
        <w:rPr>
          <w:rFonts w:eastAsia="SimSun" w:cs="Tahoma"/>
          <w:szCs w:val="22"/>
          <w:lang w:val="el-GR"/>
        </w:rPr>
        <w:t>θα γίνεται μέσω της εφαρμογής υποστήριξης δειγματοληπτικών ελέγχων και μετάπτωσης καταχωρηθέντων Εγγράφων.</w:t>
      </w:r>
    </w:p>
    <w:p w14:paraId="09581AE1" w14:textId="77777777" w:rsidR="00AC42C2" w:rsidRPr="00AC42C2" w:rsidRDefault="00AC42C2" w:rsidP="00AC42C2">
      <w:pPr>
        <w:suppressAutoHyphens w:val="0"/>
        <w:autoSpaceDE w:val="0"/>
        <w:rPr>
          <w:rFonts w:eastAsia="SimSun" w:cs="Tahoma"/>
          <w:szCs w:val="22"/>
          <w:lang w:val="el-GR"/>
        </w:rPr>
      </w:pPr>
      <w:r w:rsidRPr="00AC42C2">
        <w:rPr>
          <w:rFonts w:eastAsia="SimSun" w:cs="Tahoma"/>
          <w:szCs w:val="22"/>
          <w:lang w:val="el-GR"/>
        </w:rPr>
        <w:t>Η εφαρμογή θα έχει κατ’ ελάχιστον τις εξής δυνατότητες:</w:t>
      </w:r>
    </w:p>
    <w:p w14:paraId="140BD86C" w14:textId="33E3CB20" w:rsidR="00AC42C2" w:rsidRPr="00AC42C2" w:rsidRDefault="00AC42C2" w:rsidP="00C11A24">
      <w:pPr>
        <w:numPr>
          <w:ilvl w:val="0"/>
          <w:numId w:val="85"/>
        </w:numPr>
        <w:suppressAutoHyphens w:val="0"/>
        <w:autoSpaceDE w:val="0"/>
        <w:rPr>
          <w:rFonts w:eastAsia="SimSun" w:cs="Tahoma"/>
          <w:szCs w:val="22"/>
          <w:lang w:val="el-GR"/>
        </w:rPr>
      </w:pPr>
      <w:r w:rsidRPr="00AC42C2">
        <w:rPr>
          <w:rFonts w:eastAsia="SimSun" w:cs="Tahoma"/>
          <w:szCs w:val="22"/>
          <w:lang w:val="el-GR"/>
        </w:rPr>
        <w:t xml:space="preserve">Δυνατότητα εξαγωγής των καταχωρηθέντων στοιχείων Εγγράφων σε ψηφιακά αρχεία συγκεκριμένης γραμμογράφησης με στόχο τη μετάπτωσή τους στο </w:t>
      </w:r>
      <w:r w:rsidR="00F9040A">
        <w:rPr>
          <w:rFonts w:eastAsia="SimSun" w:cs="Tahoma"/>
          <w:szCs w:val="22"/>
          <w:lang w:val="en-US"/>
        </w:rPr>
        <w:t>eDOATAP</w:t>
      </w:r>
      <w:r w:rsidRPr="00AC42C2">
        <w:rPr>
          <w:rFonts w:eastAsia="SimSun" w:cs="Tahoma"/>
          <w:szCs w:val="22"/>
          <w:lang w:val="el-GR"/>
        </w:rPr>
        <w:t>.</w:t>
      </w:r>
    </w:p>
    <w:p w14:paraId="257A60EE" w14:textId="77777777" w:rsidR="00AC42C2" w:rsidRPr="00AC42C2" w:rsidRDefault="00AC42C2" w:rsidP="00C11A24">
      <w:pPr>
        <w:numPr>
          <w:ilvl w:val="0"/>
          <w:numId w:val="85"/>
        </w:numPr>
        <w:suppressAutoHyphens w:val="0"/>
        <w:autoSpaceDE w:val="0"/>
        <w:rPr>
          <w:rFonts w:eastAsia="SimSun" w:cs="Tahoma"/>
          <w:szCs w:val="22"/>
          <w:lang w:val="el-GR"/>
        </w:rPr>
      </w:pPr>
      <w:r w:rsidRPr="00AC42C2">
        <w:rPr>
          <w:rFonts w:eastAsia="SimSun" w:cs="Tahoma"/>
          <w:szCs w:val="22"/>
          <w:lang w:val="el-GR"/>
        </w:rPr>
        <w:t>Δυνατότητα αυτοματοποιημένου και μη αυτοματοποιημένου προσδιορισμού τυχαίου δείγματος Εγγράφων ελέγχου καταχωρήσεων, με εκτέλεση κατάλληλης λειτουργίας, ώστε να πραγματοποιηθούν οι απαραίτητοι δειγματοληπτικοί έλεγχοι.</w:t>
      </w:r>
    </w:p>
    <w:p w14:paraId="62E55F0E" w14:textId="71D0FDCF" w:rsidR="00AC42C2" w:rsidRPr="00AC42C2" w:rsidRDefault="00AC42C2" w:rsidP="00C11A24">
      <w:pPr>
        <w:numPr>
          <w:ilvl w:val="0"/>
          <w:numId w:val="85"/>
        </w:numPr>
        <w:suppressAutoHyphens w:val="0"/>
        <w:autoSpaceDE w:val="0"/>
        <w:rPr>
          <w:rFonts w:eastAsia="SimSun" w:cs="Tahoma"/>
          <w:szCs w:val="22"/>
          <w:lang w:val="el-GR"/>
        </w:rPr>
      </w:pPr>
      <w:r w:rsidRPr="00AC42C2">
        <w:rPr>
          <w:rFonts w:eastAsia="SimSun" w:cs="Tahoma"/>
          <w:szCs w:val="22"/>
          <w:lang w:val="el-GR"/>
        </w:rPr>
        <w:t xml:space="preserve">Επισήμανση των καταχωρηθέντων Εγγράφων που έχουν μεταπέσει με επιτυχία στο </w:t>
      </w:r>
      <w:r w:rsidR="00F9040A" w:rsidRPr="00F9040A">
        <w:rPr>
          <w:rFonts w:eastAsia="SimSun" w:cs="Tahoma"/>
          <w:szCs w:val="22"/>
          <w:lang w:val="el-GR"/>
        </w:rPr>
        <w:t>eDOATAP</w:t>
      </w:r>
      <w:r w:rsidRPr="00AC42C2">
        <w:rPr>
          <w:rFonts w:eastAsia="SimSun" w:cs="Tahoma"/>
          <w:szCs w:val="22"/>
          <w:lang w:val="el-GR"/>
        </w:rPr>
        <w:t xml:space="preserve">, έτσι ώστε να είναι γνωστό ανά πάσα στιγμή ποιες Ομάδες Εγγράφων – </w:t>
      </w:r>
      <w:r w:rsidR="00F9040A">
        <w:rPr>
          <w:rFonts w:eastAsia="SimSun" w:cs="Tahoma"/>
          <w:szCs w:val="22"/>
          <w:lang w:val="el-GR"/>
        </w:rPr>
        <w:t>Φακέλων</w:t>
      </w:r>
      <w:r w:rsidRPr="00AC42C2">
        <w:rPr>
          <w:rFonts w:eastAsia="SimSun" w:cs="Tahoma"/>
          <w:szCs w:val="22"/>
          <w:lang w:val="el-GR"/>
        </w:rPr>
        <w:t xml:space="preserve"> και πότε έχουν μεταπέσει.</w:t>
      </w:r>
    </w:p>
    <w:p w14:paraId="147C78B3" w14:textId="67AF59CB" w:rsidR="00AC42C2" w:rsidRPr="00AC42C2" w:rsidRDefault="00AC42C2" w:rsidP="00C11A24">
      <w:pPr>
        <w:numPr>
          <w:ilvl w:val="0"/>
          <w:numId w:val="85"/>
        </w:numPr>
        <w:suppressAutoHyphens w:val="0"/>
        <w:autoSpaceDE w:val="0"/>
        <w:rPr>
          <w:rFonts w:eastAsia="SimSun" w:cs="Tahoma"/>
          <w:szCs w:val="22"/>
          <w:lang w:val="el-GR"/>
        </w:rPr>
      </w:pPr>
      <w:r w:rsidRPr="00AC42C2">
        <w:rPr>
          <w:rFonts w:eastAsia="SimSun" w:cs="Tahoma"/>
          <w:szCs w:val="22"/>
          <w:lang w:val="el-GR"/>
        </w:rPr>
        <w:t>Άλλες λειτουργίες που απορρέουν από τις προαναφερθείσες διαδικασίες / μεθοδολογία ή την τελική</w:t>
      </w:r>
      <w:r w:rsidR="00021236">
        <w:rPr>
          <w:rFonts w:eastAsia="SimSun" w:cs="Tahoma"/>
          <w:szCs w:val="22"/>
          <w:lang w:val="el-GR"/>
        </w:rPr>
        <w:t xml:space="preserve"> </w:t>
      </w:r>
      <w:r w:rsidRPr="00AC42C2">
        <w:rPr>
          <w:rFonts w:eastAsia="SimSun" w:cs="Tahoma"/>
          <w:szCs w:val="22"/>
          <w:lang w:val="el-GR"/>
        </w:rPr>
        <w:t>μεθοδολογία που θα εφαρμόσει ο Ανάδοχος σε συνεργασία με την Αναθέτουσα Αρχή.</w:t>
      </w:r>
    </w:p>
    <w:p w14:paraId="5B9D6AE9" w14:textId="67637D4A" w:rsidR="00AC42C2" w:rsidRPr="00AC42C2" w:rsidRDefault="00AC42C2" w:rsidP="00AC42C2">
      <w:pPr>
        <w:suppressAutoHyphens w:val="0"/>
        <w:autoSpaceDE w:val="0"/>
        <w:rPr>
          <w:rFonts w:eastAsia="SimSun" w:cs="Tahoma"/>
          <w:szCs w:val="22"/>
          <w:lang w:val="el-GR"/>
        </w:rPr>
      </w:pPr>
      <w:r w:rsidRPr="009C6C55">
        <w:rPr>
          <w:rFonts w:eastAsia="SimSun" w:cs="Tahoma"/>
          <w:szCs w:val="22"/>
          <w:lang w:val="el-GR"/>
        </w:rPr>
        <w:lastRenderedPageBreak/>
        <w:t>Οι δειγματοληπτικοί έλεγχοι θα γίνονται με βάση το συσχετισμό Συναλλασσόμενος</w:t>
      </w:r>
      <w:r w:rsidR="00F9040A" w:rsidRPr="009C6C55">
        <w:rPr>
          <w:rFonts w:eastAsia="SimSun" w:cs="Tahoma"/>
          <w:szCs w:val="22"/>
          <w:lang w:val="el-GR"/>
        </w:rPr>
        <w:t xml:space="preserve"> (Αιτούντας)</w:t>
      </w:r>
      <w:r w:rsidRPr="009C6C55">
        <w:rPr>
          <w:rFonts w:eastAsia="SimSun" w:cs="Tahoma"/>
          <w:szCs w:val="22"/>
          <w:lang w:val="el-GR"/>
        </w:rPr>
        <w:t xml:space="preserve"> - Στοιχεία </w:t>
      </w:r>
      <w:r w:rsidR="00F9040A" w:rsidRPr="009C6C55">
        <w:rPr>
          <w:rFonts w:eastAsia="SimSun" w:cs="Tahoma"/>
          <w:szCs w:val="22"/>
          <w:lang w:val="el-GR"/>
        </w:rPr>
        <w:t>Αίτησης και Απόφασης</w:t>
      </w:r>
      <w:r w:rsidRPr="009C6C55">
        <w:rPr>
          <w:rFonts w:eastAsia="SimSun" w:cs="Tahoma"/>
          <w:szCs w:val="22"/>
          <w:lang w:val="el-GR"/>
        </w:rPr>
        <w:t xml:space="preserve"> για το σύνολο σχεδόν των επιμέρους set δεδομένων και αρχείων που υποστηρίζουν αυτό τον συσχετισμό.</w:t>
      </w:r>
    </w:p>
    <w:p w14:paraId="411B48BB" w14:textId="1DC39B36" w:rsidR="00AC42C2" w:rsidRDefault="00AC42C2" w:rsidP="00AC42C2">
      <w:pPr>
        <w:suppressAutoHyphens w:val="0"/>
        <w:autoSpaceDE w:val="0"/>
        <w:rPr>
          <w:rFonts w:eastAsia="SimSun" w:cs="Tahoma"/>
          <w:szCs w:val="22"/>
          <w:lang w:val="el-GR"/>
        </w:rPr>
      </w:pPr>
    </w:p>
    <w:p w14:paraId="74261632" w14:textId="6E842038" w:rsidR="00AC42C2" w:rsidRPr="00F9040A" w:rsidRDefault="00AC42C2" w:rsidP="00AC42C2">
      <w:pPr>
        <w:pStyle w:val="aff0"/>
        <w:keepNext/>
        <w:numPr>
          <w:ilvl w:val="3"/>
          <w:numId w:val="18"/>
        </w:numPr>
        <w:tabs>
          <w:tab w:val="left" w:pos="1134"/>
        </w:tabs>
        <w:spacing w:before="240" w:after="60"/>
        <w:outlineLvl w:val="3"/>
        <w:rPr>
          <w:rFonts w:eastAsia="SimSun" w:cs="Tahoma"/>
          <w:b/>
          <w:bCs/>
          <w:szCs w:val="22"/>
          <w:lang w:val="el-GR"/>
        </w:rPr>
      </w:pPr>
      <w:bookmarkStart w:id="330" w:name="_Ref65588323"/>
      <w:r w:rsidRPr="00F9040A">
        <w:rPr>
          <w:rFonts w:eastAsia="SimSun" w:cs="Tahoma"/>
          <w:b/>
          <w:bCs/>
          <w:szCs w:val="22"/>
          <w:lang w:val="el-GR"/>
        </w:rPr>
        <w:t>Υποσύστημα παρακολούθησης πορείας σαρώσεων και καταχωρήσεων</w:t>
      </w:r>
      <w:bookmarkEnd w:id="330"/>
    </w:p>
    <w:p w14:paraId="37796708" w14:textId="51EC56F5" w:rsidR="00AC42C2" w:rsidRDefault="00AC42C2" w:rsidP="00AC42C2">
      <w:pPr>
        <w:suppressAutoHyphens w:val="0"/>
        <w:autoSpaceDE w:val="0"/>
        <w:rPr>
          <w:rFonts w:eastAsia="SimSun" w:cs="Tahoma"/>
          <w:szCs w:val="22"/>
          <w:lang w:val="el-GR"/>
        </w:rPr>
      </w:pPr>
    </w:p>
    <w:p w14:paraId="52E08082" w14:textId="77777777" w:rsidR="00AC42C2" w:rsidRPr="00AC42C2" w:rsidRDefault="00AC42C2" w:rsidP="00AC42C2">
      <w:pPr>
        <w:suppressAutoHyphens w:val="0"/>
        <w:autoSpaceDE w:val="0"/>
        <w:rPr>
          <w:rFonts w:eastAsia="SimSun" w:cs="Tahoma"/>
          <w:szCs w:val="22"/>
          <w:lang w:val="el-GR"/>
        </w:rPr>
      </w:pPr>
      <w:r w:rsidRPr="00AC42C2">
        <w:rPr>
          <w:rFonts w:eastAsia="SimSun" w:cs="Tahoma"/>
          <w:szCs w:val="22"/>
          <w:lang w:val="el-GR"/>
        </w:rPr>
        <w:t xml:space="preserve">Η παρακολούθηση της διαδικασίας σάρωσης και καταχώρησης θα γίνεται με την βοήθεια μίας </w:t>
      </w:r>
      <w:r w:rsidRPr="00AC42C2">
        <w:rPr>
          <w:rFonts w:eastAsia="SimSun" w:cs="Tahoma"/>
          <w:szCs w:val="22"/>
          <w:u w:val="single"/>
          <w:lang w:val="el-GR"/>
        </w:rPr>
        <w:t>Εφαρμογής</w:t>
      </w:r>
      <w:r w:rsidRPr="00AC42C2">
        <w:rPr>
          <w:rFonts w:eastAsia="SimSun" w:cs="Tahoma"/>
          <w:szCs w:val="22"/>
          <w:lang w:val="el-GR"/>
        </w:rPr>
        <w:t xml:space="preserve"> </w:t>
      </w:r>
      <w:r w:rsidRPr="00AC42C2">
        <w:rPr>
          <w:rFonts w:eastAsia="SimSun" w:cs="Tahoma"/>
          <w:szCs w:val="22"/>
          <w:u w:val="single"/>
          <w:lang w:val="el-GR"/>
        </w:rPr>
        <w:t>Παρακολούθησης Πορείας σαρώσεων &amp; καταχωρήσεων.</w:t>
      </w:r>
      <w:r w:rsidRPr="00AC42C2">
        <w:rPr>
          <w:rFonts w:eastAsia="SimSun" w:cs="Tahoma"/>
          <w:szCs w:val="22"/>
          <w:lang w:val="el-GR"/>
        </w:rPr>
        <w:t xml:space="preserve"> Τα απαραίτητα στοιχεία για την έκδοση των σχετικών αναφορών (π.χ. κάθε εργασία την οποία θα υλοποιεί κάθε εμπλεκόμενος χρήστης) θα καταγράφονται μέσω της Εφαρμογής καταχώρησης Εγγράφων και διασφάλισης ποιότητας.</w:t>
      </w:r>
    </w:p>
    <w:p w14:paraId="09AECABB" w14:textId="77777777" w:rsidR="00AC42C2" w:rsidRPr="00AC42C2" w:rsidRDefault="00AC42C2" w:rsidP="00AC42C2">
      <w:pPr>
        <w:suppressAutoHyphens w:val="0"/>
        <w:autoSpaceDE w:val="0"/>
        <w:rPr>
          <w:rFonts w:eastAsia="SimSun" w:cs="Tahoma"/>
          <w:szCs w:val="22"/>
          <w:lang w:val="el-GR"/>
        </w:rPr>
      </w:pPr>
      <w:r w:rsidRPr="00AC42C2">
        <w:rPr>
          <w:rFonts w:eastAsia="SimSun" w:cs="Tahoma"/>
          <w:szCs w:val="22"/>
          <w:lang w:val="el-GR"/>
        </w:rPr>
        <w:t>Ειδικότερα, η Εφαρμογή θα παρακολουθεί κατ’ ελάχιστον τα εξής στοιχεία:</w:t>
      </w:r>
    </w:p>
    <w:p w14:paraId="11A410B3" w14:textId="77777777" w:rsidR="00AC42C2" w:rsidRPr="00AC42C2" w:rsidRDefault="00AC42C2" w:rsidP="00C11A24">
      <w:pPr>
        <w:numPr>
          <w:ilvl w:val="0"/>
          <w:numId w:val="83"/>
        </w:numPr>
        <w:suppressAutoHyphens w:val="0"/>
        <w:autoSpaceDE w:val="0"/>
        <w:rPr>
          <w:rFonts w:eastAsia="SimSun" w:cs="Tahoma"/>
          <w:szCs w:val="22"/>
          <w:lang w:val="el-GR"/>
        </w:rPr>
      </w:pPr>
      <w:r w:rsidRPr="00AC42C2">
        <w:rPr>
          <w:rFonts w:eastAsia="SimSun" w:cs="Tahoma"/>
          <w:szCs w:val="22"/>
          <w:lang w:val="el-GR"/>
        </w:rPr>
        <w:t>Στοιχεία χρήστη (ονοματεπώνυμο, ρόλος κλπ.)</w:t>
      </w:r>
    </w:p>
    <w:p w14:paraId="5E214F4F" w14:textId="2DEDB676" w:rsidR="00AC42C2" w:rsidRPr="00AC42C2" w:rsidRDefault="00AC42C2" w:rsidP="00C11A24">
      <w:pPr>
        <w:numPr>
          <w:ilvl w:val="0"/>
          <w:numId w:val="83"/>
        </w:numPr>
        <w:suppressAutoHyphens w:val="0"/>
        <w:autoSpaceDE w:val="0"/>
        <w:rPr>
          <w:rFonts w:eastAsia="SimSun" w:cs="Tahoma"/>
          <w:szCs w:val="22"/>
          <w:lang w:val="el-GR"/>
        </w:rPr>
      </w:pPr>
      <w:r w:rsidRPr="00AC42C2">
        <w:rPr>
          <w:rFonts w:eastAsia="SimSun" w:cs="Tahoma"/>
          <w:szCs w:val="22"/>
          <w:lang w:val="el-GR"/>
        </w:rPr>
        <w:t>Είδος εργασίας</w:t>
      </w:r>
      <w:r w:rsidR="00021236">
        <w:rPr>
          <w:rFonts w:eastAsia="SimSun" w:cs="Tahoma"/>
          <w:szCs w:val="22"/>
          <w:lang w:val="el-GR"/>
        </w:rPr>
        <w:t xml:space="preserve"> </w:t>
      </w:r>
      <w:r w:rsidRPr="00AC42C2">
        <w:rPr>
          <w:rFonts w:eastAsia="SimSun" w:cs="Tahoma"/>
          <w:szCs w:val="22"/>
          <w:lang w:val="el-GR"/>
        </w:rPr>
        <w:t>(σάρωση, τεκμηρίωση σαρωμένων Εγγράφων, αποστολή σαρωμένων Εγγράφων στο Κέντρο Καταχώρησης, Α’/ Β’ / Γ’ Καταχώρηση, κ.ά.)</w:t>
      </w:r>
    </w:p>
    <w:p w14:paraId="3EEC70F3" w14:textId="6A7F0410" w:rsidR="00AC42C2" w:rsidRPr="00AC42C2" w:rsidRDefault="00AC42C2" w:rsidP="00C11A24">
      <w:pPr>
        <w:numPr>
          <w:ilvl w:val="0"/>
          <w:numId w:val="83"/>
        </w:numPr>
        <w:suppressAutoHyphens w:val="0"/>
        <w:autoSpaceDE w:val="0"/>
        <w:rPr>
          <w:rFonts w:eastAsia="SimSun" w:cs="Tahoma"/>
          <w:szCs w:val="22"/>
          <w:lang w:val="el-GR"/>
        </w:rPr>
      </w:pPr>
      <w:r w:rsidRPr="00AC42C2">
        <w:rPr>
          <w:rFonts w:eastAsia="SimSun" w:cs="Tahoma"/>
          <w:szCs w:val="22"/>
          <w:lang w:val="el-GR"/>
        </w:rPr>
        <w:t xml:space="preserve">Ομάδες Εγγράφων </w:t>
      </w:r>
      <w:r w:rsidR="008E1971">
        <w:rPr>
          <w:rFonts w:eastAsia="SimSun" w:cs="Tahoma"/>
          <w:szCs w:val="22"/>
          <w:lang w:val="el-GR"/>
        </w:rPr>
        <w:t>–</w:t>
      </w:r>
      <w:r w:rsidRPr="00AC42C2">
        <w:rPr>
          <w:rFonts w:eastAsia="SimSun" w:cs="Tahoma"/>
          <w:szCs w:val="22"/>
          <w:lang w:val="el-GR"/>
        </w:rPr>
        <w:t xml:space="preserve"> </w:t>
      </w:r>
      <w:r w:rsidR="00F9040A">
        <w:rPr>
          <w:rFonts w:eastAsia="SimSun" w:cs="Tahoma"/>
          <w:szCs w:val="22"/>
          <w:lang w:val="el-GR"/>
        </w:rPr>
        <w:t>Φάκελος</w:t>
      </w:r>
      <w:r w:rsidR="008E1971">
        <w:rPr>
          <w:rFonts w:eastAsia="SimSun" w:cs="Tahoma"/>
          <w:szCs w:val="22"/>
          <w:lang w:val="el-GR"/>
        </w:rPr>
        <w:t>, στοιχεία για</w:t>
      </w:r>
      <w:r w:rsidRPr="00AC42C2">
        <w:rPr>
          <w:rFonts w:eastAsia="SimSun" w:cs="Tahoma"/>
          <w:szCs w:val="22"/>
          <w:lang w:val="el-GR"/>
        </w:rPr>
        <w:t xml:space="preserve"> τα οποία έχει χρεωθεί ένας Καταχωρητής, συμπεριλαμβανομένου του Τύπου</w:t>
      </w:r>
      <w:r w:rsidR="008E1971">
        <w:rPr>
          <w:rFonts w:eastAsia="SimSun" w:cs="Tahoma"/>
          <w:szCs w:val="22"/>
          <w:lang w:val="el-GR"/>
        </w:rPr>
        <w:t xml:space="preserve"> κάθε</w:t>
      </w:r>
      <w:r w:rsidRPr="00AC42C2">
        <w:rPr>
          <w:rFonts w:eastAsia="SimSun" w:cs="Tahoma"/>
          <w:szCs w:val="22"/>
          <w:lang w:val="el-GR"/>
        </w:rPr>
        <w:t xml:space="preserve"> Εγγράφου</w:t>
      </w:r>
      <w:r w:rsidR="008E1971">
        <w:rPr>
          <w:rFonts w:eastAsia="SimSun" w:cs="Tahoma"/>
          <w:szCs w:val="22"/>
          <w:lang w:val="el-GR"/>
        </w:rPr>
        <w:t>/Φακέλου</w:t>
      </w:r>
      <w:r w:rsidRPr="00AC42C2">
        <w:rPr>
          <w:rFonts w:eastAsia="SimSun" w:cs="Tahoma"/>
          <w:szCs w:val="22"/>
          <w:lang w:val="el-GR"/>
        </w:rPr>
        <w:t>.</w:t>
      </w:r>
    </w:p>
    <w:p w14:paraId="0FB5FFA9" w14:textId="77777777" w:rsidR="00AC42C2" w:rsidRPr="00AC42C2" w:rsidRDefault="00AC42C2" w:rsidP="00C11A24">
      <w:pPr>
        <w:numPr>
          <w:ilvl w:val="0"/>
          <w:numId w:val="83"/>
        </w:numPr>
        <w:suppressAutoHyphens w:val="0"/>
        <w:autoSpaceDE w:val="0"/>
        <w:rPr>
          <w:rFonts w:eastAsia="SimSun" w:cs="Tahoma"/>
          <w:szCs w:val="22"/>
          <w:lang w:val="el-GR"/>
        </w:rPr>
      </w:pPr>
      <w:r w:rsidRPr="00AC42C2">
        <w:rPr>
          <w:rFonts w:eastAsia="SimSun" w:cs="Tahoma"/>
          <w:szCs w:val="22"/>
          <w:lang w:val="el-GR"/>
        </w:rPr>
        <w:t>Ημερομηνία και ώρα Χρέωσης Εγγράφων</w:t>
      </w:r>
    </w:p>
    <w:p w14:paraId="541DA0A7" w14:textId="77777777" w:rsidR="00AC42C2" w:rsidRPr="00AC42C2" w:rsidRDefault="00AC42C2" w:rsidP="00C11A24">
      <w:pPr>
        <w:numPr>
          <w:ilvl w:val="0"/>
          <w:numId w:val="83"/>
        </w:numPr>
        <w:suppressAutoHyphens w:val="0"/>
        <w:autoSpaceDE w:val="0"/>
        <w:rPr>
          <w:rFonts w:eastAsia="SimSun" w:cs="Tahoma"/>
          <w:szCs w:val="22"/>
          <w:lang w:val="el-GR"/>
        </w:rPr>
      </w:pPr>
      <w:r w:rsidRPr="00AC42C2">
        <w:rPr>
          <w:rFonts w:eastAsia="SimSun" w:cs="Tahoma"/>
          <w:szCs w:val="22"/>
          <w:lang w:val="el-GR"/>
        </w:rPr>
        <w:t>Ημερομηνία και ώρα ολοκλήρωσης σάρωσης και τεκμηρίωσης</w:t>
      </w:r>
    </w:p>
    <w:p w14:paraId="0FA91198" w14:textId="77777777" w:rsidR="00AC42C2" w:rsidRPr="00AC42C2" w:rsidRDefault="00AC42C2" w:rsidP="00C11A24">
      <w:pPr>
        <w:numPr>
          <w:ilvl w:val="0"/>
          <w:numId w:val="83"/>
        </w:numPr>
        <w:suppressAutoHyphens w:val="0"/>
        <w:autoSpaceDE w:val="0"/>
        <w:rPr>
          <w:rFonts w:eastAsia="SimSun" w:cs="Tahoma"/>
          <w:szCs w:val="22"/>
          <w:lang w:val="el-GR"/>
        </w:rPr>
      </w:pPr>
      <w:r w:rsidRPr="00AC42C2">
        <w:rPr>
          <w:rFonts w:eastAsia="SimSun" w:cs="Tahoma"/>
          <w:szCs w:val="22"/>
          <w:lang w:val="el-GR"/>
        </w:rPr>
        <w:t>Ημερομηνία και ώρα έναρξης και ολοκλήρωσης καταχώρησης</w:t>
      </w:r>
    </w:p>
    <w:p w14:paraId="6414AF69" w14:textId="77777777" w:rsidR="00AC42C2" w:rsidRPr="00AC42C2" w:rsidRDefault="00AC42C2" w:rsidP="00C11A24">
      <w:pPr>
        <w:numPr>
          <w:ilvl w:val="0"/>
          <w:numId w:val="83"/>
        </w:numPr>
        <w:suppressAutoHyphens w:val="0"/>
        <w:autoSpaceDE w:val="0"/>
        <w:rPr>
          <w:rFonts w:eastAsia="SimSun" w:cs="Tahoma"/>
          <w:szCs w:val="22"/>
          <w:lang w:val="el-GR"/>
        </w:rPr>
      </w:pPr>
      <w:r w:rsidRPr="00AC42C2">
        <w:rPr>
          <w:rFonts w:eastAsia="SimSun" w:cs="Tahoma"/>
          <w:szCs w:val="22"/>
          <w:lang w:val="el-GR"/>
        </w:rPr>
        <w:t>Λοιπά στοιχεία προόδου / κατάστασης καταχώρησης (έλεγχος Α’ και Β’ καταχώρησης, δειγματοληπτικός έλεγχος σάρωσης ή και καταχώρησης).</w:t>
      </w:r>
    </w:p>
    <w:p w14:paraId="089A3C05" w14:textId="77777777" w:rsidR="00AC42C2" w:rsidRPr="00AC42C2" w:rsidRDefault="00AC42C2" w:rsidP="00AC42C2">
      <w:pPr>
        <w:suppressAutoHyphens w:val="0"/>
        <w:autoSpaceDE w:val="0"/>
        <w:rPr>
          <w:rFonts w:eastAsia="SimSun" w:cs="Tahoma"/>
          <w:szCs w:val="22"/>
          <w:lang w:val="el-GR"/>
        </w:rPr>
      </w:pPr>
    </w:p>
    <w:p w14:paraId="1FFD3C5F" w14:textId="567F9EC7" w:rsidR="00AC42C2" w:rsidRPr="00AC42C2" w:rsidRDefault="00AC42C2" w:rsidP="00AC42C2">
      <w:pPr>
        <w:suppressAutoHyphens w:val="0"/>
        <w:autoSpaceDE w:val="0"/>
        <w:rPr>
          <w:rFonts w:eastAsia="SimSun" w:cs="Tahoma"/>
          <w:szCs w:val="22"/>
          <w:lang w:val="el-GR"/>
        </w:rPr>
      </w:pPr>
      <w:r w:rsidRPr="00AC42C2">
        <w:rPr>
          <w:rFonts w:eastAsia="SimSun" w:cs="Tahoma"/>
          <w:szCs w:val="22"/>
          <w:lang w:val="el-GR"/>
        </w:rPr>
        <w:t>Παράλληλα, η εφαρμογή θα δίνει την δυνατότητα εξαγωγής αναφορών γενικής πληροφόρησης καθώς και στατιστικών στοιχείων σχετικά με την πορεία των εργασιών σάρωσης και καταχώρησης.</w:t>
      </w:r>
      <w:r w:rsidR="00021236">
        <w:rPr>
          <w:rFonts w:eastAsia="SimSun" w:cs="Tahoma"/>
          <w:szCs w:val="22"/>
          <w:lang w:val="el-GR"/>
        </w:rPr>
        <w:t xml:space="preserve"> </w:t>
      </w:r>
      <w:r w:rsidRPr="00AC42C2">
        <w:rPr>
          <w:rFonts w:eastAsia="SimSun" w:cs="Tahoma"/>
          <w:szCs w:val="22"/>
          <w:lang w:val="el-GR"/>
        </w:rPr>
        <w:t>Ενδεικτικά και όχι περιοριστικά, η εφαρμογή θα πρέπει να περιλαμβάνει τις παρακάτω αναφορές:</w:t>
      </w:r>
    </w:p>
    <w:p w14:paraId="5101D6F6" w14:textId="77777777" w:rsidR="00AC42C2" w:rsidRPr="00AC42C2" w:rsidRDefault="00AC42C2" w:rsidP="00C11A24">
      <w:pPr>
        <w:numPr>
          <w:ilvl w:val="0"/>
          <w:numId w:val="84"/>
        </w:numPr>
        <w:tabs>
          <w:tab w:val="num" w:pos="0"/>
        </w:tabs>
        <w:suppressAutoHyphens w:val="0"/>
        <w:autoSpaceDE w:val="0"/>
        <w:rPr>
          <w:rFonts w:eastAsia="SimSun" w:cs="Tahoma"/>
          <w:szCs w:val="22"/>
          <w:lang w:val="el-GR"/>
        </w:rPr>
      </w:pPr>
      <w:r w:rsidRPr="00AC42C2">
        <w:rPr>
          <w:rFonts w:eastAsia="SimSun" w:cs="Tahoma"/>
          <w:szCs w:val="22"/>
          <w:lang w:val="el-GR"/>
        </w:rPr>
        <w:t>Αναφορά προόδου σάρωσης Εγγράφων.</w:t>
      </w:r>
    </w:p>
    <w:p w14:paraId="4EA07C06" w14:textId="303F0ACE" w:rsidR="00AC42C2" w:rsidRPr="00AC42C2" w:rsidRDefault="00AC42C2" w:rsidP="00C11A24">
      <w:pPr>
        <w:numPr>
          <w:ilvl w:val="0"/>
          <w:numId w:val="84"/>
        </w:numPr>
        <w:tabs>
          <w:tab w:val="num" w:pos="0"/>
        </w:tabs>
        <w:suppressAutoHyphens w:val="0"/>
        <w:autoSpaceDE w:val="0"/>
        <w:rPr>
          <w:rFonts w:eastAsia="SimSun" w:cs="Tahoma"/>
          <w:szCs w:val="22"/>
          <w:lang w:val="el-GR"/>
        </w:rPr>
      </w:pPr>
      <w:r w:rsidRPr="00AC42C2">
        <w:rPr>
          <w:rFonts w:eastAsia="SimSun" w:cs="Tahoma"/>
          <w:szCs w:val="22"/>
          <w:lang w:val="el-GR"/>
        </w:rPr>
        <w:t>Αναφορά παραγωγικότητας ως προς τις σαρώσεις (ημερήσια, μηνιαία</w:t>
      </w:r>
      <w:r w:rsidR="00F9040A">
        <w:rPr>
          <w:rFonts w:eastAsia="SimSun" w:cs="Tahoma"/>
          <w:szCs w:val="22"/>
          <w:lang w:val="el-GR"/>
        </w:rPr>
        <w:t>, κ.ά.</w:t>
      </w:r>
      <w:r w:rsidRPr="00AC42C2">
        <w:rPr>
          <w:rFonts w:eastAsia="SimSun" w:cs="Tahoma"/>
          <w:szCs w:val="22"/>
          <w:lang w:val="el-GR"/>
        </w:rPr>
        <w:t xml:space="preserve"> παραγωγή).</w:t>
      </w:r>
    </w:p>
    <w:p w14:paraId="7DC2D827" w14:textId="77777777" w:rsidR="00AC42C2" w:rsidRPr="00AC42C2" w:rsidRDefault="00AC42C2" w:rsidP="00C11A24">
      <w:pPr>
        <w:numPr>
          <w:ilvl w:val="0"/>
          <w:numId w:val="84"/>
        </w:numPr>
        <w:tabs>
          <w:tab w:val="num" w:pos="0"/>
        </w:tabs>
        <w:suppressAutoHyphens w:val="0"/>
        <w:autoSpaceDE w:val="0"/>
        <w:rPr>
          <w:rFonts w:eastAsia="SimSun" w:cs="Tahoma"/>
          <w:szCs w:val="22"/>
          <w:lang w:val="el-GR"/>
        </w:rPr>
      </w:pPr>
      <w:r w:rsidRPr="00AC42C2">
        <w:rPr>
          <w:rFonts w:eastAsia="SimSun" w:cs="Tahoma"/>
          <w:szCs w:val="22"/>
          <w:lang w:val="el-GR"/>
        </w:rPr>
        <w:t>Αναφορά εργασιών που πραγματοποιήθηκαν σε μια χρονική περίοδο, ταξινομημένες ανά χρήστη, ημερομηνία κλπ.</w:t>
      </w:r>
    </w:p>
    <w:p w14:paraId="36EB588A" w14:textId="77777777" w:rsidR="00AC42C2" w:rsidRPr="00AC42C2" w:rsidRDefault="00AC42C2" w:rsidP="00C11A24">
      <w:pPr>
        <w:numPr>
          <w:ilvl w:val="0"/>
          <w:numId w:val="84"/>
        </w:numPr>
        <w:tabs>
          <w:tab w:val="num" w:pos="0"/>
        </w:tabs>
        <w:suppressAutoHyphens w:val="0"/>
        <w:autoSpaceDE w:val="0"/>
        <w:rPr>
          <w:rFonts w:eastAsia="SimSun" w:cs="Tahoma"/>
          <w:szCs w:val="22"/>
          <w:lang w:val="el-GR"/>
        </w:rPr>
      </w:pPr>
      <w:r w:rsidRPr="00AC42C2">
        <w:rPr>
          <w:rFonts w:eastAsia="SimSun" w:cs="Tahoma"/>
          <w:szCs w:val="22"/>
          <w:lang w:val="el-GR"/>
        </w:rPr>
        <w:t xml:space="preserve">Αναφορά εργασιών που χρεώθηκαν σε καταχωρητή ή άλλο χρήστη. </w:t>
      </w:r>
    </w:p>
    <w:p w14:paraId="7DB07015" w14:textId="271F955A" w:rsidR="00AC42C2" w:rsidRPr="00AC42C2" w:rsidRDefault="00AC42C2" w:rsidP="00C11A24">
      <w:pPr>
        <w:numPr>
          <w:ilvl w:val="0"/>
          <w:numId w:val="84"/>
        </w:numPr>
        <w:tabs>
          <w:tab w:val="num" w:pos="0"/>
        </w:tabs>
        <w:suppressAutoHyphens w:val="0"/>
        <w:autoSpaceDE w:val="0"/>
        <w:rPr>
          <w:rFonts w:eastAsia="SimSun" w:cs="Tahoma"/>
          <w:szCs w:val="22"/>
          <w:lang w:val="el-GR"/>
        </w:rPr>
      </w:pPr>
      <w:r w:rsidRPr="00AC42C2">
        <w:rPr>
          <w:rFonts w:eastAsia="SimSun" w:cs="Tahoma"/>
          <w:szCs w:val="22"/>
          <w:lang w:val="el-GR"/>
        </w:rPr>
        <w:t>Αναφορά προόδου εργασιών που αφορούν σε χρεωμέν</w:t>
      </w:r>
      <w:r w:rsidR="00F9040A">
        <w:rPr>
          <w:rFonts w:eastAsia="SimSun" w:cs="Tahoma"/>
          <w:szCs w:val="22"/>
          <w:lang w:val="el-GR"/>
        </w:rPr>
        <w:t>ους Φακέλους</w:t>
      </w:r>
      <w:r w:rsidRPr="00AC42C2">
        <w:rPr>
          <w:rFonts w:eastAsia="SimSun" w:cs="Tahoma"/>
          <w:szCs w:val="22"/>
          <w:lang w:val="el-GR"/>
        </w:rPr>
        <w:t xml:space="preserve"> - έγγραφα, έτσι ώστε να είναι ανά πάσα στιγμή γνωστό σε ποια φάση ψηφιοποίησης βρίσκεται</w:t>
      </w:r>
      <w:r w:rsidR="00F9040A">
        <w:rPr>
          <w:rFonts w:eastAsia="SimSun" w:cs="Tahoma"/>
          <w:szCs w:val="22"/>
          <w:lang w:val="el-GR"/>
        </w:rPr>
        <w:t xml:space="preserve"> ο Φάκελος</w:t>
      </w:r>
      <w:r w:rsidRPr="00AC42C2">
        <w:rPr>
          <w:rFonts w:eastAsia="SimSun" w:cs="Tahoma"/>
          <w:szCs w:val="22"/>
          <w:lang w:val="el-GR"/>
        </w:rPr>
        <w:t xml:space="preserve"> - Έγγραφο, ποιες εργασίες είναι ολοκληρωμένες ή σε εκκρεμότητα κλπ.</w:t>
      </w:r>
    </w:p>
    <w:p w14:paraId="74C8E08B" w14:textId="01B15F43" w:rsidR="00AC42C2" w:rsidRPr="00AC42C2" w:rsidRDefault="00AC42C2" w:rsidP="00C11A24">
      <w:pPr>
        <w:numPr>
          <w:ilvl w:val="0"/>
          <w:numId w:val="84"/>
        </w:numPr>
        <w:tabs>
          <w:tab w:val="num" w:pos="0"/>
        </w:tabs>
        <w:suppressAutoHyphens w:val="0"/>
        <w:autoSpaceDE w:val="0"/>
        <w:rPr>
          <w:rFonts w:eastAsia="SimSun" w:cs="Tahoma"/>
          <w:szCs w:val="22"/>
          <w:lang w:val="el-GR"/>
        </w:rPr>
      </w:pPr>
      <w:r w:rsidRPr="00AC42C2">
        <w:rPr>
          <w:rFonts w:eastAsia="SimSun" w:cs="Tahoma"/>
          <w:szCs w:val="22"/>
          <w:lang w:val="el-GR"/>
        </w:rPr>
        <w:t>Αναφορά παραγωγικότητας ως προς τις καταχωρήσεις (π.χ</w:t>
      </w:r>
      <w:r w:rsidR="00F9040A">
        <w:rPr>
          <w:rFonts w:eastAsia="SimSun" w:cs="Tahoma"/>
          <w:szCs w:val="22"/>
          <w:lang w:val="el-GR"/>
        </w:rPr>
        <w:t>.</w:t>
      </w:r>
      <w:r w:rsidRPr="00AC42C2">
        <w:rPr>
          <w:rFonts w:eastAsia="SimSun" w:cs="Tahoma"/>
          <w:szCs w:val="22"/>
          <w:lang w:val="el-GR"/>
        </w:rPr>
        <w:t xml:space="preserve"> μέσος όρος πληκτρολογημένων χαρακτήρων) και του ποσοστού λαθών κατά την καταχώρηση, εντός χρονικού διαστήματος (ημερησίως, μηνιαίως κλπ.), συνολικά για την Ομάδα καταχώρησης και ανά καταχωρητή.</w:t>
      </w:r>
    </w:p>
    <w:p w14:paraId="595B2BB5" w14:textId="77777777" w:rsidR="00AC42C2" w:rsidRPr="00AC42C2" w:rsidRDefault="00AC42C2" w:rsidP="00C11A24">
      <w:pPr>
        <w:numPr>
          <w:ilvl w:val="0"/>
          <w:numId w:val="84"/>
        </w:numPr>
        <w:tabs>
          <w:tab w:val="num" w:pos="0"/>
        </w:tabs>
        <w:suppressAutoHyphens w:val="0"/>
        <w:autoSpaceDE w:val="0"/>
        <w:rPr>
          <w:rFonts w:eastAsia="SimSun" w:cs="Tahoma"/>
          <w:szCs w:val="22"/>
          <w:lang w:val="el-GR"/>
        </w:rPr>
      </w:pPr>
      <w:r w:rsidRPr="00AC42C2">
        <w:rPr>
          <w:rFonts w:eastAsia="SimSun" w:cs="Tahoma"/>
          <w:szCs w:val="22"/>
          <w:lang w:val="el-GR"/>
        </w:rPr>
        <w:t>Αναφορά αποτελεσμάτων του ελέγχου Α’ &amp; Β’ Καταχώρησης (ημερήσια, εβδομαδιαία κλπ.)</w:t>
      </w:r>
    </w:p>
    <w:p w14:paraId="19A8984C" w14:textId="77777777" w:rsidR="00AC42C2" w:rsidRPr="00AC42C2" w:rsidRDefault="00AC42C2" w:rsidP="00C11A24">
      <w:pPr>
        <w:numPr>
          <w:ilvl w:val="0"/>
          <w:numId w:val="84"/>
        </w:numPr>
        <w:tabs>
          <w:tab w:val="num" w:pos="0"/>
        </w:tabs>
        <w:suppressAutoHyphens w:val="0"/>
        <w:autoSpaceDE w:val="0"/>
        <w:rPr>
          <w:rFonts w:eastAsia="SimSun" w:cs="Tahoma"/>
          <w:szCs w:val="22"/>
          <w:lang w:val="el-GR"/>
        </w:rPr>
      </w:pPr>
      <w:r w:rsidRPr="00AC42C2">
        <w:rPr>
          <w:rFonts w:eastAsia="SimSun" w:cs="Tahoma"/>
          <w:szCs w:val="22"/>
          <w:lang w:val="el-GR"/>
        </w:rPr>
        <w:t>Συγκεντρωτική αναφορά διορθώσεων, ως αποτέλεσμα του ελέγχου Α’ και Β’ καταχώρησης.</w:t>
      </w:r>
    </w:p>
    <w:p w14:paraId="73E75168" w14:textId="659718E9" w:rsidR="00AC42C2" w:rsidRPr="00AC42C2" w:rsidRDefault="00AC42C2" w:rsidP="00C11A24">
      <w:pPr>
        <w:numPr>
          <w:ilvl w:val="0"/>
          <w:numId w:val="84"/>
        </w:numPr>
        <w:tabs>
          <w:tab w:val="num" w:pos="0"/>
        </w:tabs>
        <w:suppressAutoHyphens w:val="0"/>
        <w:autoSpaceDE w:val="0"/>
        <w:rPr>
          <w:rFonts w:eastAsia="SimSun" w:cs="Tahoma"/>
          <w:szCs w:val="22"/>
          <w:lang w:val="el-GR"/>
        </w:rPr>
      </w:pPr>
      <w:r w:rsidRPr="00AC42C2">
        <w:rPr>
          <w:rFonts w:eastAsia="SimSun" w:cs="Tahoma"/>
          <w:szCs w:val="22"/>
          <w:lang w:val="el-GR"/>
        </w:rPr>
        <w:lastRenderedPageBreak/>
        <w:t>Εκτύπωση πακέτου Εγγράφων</w:t>
      </w:r>
      <w:r w:rsidR="00F9040A">
        <w:rPr>
          <w:rFonts w:eastAsia="SimSun" w:cs="Tahoma"/>
          <w:szCs w:val="22"/>
          <w:lang w:val="el-GR"/>
        </w:rPr>
        <w:t xml:space="preserve"> - Φακέλων</w:t>
      </w:r>
      <w:r w:rsidRPr="00AC42C2">
        <w:rPr>
          <w:rFonts w:eastAsia="SimSun" w:cs="Tahoma"/>
          <w:szCs w:val="22"/>
          <w:lang w:val="el-GR"/>
        </w:rPr>
        <w:t xml:space="preserve"> που δεν ελέγχθηκε δειγματοληπτικά ή που ολοκληρώθηκε, με ή χωρίς επιτυχία, ο δειγματοληπτικός έλεγχος σάρωσης ή και καταχώρησης.</w:t>
      </w:r>
    </w:p>
    <w:p w14:paraId="0C2AECA9" w14:textId="78500A1D" w:rsidR="00AC42C2" w:rsidRPr="00AC42C2" w:rsidRDefault="00AC42C2" w:rsidP="00C11A24">
      <w:pPr>
        <w:numPr>
          <w:ilvl w:val="0"/>
          <w:numId w:val="84"/>
        </w:numPr>
        <w:tabs>
          <w:tab w:val="num" w:pos="0"/>
        </w:tabs>
        <w:suppressAutoHyphens w:val="0"/>
        <w:autoSpaceDE w:val="0"/>
        <w:rPr>
          <w:rFonts w:eastAsia="SimSun" w:cs="Tahoma"/>
          <w:szCs w:val="22"/>
          <w:lang w:val="el-GR"/>
        </w:rPr>
      </w:pPr>
      <w:r w:rsidRPr="00AC42C2">
        <w:rPr>
          <w:rFonts w:eastAsia="SimSun" w:cs="Tahoma"/>
          <w:szCs w:val="22"/>
          <w:lang w:val="el-GR"/>
        </w:rPr>
        <w:t xml:space="preserve">Εκτύπωση του ποσοστού των καταχωρημένων Εγγράφων - </w:t>
      </w:r>
      <w:r w:rsidR="00F9040A">
        <w:rPr>
          <w:rFonts w:eastAsia="SimSun" w:cs="Tahoma"/>
          <w:szCs w:val="22"/>
          <w:lang w:val="el-GR"/>
        </w:rPr>
        <w:t>Φακέλων</w:t>
      </w:r>
      <w:r w:rsidRPr="00AC42C2">
        <w:rPr>
          <w:rFonts w:eastAsia="SimSun" w:cs="Tahoma"/>
          <w:szCs w:val="22"/>
          <w:lang w:val="el-GR"/>
        </w:rPr>
        <w:t xml:space="preserve"> (ανά τύπο, έτος και συνολικά) που είναι σε φάση ελέγχου ή είναι οριστικοποιημένες.</w:t>
      </w:r>
    </w:p>
    <w:p w14:paraId="65C5B5D5" w14:textId="4CD5DC96" w:rsidR="00AC42C2" w:rsidRPr="00AC42C2" w:rsidRDefault="00AC42C2" w:rsidP="00C11A24">
      <w:pPr>
        <w:numPr>
          <w:ilvl w:val="0"/>
          <w:numId w:val="84"/>
        </w:numPr>
        <w:tabs>
          <w:tab w:val="num" w:pos="0"/>
        </w:tabs>
        <w:suppressAutoHyphens w:val="0"/>
        <w:autoSpaceDE w:val="0"/>
        <w:rPr>
          <w:rFonts w:eastAsia="SimSun" w:cs="Tahoma"/>
          <w:szCs w:val="22"/>
          <w:lang w:val="el-GR"/>
        </w:rPr>
      </w:pPr>
      <w:r w:rsidRPr="00AC42C2">
        <w:rPr>
          <w:rFonts w:eastAsia="SimSun" w:cs="Tahoma"/>
          <w:szCs w:val="22"/>
          <w:lang w:val="el-GR"/>
        </w:rPr>
        <w:t xml:space="preserve">Λίστα Εγγράφων </w:t>
      </w:r>
      <w:r w:rsidR="00F9040A">
        <w:rPr>
          <w:rFonts w:eastAsia="SimSun" w:cs="Tahoma"/>
          <w:szCs w:val="22"/>
          <w:lang w:val="el-GR"/>
        </w:rPr>
        <w:t>–</w:t>
      </w:r>
      <w:r w:rsidRPr="00AC42C2">
        <w:rPr>
          <w:rFonts w:eastAsia="SimSun" w:cs="Tahoma"/>
          <w:szCs w:val="22"/>
          <w:lang w:val="el-GR"/>
        </w:rPr>
        <w:t xml:space="preserve"> </w:t>
      </w:r>
      <w:r w:rsidR="00F9040A">
        <w:rPr>
          <w:rFonts w:eastAsia="SimSun" w:cs="Tahoma"/>
          <w:szCs w:val="22"/>
          <w:lang w:val="el-GR"/>
        </w:rPr>
        <w:t>Φακέλων</w:t>
      </w:r>
      <w:r w:rsidRPr="00AC42C2">
        <w:rPr>
          <w:rFonts w:eastAsia="SimSun" w:cs="Tahoma"/>
          <w:szCs w:val="22"/>
          <w:lang w:val="el-GR"/>
        </w:rPr>
        <w:t xml:space="preserve"> για τις οποίες έχουν ζητηθεί διευκρινήσεις από </w:t>
      </w:r>
      <w:r w:rsidR="00F9040A">
        <w:rPr>
          <w:rFonts w:eastAsia="SimSun" w:cs="Tahoma"/>
          <w:szCs w:val="22"/>
          <w:lang w:val="el-GR"/>
        </w:rPr>
        <w:t>το</w:t>
      </w:r>
      <w:r w:rsidR="00CC40D1">
        <w:rPr>
          <w:rFonts w:eastAsia="SimSun" w:cs="Tahoma"/>
          <w:szCs w:val="22"/>
          <w:lang w:val="el-GR"/>
        </w:rPr>
        <w:t>ν</w:t>
      </w:r>
      <w:r w:rsidR="00F9040A">
        <w:rPr>
          <w:rFonts w:eastAsia="SimSun" w:cs="Tahoma"/>
          <w:szCs w:val="22"/>
          <w:lang w:val="el-GR"/>
        </w:rPr>
        <w:t xml:space="preserve"> ΔΟΑΤΑΠ</w:t>
      </w:r>
      <w:r w:rsidRPr="00AC42C2">
        <w:rPr>
          <w:rFonts w:eastAsia="SimSun" w:cs="Tahoma"/>
          <w:szCs w:val="22"/>
          <w:lang w:val="el-GR"/>
        </w:rPr>
        <w:t>.</w:t>
      </w:r>
    </w:p>
    <w:p w14:paraId="6CDD8D2F" w14:textId="77777777" w:rsidR="00AC42C2" w:rsidRPr="00AC42C2" w:rsidRDefault="00AC42C2" w:rsidP="00AC42C2">
      <w:pPr>
        <w:suppressAutoHyphens w:val="0"/>
        <w:autoSpaceDE w:val="0"/>
        <w:rPr>
          <w:rFonts w:eastAsia="SimSun" w:cs="Tahoma"/>
          <w:szCs w:val="22"/>
          <w:lang w:val="el-GR"/>
        </w:rPr>
      </w:pPr>
    </w:p>
    <w:p w14:paraId="0A7E37FE" w14:textId="77777777" w:rsidR="00AC42C2" w:rsidRPr="00AC42C2" w:rsidRDefault="00AC42C2" w:rsidP="00AC42C2">
      <w:pPr>
        <w:suppressAutoHyphens w:val="0"/>
        <w:autoSpaceDE w:val="0"/>
        <w:rPr>
          <w:rFonts w:eastAsia="SimSun" w:cs="Tahoma"/>
          <w:b/>
          <w:bCs/>
          <w:szCs w:val="22"/>
          <w:u w:val="single"/>
          <w:lang w:val="el-GR"/>
        </w:rPr>
      </w:pPr>
      <w:r w:rsidRPr="00AC42C2">
        <w:rPr>
          <w:rFonts w:eastAsia="SimSun" w:cs="Tahoma"/>
          <w:b/>
          <w:bCs/>
          <w:szCs w:val="22"/>
          <w:lang w:val="el-GR"/>
        </w:rPr>
        <w:t>Οι παραπάνω αναφορές θα εξειδικευτούν κατά τη Φάση Α’: Ανάλυση Απαιτήσεων του έργου και εν παραστεί ανάγκη, κατά την υλοποίηση του έργου.</w:t>
      </w:r>
    </w:p>
    <w:p w14:paraId="4803DDAB" w14:textId="77777777" w:rsidR="00AC42C2" w:rsidRPr="00FC0BE5" w:rsidRDefault="00AC42C2" w:rsidP="00AC42C2">
      <w:pPr>
        <w:suppressAutoHyphens w:val="0"/>
        <w:autoSpaceDE w:val="0"/>
        <w:rPr>
          <w:rFonts w:eastAsia="SimSun" w:cs="Tahoma"/>
          <w:szCs w:val="22"/>
          <w:lang w:val="el-GR"/>
        </w:rPr>
      </w:pPr>
    </w:p>
    <w:p w14:paraId="584BEA14" w14:textId="77777777" w:rsidR="00FB4D56" w:rsidRPr="009C6C55" w:rsidRDefault="00FB4D56" w:rsidP="005A7090">
      <w:pPr>
        <w:pStyle w:val="aff0"/>
        <w:keepNext/>
        <w:numPr>
          <w:ilvl w:val="3"/>
          <w:numId w:val="18"/>
        </w:numPr>
        <w:tabs>
          <w:tab w:val="left" w:pos="1134"/>
        </w:tabs>
        <w:spacing w:before="240" w:after="60"/>
        <w:outlineLvl w:val="3"/>
        <w:rPr>
          <w:rFonts w:eastAsia="SimSun" w:cs="Tahoma"/>
          <w:b/>
          <w:bCs/>
          <w:szCs w:val="22"/>
          <w:lang w:val="el-GR"/>
        </w:rPr>
      </w:pPr>
      <w:bookmarkStart w:id="331" w:name="_Ref65588334"/>
      <w:r w:rsidRPr="009C6C55">
        <w:rPr>
          <w:rFonts w:eastAsia="SimSun" w:cs="Tahoma"/>
          <w:b/>
          <w:bCs/>
          <w:szCs w:val="22"/>
          <w:lang w:val="el-GR"/>
        </w:rPr>
        <w:t>Υποσύστημα Διαχείρισης Εγγράφων και Αρχείων</w:t>
      </w:r>
      <w:bookmarkEnd w:id="331"/>
    </w:p>
    <w:p w14:paraId="4784158C" w14:textId="558B7626" w:rsidR="009C6C55" w:rsidRDefault="00FB4D56" w:rsidP="00FB4D56">
      <w:pPr>
        <w:suppressAutoHyphens w:val="0"/>
        <w:autoSpaceDE w:val="0"/>
        <w:autoSpaceDN w:val="0"/>
        <w:adjustRightInd w:val="0"/>
        <w:spacing w:after="0"/>
        <w:rPr>
          <w:rFonts w:cs="Tahoma"/>
          <w:color w:val="000000"/>
          <w:szCs w:val="22"/>
          <w:lang w:val="el-GR" w:eastAsia="el-GR"/>
        </w:rPr>
      </w:pPr>
      <w:r w:rsidRPr="00FC0BE5">
        <w:rPr>
          <w:rFonts w:cs="Tahoma"/>
          <w:color w:val="000000"/>
          <w:szCs w:val="22"/>
          <w:lang w:val="el-GR" w:eastAsia="el-GR"/>
        </w:rPr>
        <w:t>Το υποσύστημα Διαχείρισης Εγγράφων και αρχείων πρέπει να διαθέτει ένα κεντρικοποιημένο μοντέλο το οποίο θα μπορεί να προσφέρει υπηρεσίες σε όλους τους επιμέρους φορείς και τους χρήστες αυτών</w:t>
      </w:r>
      <w:r w:rsidR="00021236">
        <w:rPr>
          <w:rFonts w:cs="Tahoma"/>
          <w:color w:val="000000"/>
          <w:szCs w:val="22"/>
          <w:lang w:val="el-GR" w:eastAsia="el-GR"/>
        </w:rPr>
        <w:t xml:space="preserve"> </w:t>
      </w:r>
      <w:r w:rsidRPr="00FC0BE5">
        <w:rPr>
          <w:rFonts w:cs="Tahoma"/>
          <w:color w:val="000000"/>
          <w:szCs w:val="22"/>
          <w:lang w:val="el-GR" w:eastAsia="el-GR"/>
        </w:rPr>
        <w:t xml:space="preserve">εν είδει ηλεκτρονικού αποθετηρίου. </w:t>
      </w:r>
    </w:p>
    <w:p w14:paraId="735FF6C0" w14:textId="74CCAEE6" w:rsidR="00FB4D56" w:rsidRPr="00FC0BE5" w:rsidRDefault="00FB4D56" w:rsidP="00FB4D56">
      <w:pPr>
        <w:suppressAutoHyphens w:val="0"/>
        <w:autoSpaceDE w:val="0"/>
        <w:autoSpaceDN w:val="0"/>
        <w:adjustRightInd w:val="0"/>
        <w:spacing w:after="0"/>
        <w:rPr>
          <w:rFonts w:cs="Tahoma"/>
          <w:color w:val="000000"/>
          <w:szCs w:val="22"/>
          <w:lang w:val="el-GR" w:eastAsia="el-GR"/>
        </w:rPr>
      </w:pPr>
      <w:r w:rsidRPr="00FC0BE5">
        <w:rPr>
          <w:rFonts w:cs="Tahoma"/>
          <w:color w:val="000000"/>
          <w:szCs w:val="22"/>
          <w:lang w:val="el-GR" w:eastAsia="el-GR"/>
        </w:rPr>
        <w:t>Ταυτόχρονα είναι απαραίτητο η πρόσβαση αυτή να είναι πολυκαναλική μέσω web browser, ή μέσα από τις επιφάνειες εργασίας των χρηστών οι οποίοι έχουν διαβαθμισμένη πρόσβαση στο σύστημα και χρησιμοποιούν κλασσικές εφαρμογές γραφείου (π.χ. MS Office ή αντίστοιχες σουίτες γραμματειακής υποστήριξης ελεύθερου λογισμικού) όπου με γρήγορο και εύχρηστο τρόπο θα είναι σε θέση να δημιουργούν και να καταχωρούν έγγραφα μέσα στο υποσύστημα με την ελάχιστη δυνατή μεταβολή των χρηστικών συνηθειών τους.</w:t>
      </w:r>
    </w:p>
    <w:p w14:paraId="438A1CC2" w14:textId="5D2464F9" w:rsidR="00FB4D56" w:rsidRPr="00FC0BE5" w:rsidRDefault="00FB4D56" w:rsidP="00FB4D56">
      <w:pPr>
        <w:suppressAutoHyphens w:val="0"/>
        <w:autoSpaceDE w:val="0"/>
        <w:autoSpaceDN w:val="0"/>
        <w:adjustRightInd w:val="0"/>
        <w:spacing w:after="0"/>
        <w:rPr>
          <w:rFonts w:cs="Tahoma"/>
          <w:color w:val="000000"/>
          <w:szCs w:val="22"/>
          <w:lang w:val="el-GR" w:eastAsia="el-GR"/>
        </w:rPr>
      </w:pPr>
      <w:r w:rsidRPr="00FC0BE5">
        <w:rPr>
          <w:rFonts w:cs="Tahoma"/>
          <w:color w:val="000000"/>
          <w:szCs w:val="22"/>
          <w:lang w:val="el-GR" w:eastAsia="el-GR"/>
        </w:rPr>
        <w:t>Το σύστημα διαχείρισης περιεχομένου ή εγγράφων θα παρέχει επίσης μηχανισμούς όπως ο έλεγχος εκδόσεων των εγγράφων, το κλείδωμα αρχείων, η αναζήτηση σε ελεύθερο κείμενο με χρήση τα μεταδεδομένα των εγγράφων, είτε αυτά είναι ενεργά έγγραφα (MS Word,</w:t>
      </w:r>
      <w:r w:rsidRPr="00FC0BE5">
        <w:rPr>
          <w:rFonts w:cs="Tahoma"/>
          <w:color w:val="000000"/>
          <w:szCs w:val="22"/>
          <w:lang w:val="en-US" w:eastAsia="el-GR"/>
        </w:rPr>
        <w:t>Writer</w:t>
      </w:r>
      <w:r w:rsidRPr="00FC0BE5">
        <w:rPr>
          <w:rFonts w:cs="Tahoma"/>
          <w:color w:val="000000"/>
          <w:szCs w:val="22"/>
          <w:lang w:val="el-GR" w:eastAsia="el-GR"/>
        </w:rPr>
        <w:t xml:space="preserve">, </w:t>
      </w:r>
      <w:r w:rsidRPr="00FC0BE5">
        <w:rPr>
          <w:rFonts w:cs="Tahoma"/>
          <w:color w:val="000000"/>
          <w:szCs w:val="22"/>
          <w:lang w:val="en-US" w:eastAsia="el-GR"/>
        </w:rPr>
        <w:t>Calc</w:t>
      </w:r>
      <w:r w:rsidRPr="00FC0BE5">
        <w:rPr>
          <w:rFonts w:cs="Tahoma"/>
          <w:color w:val="000000"/>
          <w:szCs w:val="22"/>
          <w:lang w:val="el-GR" w:eastAsia="el-GR"/>
        </w:rPr>
        <w:t>, έγγραφα ή υπολογιστικά φύλλα</w:t>
      </w:r>
      <w:r w:rsidR="00021236">
        <w:rPr>
          <w:rFonts w:cs="Tahoma"/>
          <w:color w:val="000000"/>
          <w:szCs w:val="22"/>
          <w:lang w:val="el-GR" w:eastAsia="el-GR"/>
        </w:rPr>
        <w:t xml:space="preserve"> </w:t>
      </w:r>
      <w:r w:rsidRPr="00FC0BE5">
        <w:rPr>
          <w:rFonts w:cs="Tahoma"/>
          <w:color w:val="000000"/>
          <w:szCs w:val="22"/>
          <w:lang w:val="el-GR" w:eastAsia="el-GR"/>
        </w:rPr>
        <w:t>μορφής PDF, κ.α.) είτε αυτά είναι έγγραφα που προέρχονται από σάρωση και έχουν δεικτοδοτηθεί. Με αυτόν τον τρόπο ενδυναμώνονται οι τελικοί χρήστες, διευκολύνεται η αναζήτηση, πρόσβαση και επαναχρησιμοποίηση της αδόμητης πληροφορίας και αυξάνεται κατακόρυφα η παραγωγικότητα των χρηστών και η ταχύτητα διεκπεραίωσης των επιχειρησιακών διαδικασιών.</w:t>
      </w:r>
    </w:p>
    <w:p w14:paraId="167D15D2" w14:textId="669BC7EF" w:rsidR="00FB4D56" w:rsidRPr="00FC0BE5" w:rsidRDefault="00FB4D56" w:rsidP="00FB4D56">
      <w:pPr>
        <w:suppressAutoHyphens w:val="0"/>
        <w:autoSpaceDE w:val="0"/>
        <w:autoSpaceDN w:val="0"/>
        <w:adjustRightInd w:val="0"/>
        <w:spacing w:after="0"/>
        <w:rPr>
          <w:rFonts w:cs="Tahoma"/>
          <w:b/>
          <w:bCs/>
          <w:color w:val="000000"/>
          <w:szCs w:val="22"/>
          <w:lang w:val="el-GR" w:eastAsia="el-GR"/>
        </w:rPr>
      </w:pPr>
      <w:r w:rsidRPr="00FC0BE5">
        <w:rPr>
          <w:rFonts w:cs="Tahoma"/>
          <w:color w:val="000000"/>
          <w:szCs w:val="22"/>
          <w:lang w:val="el-GR" w:eastAsia="el-GR"/>
        </w:rPr>
        <w:t xml:space="preserve">Σχετικά χαρακτηριστικά τα οποία θα πρέπει να χρησιμοποιηθούν ως βασικές λειτουργίες του υποσυστήματος είναι ο έλεγχος εκδόσεων, η δεικτοδότηση για αποτελεσματικές αναζητήσεις, η κατηγοριοποίηση περιεχομένου και η διασφάλιση αυτού. </w:t>
      </w:r>
    </w:p>
    <w:p w14:paraId="380E61AE" w14:textId="0BCB6613" w:rsidR="00FB4D56" w:rsidRPr="00FC0BE5" w:rsidRDefault="00FB4D56" w:rsidP="00FB4D56">
      <w:pPr>
        <w:suppressAutoHyphens w:val="0"/>
        <w:autoSpaceDE w:val="0"/>
        <w:autoSpaceDN w:val="0"/>
        <w:adjustRightInd w:val="0"/>
        <w:spacing w:after="0"/>
        <w:rPr>
          <w:rFonts w:cs="Tahoma"/>
          <w:color w:val="000000"/>
          <w:szCs w:val="22"/>
          <w:lang w:val="el-GR" w:eastAsia="el-GR"/>
        </w:rPr>
      </w:pPr>
      <w:r w:rsidRPr="00FC0BE5">
        <w:rPr>
          <w:rFonts w:cs="Tahoma"/>
          <w:color w:val="000000"/>
          <w:szCs w:val="22"/>
          <w:lang w:val="el-GR" w:eastAsia="el-GR"/>
        </w:rPr>
        <w:t>Τα επιμέρους χαρακτηριστικά λειτουργικότητας</w:t>
      </w:r>
      <w:r w:rsidR="00021236">
        <w:rPr>
          <w:rFonts w:cs="Tahoma"/>
          <w:color w:val="000000"/>
          <w:szCs w:val="22"/>
          <w:lang w:val="el-GR" w:eastAsia="el-GR"/>
        </w:rPr>
        <w:t xml:space="preserve"> </w:t>
      </w:r>
      <w:r w:rsidRPr="00FC0BE5">
        <w:rPr>
          <w:rFonts w:cs="Tahoma"/>
          <w:color w:val="000000"/>
          <w:szCs w:val="22"/>
          <w:lang w:val="el-GR" w:eastAsia="el-GR"/>
        </w:rPr>
        <w:t>είναι απαραίτητο να διατίθενται εντός του υποσυστήματος σε μία ενοποιημένη πλατφόρμα με ενιαίο αποθετήριο για το σύνολο του ηλεκτρονικής μορφής (και ψηφιοποιημένο) περιεχόμενο. Επιπλέον η ενιαία αρχιτεκτονική του συστήματος διαχείρισης εγγράφων &amp; περιεχομένου θα πρέπει να επιτρέπει την πρόσβαση σε όλο το περιεχόμενο και τις υπηρεσίες του από κοινό πολυκαναλικό περιβάλλον εργασίας και διαχείρισης, βελτιστοποιώντας την αποδοτικότητα των τελικών χρηστών και μειώνοντας σημαντικά τον χρόνο που χρειάζεται για την εκπαίδευση τόσο αυτών όσο και των διαχειριστών του συστήματος.</w:t>
      </w:r>
    </w:p>
    <w:p w14:paraId="3FE8FF27" w14:textId="77777777" w:rsidR="00FB4D56" w:rsidRPr="00FC0BE5" w:rsidRDefault="00FB4D56" w:rsidP="00FB4D56">
      <w:pPr>
        <w:suppressAutoHyphens w:val="0"/>
        <w:autoSpaceDE w:val="0"/>
        <w:rPr>
          <w:rFonts w:eastAsia="SimSun" w:cs="Tahoma"/>
          <w:szCs w:val="22"/>
          <w:lang w:val="el-GR"/>
        </w:rPr>
      </w:pPr>
    </w:p>
    <w:p w14:paraId="773EFDFE" w14:textId="0DD92EB6" w:rsidR="00005B07" w:rsidRPr="00965211" w:rsidRDefault="00005B07" w:rsidP="006D503C">
      <w:pPr>
        <w:pStyle w:val="aff0"/>
        <w:keepNext/>
        <w:numPr>
          <w:ilvl w:val="3"/>
          <w:numId w:val="18"/>
        </w:numPr>
        <w:tabs>
          <w:tab w:val="left" w:pos="1134"/>
        </w:tabs>
        <w:spacing w:before="240" w:after="60"/>
        <w:outlineLvl w:val="3"/>
        <w:rPr>
          <w:rFonts w:eastAsia="SimSun" w:cs="Tahoma"/>
          <w:b/>
          <w:bCs/>
          <w:szCs w:val="22"/>
          <w:lang w:val="el-GR"/>
        </w:rPr>
      </w:pPr>
      <w:bookmarkStart w:id="332" w:name="_Ref65588345"/>
      <w:r w:rsidRPr="00965211">
        <w:rPr>
          <w:rFonts w:eastAsia="SimSun" w:cs="Tahoma"/>
          <w:b/>
          <w:bCs/>
          <w:szCs w:val="22"/>
          <w:lang w:val="el-GR"/>
        </w:rPr>
        <w:t>Υποσύστημα Γενικής Διαχείρισης</w:t>
      </w:r>
      <w:bookmarkEnd w:id="332"/>
    </w:p>
    <w:p w14:paraId="51B2AAF8" w14:textId="07433ADC" w:rsidR="001106AF" w:rsidRPr="00FC0BE5" w:rsidRDefault="001106AF" w:rsidP="001106AF">
      <w:pPr>
        <w:suppressAutoHyphens w:val="0"/>
        <w:autoSpaceDE w:val="0"/>
        <w:autoSpaceDN w:val="0"/>
        <w:adjustRightInd w:val="0"/>
        <w:spacing w:after="0"/>
        <w:rPr>
          <w:rFonts w:cs="Tahoma"/>
          <w:color w:val="000000"/>
          <w:szCs w:val="22"/>
          <w:lang w:val="el-GR" w:eastAsia="el-GR"/>
        </w:rPr>
      </w:pPr>
      <w:r w:rsidRPr="00FC0BE5">
        <w:rPr>
          <w:rFonts w:cs="Tahoma"/>
          <w:color w:val="000000"/>
          <w:szCs w:val="22"/>
          <w:lang w:val="el-GR" w:eastAsia="el-GR"/>
        </w:rPr>
        <w:t>Στις υποχρεώσεις του Αναδόχου του Έργου της παρούσας διακήρυξης περιλαμβάνεται η δημιουργία διαδικτυακού (web enabled) Υποσυστήματος Γενικής Διαχείρισης, το οποίο θα έχει ως χρήστες αρμόδιους υπαλλήλους του</w:t>
      </w:r>
      <w:r w:rsidR="00965211">
        <w:rPr>
          <w:rFonts w:cs="Tahoma"/>
          <w:color w:val="000000"/>
          <w:szCs w:val="22"/>
          <w:lang w:val="el-GR" w:eastAsia="el-GR"/>
        </w:rPr>
        <w:t xml:space="preserve"> ΔΟΑΤΑΠ</w:t>
      </w:r>
      <w:r w:rsidRPr="00FC0BE5">
        <w:rPr>
          <w:rFonts w:cs="Tahoma"/>
          <w:color w:val="000000"/>
          <w:szCs w:val="22"/>
          <w:lang w:val="el-GR" w:eastAsia="el-GR"/>
        </w:rPr>
        <w:t>.</w:t>
      </w:r>
    </w:p>
    <w:p w14:paraId="4E55CF39" w14:textId="77777777" w:rsidR="001106AF" w:rsidRPr="00FC0BE5" w:rsidRDefault="001106AF" w:rsidP="001106AF">
      <w:pPr>
        <w:suppressAutoHyphens w:val="0"/>
        <w:autoSpaceDE w:val="0"/>
        <w:autoSpaceDN w:val="0"/>
        <w:adjustRightInd w:val="0"/>
        <w:spacing w:after="0"/>
        <w:rPr>
          <w:rFonts w:cs="Tahoma"/>
          <w:color w:val="000000"/>
          <w:szCs w:val="22"/>
          <w:lang w:val="el-GR" w:eastAsia="el-GR"/>
        </w:rPr>
      </w:pPr>
      <w:r w:rsidRPr="00FC0BE5">
        <w:rPr>
          <w:rFonts w:cs="Tahoma"/>
          <w:color w:val="000000"/>
          <w:szCs w:val="22"/>
          <w:lang w:val="el-GR" w:eastAsia="el-GR"/>
        </w:rPr>
        <w:t>Βασικές λειτουργίες του Υποσυστήματος αυτού είναι οι εξής:</w:t>
      </w:r>
    </w:p>
    <w:p w14:paraId="4CFBA376" w14:textId="77777777" w:rsidR="001106AF" w:rsidRPr="00FC0BE5" w:rsidRDefault="001106AF" w:rsidP="00C11A24">
      <w:pPr>
        <w:numPr>
          <w:ilvl w:val="0"/>
          <w:numId w:val="78"/>
        </w:numPr>
        <w:suppressAutoHyphens w:val="0"/>
        <w:autoSpaceDE w:val="0"/>
        <w:autoSpaceDN w:val="0"/>
        <w:adjustRightInd w:val="0"/>
        <w:spacing w:after="0"/>
        <w:rPr>
          <w:rFonts w:cs="Tahoma"/>
          <w:color w:val="000000"/>
          <w:szCs w:val="22"/>
          <w:lang w:val="el-GR" w:eastAsia="el-GR"/>
        </w:rPr>
      </w:pPr>
      <w:r w:rsidRPr="00FC0BE5">
        <w:rPr>
          <w:rFonts w:cs="Tahoma"/>
          <w:color w:val="000000"/>
          <w:szCs w:val="22"/>
          <w:lang w:val="el-GR" w:eastAsia="el-GR"/>
        </w:rPr>
        <w:t>Η δημιουργία και διαχείριση των χρηστών, που θα έχουν πρόσβαση σε όλα τα Υποσυστήματα που θα δημιουργηθούν στο πλαίσιο του έργου, καθώς και των ρόλων και των δικαιωμάτων τους.</w:t>
      </w:r>
    </w:p>
    <w:p w14:paraId="6CBAB2F7" w14:textId="77777777" w:rsidR="001106AF" w:rsidRPr="00FC0BE5" w:rsidRDefault="001106AF" w:rsidP="00C11A24">
      <w:pPr>
        <w:numPr>
          <w:ilvl w:val="0"/>
          <w:numId w:val="78"/>
        </w:numPr>
        <w:suppressAutoHyphens w:val="0"/>
        <w:autoSpaceDE w:val="0"/>
        <w:autoSpaceDN w:val="0"/>
        <w:adjustRightInd w:val="0"/>
        <w:spacing w:after="0"/>
        <w:rPr>
          <w:rFonts w:cs="Tahoma"/>
          <w:color w:val="000000"/>
          <w:szCs w:val="22"/>
          <w:lang w:val="el-GR" w:eastAsia="el-GR"/>
        </w:rPr>
      </w:pPr>
      <w:r w:rsidRPr="00FC0BE5">
        <w:rPr>
          <w:rFonts w:cs="Tahoma"/>
          <w:color w:val="000000"/>
          <w:szCs w:val="22"/>
          <w:lang w:val="el-GR" w:eastAsia="el-GR"/>
        </w:rPr>
        <w:lastRenderedPageBreak/>
        <w:t>Η καταχώρηση, παραμετροποίηση και γενικότερα διαχείριση στοιχείων που αφορούν στην εύρυθμη λειτουργία των Υποσυστημάτων που θα υλοποιηθούν στο πλαίσιο του έργου.</w:t>
      </w:r>
    </w:p>
    <w:p w14:paraId="6A466192" w14:textId="77777777" w:rsidR="001106AF" w:rsidRPr="00FC0BE5" w:rsidRDefault="001106AF" w:rsidP="001106AF">
      <w:pPr>
        <w:suppressAutoHyphens w:val="0"/>
        <w:autoSpaceDE w:val="0"/>
        <w:autoSpaceDN w:val="0"/>
        <w:adjustRightInd w:val="0"/>
        <w:spacing w:after="0"/>
        <w:rPr>
          <w:rFonts w:cs="Tahoma"/>
          <w:color w:val="000000"/>
          <w:szCs w:val="22"/>
          <w:lang w:val="el-GR" w:eastAsia="el-GR"/>
        </w:rPr>
      </w:pPr>
    </w:p>
    <w:p w14:paraId="291A1FAB" w14:textId="47AC7457" w:rsidR="001106AF" w:rsidRPr="00FC0BE5" w:rsidRDefault="001106AF" w:rsidP="001106AF">
      <w:pPr>
        <w:suppressAutoHyphens w:val="0"/>
        <w:autoSpaceDE w:val="0"/>
        <w:autoSpaceDN w:val="0"/>
        <w:adjustRightInd w:val="0"/>
        <w:spacing w:after="0"/>
        <w:rPr>
          <w:rFonts w:cs="Tahoma"/>
          <w:color w:val="000000"/>
          <w:szCs w:val="22"/>
          <w:lang w:val="el-GR" w:eastAsia="el-GR"/>
        </w:rPr>
      </w:pPr>
      <w:r w:rsidRPr="00FC0BE5">
        <w:rPr>
          <w:rFonts w:cs="Tahoma"/>
          <w:color w:val="000000"/>
          <w:szCs w:val="22"/>
          <w:lang w:val="el-GR" w:eastAsia="el-GR"/>
        </w:rPr>
        <w:t>Πιο συγκεκριμένα, το Υποσύστημα</w:t>
      </w:r>
      <w:r w:rsidR="00021236">
        <w:rPr>
          <w:rFonts w:cs="Tahoma"/>
          <w:color w:val="000000"/>
          <w:szCs w:val="22"/>
          <w:lang w:val="el-GR" w:eastAsia="el-GR"/>
        </w:rPr>
        <w:t xml:space="preserve"> </w:t>
      </w:r>
      <w:r w:rsidRPr="00FC0BE5">
        <w:rPr>
          <w:rFonts w:cs="Tahoma"/>
          <w:color w:val="000000"/>
          <w:szCs w:val="22"/>
          <w:lang w:val="el-GR" w:eastAsia="el-GR"/>
        </w:rPr>
        <w:t xml:space="preserve">Γενικής Διαχείρισης θα πρέπει να υποστηρίζει την </w:t>
      </w:r>
      <w:r w:rsidRPr="00FC0BE5">
        <w:rPr>
          <w:rFonts w:cs="Tahoma"/>
          <w:color w:val="000000"/>
          <w:szCs w:val="22"/>
          <w:u w:val="single"/>
          <w:lang w:val="el-GR" w:eastAsia="el-GR"/>
        </w:rPr>
        <w:t>καταχώρηση, και διαχείριση στοιχείων που αφορούν</w:t>
      </w:r>
      <w:r w:rsidRPr="00FC0BE5">
        <w:rPr>
          <w:rFonts w:cs="Tahoma"/>
          <w:color w:val="000000"/>
          <w:szCs w:val="22"/>
          <w:lang w:val="el-GR" w:eastAsia="el-GR"/>
        </w:rPr>
        <w:t>, ενδεικτικά και όχι περιοριστικά, στα εξής:</w:t>
      </w:r>
    </w:p>
    <w:p w14:paraId="6A3D9FBC" w14:textId="3CE58903" w:rsidR="001106AF" w:rsidRPr="00FC0BE5" w:rsidRDefault="001106AF" w:rsidP="00C11A24">
      <w:pPr>
        <w:numPr>
          <w:ilvl w:val="0"/>
          <w:numId w:val="78"/>
        </w:numPr>
        <w:suppressAutoHyphens w:val="0"/>
        <w:autoSpaceDE w:val="0"/>
        <w:autoSpaceDN w:val="0"/>
        <w:adjustRightInd w:val="0"/>
        <w:spacing w:after="0"/>
        <w:rPr>
          <w:rFonts w:cs="Tahoma"/>
          <w:color w:val="000000"/>
          <w:szCs w:val="22"/>
          <w:lang w:val="el-GR" w:eastAsia="el-GR"/>
        </w:rPr>
      </w:pPr>
      <w:r w:rsidRPr="00FC0BE5">
        <w:rPr>
          <w:rFonts w:cs="Tahoma"/>
          <w:color w:val="000000"/>
          <w:szCs w:val="22"/>
          <w:lang w:val="el-GR" w:eastAsia="el-GR"/>
        </w:rPr>
        <w:t xml:space="preserve">στη δημιουργία χρηστών, ομάδων χρηστών, ρόλων και δικαιωμάτων πρόσβασης σε όλα τα Υποσυστήματα. Δυνητικοί χρήστες των Υποσυστημάτων θα είναι κατάλληλα εξουσιοδοτημένοι χρήστες από </w:t>
      </w:r>
      <w:r w:rsidR="002F7273">
        <w:rPr>
          <w:rFonts w:cs="Tahoma"/>
          <w:color w:val="000000"/>
          <w:szCs w:val="22"/>
          <w:lang w:val="el-GR" w:eastAsia="el-GR"/>
        </w:rPr>
        <w:t>τ</w:t>
      </w:r>
      <w:r w:rsidR="00CC40D1">
        <w:rPr>
          <w:rFonts w:cs="Tahoma"/>
          <w:color w:val="000000"/>
          <w:szCs w:val="22"/>
          <w:lang w:val="el-GR" w:eastAsia="el-GR"/>
        </w:rPr>
        <w:t>ο</w:t>
      </w:r>
      <w:r w:rsidR="002F7273">
        <w:rPr>
          <w:rFonts w:cs="Tahoma"/>
          <w:color w:val="000000"/>
          <w:szCs w:val="22"/>
          <w:lang w:val="el-GR" w:eastAsia="el-GR"/>
        </w:rPr>
        <w:t>ν</w:t>
      </w:r>
      <w:r w:rsidR="00CC40D1">
        <w:rPr>
          <w:rFonts w:cs="Tahoma"/>
          <w:color w:val="000000"/>
          <w:szCs w:val="22"/>
          <w:lang w:val="el-GR" w:eastAsia="el-GR"/>
        </w:rPr>
        <w:t xml:space="preserve"> ΔΟΑΤΑΠ</w:t>
      </w:r>
      <w:r w:rsidRPr="00FC0BE5">
        <w:rPr>
          <w:rFonts w:cs="Tahoma"/>
          <w:color w:val="000000"/>
          <w:szCs w:val="22"/>
          <w:lang w:val="el-GR" w:eastAsia="el-GR"/>
        </w:rPr>
        <w:t xml:space="preserve">. </w:t>
      </w:r>
    </w:p>
    <w:p w14:paraId="6793A007" w14:textId="77777777" w:rsidR="001106AF" w:rsidRPr="00FC0BE5" w:rsidRDefault="001106AF" w:rsidP="00C11A24">
      <w:pPr>
        <w:numPr>
          <w:ilvl w:val="0"/>
          <w:numId w:val="78"/>
        </w:numPr>
        <w:suppressAutoHyphens w:val="0"/>
        <w:autoSpaceDE w:val="0"/>
        <w:autoSpaceDN w:val="0"/>
        <w:adjustRightInd w:val="0"/>
        <w:spacing w:after="0"/>
        <w:rPr>
          <w:rFonts w:cs="Tahoma"/>
          <w:color w:val="000000"/>
          <w:szCs w:val="22"/>
          <w:lang w:val="el-GR" w:eastAsia="el-GR"/>
        </w:rPr>
      </w:pPr>
      <w:r w:rsidRPr="00FC0BE5">
        <w:rPr>
          <w:rFonts w:cs="Tahoma"/>
          <w:color w:val="000000"/>
          <w:szCs w:val="22"/>
          <w:lang w:val="el-GR" w:eastAsia="el-GR"/>
        </w:rPr>
        <w:t>σε παραμετρικές λίστες (κωδικολόγια) που θα είναι ενσωματωμένες και θα χρησιμοποιούνται από τα Υποσυστήματα που θα υλοποιηθούν στο πλαίσιο του έργου</w:t>
      </w:r>
    </w:p>
    <w:p w14:paraId="256F2794" w14:textId="77777777" w:rsidR="001106AF" w:rsidRPr="00FC0BE5" w:rsidRDefault="001106AF" w:rsidP="00C11A24">
      <w:pPr>
        <w:numPr>
          <w:ilvl w:val="0"/>
          <w:numId w:val="78"/>
        </w:numPr>
        <w:suppressAutoHyphens w:val="0"/>
        <w:autoSpaceDE w:val="0"/>
        <w:autoSpaceDN w:val="0"/>
        <w:adjustRightInd w:val="0"/>
        <w:spacing w:after="0"/>
        <w:rPr>
          <w:rFonts w:cs="Tahoma"/>
          <w:color w:val="000000"/>
          <w:szCs w:val="22"/>
          <w:lang w:val="el-GR" w:eastAsia="el-GR"/>
        </w:rPr>
      </w:pPr>
      <w:r w:rsidRPr="00FC0BE5">
        <w:rPr>
          <w:rFonts w:cs="Tahoma"/>
          <w:color w:val="000000"/>
          <w:szCs w:val="22"/>
          <w:lang w:val="el-GR" w:eastAsia="el-GR"/>
        </w:rPr>
        <w:t>σε άλλα παραμετρικά συστατικά μέρη των Υποσυστημάτων και σχετίζονται με το layout, τη χρηστικότητα κλπ.</w:t>
      </w:r>
    </w:p>
    <w:p w14:paraId="344E15FC" w14:textId="77777777" w:rsidR="001106AF" w:rsidRPr="00FC0BE5" w:rsidRDefault="001106AF" w:rsidP="001106AF">
      <w:pPr>
        <w:suppressAutoHyphens w:val="0"/>
        <w:autoSpaceDE w:val="0"/>
        <w:autoSpaceDN w:val="0"/>
        <w:adjustRightInd w:val="0"/>
        <w:spacing w:after="0"/>
        <w:rPr>
          <w:rFonts w:cs="Tahoma"/>
          <w:color w:val="000000"/>
          <w:szCs w:val="22"/>
          <w:lang w:val="el-GR" w:eastAsia="el-GR"/>
        </w:rPr>
      </w:pPr>
      <w:r w:rsidRPr="00FC0BE5">
        <w:rPr>
          <w:rFonts w:cs="Tahoma"/>
          <w:color w:val="000000"/>
          <w:szCs w:val="22"/>
          <w:lang w:val="el-GR" w:eastAsia="el-GR"/>
        </w:rPr>
        <w:t>Ο Ανάδοχος υποχρεούται κατά τη «Φάση Α’ : Ανάλυση Απαιτήσεων» του Έργου:</w:t>
      </w:r>
    </w:p>
    <w:p w14:paraId="32AE2762" w14:textId="77777777" w:rsidR="001106AF" w:rsidRPr="00FC0BE5" w:rsidRDefault="001106AF" w:rsidP="00965211">
      <w:pPr>
        <w:numPr>
          <w:ilvl w:val="0"/>
          <w:numId w:val="78"/>
        </w:numPr>
        <w:suppressAutoHyphens w:val="0"/>
        <w:autoSpaceDE w:val="0"/>
        <w:autoSpaceDN w:val="0"/>
        <w:adjustRightInd w:val="0"/>
        <w:spacing w:after="0"/>
        <w:rPr>
          <w:rFonts w:cs="Tahoma"/>
          <w:color w:val="000000"/>
          <w:szCs w:val="22"/>
          <w:lang w:val="el-GR" w:eastAsia="el-GR"/>
        </w:rPr>
      </w:pPr>
      <w:r w:rsidRPr="00FC0BE5">
        <w:rPr>
          <w:rFonts w:cs="Tahoma"/>
          <w:color w:val="000000"/>
          <w:szCs w:val="22"/>
          <w:lang w:val="el-GR" w:eastAsia="el-GR"/>
        </w:rPr>
        <w:t xml:space="preserve">να καταγράψει τυχόν συμπληρωματικές ανάγκες Γενικής Διαχείρισης, συναφείς με το αντικείμενο του Υποσυστήματος </w:t>
      </w:r>
    </w:p>
    <w:p w14:paraId="5E29B557" w14:textId="77777777" w:rsidR="001106AF" w:rsidRPr="00FC0BE5" w:rsidRDefault="001106AF" w:rsidP="00965211">
      <w:pPr>
        <w:numPr>
          <w:ilvl w:val="0"/>
          <w:numId w:val="78"/>
        </w:numPr>
        <w:suppressAutoHyphens w:val="0"/>
        <w:autoSpaceDE w:val="0"/>
        <w:autoSpaceDN w:val="0"/>
        <w:adjustRightInd w:val="0"/>
        <w:spacing w:after="0"/>
        <w:rPr>
          <w:rFonts w:cs="Tahoma"/>
          <w:color w:val="000000"/>
          <w:szCs w:val="22"/>
          <w:lang w:val="el-GR" w:eastAsia="el-GR"/>
        </w:rPr>
      </w:pPr>
      <w:r w:rsidRPr="00FC0BE5">
        <w:rPr>
          <w:rFonts w:cs="Tahoma"/>
          <w:color w:val="000000"/>
          <w:szCs w:val="22"/>
          <w:lang w:val="el-GR" w:eastAsia="el-GR"/>
        </w:rPr>
        <w:t xml:space="preserve">να εξειδικεύσει, περαιτέρω, τις προαναφερθείσες λειτουργικές απαιτήσεις, κυρίως όσον αφορά στα στοιχεία που θα δύναται να καταχωρηθούν και να διαχειρίζονται μέσω του Υποσυστήματος Γενικής Διαχείρισης. </w:t>
      </w:r>
    </w:p>
    <w:p w14:paraId="011EA32D" w14:textId="77777777" w:rsidR="001106AF" w:rsidRPr="00FC0BE5" w:rsidRDefault="001106AF" w:rsidP="001106AF">
      <w:pPr>
        <w:suppressAutoHyphens w:val="0"/>
        <w:autoSpaceDE w:val="0"/>
        <w:autoSpaceDN w:val="0"/>
        <w:adjustRightInd w:val="0"/>
        <w:spacing w:after="0"/>
        <w:rPr>
          <w:rFonts w:cs="Tahoma"/>
          <w:color w:val="000000"/>
          <w:szCs w:val="22"/>
          <w:lang w:val="el-GR" w:eastAsia="el-GR"/>
        </w:rPr>
      </w:pPr>
    </w:p>
    <w:p w14:paraId="469EDDF8" w14:textId="77777777" w:rsidR="001106AF" w:rsidRPr="00FC0BE5" w:rsidRDefault="001106AF" w:rsidP="00005B07">
      <w:pPr>
        <w:suppressAutoHyphens w:val="0"/>
        <w:autoSpaceDE w:val="0"/>
        <w:rPr>
          <w:rFonts w:eastAsia="SimSun" w:cs="Tahoma"/>
          <w:szCs w:val="22"/>
          <w:lang w:val="el-GR"/>
        </w:rPr>
      </w:pPr>
    </w:p>
    <w:p w14:paraId="391E0346" w14:textId="0FAB3F6E" w:rsidR="00005B07" w:rsidRPr="00965211" w:rsidRDefault="00005B07" w:rsidP="006D503C">
      <w:pPr>
        <w:pStyle w:val="aff0"/>
        <w:keepNext/>
        <w:numPr>
          <w:ilvl w:val="3"/>
          <w:numId w:val="18"/>
        </w:numPr>
        <w:tabs>
          <w:tab w:val="left" w:pos="1134"/>
        </w:tabs>
        <w:spacing w:before="240" w:after="60"/>
        <w:outlineLvl w:val="3"/>
        <w:rPr>
          <w:rFonts w:eastAsia="SimSun" w:cs="Tahoma"/>
          <w:b/>
          <w:bCs/>
          <w:szCs w:val="22"/>
          <w:lang w:val="el-GR"/>
        </w:rPr>
      </w:pPr>
      <w:bookmarkStart w:id="333" w:name="_Ref65588356"/>
      <w:r w:rsidRPr="00965211">
        <w:rPr>
          <w:rFonts w:eastAsia="SimSun" w:cs="Tahoma"/>
          <w:b/>
          <w:bCs/>
          <w:szCs w:val="22"/>
          <w:lang w:val="el-GR"/>
        </w:rPr>
        <w:t>Υποσύστημα Διαχείρισης Αναφορών</w:t>
      </w:r>
      <w:bookmarkEnd w:id="333"/>
    </w:p>
    <w:p w14:paraId="75B63A3E" w14:textId="1AB05E56" w:rsidR="001106AF" w:rsidRPr="00FC0BE5" w:rsidRDefault="001106AF" w:rsidP="001106AF">
      <w:pPr>
        <w:suppressAutoHyphens w:val="0"/>
        <w:autoSpaceDE w:val="0"/>
        <w:autoSpaceDN w:val="0"/>
        <w:adjustRightInd w:val="0"/>
        <w:spacing w:after="0"/>
        <w:rPr>
          <w:rFonts w:cs="Tahoma"/>
          <w:color w:val="000000"/>
          <w:szCs w:val="22"/>
          <w:lang w:val="el-GR" w:eastAsia="el-GR"/>
        </w:rPr>
      </w:pPr>
      <w:r w:rsidRPr="00FC0BE5">
        <w:rPr>
          <w:rFonts w:cs="Tahoma"/>
          <w:color w:val="000000"/>
          <w:szCs w:val="22"/>
          <w:lang w:val="el-GR" w:eastAsia="el-GR"/>
        </w:rPr>
        <w:t xml:space="preserve">Το Υποσύστημα Διαχείρισης Αναφορών θα πρέπει να παρέχει την δυνατότητα δημιουργίας συγκεντρωτικών αναφορών για ενημέρωση. </w:t>
      </w:r>
    </w:p>
    <w:p w14:paraId="6AE54D4A" w14:textId="77777777" w:rsidR="001106AF" w:rsidRPr="00FC0BE5" w:rsidRDefault="001106AF" w:rsidP="001106AF">
      <w:pPr>
        <w:suppressAutoHyphens w:val="0"/>
        <w:autoSpaceDE w:val="0"/>
        <w:autoSpaceDN w:val="0"/>
        <w:adjustRightInd w:val="0"/>
        <w:spacing w:after="0"/>
        <w:rPr>
          <w:rFonts w:cs="Tahoma"/>
          <w:color w:val="000000"/>
          <w:szCs w:val="22"/>
          <w:lang w:val="x-none" w:eastAsia="el-GR"/>
        </w:rPr>
      </w:pPr>
      <w:r w:rsidRPr="00FC0BE5">
        <w:rPr>
          <w:rFonts w:cs="Tahoma"/>
          <w:color w:val="000000"/>
          <w:szCs w:val="22"/>
          <w:lang w:val="x-none" w:eastAsia="el-GR"/>
        </w:rPr>
        <w:t>Η δημιουργία αναφορών θα πρέπει να γίνεται ακολουθώντας τα κάτωθι ενδεικτικά βήματα:</w:t>
      </w:r>
    </w:p>
    <w:p w14:paraId="79D2F7F4" w14:textId="77777777" w:rsidR="001106AF" w:rsidRPr="00FC0BE5" w:rsidRDefault="001106AF" w:rsidP="00965211">
      <w:pPr>
        <w:numPr>
          <w:ilvl w:val="0"/>
          <w:numId w:val="78"/>
        </w:numPr>
        <w:suppressAutoHyphens w:val="0"/>
        <w:autoSpaceDE w:val="0"/>
        <w:autoSpaceDN w:val="0"/>
        <w:adjustRightInd w:val="0"/>
        <w:spacing w:after="0"/>
        <w:rPr>
          <w:rFonts w:cs="Tahoma"/>
          <w:color w:val="000000"/>
          <w:szCs w:val="22"/>
          <w:lang w:val="el-GR" w:eastAsia="el-GR"/>
        </w:rPr>
      </w:pPr>
      <w:r w:rsidRPr="00FC0BE5">
        <w:rPr>
          <w:rFonts w:cs="Tahoma"/>
          <w:color w:val="000000"/>
          <w:szCs w:val="22"/>
          <w:lang w:val="el-GR" w:eastAsia="el-GR"/>
        </w:rPr>
        <w:t>Συμπλήρωση των κριτηρίων παραγωγής αναφοράς:</w:t>
      </w:r>
    </w:p>
    <w:p w14:paraId="2D7F5762" w14:textId="77777777" w:rsidR="001106AF" w:rsidRPr="00FC0BE5" w:rsidRDefault="001106AF" w:rsidP="00965211">
      <w:pPr>
        <w:numPr>
          <w:ilvl w:val="1"/>
          <w:numId w:val="80"/>
        </w:numPr>
        <w:suppressAutoHyphens w:val="0"/>
        <w:autoSpaceDE w:val="0"/>
        <w:autoSpaceDN w:val="0"/>
        <w:adjustRightInd w:val="0"/>
        <w:spacing w:after="0"/>
        <w:rPr>
          <w:rFonts w:cs="Tahoma"/>
          <w:color w:val="000000"/>
          <w:szCs w:val="22"/>
          <w:lang w:val="el-GR" w:eastAsia="el-GR"/>
        </w:rPr>
      </w:pPr>
      <w:r w:rsidRPr="00FC0BE5">
        <w:rPr>
          <w:rFonts w:cs="Tahoma"/>
          <w:color w:val="000000"/>
          <w:szCs w:val="22"/>
          <w:lang w:val="el-GR" w:eastAsia="el-GR"/>
        </w:rPr>
        <w:t>Ημ/νία από / έως (υποχρεωτικό πεδίο)</w:t>
      </w:r>
    </w:p>
    <w:p w14:paraId="09481B4E" w14:textId="1B223E0D" w:rsidR="001106AF" w:rsidRPr="00FC0BE5" w:rsidRDefault="001106AF" w:rsidP="00965211">
      <w:pPr>
        <w:numPr>
          <w:ilvl w:val="1"/>
          <w:numId w:val="80"/>
        </w:numPr>
        <w:suppressAutoHyphens w:val="0"/>
        <w:autoSpaceDE w:val="0"/>
        <w:autoSpaceDN w:val="0"/>
        <w:adjustRightInd w:val="0"/>
        <w:spacing w:after="0"/>
        <w:rPr>
          <w:rFonts w:cs="Tahoma"/>
          <w:color w:val="000000"/>
          <w:szCs w:val="22"/>
          <w:lang w:val="el-GR" w:eastAsia="el-GR"/>
        </w:rPr>
      </w:pPr>
      <w:r w:rsidRPr="00FC0BE5">
        <w:rPr>
          <w:rFonts w:cs="Tahoma"/>
          <w:color w:val="000000"/>
          <w:szCs w:val="22"/>
          <w:lang w:val="el-GR" w:eastAsia="el-GR"/>
        </w:rPr>
        <w:t>Τύπος αναφοράς</w:t>
      </w:r>
    </w:p>
    <w:p w14:paraId="2E4C2480" w14:textId="77777777" w:rsidR="001106AF" w:rsidRPr="00FC0BE5" w:rsidRDefault="001106AF" w:rsidP="00965211">
      <w:pPr>
        <w:numPr>
          <w:ilvl w:val="0"/>
          <w:numId w:val="78"/>
        </w:numPr>
        <w:suppressAutoHyphens w:val="0"/>
        <w:autoSpaceDE w:val="0"/>
        <w:autoSpaceDN w:val="0"/>
        <w:adjustRightInd w:val="0"/>
        <w:spacing w:after="0"/>
        <w:rPr>
          <w:rFonts w:cs="Tahoma"/>
          <w:color w:val="000000"/>
          <w:szCs w:val="22"/>
          <w:lang w:val="el-GR" w:eastAsia="el-GR"/>
        </w:rPr>
      </w:pPr>
      <w:r w:rsidRPr="00FC0BE5">
        <w:rPr>
          <w:rFonts w:cs="Tahoma"/>
          <w:color w:val="000000"/>
          <w:szCs w:val="22"/>
          <w:lang w:val="el-GR" w:eastAsia="el-GR"/>
        </w:rPr>
        <w:t>Εκτέλεση αναζήτησης και εμφάνιση εγγραφών που πληρούν τα κριτήρια</w:t>
      </w:r>
    </w:p>
    <w:p w14:paraId="3A211FF0" w14:textId="1A4A8BB5" w:rsidR="001106AF" w:rsidRPr="00FC0BE5" w:rsidRDefault="001106AF" w:rsidP="00965211">
      <w:pPr>
        <w:numPr>
          <w:ilvl w:val="0"/>
          <w:numId w:val="78"/>
        </w:numPr>
        <w:suppressAutoHyphens w:val="0"/>
        <w:autoSpaceDE w:val="0"/>
        <w:autoSpaceDN w:val="0"/>
        <w:adjustRightInd w:val="0"/>
        <w:spacing w:after="0"/>
        <w:rPr>
          <w:rFonts w:cs="Tahoma"/>
          <w:color w:val="000000"/>
          <w:szCs w:val="22"/>
          <w:lang w:val="el-GR" w:eastAsia="el-GR"/>
        </w:rPr>
      </w:pPr>
      <w:r w:rsidRPr="00FC0BE5">
        <w:rPr>
          <w:rFonts w:cs="Tahoma"/>
          <w:color w:val="000000"/>
          <w:szCs w:val="22"/>
          <w:lang w:val="el-GR" w:eastAsia="el-GR"/>
        </w:rPr>
        <w:t>Δυνατότητα σύνθετης ταξινόμησης των πεδίων των παραγόμενων αναφορών (π</w:t>
      </w:r>
      <w:r w:rsidR="00965211">
        <w:rPr>
          <w:rFonts w:cs="Tahoma"/>
          <w:color w:val="000000"/>
          <w:szCs w:val="22"/>
          <w:lang w:val="el-GR" w:eastAsia="el-GR"/>
        </w:rPr>
        <w:t>.</w:t>
      </w:r>
      <w:r w:rsidRPr="00FC0BE5">
        <w:rPr>
          <w:rFonts w:cs="Tahoma"/>
          <w:color w:val="000000"/>
          <w:szCs w:val="22"/>
          <w:lang w:val="el-GR" w:eastAsia="el-GR"/>
        </w:rPr>
        <w:t>χ</w:t>
      </w:r>
      <w:r w:rsidR="00965211">
        <w:rPr>
          <w:rFonts w:cs="Tahoma"/>
          <w:color w:val="000000"/>
          <w:szCs w:val="22"/>
          <w:lang w:val="el-GR" w:eastAsia="el-GR"/>
        </w:rPr>
        <w:t>.</w:t>
      </w:r>
      <w:r w:rsidRPr="00FC0BE5">
        <w:rPr>
          <w:rFonts w:cs="Tahoma"/>
          <w:color w:val="000000"/>
          <w:szCs w:val="22"/>
          <w:lang w:val="el-GR" w:eastAsia="el-GR"/>
        </w:rPr>
        <w:t xml:space="preserve"> ανά έτος, Φορέα, υπηρεσία, γραφείο κ</w:t>
      </w:r>
      <w:r w:rsidR="00965211">
        <w:rPr>
          <w:rFonts w:cs="Tahoma"/>
          <w:color w:val="000000"/>
          <w:szCs w:val="22"/>
          <w:lang w:val="el-GR" w:eastAsia="el-GR"/>
        </w:rPr>
        <w:t>.ά.</w:t>
      </w:r>
      <w:r w:rsidRPr="00FC0BE5">
        <w:rPr>
          <w:rFonts w:cs="Tahoma"/>
          <w:color w:val="000000"/>
          <w:szCs w:val="22"/>
          <w:lang w:val="el-GR" w:eastAsia="el-GR"/>
        </w:rPr>
        <w:t>)</w:t>
      </w:r>
    </w:p>
    <w:p w14:paraId="23D30112" w14:textId="77777777" w:rsidR="001106AF" w:rsidRPr="00FC0BE5" w:rsidRDefault="001106AF" w:rsidP="00965211">
      <w:pPr>
        <w:numPr>
          <w:ilvl w:val="0"/>
          <w:numId w:val="78"/>
        </w:numPr>
        <w:suppressAutoHyphens w:val="0"/>
        <w:autoSpaceDE w:val="0"/>
        <w:autoSpaceDN w:val="0"/>
        <w:adjustRightInd w:val="0"/>
        <w:spacing w:after="0"/>
        <w:rPr>
          <w:rFonts w:cs="Tahoma"/>
          <w:color w:val="000000"/>
          <w:szCs w:val="22"/>
          <w:lang w:val="el-GR" w:eastAsia="el-GR"/>
        </w:rPr>
      </w:pPr>
      <w:r w:rsidRPr="00FC0BE5">
        <w:rPr>
          <w:rFonts w:cs="Tahoma"/>
          <w:color w:val="000000"/>
          <w:szCs w:val="22"/>
          <w:lang w:val="el-GR" w:eastAsia="el-GR"/>
        </w:rPr>
        <w:t>Εξαγωγή αναφορών σε τύπους αρχείων, τέτοιους ώστε να υπάρχει δυνατότητα περαιτέρω επεξεργασίας των στοιχείων τους (π.χ. εφαρμογή διαχείρισης και επεξεργασίας φύλλων εργασίας)</w:t>
      </w:r>
    </w:p>
    <w:p w14:paraId="70DCE2EE" w14:textId="77777777" w:rsidR="001106AF" w:rsidRPr="00FC0BE5" w:rsidRDefault="001106AF" w:rsidP="00965211">
      <w:pPr>
        <w:numPr>
          <w:ilvl w:val="0"/>
          <w:numId w:val="78"/>
        </w:numPr>
        <w:suppressAutoHyphens w:val="0"/>
        <w:autoSpaceDE w:val="0"/>
        <w:autoSpaceDN w:val="0"/>
        <w:adjustRightInd w:val="0"/>
        <w:spacing w:after="0"/>
        <w:rPr>
          <w:rFonts w:cs="Tahoma"/>
          <w:color w:val="000000"/>
          <w:szCs w:val="22"/>
          <w:lang w:val="el-GR" w:eastAsia="el-GR"/>
        </w:rPr>
      </w:pPr>
      <w:r w:rsidRPr="00FC0BE5">
        <w:rPr>
          <w:rFonts w:cs="Tahoma"/>
          <w:color w:val="000000"/>
          <w:szCs w:val="22"/>
          <w:lang w:val="el-GR" w:eastAsia="el-GR"/>
        </w:rPr>
        <w:t>Εκτύπωση των αναφορών</w:t>
      </w:r>
    </w:p>
    <w:p w14:paraId="3717D1BE" w14:textId="77777777" w:rsidR="00545514" w:rsidRPr="00FC0BE5" w:rsidRDefault="00545514" w:rsidP="001106AF">
      <w:pPr>
        <w:suppressAutoHyphens w:val="0"/>
        <w:autoSpaceDE w:val="0"/>
        <w:autoSpaceDN w:val="0"/>
        <w:adjustRightInd w:val="0"/>
        <w:spacing w:after="0"/>
        <w:rPr>
          <w:rFonts w:cs="Tahoma"/>
          <w:color w:val="000000"/>
          <w:szCs w:val="22"/>
          <w:lang w:val="el-GR" w:eastAsia="el-GR"/>
        </w:rPr>
      </w:pPr>
    </w:p>
    <w:p w14:paraId="79ACD00B" w14:textId="77777777" w:rsidR="001106AF" w:rsidRPr="00FC0BE5" w:rsidRDefault="001106AF" w:rsidP="00005B07">
      <w:pPr>
        <w:suppressAutoHyphens w:val="0"/>
        <w:autoSpaceDE w:val="0"/>
        <w:rPr>
          <w:rFonts w:eastAsia="SimSun" w:cs="Tahoma"/>
          <w:szCs w:val="22"/>
          <w:lang w:val="el-GR"/>
        </w:rPr>
      </w:pPr>
    </w:p>
    <w:p w14:paraId="7233E159" w14:textId="4CA55503" w:rsidR="00D04FD4" w:rsidRPr="00FC0BE5" w:rsidRDefault="00D04FD4" w:rsidP="006D503C">
      <w:pPr>
        <w:pStyle w:val="4"/>
        <w:numPr>
          <w:ilvl w:val="2"/>
          <w:numId w:val="18"/>
        </w:numPr>
        <w:tabs>
          <w:tab w:val="left" w:pos="1134"/>
        </w:tabs>
        <w:rPr>
          <w:rFonts w:ascii="Tahoma" w:eastAsia="SimSun" w:hAnsi="Tahoma" w:cs="Tahoma"/>
          <w:szCs w:val="22"/>
          <w:lang w:val="el-GR"/>
        </w:rPr>
      </w:pPr>
      <w:bookmarkStart w:id="334" w:name="_Ref65588276"/>
      <w:bookmarkStart w:id="335" w:name="_Toc69384353"/>
      <w:bookmarkStart w:id="336" w:name="_Toc83807901"/>
      <w:r w:rsidRPr="00FC0BE5">
        <w:rPr>
          <w:rFonts w:ascii="Tahoma" w:eastAsia="SimSun" w:hAnsi="Tahoma" w:cs="Tahoma"/>
          <w:szCs w:val="22"/>
          <w:lang w:val="el-GR"/>
        </w:rPr>
        <w:t>ΟΡΙΖΟΝΤΙΕΣ ΑΠΑΙΤΗΣΕΙΣ</w:t>
      </w:r>
      <w:bookmarkEnd w:id="334"/>
      <w:bookmarkEnd w:id="335"/>
      <w:bookmarkEnd w:id="336"/>
    </w:p>
    <w:p w14:paraId="47051FA3" w14:textId="77777777" w:rsidR="00A314E9" w:rsidRPr="00021236" w:rsidRDefault="00A314E9" w:rsidP="006D503C">
      <w:pPr>
        <w:pStyle w:val="aff0"/>
        <w:keepNext/>
        <w:numPr>
          <w:ilvl w:val="3"/>
          <w:numId w:val="18"/>
        </w:numPr>
        <w:tabs>
          <w:tab w:val="left" w:pos="1134"/>
        </w:tabs>
        <w:spacing w:before="240" w:after="60"/>
        <w:outlineLvl w:val="3"/>
        <w:rPr>
          <w:rFonts w:eastAsia="SimSun" w:cs="Tahoma"/>
          <w:b/>
          <w:bCs/>
          <w:szCs w:val="22"/>
          <w:lang w:val="el-GR"/>
        </w:rPr>
      </w:pPr>
      <w:bookmarkStart w:id="337" w:name="_Toc45738266"/>
      <w:bookmarkStart w:id="338" w:name="_Ref65595085"/>
      <w:r w:rsidRPr="00021236">
        <w:rPr>
          <w:rFonts w:eastAsia="SimSun" w:cs="Tahoma"/>
          <w:b/>
          <w:bCs/>
          <w:szCs w:val="22"/>
          <w:lang w:val="el-GR"/>
        </w:rPr>
        <w:t>Συμβατότητα με G-Cloud</w:t>
      </w:r>
      <w:bookmarkEnd w:id="337"/>
      <w:bookmarkEnd w:id="338"/>
    </w:p>
    <w:p w14:paraId="2A9B985E" w14:textId="60E64BE9" w:rsidR="00A314E9" w:rsidRPr="00FC0BE5" w:rsidRDefault="00A314E9" w:rsidP="00A314E9">
      <w:pPr>
        <w:rPr>
          <w:rFonts w:eastAsia="SimSun" w:cs="Tahoma"/>
          <w:lang w:val="el-GR"/>
        </w:rPr>
      </w:pPr>
      <w:r w:rsidRPr="00FC0BE5">
        <w:rPr>
          <w:rFonts w:eastAsia="SimSun" w:cs="Tahoma"/>
          <w:lang w:val="el-GR"/>
        </w:rPr>
        <w:t xml:space="preserve">Δεδομένου ότι το Σύστημα θα εγκατασταθεί και θα λειτουργήσει στο </w:t>
      </w:r>
      <w:r w:rsidRPr="00FC0BE5">
        <w:rPr>
          <w:rFonts w:eastAsia="SimSun" w:cs="Tahoma"/>
          <w:lang w:val="en-US"/>
        </w:rPr>
        <w:t>G</w:t>
      </w:r>
      <w:r w:rsidRPr="00FC0BE5">
        <w:rPr>
          <w:rFonts w:eastAsia="SimSun" w:cs="Tahoma"/>
          <w:lang w:val="el-GR"/>
        </w:rPr>
        <w:t>-</w:t>
      </w:r>
      <w:r w:rsidRPr="00FC0BE5">
        <w:rPr>
          <w:rFonts w:eastAsia="SimSun" w:cs="Tahoma"/>
          <w:lang w:val="en-US"/>
        </w:rPr>
        <w:t>Cloud</w:t>
      </w:r>
      <w:r w:rsidRPr="00FC0BE5">
        <w:rPr>
          <w:rFonts w:eastAsia="SimSun" w:cs="Tahoma"/>
          <w:lang w:val="el-GR"/>
        </w:rPr>
        <w:t xml:space="preserve"> , θα πρέπει:</w:t>
      </w:r>
      <w:r w:rsidR="00021236">
        <w:rPr>
          <w:rFonts w:eastAsia="SimSun" w:cs="Tahoma"/>
          <w:lang w:val="el-GR"/>
        </w:rPr>
        <w:t xml:space="preserve"> </w:t>
      </w:r>
    </w:p>
    <w:p w14:paraId="2E31140F" w14:textId="77777777" w:rsidR="00A314E9" w:rsidRPr="00FC0BE5" w:rsidRDefault="00A314E9" w:rsidP="00C11A24">
      <w:pPr>
        <w:numPr>
          <w:ilvl w:val="0"/>
          <w:numId w:val="39"/>
        </w:numPr>
        <w:rPr>
          <w:rFonts w:eastAsia="SimSun" w:cs="Tahoma"/>
          <w:lang w:val="el-GR"/>
        </w:rPr>
      </w:pPr>
      <w:r w:rsidRPr="00FC0BE5">
        <w:rPr>
          <w:rFonts w:eastAsia="SimSun" w:cs="Tahoma"/>
          <w:lang w:val="el-GR"/>
        </w:rPr>
        <w:t>να είναι cloud enabled, δηλαδή να λειτουργεί ή να σχεδιάζεται να λειτουργήσει σε περιβάλλον εικονικοποίησης (hypervisor) και να έχει σχεδιαστεί κατάλληλα ή εναλλακτικά να έχει αρχιτεκτονική κατάλληλη για μεταφορά σε περιβάλλον υπολογιστικού νέφους (cloud) από φυσικές μηχανές (εφόσον λειτουργεί σε αυτές) και επίσης να είναι συμβατό με το περιβάλλον εικονικοποίησης του G-cloud (λογισμικό εικονικοποίησης VMware).</w:t>
      </w:r>
    </w:p>
    <w:p w14:paraId="2BDB48FC" w14:textId="77777777" w:rsidR="00A314E9" w:rsidRPr="00FC0BE5" w:rsidRDefault="00A314E9" w:rsidP="00C11A24">
      <w:pPr>
        <w:numPr>
          <w:ilvl w:val="0"/>
          <w:numId w:val="39"/>
        </w:numPr>
        <w:rPr>
          <w:rFonts w:eastAsia="SimSun" w:cs="Tahoma"/>
          <w:lang w:val="el-GR"/>
        </w:rPr>
      </w:pPr>
      <w:r w:rsidRPr="00FC0BE5">
        <w:rPr>
          <w:rFonts w:eastAsia="SimSun" w:cs="Tahoma"/>
          <w:lang w:val="el-GR"/>
        </w:rPr>
        <w:t xml:space="preserve">να έχει σαφώς καθορισμένες τις απαιτήσεις του σε αποθηκευτικό χώρο, δικτυακή κίνηση, backup, ασφάλεια και λοιπές συνοδευτικές υπηρεσίες, ώστε να καταταχθεί σε κάποιο από τα προσφερόμενα επίπεδα υπηρεσιών του </w:t>
      </w:r>
      <w:r w:rsidRPr="00FC0BE5">
        <w:rPr>
          <w:rFonts w:eastAsia="SimSun" w:cs="Tahoma"/>
          <w:lang w:val="en-US"/>
        </w:rPr>
        <w:t>G</w:t>
      </w:r>
      <w:r w:rsidRPr="00FC0BE5">
        <w:rPr>
          <w:rFonts w:eastAsia="SimSun" w:cs="Tahoma"/>
          <w:lang w:val="el-GR"/>
        </w:rPr>
        <w:t>-</w:t>
      </w:r>
      <w:r w:rsidRPr="00FC0BE5">
        <w:rPr>
          <w:rFonts w:eastAsia="SimSun" w:cs="Tahoma"/>
          <w:lang w:val="en-US"/>
        </w:rPr>
        <w:t>Cloud</w:t>
      </w:r>
      <w:r w:rsidRPr="00FC0BE5">
        <w:rPr>
          <w:rFonts w:eastAsia="SimSun" w:cs="Tahoma"/>
          <w:lang w:val="el-GR"/>
        </w:rPr>
        <w:t xml:space="preserve"> . </w:t>
      </w:r>
    </w:p>
    <w:p w14:paraId="168BB49B" w14:textId="77777777" w:rsidR="00A314E9" w:rsidRPr="00FC0BE5" w:rsidRDefault="00A314E9" w:rsidP="00C11A24">
      <w:pPr>
        <w:numPr>
          <w:ilvl w:val="0"/>
          <w:numId w:val="39"/>
        </w:numPr>
        <w:rPr>
          <w:rFonts w:eastAsia="SimSun" w:cs="Tahoma"/>
          <w:lang w:val="el-GR"/>
        </w:rPr>
      </w:pPr>
      <w:r w:rsidRPr="00FC0BE5">
        <w:rPr>
          <w:rFonts w:eastAsia="SimSun" w:cs="Tahoma"/>
          <w:lang w:val="el-GR"/>
        </w:rPr>
        <w:lastRenderedPageBreak/>
        <w:t xml:space="preserve">να έχει ρυθμισμένα τα θέματα αδειοδότησης των εφαρμογών και των δομικών του στοιχείων, ώστε να είναι δυνατή η νόμιμη λειτουργία του. </w:t>
      </w:r>
    </w:p>
    <w:p w14:paraId="089C559C" w14:textId="77777777" w:rsidR="00A314E9" w:rsidRPr="00FC0BE5" w:rsidRDefault="00A314E9" w:rsidP="00A314E9">
      <w:pPr>
        <w:rPr>
          <w:rFonts w:eastAsia="SimSun" w:cs="Tahoma"/>
          <w:lang w:val="el-GR"/>
        </w:rPr>
      </w:pPr>
      <w:r w:rsidRPr="00FC0BE5">
        <w:rPr>
          <w:rFonts w:eastAsia="SimSun" w:cs="Tahoma"/>
          <w:lang w:val="el-GR"/>
        </w:rPr>
        <w:t xml:space="preserve">Η προτεινόμενη λύση θα πρέπει να είναι κατάλληλα προσαρμοσμένη στις υποδομές και στο περιβάλλον λειτουργίας του </w:t>
      </w:r>
      <w:r w:rsidRPr="00FC0BE5">
        <w:rPr>
          <w:rFonts w:eastAsia="SimSun" w:cs="Tahoma"/>
          <w:lang w:val="en-US"/>
        </w:rPr>
        <w:t>G</w:t>
      </w:r>
      <w:r w:rsidRPr="00FC0BE5">
        <w:rPr>
          <w:rFonts w:eastAsia="SimSun" w:cs="Tahoma"/>
          <w:lang w:val="el-GR"/>
        </w:rPr>
        <w:t>-</w:t>
      </w:r>
      <w:r w:rsidRPr="00FC0BE5">
        <w:rPr>
          <w:rFonts w:eastAsia="SimSun" w:cs="Tahoma"/>
          <w:lang w:val="en-US"/>
        </w:rPr>
        <w:t>Cloud</w:t>
      </w:r>
      <w:r w:rsidRPr="00FC0BE5">
        <w:rPr>
          <w:rFonts w:eastAsia="SimSun" w:cs="Tahoma"/>
          <w:lang w:val="el-GR"/>
        </w:rPr>
        <w:t xml:space="preserve"> και να συμμορφώνεται με τις τεχνικο-επιχειρησιακές προδιαγραφές που διέπουν τη λειτουργία του: </w:t>
      </w:r>
    </w:p>
    <w:p w14:paraId="708CF718" w14:textId="77777777" w:rsidR="00A314E9" w:rsidRPr="00FC0BE5" w:rsidRDefault="00A314E9" w:rsidP="00C11A24">
      <w:pPr>
        <w:numPr>
          <w:ilvl w:val="0"/>
          <w:numId w:val="39"/>
        </w:numPr>
        <w:rPr>
          <w:rFonts w:eastAsia="SimSun" w:cs="Tahoma"/>
          <w:lang w:val="el-GR"/>
        </w:rPr>
      </w:pPr>
      <w:r w:rsidRPr="00FC0BE5">
        <w:rPr>
          <w:rFonts w:eastAsia="SimSun" w:cs="Tahoma"/>
          <w:lang w:val="el-GR"/>
        </w:rPr>
        <w:t>Τα λειτουργικά συστήματα και το λογισμικό θα πρέπει να υποστηρίζουν αρχιτεκτονική x86 και να μπορούν να λειτουργήσουν πλήρως σε εικονικές μηχανές πάνω σε eSXI 6.0 (ή νεώτερο) hypervisor</w:t>
      </w:r>
    </w:p>
    <w:p w14:paraId="6AF0411D" w14:textId="77777777" w:rsidR="00A314E9" w:rsidRPr="00FC0BE5" w:rsidRDefault="00A314E9" w:rsidP="00C11A24">
      <w:pPr>
        <w:numPr>
          <w:ilvl w:val="0"/>
          <w:numId w:val="39"/>
        </w:numPr>
        <w:rPr>
          <w:rFonts w:eastAsia="SimSun" w:cs="Tahoma"/>
          <w:lang w:val="el-GR"/>
        </w:rPr>
      </w:pPr>
      <w:r w:rsidRPr="00FC0BE5">
        <w:rPr>
          <w:rFonts w:eastAsia="SimSun" w:cs="Tahoma"/>
          <w:lang w:val="el-GR"/>
        </w:rPr>
        <w:t>Δεν θα πρέπει να απαιτείται προμήθεια επιπρόσθετου εξοπλισμού για την λειτουργία των εφαρμογών (usb keys, certificate servers, κλπ) ή επικοινωνία μεταξύ των εικονικών μηχανών πέρα από τις προσφερόμενες παροχές του Κυβερνητικού Νέφους</w:t>
      </w:r>
    </w:p>
    <w:p w14:paraId="1DFED6DF" w14:textId="77777777" w:rsidR="00A314E9" w:rsidRPr="00FC0BE5" w:rsidRDefault="00A314E9" w:rsidP="00C11A24">
      <w:pPr>
        <w:numPr>
          <w:ilvl w:val="0"/>
          <w:numId w:val="39"/>
        </w:numPr>
        <w:rPr>
          <w:rFonts w:eastAsia="SimSun" w:cs="Tahoma"/>
          <w:lang w:val="el-GR"/>
        </w:rPr>
      </w:pPr>
      <w:r w:rsidRPr="00FC0BE5">
        <w:rPr>
          <w:rFonts w:eastAsia="SimSun" w:cs="Tahoma"/>
          <w:lang w:val="el-GR"/>
        </w:rPr>
        <w:t>Η εσωτερική διευθυνσιοδότηση των εικονικών μηχανών θα πρέπει να είναι παραμετρική και καθορίζεται κατά την εγκατάσταση στο Κυβερνητικό Νέφος</w:t>
      </w:r>
    </w:p>
    <w:p w14:paraId="5485DAB0" w14:textId="77777777" w:rsidR="00A314E9" w:rsidRPr="00FC0BE5" w:rsidRDefault="00A314E9" w:rsidP="00C11A24">
      <w:pPr>
        <w:numPr>
          <w:ilvl w:val="0"/>
          <w:numId w:val="39"/>
        </w:numPr>
        <w:rPr>
          <w:rFonts w:eastAsia="SimSun" w:cs="Tahoma"/>
          <w:lang w:val="el-GR"/>
        </w:rPr>
      </w:pPr>
      <w:r w:rsidRPr="00FC0BE5">
        <w:rPr>
          <w:rFonts w:eastAsia="SimSun" w:cs="Tahoma"/>
          <w:lang w:val="el-GR"/>
        </w:rPr>
        <w:t>Η λειτουργία των εφαρμογών και συστημάτων θα πρέπει να συνάδει με τις προδιαγραφές ασφαλείας του Κυβερνητικού Νέφους, καθώς και τις Αρχές Καλής Λειτουργίας Φιλοξενούμενων συστημάτων.</w:t>
      </w:r>
    </w:p>
    <w:p w14:paraId="226006A5" w14:textId="77777777" w:rsidR="00A314E9" w:rsidRPr="00FC0BE5" w:rsidRDefault="00A314E9" w:rsidP="00A314E9">
      <w:pPr>
        <w:rPr>
          <w:rFonts w:eastAsia="SimSun" w:cs="Tahoma"/>
          <w:lang w:val="el-GR"/>
        </w:rPr>
      </w:pPr>
      <w:r w:rsidRPr="00FC0BE5">
        <w:rPr>
          <w:rFonts w:eastAsia="SimSun" w:cs="Tahoma"/>
          <w:lang w:val="el-GR"/>
        </w:rPr>
        <w:t>Ο υποψήφιος ανάδοχος θα πρέπει να διαθέτει εμπειρία στην εγκατάσταση των εφαρμογών του στο G-Cloud και για το σκοπό αυτό θα πρέπει στην Τεχνική του Προσφορά να παραθέσει λίστα με πελάτες του στους οποίους έχει προβεί σε παρόμοιες εγκαταστάσεις.</w:t>
      </w:r>
    </w:p>
    <w:p w14:paraId="58EBAD2D" w14:textId="77777777" w:rsidR="00A314E9" w:rsidRPr="00FC0BE5" w:rsidRDefault="00A314E9" w:rsidP="00A314E9">
      <w:pPr>
        <w:rPr>
          <w:rFonts w:eastAsia="SimSun" w:cs="Tahoma"/>
          <w:lang w:val="el-GR"/>
        </w:rPr>
      </w:pPr>
      <w:r w:rsidRPr="00FC0BE5">
        <w:rPr>
          <w:rFonts w:eastAsia="SimSun" w:cs="Tahoma"/>
          <w:lang w:val="el-GR"/>
        </w:rPr>
        <w:t>Οι υπολογιστικοί πόροι που θα διατεθούν στον Ανάδοχο του Συστήματος από το Κυβερνητικό Υπολογιστικό Νέφος G-Cloud για την υλοποίηση του έργου θα καθοριστούν κατά τη Φάση 1 του Έργου.</w:t>
      </w:r>
    </w:p>
    <w:p w14:paraId="645F6AE4" w14:textId="77777777" w:rsidR="00A314E9" w:rsidRPr="00FC0BE5" w:rsidRDefault="00A314E9" w:rsidP="00A314E9">
      <w:pPr>
        <w:rPr>
          <w:rFonts w:eastAsia="SimSun" w:cs="Tahoma"/>
          <w:lang w:val="el-GR"/>
        </w:rPr>
      </w:pPr>
      <w:r w:rsidRPr="00FC0BE5">
        <w:rPr>
          <w:rFonts w:eastAsia="SimSun" w:cs="Tahoma"/>
          <w:lang w:val="el-GR"/>
        </w:rPr>
        <w:t>Επιπρόσθετα, δύναται να διατεθεί αποθηκευτικός χώρος (SAN Storage) για εγκατάσταση Βάσεων Δεδομένων ή αποθήκευση αρχείων κατά μέγιστο 10TB. Ο απαιτούμενος αποθηκευτικός χώρος για λήψη αντιγράφων ασφαλείας και τα απαραίτητα αναλώσιμα (</w:t>
      </w:r>
      <w:r w:rsidRPr="00FC0BE5">
        <w:rPr>
          <w:rFonts w:eastAsia="SimSun" w:cs="Tahoma"/>
          <w:lang w:val="en-US"/>
        </w:rPr>
        <w:t>tapes</w:t>
      </w:r>
      <w:r w:rsidRPr="00FC0BE5">
        <w:rPr>
          <w:rFonts w:eastAsia="SimSun" w:cs="Tahoma"/>
          <w:lang w:val="el-GR"/>
        </w:rPr>
        <w:t>) για την λήψη αντιγράφων εκτός Κέντρου Δεδομένων/</w:t>
      </w:r>
      <w:r w:rsidRPr="00FC0BE5">
        <w:rPr>
          <w:rFonts w:eastAsia="SimSun" w:cs="Tahoma"/>
          <w:lang w:val="en-US"/>
        </w:rPr>
        <w:t>VTL</w:t>
      </w:r>
      <w:r w:rsidRPr="00FC0BE5">
        <w:rPr>
          <w:rFonts w:eastAsia="SimSun" w:cs="Tahoma"/>
          <w:lang w:val="el-GR"/>
        </w:rPr>
        <w:t xml:space="preserve"> θα παρέχονται από το </w:t>
      </w:r>
      <w:r w:rsidRPr="00FC0BE5">
        <w:rPr>
          <w:rFonts w:eastAsia="SimSun" w:cs="Tahoma"/>
          <w:lang w:val="en-US"/>
        </w:rPr>
        <w:t>G</w:t>
      </w:r>
      <w:r w:rsidRPr="00FC0BE5">
        <w:rPr>
          <w:rFonts w:eastAsia="SimSun" w:cs="Tahoma"/>
          <w:lang w:val="el-GR"/>
        </w:rPr>
        <w:t>-</w:t>
      </w:r>
      <w:r w:rsidRPr="00FC0BE5">
        <w:rPr>
          <w:rFonts w:eastAsia="SimSun" w:cs="Tahoma"/>
          <w:lang w:val="en-US"/>
        </w:rPr>
        <w:t>Cloud</w:t>
      </w:r>
      <w:r w:rsidRPr="00FC0BE5">
        <w:rPr>
          <w:rFonts w:eastAsia="SimSun" w:cs="Tahoma"/>
          <w:lang w:val="el-GR"/>
        </w:rPr>
        <w:t xml:space="preserve"> σε αντιστοιχία με τις αιτούμενες υποδομές.</w:t>
      </w:r>
    </w:p>
    <w:p w14:paraId="3B949AF9" w14:textId="0468C51C" w:rsidR="00A314E9" w:rsidRPr="00FC0BE5" w:rsidRDefault="00A314E9" w:rsidP="00A314E9">
      <w:pPr>
        <w:rPr>
          <w:rFonts w:eastAsia="SimSun" w:cs="Tahoma"/>
          <w:lang w:val="el-GR"/>
        </w:rPr>
      </w:pPr>
      <w:r w:rsidRPr="00FC0BE5">
        <w:rPr>
          <w:rFonts w:eastAsia="SimSun" w:cs="Tahoma"/>
          <w:lang w:val="el-GR"/>
        </w:rPr>
        <w:t>Παρόλο που το Κυβερνητικό Υπολογιστικό Νέφος G-Cloud παρέχει δυνητικά ευελιξία στους πόρους που μπορεί να διαθέσει στο εκάστοτε Πληροφοριακό Σύστημα, η σωστή αξιοποίηση των πόρων αυτών, αποτελεί μείζον ζήτημα στρατηγικού σχεδιασμού για την Δημόσια Διοίκηση.</w:t>
      </w:r>
      <w:r w:rsidR="00021236">
        <w:rPr>
          <w:rFonts w:eastAsia="SimSun" w:cs="Tahoma"/>
          <w:lang w:val="el-GR"/>
        </w:rPr>
        <w:t xml:space="preserve"> </w:t>
      </w:r>
      <w:r w:rsidRPr="00FC0BE5">
        <w:rPr>
          <w:rFonts w:eastAsia="SimSun" w:cs="Tahoma"/>
          <w:lang w:val="el-GR"/>
        </w:rPr>
        <w:t xml:space="preserve">Σύμφωνα με το παραπάνω, επισημαίνεται ότι η ορθή χρήση πόρων (κατά συμμόρφωση των λειτουργικών προδιαγραφών) αποτελεί σημαντικό παράγοντα της τεχνικής αξιολόγησης της πρότασης. </w:t>
      </w:r>
    </w:p>
    <w:p w14:paraId="4F0A1CBF" w14:textId="75583D8D" w:rsidR="00A314E9" w:rsidRPr="00FC0BE5" w:rsidRDefault="00A314E9" w:rsidP="00A314E9">
      <w:pPr>
        <w:rPr>
          <w:rFonts w:eastAsia="SimSun" w:cs="Tahoma"/>
          <w:lang w:val="el-GR"/>
        </w:rPr>
      </w:pPr>
      <w:r w:rsidRPr="00FC0BE5">
        <w:rPr>
          <w:rFonts w:eastAsia="SimSun" w:cs="Tahoma"/>
          <w:lang w:val="el-GR"/>
        </w:rPr>
        <w:t>Λαμβάνοντας υπόψη τα παραπάνω, ο υποψήφιος Ανάδοχος καλείται να περιγράψει και να τεκμηριώσει στην Τεχνική του Προσφορά την προτεινόμενη από αυτόν Αρχιτεκτονική του Συστήματος, όσον αφορά:</w:t>
      </w:r>
    </w:p>
    <w:p w14:paraId="51FDA081" w14:textId="77777777" w:rsidR="00A314E9" w:rsidRPr="00FC0BE5" w:rsidRDefault="00A314E9" w:rsidP="00C11A24">
      <w:pPr>
        <w:numPr>
          <w:ilvl w:val="0"/>
          <w:numId w:val="38"/>
        </w:numPr>
        <w:rPr>
          <w:rFonts w:eastAsia="SimSun" w:cs="Tahoma"/>
          <w:lang w:val="el-GR"/>
        </w:rPr>
      </w:pPr>
      <w:r w:rsidRPr="00FC0BE5">
        <w:rPr>
          <w:rFonts w:eastAsia="SimSun" w:cs="Tahoma"/>
          <w:lang w:val="el-GR"/>
        </w:rPr>
        <w:t xml:space="preserve">τα χαρακτηριστικά του εξοπλισμού υποδομής του </w:t>
      </w:r>
      <w:r w:rsidRPr="00FC0BE5">
        <w:rPr>
          <w:rFonts w:eastAsia="SimSun" w:cs="Tahoma"/>
          <w:lang w:val="en-US"/>
        </w:rPr>
        <w:t>G</w:t>
      </w:r>
      <w:r w:rsidRPr="00FC0BE5">
        <w:rPr>
          <w:rFonts w:eastAsia="SimSun" w:cs="Tahoma"/>
          <w:lang w:val="el-GR"/>
        </w:rPr>
        <w:t>-</w:t>
      </w:r>
      <w:r w:rsidRPr="00FC0BE5">
        <w:rPr>
          <w:rFonts w:eastAsia="SimSun" w:cs="Tahoma"/>
          <w:lang w:val="en-US"/>
        </w:rPr>
        <w:t>Cloud</w:t>
      </w:r>
      <w:r w:rsidRPr="00FC0BE5">
        <w:rPr>
          <w:rFonts w:eastAsia="SimSun" w:cs="Tahoma"/>
          <w:lang w:val="el-GR"/>
        </w:rPr>
        <w:t xml:space="preserve"> που θα απαιτηθεί για την εγκατάσταση του Συστήματος και τα ιδιαίτερα χαρακτηριστικά της προτεινόμενης λύσης που εγγυώνται την μέγιστη αξιοποίηση των δυνατοτήτων του </w:t>
      </w:r>
      <w:r w:rsidRPr="00FC0BE5">
        <w:rPr>
          <w:rFonts w:eastAsia="SimSun" w:cs="Tahoma"/>
          <w:lang w:val="en-US"/>
        </w:rPr>
        <w:t>G</w:t>
      </w:r>
      <w:r w:rsidRPr="00FC0BE5">
        <w:rPr>
          <w:rFonts w:eastAsia="SimSun" w:cs="Tahoma"/>
          <w:lang w:val="el-GR"/>
        </w:rPr>
        <w:t>-</w:t>
      </w:r>
      <w:r w:rsidRPr="00FC0BE5">
        <w:rPr>
          <w:rFonts w:eastAsia="SimSun" w:cs="Tahoma"/>
          <w:lang w:val="en-US"/>
        </w:rPr>
        <w:t>Cloud</w:t>
      </w:r>
      <w:r w:rsidRPr="00FC0BE5">
        <w:rPr>
          <w:rFonts w:eastAsia="SimSun" w:cs="Tahoma"/>
          <w:lang w:val="el-GR"/>
        </w:rPr>
        <w:t>. Συγκεκριμένα:</w:t>
      </w:r>
    </w:p>
    <w:p w14:paraId="0A035BE5" w14:textId="77777777" w:rsidR="00A314E9" w:rsidRPr="00FC0BE5" w:rsidRDefault="00A314E9" w:rsidP="00C11A24">
      <w:pPr>
        <w:numPr>
          <w:ilvl w:val="1"/>
          <w:numId w:val="38"/>
        </w:numPr>
        <w:rPr>
          <w:rFonts w:eastAsia="SimSun" w:cs="Tahoma"/>
          <w:lang w:val="el-GR"/>
        </w:rPr>
      </w:pPr>
      <w:r w:rsidRPr="00FC0BE5">
        <w:rPr>
          <w:rFonts w:eastAsia="SimSun" w:cs="Tahoma"/>
          <w:lang w:val="el-GR"/>
        </w:rPr>
        <w:t>τον απαιτούμενο αριθμό υπολογιστικών πόρων (σε VMs), αναλύοντας κατά περίπτωση τις απαιτήσεις σε εικονικούς πυρήνες (vcores), μνήμη (RAM) και αποθηκευτικό χώρο (storage)</w:t>
      </w:r>
    </w:p>
    <w:p w14:paraId="3DE90A4D" w14:textId="77777777" w:rsidR="00A314E9" w:rsidRPr="00FC0BE5" w:rsidRDefault="00A314E9" w:rsidP="00C11A24">
      <w:pPr>
        <w:numPr>
          <w:ilvl w:val="1"/>
          <w:numId w:val="38"/>
        </w:numPr>
        <w:rPr>
          <w:rFonts w:eastAsia="SimSun" w:cs="Tahoma"/>
          <w:lang w:val="el-GR"/>
        </w:rPr>
      </w:pPr>
      <w:r w:rsidRPr="00FC0BE5">
        <w:rPr>
          <w:rFonts w:eastAsia="SimSun" w:cs="Tahoma"/>
          <w:lang w:val="el-GR"/>
        </w:rPr>
        <w:t>το βέλτιστο, κατά τον υποψήφιο Ανάδοχο, λογικό σχήμα διασύνδεσης αυτών για την επίτευξη της μεγαλύτερης δυνατής ασφάλειας και διαθεσιμότητας, λαμβάνοντας υπόψιν τις δυνατότητες των προσφερόμενων υποδομών του Κυβερνητικού Υπολογιστικού Νέφους G-Cloud (load balancing, vmWare high availability).</w:t>
      </w:r>
    </w:p>
    <w:p w14:paraId="303D08F6" w14:textId="77777777" w:rsidR="00A314E9" w:rsidRPr="00FC0BE5" w:rsidRDefault="00A314E9" w:rsidP="00C11A24">
      <w:pPr>
        <w:numPr>
          <w:ilvl w:val="1"/>
          <w:numId w:val="38"/>
        </w:numPr>
        <w:rPr>
          <w:rFonts w:eastAsia="SimSun" w:cs="Tahoma"/>
          <w:lang w:val="el-GR"/>
        </w:rPr>
      </w:pPr>
      <w:r w:rsidRPr="00FC0BE5">
        <w:rPr>
          <w:rFonts w:eastAsia="SimSun" w:cs="Tahoma"/>
          <w:lang w:val="el-GR"/>
        </w:rPr>
        <w:lastRenderedPageBreak/>
        <w:t>τη δέσμευση ότι καλύπτεται το σύνολο των προδιαγραφών της διακήρυξης με την προτεινόμενη υποδομή.</w:t>
      </w:r>
    </w:p>
    <w:p w14:paraId="308D88CE" w14:textId="77777777" w:rsidR="00A314E9" w:rsidRPr="00FC0BE5" w:rsidRDefault="00A314E9" w:rsidP="00C11A24">
      <w:pPr>
        <w:numPr>
          <w:ilvl w:val="1"/>
          <w:numId w:val="38"/>
        </w:numPr>
        <w:rPr>
          <w:rFonts w:eastAsia="SimSun" w:cs="Tahoma"/>
          <w:lang w:val="el-GR"/>
        </w:rPr>
      </w:pPr>
      <w:r w:rsidRPr="00FC0BE5">
        <w:rPr>
          <w:rFonts w:eastAsia="SimSun" w:cs="Tahoma"/>
          <w:lang w:val="el-GR"/>
        </w:rPr>
        <w:t>πιθανές μελλοντικές δυνατότητες επέκτασης της προτεινόμενης λύσης (scale up/scale out), έτσι ώστε να γίνεται η βέλτιστη αξιοποίηση των δυνατοτήτων των προσφερόμενων υποδομών του Κυβερνητικού Υπολογιστικού Νέφους G-Cloud</w:t>
      </w:r>
    </w:p>
    <w:p w14:paraId="40C60C98" w14:textId="77777777" w:rsidR="00A314E9" w:rsidRPr="00FC0BE5" w:rsidRDefault="00A314E9" w:rsidP="00A314E9">
      <w:pPr>
        <w:rPr>
          <w:rFonts w:eastAsia="SimSun" w:cs="Tahoma"/>
          <w:lang w:val="el-GR"/>
        </w:rPr>
      </w:pPr>
      <w:r w:rsidRPr="00FC0BE5">
        <w:rPr>
          <w:rFonts w:eastAsia="SimSun" w:cs="Tahoma"/>
          <w:lang w:val="el-GR"/>
        </w:rPr>
        <w:t>Σε περίπτωση που η λύση του υποψηφίου Αναδόχου περιλαμβάνει άδειες χρήσης έτοιμου εμπορικού λογισμικού, ο υποψήφιος Ανάδοχος θα πρέπει να προμηθεύσει, στο πλαίσιο του έργου, άδειες συμβατές με το περιβάλλον του Κυβερνητικού Υπολογιστικού Νέφους G-Cloud. Για την προμήθεια αυτή θα πρέπει να λάβει υπόψη του τις γενικές και ειδικές κατά περίπτωση συνθήκες διαχείρισης αδειών χρήσης εμπορικού λογισμικού στο συγκεκριμένο περιβάλλον του G-Cloud.</w:t>
      </w:r>
    </w:p>
    <w:p w14:paraId="08DE012F" w14:textId="77777777" w:rsidR="00A314E9" w:rsidRPr="00FC0BE5" w:rsidRDefault="00A314E9" w:rsidP="00A314E9">
      <w:pPr>
        <w:rPr>
          <w:rFonts w:eastAsia="SimSun" w:cs="Tahoma"/>
          <w:lang w:val="el-GR"/>
        </w:rPr>
      </w:pPr>
      <w:r w:rsidRPr="00FC0BE5">
        <w:rPr>
          <w:rFonts w:eastAsia="SimSun" w:cs="Tahoma"/>
          <w:lang w:val="el-GR"/>
        </w:rPr>
        <w:t>Περαιτέρω είναι, σημαντικό να ληφθούν υπόψη τα παρακάτω:</w:t>
      </w:r>
    </w:p>
    <w:p w14:paraId="47E01302" w14:textId="77777777" w:rsidR="00A314E9" w:rsidRPr="00FC0BE5" w:rsidRDefault="00A314E9" w:rsidP="00C11A24">
      <w:pPr>
        <w:numPr>
          <w:ilvl w:val="0"/>
          <w:numId w:val="40"/>
        </w:numPr>
        <w:rPr>
          <w:rFonts w:eastAsia="SimSun" w:cs="Tahoma"/>
          <w:lang w:val="el-GR"/>
        </w:rPr>
      </w:pPr>
      <w:r w:rsidRPr="00FC0BE5">
        <w:rPr>
          <w:rFonts w:eastAsia="SimSun" w:cs="Tahoma"/>
          <w:lang w:val="el-GR"/>
        </w:rPr>
        <w:t xml:space="preserve">Σε περίπτωση που κρίνεται ότι η χρήση του </w:t>
      </w:r>
      <w:r w:rsidRPr="00FC0BE5">
        <w:rPr>
          <w:rFonts w:eastAsia="SimSun" w:cs="Tahoma"/>
        </w:rPr>
        <w:t>vmWare</w:t>
      </w:r>
      <w:r w:rsidRPr="00FC0BE5">
        <w:rPr>
          <w:rFonts w:eastAsia="SimSun" w:cs="Tahoma"/>
          <w:lang w:val="el-GR"/>
        </w:rPr>
        <w:t xml:space="preserve"> </w:t>
      </w:r>
      <w:r w:rsidRPr="00FC0BE5">
        <w:rPr>
          <w:rFonts w:eastAsia="SimSun" w:cs="Tahoma"/>
          <w:lang w:val="en-US"/>
        </w:rPr>
        <w:t>High</w:t>
      </w:r>
      <w:r w:rsidRPr="00FC0BE5">
        <w:rPr>
          <w:rFonts w:eastAsia="SimSun" w:cs="Tahoma"/>
          <w:lang w:val="el-GR"/>
        </w:rPr>
        <w:t xml:space="preserve"> </w:t>
      </w:r>
      <w:r w:rsidRPr="00FC0BE5">
        <w:rPr>
          <w:rFonts w:eastAsia="SimSun" w:cs="Tahoma"/>
          <w:lang w:val="en-US"/>
        </w:rPr>
        <w:t>Availabilty</w:t>
      </w:r>
      <w:r w:rsidRPr="00FC0BE5">
        <w:rPr>
          <w:rFonts w:eastAsia="SimSun" w:cs="Tahoma"/>
          <w:lang w:val="el-GR"/>
        </w:rPr>
        <w:t xml:space="preserve"> δεν επαρκεί για τις ανάγκες υψηλής διαθεσιμότητας του φιλοξενούμενου συστήματος και πρέπει να εγκατασταθεί κάποια τεχνολογία </w:t>
      </w:r>
      <w:r w:rsidRPr="00FC0BE5">
        <w:rPr>
          <w:rFonts w:eastAsia="SimSun" w:cs="Tahoma"/>
        </w:rPr>
        <w:t>clustering</w:t>
      </w:r>
      <w:r w:rsidRPr="00FC0BE5">
        <w:rPr>
          <w:rFonts w:eastAsia="SimSun" w:cs="Tahoma"/>
          <w:lang w:val="el-GR"/>
        </w:rPr>
        <w:t xml:space="preserve">, είναι επιθυμητό αυτή να είναι συμβατή με το περιβάλλον Νέφους και να μην εμποδίζει την ελεύθερη μετακίνηση των εικονικών μηχανών μεταξύ των φυσικών εξυπηρετητών του </w:t>
      </w:r>
      <w:r w:rsidRPr="00FC0BE5">
        <w:rPr>
          <w:rFonts w:eastAsia="SimSun" w:cs="Tahoma"/>
        </w:rPr>
        <w:t>G</w:t>
      </w:r>
      <w:r w:rsidRPr="00FC0BE5">
        <w:rPr>
          <w:rFonts w:eastAsia="SimSun" w:cs="Tahoma"/>
          <w:lang w:val="el-GR"/>
        </w:rPr>
        <w:t>-</w:t>
      </w:r>
      <w:r w:rsidRPr="00FC0BE5">
        <w:rPr>
          <w:rFonts w:eastAsia="SimSun" w:cs="Tahoma"/>
        </w:rPr>
        <w:t>Cloud</w:t>
      </w:r>
      <w:r w:rsidRPr="00FC0BE5">
        <w:rPr>
          <w:rFonts w:eastAsia="SimSun" w:cs="Tahoma"/>
          <w:lang w:val="el-GR"/>
        </w:rPr>
        <w:t>. Ομοίως για διατάξεις Υψηλής Απόδοσης.</w:t>
      </w:r>
    </w:p>
    <w:p w14:paraId="7A4610A2" w14:textId="77777777" w:rsidR="00A314E9" w:rsidRPr="00FC0BE5" w:rsidRDefault="00A314E9" w:rsidP="00C11A24">
      <w:pPr>
        <w:numPr>
          <w:ilvl w:val="0"/>
          <w:numId w:val="40"/>
        </w:numPr>
        <w:rPr>
          <w:rFonts w:eastAsia="SimSun" w:cs="Tahoma"/>
          <w:lang w:val="el-GR"/>
        </w:rPr>
      </w:pPr>
      <w:r w:rsidRPr="00FC0BE5">
        <w:rPr>
          <w:rFonts w:eastAsia="SimSun" w:cs="Tahoma"/>
          <w:lang w:val="el-GR"/>
        </w:rPr>
        <w:t xml:space="preserve">Σε περίπτωση που δεν είναι εφικτό για κάποια δομοστοιχεία του Πληροφοριακού Συστήματος να παραχθούν αντίγραφα ασφαλείας με την μέθοδο του </w:t>
      </w:r>
      <w:r w:rsidRPr="00FC0BE5">
        <w:rPr>
          <w:rFonts w:eastAsia="SimSun" w:cs="Tahoma"/>
        </w:rPr>
        <w:t>Full</w:t>
      </w:r>
      <w:r w:rsidRPr="00FC0BE5">
        <w:rPr>
          <w:rFonts w:eastAsia="SimSun" w:cs="Tahoma"/>
          <w:lang w:val="el-GR"/>
        </w:rPr>
        <w:t xml:space="preserve"> </w:t>
      </w:r>
      <w:r w:rsidRPr="00FC0BE5">
        <w:rPr>
          <w:rFonts w:eastAsia="SimSun" w:cs="Tahoma"/>
        </w:rPr>
        <w:t>VM</w:t>
      </w:r>
      <w:r w:rsidRPr="00FC0BE5">
        <w:rPr>
          <w:rFonts w:eastAsia="SimSun" w:cs="Tahoma"/>
          <w:lang w:val="el-GR"/>
        </w:rPr>
        <w:t xml:space="preserve"> </w:t>
      </w:r>
      <w:r w:rsidRPr="00FC0BE5">
        <w:rPr>
          <w:rFonts w:eastAsia="SimSun" w:cs="Tahoma"/>
        </w:rPr>
        <w:t>Backup</w:t>
      </w:r>
      <w:r w:rsidRPr="00FC0BE5">
        <w:rPr>
          <w:rFonts w:eastAsia="SimSun" w:cs="Tahoma"/>
          <w:lang w:val="el-GR"/>
        </w:rPr>
        <w:t xml:space="preserve"> (π.χ. Βάσεις Δεδομένων), θα πρέπει να έχει υπάρξει μέριμνα από τον υποψήφιο Ανάδοχο για προμήθεια των απαραίτητων </w:t>
      </w:r>
      <w:r w:rsidRPr="00FC0BE5">
        <w:rPr>
          <w:rFonts w:eastAsia="SimSun" w:cs="Tahoma"/>
        </w:rPr>
        <w:t>Online</w:t>
      </w:r>
      <w:r w:rsidRPr="00FC0BE5">
        <w:rPr>
          <w:rFonts w:eastAsia="SimSun" w:cs="Tahoma"/>
          <w:lang w:val="el-GR"/>
        </w:rPr>
        <w:t xml:space="preserve"> </w:t>
      </w:r>
      <w:r w:rsidRPr="00FC0BE5">
        <w:rPr>
          <w:rFonts w:eastAsia="SimSun" w:cs="Tahoma"/>
        </w:rPr>
        <w:t>Backup</w:t>
      </w:r>
      <w:r w:rsidRPr="00FC0BE5">
        <w:rPr>
          <w:rFonts w:eastAsia="SimSun" w:cs="Tahoma"/>
          <w:lang w:val="el-GR"/>
        </w:rPr>
        <w:t xml:space="preserve"> </w:t>
      </w:r>
      <w:r w:rsidRPr="00FC0BE5">
        <w:rPr>
          <w:rFonts w:eastAsia="SimSun" w:cs="Tahoma"/>
        </w:rPr>
        <w:t>Agents</w:t>
      </w:r>
      <w:r w:rsidRPr="00FC0BE5">
        <w:rPr>
          <w:rFonts w:eastAsia="SimSun" w:cs="Tahoma"/>
          <w:lang w:val="el-GR"/>
        </w:rPr>
        <w:t xml:space="preserve"> για το </w:t>
      </w:r>
      <w:r w:rsidRPr="00FC0BE5">
        <w:rPr>
          <w:rFonts w:eastAsia="SimSun" w:cs="Tahoma"/>
        </w:rPr>
        <w:t>Symantec</w:t>
      </w:r>
      <w:r w:rsidRPr="00FC0BE5">
        <w:rPr>
          <w:rFonts w:eastAsia="SimSun" w:cs="Tahoma"/>
          <w:lang w:val="el-GR"/>
        </w:rPr>
        <w:t xml:space="preserve"> </w:t>
      </w:r>
      <w:r w:rsidRPr="00FC0BE5">
        <w:rPr>
          <w:rFonts w:eastAsia="SimSun" w:cs="Tahoma"/>
        </w:rPr>
        <w:t>Netbackup</w:t>
      </w:r>
      <w:r w:rsidRPr="00FC0BE5">
        <w:rPr>
          <w:rFonts w:eastAsia="SimSun" w:cs="Tahoma"/>
          <w:lang w:val="el-GR"/>
        </w:rPr>
        <w:t xml:space="preserve"> που λειτουργεί στην υποδομή. </w:t>
      </w:r>
    </w:p>
    <w:p w14:paraId="6CF9200B" w14:textId="77777777" w:rsidR="00A314E9" w:rsidRPr="00FC0BE5" w:rsidRDefault="00A314E9" w:rsidP="00C11A24">
      <w:pPr>
        <w:numPr>
          <w:ilvl w:val="0"/>
          <w:numId w:val="40"/>
        </w:numPr>
        <w:rPr>
          <w:rFonts w:eastAsia="SimSun" w:cs="Tahoma"/>
          <w:lang w:val="el-GR"/>
        </w:rPr>
      </w:pPr>
      <w:r w:rsidRPr="00FC0BE5">
        <w:rPr>
          <w:rFonts w:eastAsia="SimSun" w:cs="Tahoma"/>
          <w:lang w:val="el-GR"/>
        </w:rPr>
        <w:t xml:space="preserve">Σε περίπτωση που απαιτούνται πιστοποιητικά </w:t>
      </w:r>
      <w:r w:rsidRPr="00FC0BE5">
        <w:rPr>
          <w:rFonts w:eastAsia="SimSun" w:cs="Tahoma"/>
        </w:rPr>
        <w:t>SSL</w:t>
      </w:r>
      <w:r w:rsidRPr="00FC0BE5">
        <w:rPr>
          <w:rFonts w:eastAsia="SimSun" w:cs="Tahoma"/>
          <w:lang w:val="el-GR"/>
        </w:rPr>
        <w:t xml:space="preserve"> για την λειτουργία του Συστήματος ή την επικοινωνία με τρίτα, θα πρέπει να προσφερθούν από τον υποψήφιο Ανάδοχο. Δεν είναι εφικτή η χρήση των υφιστάμενων πιστοποιητικών του κυβερνητικού Νέφους γι’ αυτό τον σκοπό.</w:t>
      </w:r>
    </w:p>
    <w:p w14:paraId="2C4F3651" w14:textId="77777777" w:rsidR="00A314E9" w:rsidRPr="00FC0BE5" w:rsidRDefault="00A314E9" w:rsidP="00C11A24">
      <w:pPr>
        <w:numPr>
          <w:ilvl w:val="0"/>
          <w:numId w:val="40"/>
        </w:numPr>
        <w:rPr>
          <w:rFonts w:eastAsia="SimSun" w:cs="Tahoma"/>
          <w:lang w:val="el-GR"/>
        </w:rPr>
      </w:pPr>
      <w:r w:rsidRPr="00FC0BE5">
        <w:rPr>
          <w:rFonts w:eastAsia="SimSun" w:cs="Tahoma"/>
          <w:lang w:val="el-GR"/>
        </w:rPr>
        <w:t>Είναι επιθυμητό η προτεινόμενη αρχιτεκτονική του Πληροφοριακού Συστήματος να εκμεταλλεύεται τις προσφερόμενες δυνατότητες και παροχές του Κυβερνητικού Νέφους, έτσι ώστε να είναι εφικτή η γρήγορη και εύκολη προσθήκη επιπλέον πόρων στο φιλοξενούμενο σύστημα (</w:t>
      </w:r>
      <w:r w:rsidRPr="00FC0BE5">
        <w:rPr>
          <w:rFonts w:eastAsia="SimSun" w:cs="Tahoma"/>
        </w:rPr>
        <w:t>scale</w:t>
      </w:r>
      <w:r w:rsidRPr="00FC0BE5">
        <w:rPr>
          <w:rFonts w:eastAsia="SimSun" w:cs="Tahoma"/>
          <w:lang w:val="el-GR"/>
        </w:rPr>
        <w:t>-</w:t>
      </w:r>
      <w:r w:rsidRPr="00FC0BE5">
        <w:rPr>
          <w:rFonts w:eastAsia="SimSun" w:cs="Tahoma"/>
        </w:rPr>
        <w:t>up</w:t>
      </w:r>
      <w:r w:rsidRPr="00FC0BE5">
        <w:rPr>
          <w:rFonts w:eastAsia="SimSun" w:cs="Tahoma"/>
          <w:lang w:val="el-GR"/>
        </w:rPr>
        <w:t xml:space="preserve"> &amp; </w:t>
      </w:r>
      <w:r w:rsidRPr="00FC0BE5">
        <w:rPr>
          <w:rFonts w:eastAsia="SimSun" w:cs="Tahoma"/>
        </w:rPr>
        <w:t>scale</w:t>
      </w:r>
      <w:r w:rsidRPr="00FC0BE5">
        <w:rPr>
          <w:rFonts w:eastAsia="SimSun" w:cs="Tahoma"/>
          <w:lang w:val="el-GR"/>
        </w:rPr>
        <w:t>-</w:t>
      </w:r>
      <w:r w:rsidRPr="00FC0BE5">
        <w:rPr>
          <w:rFonts w:eastAsia="SimSun" w:cs="Tahoma"/>
        </w:rPr>
        <w:t>out</w:t>
      </w:r>
      <w:r w:rsidRPr="00FC0BE5">
        <w:rPr>
          <w:rFonts w:eastAsia="SimSun" w:cs="Tahoma"/>
          <w:lang w:val="el-GR"/>
        </w:rPr>
        <w:t>) για κάλυψη μελλοντικών επιχειρησιακών αναγκών.</w:t>
      </w:r>
    </w:p>
    <w:p w14:paraId="33A680F8" w14:textId="77777777" w:rsidR="00A314E9" w:rsidRPr="00FC0BE5" w:rsidRDefault="00A314E9" w:rsidP="00A314E9">
      <w:pPr>
        <w:rPr>
          <w:rFonts w:eastAsia="SimSun" w:cs="Tahoma"/>
          <w:lang w:val="el-GR"/>
        </w:rPr>
      </w:pPr>
      <w:r w:rsidRPr="00FC0BE5">
        <w:rPr>
          <w:rFonts w:eastAsia="SimSun" w:cs="Tahoma"/>
          <w:lang w:val="el-GR"/>
        </w:rPr>
        <w:t>Τέλος, επισημαίνεται ότι ο Ανάδοχος θα πρέπει να συμμορφώνεται με τους κανόνες της Πολιτικής Ασφάλειας την οποία εφαρμόζει και τηρεί η ΓΓΠΣΔΔ σε όλα τα φιλοξενούμενα Πληροφοριακά Συστήματα στο Κυβερνητικό Υπολογιστικό Νέφος G-Cloud, καθώς και να συμμορφώνεται με όλες τις απαραίτητες λειτουργικές απαιτήσεις που προκύπτουν στο πλαίσιο της Προγραμματικής Συμφωνίας Φιλοξενίας Έργου. Η Πολιτική Ασφάλειας θα δοθεί στον Ανάδοχο κατά την 1</w:t>
      </w:r>
      <w:r w:rsidRPr="00FC0BE5">
        <w:rPr>
          <w:rFonts w:eastAsia="SimSun" w:cs="Tahoma"/>
          <w:vertAlign w:val="superscript"/>
          <w:lang w:val="el-GR"/>
        </w:rPr>
        <w:t>η</w:t>
      </w:r>
      <w:r w:rsidRPr="00FC0BE5">
        <w:rPr>
          <w:rFonts w:eastAsia="SimSun" w:cs="Tahoma"/>
          <w:lang w:val="el-GR"/>
        </w:rPr>
        <w:t xml:space="preserve"> Φάση του Έργου.</w:t>
      </w:r>
    </w:p>
    <w:p w14:paraId="15AE71A7" w14:textId="77777777" w:rsidR="00A314E9" w:rsidRPr="00FC0BE5" w:rsidRDefault="00A314E9" w:rsidP="00A314E9">
      <w:pPr>
        <w:rPr>
          <w:rFonts w:eastAsia="SimSun" w:cs="Tahoma"/>
          <w:highlight w:val="yellow"/>
          <w:lang w:val="el-GR"/>
        </w:rPr>
      </w:pPr>
    </w:p>
    <w:p w14:paraId="604AD90D" w14:textId="77777777" w:rsidR="00A314E9" w:rsidRPr="006D503C" w:rsidRDefault="00A314E9" w:rsidP="006D503C">
      <w:pPr>
        <w:pStyle w:val="aff0"/>
        <w:keepNext/>
        <w:numPr>
          <w:ilvl w:val="3"/>
          <w:numId w:val="18"/>
        </w:numPr>
        <w:tabs>
          <w:tab w:val="left" w:pos="1134"/>
        </w:tabs>
        <w:spacing w:before="240" w:after="60"/>
        <w:outlineLvl w:val="3"/>
        <w:rPr>
          <w:rFonts w:eastAsia="SimSun" w:cs="Tahoma"/>
          <w:b/>
          <w:bCs/>
          <w:szCs w:val="22"/>
          <w:lang w:val="el-GR"/>
        </w:rPr>
      </w:pPr>
      <w:bookmarkStart w:id="339" w:name="_Toc45738267"/>
      <w:bookmarkStart w:id="340" w:name="_Ref65576973"/>
      <w:r w:rsidRPr="006D503C">
        <w:rPr>
          <w:rFonts w:eastAsia="SimSun" w:cs="Tahoma"/>
          <w:b/>
          <w:bCs/>
          <w:szCs w:val="22"/>
          <w:lang w:val="el-GR"/>
        </w:rPr>
        <w:t>Διαλειτουργικότητα</w:t>
      </w:r>
      <w:bookmarkEnd w:id="339"/>
      <w:bookmarkEnd w:id="340"/>
    </w:p>
    <w:p w14:paraId="3275A935" w14:textId="0D9CEC77" w:rsidR="00A314E9" w:rsidRPr="00FC0BE5" w:rsidRDefault="00A314E9" w:rsidP="00A314E9">
      <w:pPr>
        <w:rPr>
          <w:rFonts w:eastAsia="SimSun" w:cs="Tahoma"/>
          <w:lang w:val="el-GR"/>
        </w:rPr>
      </w:pPr>
      <w:r w:rsidRPr="00FC0BE5">
        <w:rPr>
          <w:rFonts w:eastAsia="SimSun" w:cs="Tahoma"/>
          <w:lang w:val="el-GR"/>
        </w:rPr>
        <w:t>Ο Ανάδοχος θα πρέπει να εξασφαλίσει τη διαλειτουργικότητα μεταξύ των λειτουργικών ενοτήτων (υποσυστημάτων) που θα αναπτυχθούν στο πλαίσιο του παρόντος έργου</w:t>
      </w:r>
      <w:r w:rsidR="00024B0F" w:rsidRPr="00024B0F">
        <w:rPr>
          <w:rFonts w:eastAsia="SimSun" w:cs="Tahoma"/>
          <w:lang w:val="el-GR"/>
        </w:rPr>
        <w:t>.</w:t>
      </w:r>
      <w:r w:rsidRPr="00FC0BE5">
        <w:rPr>
          <w:rFonts w:eastAsia="SimSun" w:cs="Tahoma"/>
          <w:lang w:val="el-GR"/>
        </w:rPr>
        <w:t xml:space="preserve"> Στο πλαίσιο αυτό θα πρέπει να προδιαγράψει στην προσφορά του τον τρόπο και τις τεχνολογίες με τις οποίες θα υλοποιήσει την διαλειτουργικότητα. </w:t>
      </w:r>
    </w:p>
    <w:p w14:paraId="66E915CB" w14:textId="77777777" w:rsidR="00A314E9" w:rsidRPr="00FC0BE5" w:rsidRDefault="00A314E9" w:rsidP="00A314E9">
      <w:pPr>
        <w:rPr>
          <w:rFonts w:eastAsia="SimSun" w:cs="Tahoma"/>
          <w:lang w:val="el-GR"/>
        </w:rPr>
      </w:pPr>
      <w:r w:rsidRPr="00FC0BE5">
        <w:rPr>
          <w:rFonts w:eastAsia="SimSun" w:cs="Tahoma"/>
          <w:lang w:val="el-GR"/>
        </w:rPr>
        <w:t>Τεχνολογικά, η διαλειτουργικότητα αφορά στην ικανότητα του πληροφοριακού συστήματος για μεταφορά και χρήση της πληροφορίας – που αποθηκεύει, επεξεργάζεται και διακινεί - με άλλα πληροφοριακά συστήματα. Συγκεκριμένα αφορά:</w:t>
      </w:r>
    </w:p>
    <w:p w14:paraId="16F5E7C9" w14:textId="77777777" w:rsidR="00A314E9" w:rsidRPr="00FC0BE5" w:rsidRDefault="00A314E9" w:rsidP="00C11A24">
      <w:pPr>
        <w:numPr>
          <w:ilvl w:val="0"/>
          <w:numId w:val="42"/>
        </w:numPr>
        <w:rPr>
          <w:rFonts w:eastAsia="SimSun" w:cs="Tahoma"/>
          <w:lang w:val="el-GR"/>
        </w:rPr>
      </w:pPr>
      <w:r w:rsidRPr="00FC0BE5">
        <w:rPr>
          <w:rFonts w:eastAsia="SimSun" w:cs="Tahoma"/>
          <w:lang w:val="el-GR"/>
        </w:rPr>
        <w:t>Μια σαφώς προσδιορισμένη και καθορισμένη μορφή για τις πληροφορίες (πρότυπα δόμησης της πληροφορίας/δεδομένων και της μετα-πληροφορίας / δεδομένων)</w:t>
      </w:r>
    </w:p>
    <w:p w14:paraId="72C9D818" w14:textId="77777777" w:rsidR="00A314E9" w:rsidRPr="00FC0BE5" w:rsidRDefault="00A314E9" w:rsidP="00C11A24">
      <w:pPr>
        <w:numPr>
          <w:ilvl w:val="0"/>
          <w:numId w:val="42"/>
        </w:numPr>
        <w:rPr>
          <w:rFonts w:eastAsia="SimSun" w:cs="Tahoma"/>
          <w:lang w:val="el-GR"/>
        </w:rPr>
      </w:pPr>
      <w:r w:rsidRPr="00FC0BE5">
        <w:rPr>
          <w:rFonts w:eastAsia="SimSun" w:cs="Tahoma"/>
          <w:lang w:val="el-GR"/>
        </w:rPr>
        <w:lastRenderedPageBreak/>
        <w:t>Ένα σαφώς προσδιορισμένο και καθορισμένο τρόπο για την:</w:t>
      </w:r>
    </w:p>
    <w:p w14:paraId="4473F4E6" w14:textId="77777777" w:rsidR="00A314E9" w:rsidRPr="00FC0BE5" w:rsidRDefault="00A314E9" w:rsidP="00C11A24">
      <w:pPr>
        <w:numPr>
          <w:ilvl w:val="1"/>
          <w:numId w:val="42"/>
        </w:numPr>
        <w:rPr>
          <w:rFonts w:eastAsia="SimSun" w:cs="Tahoma"/>
          <w:lang w:val="el-GR"/>
        </w:rPr>
      </w:pPr>
      <w:r w:rsidRPr="00FC0BE5">
        <w:rPr>
          <w:rFonts w:eastAsia="SimSun" w:cs="Tahoma"/>
          <w:lang w:val="el-GR"/>
        </w:rPr>
        <w:t>ανταλλαγή των πληροφοριών (τεχνολογίες επικοινωνιών και πρωτόκολλα με τα οποία μεταφέρεται η πληροφορία με την μορφή που καθορίζεται στο προηγούμενο σημείο)\</w:t>
      </w:r>
    </w:p>
    <w:p w14:paraId="2F86EFDA" w14:textId="77777777" w:rsidR="00A314E9" w:rsidRPr="00FC0BE5" w:rsidRDefault="00A314E9" w:rsidP="00C11A24">
      <w:pPr>
        <w:numPr>
          <w:ilvl w:val="1"/>
          <w:numId w:val="42"/>
        </w:numPr>
        <w:rPr>
          <w:rFonts w:eastAsia="SimSun" w:cs="Tahoma"/>
          <w:lang w:val="el-GR"/>
        </w:rPr>
      </w:pPr>
      <w:r w:rsidRPr="00FC0BE5">
        <w:rPr>
          <w:rFonts w:eastAsia="SimSun" w:cs="Tahoma"/>
          <w:lang w:val="el-GR"/>
        </w:rPr>
        <w:t>πρόσβαση στις πληροφορίες και στα δεδομένα (ασφάλεια/ έλεγχος πρόσβασης δηλαδή τεχνολογίες που χρησιμοποιούνται για την προστασία των υπηρεσιών διαλειτουργικότητας)</w:t>
      </w:r>
    </w:p>
    <w:p w14:paraId="66AC3EEE" w14:textId="77777777" w:rsidR="00A314E9" w:rsidRPr="00FC0BE5" w:rsidRDefault="00A314E9" w:rsidP="00C11A24">
      <w:pPr>
        <w:numPr>
          <w:ilvl w:val="1"/>
          <w:numId w:val="42"/>
        </w:numPr>
        <w:rPr>
          <w:rFonts w:eastAsia="SimSun" w:cs="Tahoma"/>
          <w:lang w:val="el-GR"/>
        </w:rPr>
      </w:pPr>
      <w:r w:rsidRPr="00FC0BE5">
        <w:rPr>
          <w:rFonts w:eastAsia="SimSun" w:cs="Tahoma"/>
          <w:lang w:val="el-GR"/>
        </w:rPr>
        <w:t>αναζήτηση των πληροφοριών και των δεδομένων (τεχνολογίες μεταδεδομένων, καταλόγου ή άλλες που χρησιμοποιούνται για την αναζήτηση πληροφοριών στα πλαίσια των διαλειτουργικών υπηρεσιών)</w:t>
      </w:r>
    </w:p>
    <w:p w14:paraId="78F72E43" w14:textId="77777777" w:rsidR="00A314E9" w:rsidRPr="00FC0BE5" w:rsidRDefault="00A314E9" w:rsidP="00A314E9">
      <w:pPr>
        <w:rPr>
          <w:rFonts w:eastAsia="SimSun" w:cs="Tahoma"/>
          <w:lang w:val="el-GR"/>
        </w:rPr>
      </w:pPr>
      <w:r w:rsidRPr="00FC0BE5">
        <w:rPr>
          <w:rFonts w:eastAsia="SimSun" w:cs="Tahoma"/>
          <w:lang w:val="el-GR"/>
        </w:rPr>
        <w:t>Κατά το σχεδιασμό και την υλοποίηση του Έργου θα πρέπει να ακολουθηθούν τα κάτωθι:</w:t>
      </w:r>
    </w:p>
    <w:p w14:paraId="3DB6BF92" w14:textId="77777777" w:rsidR="00A314E9" w:rsidRPr="00FC0BE5" w:rsidRDefault="00A314E9" w:rsidP="00C11A24">
      <w:pPr>
        <w:numPr>
          <w:ilvl w:val="0"/>
          <w:numId w:val="41"/>
        </w:numPr>
        <w:rPr>
          <w:rFonts w:eastAsia="SimSun" w:cs="Tahoma"/>
          <w:lang w:val="el-GR"/>
        </w:rPr>
      </w:pPr>
      <w:r w:rsidRPr="00FC0BE5">
        <w:rPr>
          <w:rFonts w:eastAsia="SimSun" w:cs="Tahoma"/>
          <w:lang w:val="el-GR"/>
        </w:rPr>
        <w:t>Η εναρμόνιση με τις αρχές σχεδίασης και τα τεχνολογικά πρότυπα του Πλαισίου Διαλειτουργικότητας &amp; Υπηρεσιών Ηλεκτρονικών Συναλλαγών (ΠΔ&amp;ΥΗΣ) (</w:t>
      </w:r>
      <w:r w:rsidRPr="00FC0BE5">
        <w:rPr>
          <w:rFonts w:eastAsia="SimSun" w:cs="Tahoma"/>
        </w:rPr>
        <w:t>http</w:t>
      </w:r>
      <w:r w:rsidRPr="00FC0BE5">
        <w:rPr>
          <w:rFonts w:eastAsia="SimSun" w:cs="Tahoma"/>
          <w:lang w:val="el-GR"/>
        </w:rPr>
        <w:t>://</w:t>
      </w:r>
      <w:r w:rsidRPr="00FC0BE5">
        <w:rPr>
          <w:rFonts w:eastAsia="SimSun" w:cs="Tahoma"/>
        </w:rPr>
        <w:t>www</w:t>
      </w:r>
      <w:r w:rsidRPr="00FC0BE5">
        <w:rPr>
          <w:rFonts w:eastAsia="SimSun" w:cs="Tahoma"/>
          <w:lang w:val="el-GR"/>
        </w:rPr>
        <w:t>.</w:t>
      </w:r>
      <w:r w:rsidRPr="00FC0BE5">
        <w:rPr>
          <w:rFonts w:eastAsia="SimSun" w:cs="Tahoma"/>
        </w:rPr>
        <w:t>e</w:t>
      </w:r>
      <w:r w:rsidRPr="00FC0BE5">
        <w:rPr>
          <w:rFonts w:eastAsia="SimSun" w:cs="Tahoma"/>
          <w:lang w:val="el-GR"/>
        </w:rPr>
        <w:t>-</w:t>
      </w:r>
      <w:r w:rsidRPr="00FC0BE5">
        <w:rPr>
          <w:rFonts w:eastAsia="SimSun" w:cs="Tahoma"/>
        </w:rPr>
        <w:t>gif</w:t>
      </w:r>
      <w:r w:rsidRPr="00FC0BE5">
        <w:rPr>
          <w:rFonts w:eastAsia="SimSun" w:cs="Tahoma"/>
          <w:lang w:val="el-GR"/>
        </w:rPr>
        <w:t>.</w:t>
      </w:r>
      <w:r w:rsidRPr="00FC0BE5">
        <w:rPr>
          <w:rFonts w:eastAsia="SimSun" w:cs="Tahoma"/>
        </w:rPr>
        <w:t>gov</w:t>
      </w:r>
      <w:r w:rsidRPr="00FC0BE5">
        <w:rPr>
          <w:rFonts w:eastAsia="SimSun" w:cs="Tahoma"/>
          <w:lang w:val="el-GR"/>
        </w:rPr>
        <w:t>.</w:t>
      </w:r>
      <w:r w:rsidRPr="00FC0BE5">
        <w:rPr>
          <w:rFonts w:eastAsia="SimSun" w:cs="Tahoma"/>
        </w:rPr>
        <w:t>gr</w:t>
      </w:r>
      <w:r w:rsidRPr="00FC0BE5">
        <w:rPr>
          <w:rFonts w:eastAsia="SimSun" w:cs="Tahoma"/>
          <w:lang w:val="el-GR"/>
        </w:rPr>
        <w:t>).</w:t>
      </w:r>
    </w:p>
    <w:p w14:paraId="26E00800" w14:textId="77777777" w:rsidR="00A314E9" w:rsidRPr="00FC0BE5" w:rsidRDefault="00A314E9" w:rsidP="00C11A24">
      <w:pPr>
        <w:numPr>
          <w:ilvl w:val="0"/>
          <w:numId w:val="41"/>
        </w:numPr>
        <w:rPr>
          <w:rFonts w:eastAsia="SimSun" w:cs="Tahoma"/>
          <w:lang w:val="el-GR"/>
        </w:rPr>
      </w:pPr>
      <w:r w:rsidRPr="00FC0BE5">
        <w:rPr>
          <w:rFonts w:eastAsia="SimSun" w:cs="Tahoma"/>
          <w:lang w:val="el-GR"/>
        </w:rPr>
        <w:t xml:space="preserve">Θα πρέπει να υλοποιηθεί </w:t>
      </w:r>
      <w:r w:rsidRPr="00FC0BE5">
        <w:rPr>
          <w:rFonts w:eastAsia="SimSun" w:cs="Tahoma"/>
          <w:b/>
          <w:lang w:val="el-GR"/>
        </w:rPr>
        <w:t>σχήμα διαλειτουργικότητας</w:t>
      </w:r>
      <w:r w:rsidRPr="00FC0BE5">
        <w:rPr>
          <w:rFonts w:eastAsia="SimSun" w:cs="Tahoma"/>
          <w:lang w:val="el-GR"/>
        </w:rPr>
        <w:t>, το οποίο θα είναι υπεύθυνο για την επικοινωνία, ασφαλή διασύνδεση (μέσω διαδικτύου), συνεργασία και ανταλλαγή δεδομένων μέσω τυποποιημένων διαδικασιών, αξιοποιώντας διεθνώς αποδεκτά πρότυπα ηλεκτρονικής διακυβέρνησης. Θα πρέπει να προβλεφθεί δηλαδή η δυνατότητα μεταφοράς των δεδομένων σε τρίτες εφαρμογές ή άλλες πλατφόρμες αποθήκευσης (</w:t>
      </w:r>
      <w:r w:rsidRPr="00FC0BE5">
        <w:rPr>
          <w:rFonts w:eastAsia="SimSun" w:cs="Tahoma"/>
        </w:rPr>
        <w:t>migration</w:t>
      </w:r>
      <w:r w:rsidRPr="00FC0BE5">
        <w:rPr>
          <w:rFonts w:eastAsia="SimSun" w:cs="Tahoma"/>
          <w:lang w:val="el-GR"/>
        </w:rPr>
        <w:t xml:space="preserve">), μέσω ανοικτών και διεθνώς αναγνωρισμένων προτύπων για την ανταλλαγή δεδομένων με άλλα πληροφοριακά συστήματα. Θα χρησιμοποιηθούν οι κάτωθι τεχνολογίες ανοικτών προτύπων (ή άλλες ισοδύναμες κατόπιν σχετικής τεκμηρίωσης) </w:t>
      </w:r>
    </w:p>
    <w:p w14:paraId="7B9FB82C" w14:textId="77777777" w:rsidR="00A314E9" w:rsidRPr="00FC0BE5" w:rsidRDefault="00A314E9" w:rsidP="00A314E9">
      <w:pPr>
        <w:rPr>
          <w:rFonts w:eastAsia="SimSun" w:cs="Tahoma"/>
          <w:lang w:val="el-GR"/>
        </w:rPr>
      </w:pPr>
      <w:r w:rsidRPr="00FC0BE5">
        <w:rPr>
          <w:rFonts w:eastAsia="SimSun" w:cs="Tahoma"/>
          <w:lang w:val="el-GR"/>
        </w:rPr>
        <w:t>Στην περίπτωση Web Services βασισμένων σε SOAP:</w:t>
      </w:r>
    </w:p>
    <w:p w14:paraId="39695776" w14:textId="77777777" w:rsidR="00A314E9" w:rsidRPr="00FC0BE5" w:rsidRDefault="00A314E9" w:rsidP="00C11A24">
      <w:pPr>
        <w:numPr>
          <w:ilvl w:val="0"/>
          <w:numId w:val="33"/>
        </w:numPr>
        <w:rPr>
          <w:rFonts w:eastAsia="SimSun" w:cs="Tahoma"/>
          <w:lang w:val="el-GR"/>
        </w:rPr>
      </w:pPr>
      <w:r w:rsidRPr="00FC0BE5">
        <w:rPr>
          <w:rFonts w:eastAsia="SimSun" w:cs="Tahoma"/>
        </w:rPr>
        <w:t>XML</w:t>
      </w:r>
      <w:r w:rsidRPr="00FC0BE5">
        <w:rPr>
          <w:rFonts w:eastAsia="SimSun" w:cs="Tahoma"/>
          <w:lang w:val="el-GR"/>
        </w:rPr>
        <w:t xml:space="preserve">, που περιλαμβάνει βασική </w:t>
      </w:r>
      <w:r w:rsidRPr="00FC0BE5">
        <w:rPr>
          <w:rFonts w:eastAsia="SimSun" w:cs="Tahoma"/>
        </w:rPr>
        <w:t>XML</w:t>
      </w:r>
      <w:r w:rsidRPr="00FC0BE5">
        <w:rPr>
          <w:rFonts w:eastAsia="SimSun" w:cs="Tahoma"/>
          <w:lang w:val="el-GR"/>
        </w:rPr>
        <w:t xml:space="preserve">, </w:t>
      </w:r>
      <w:r w:rsidRPr="00FC0BE5">
        <w:rPr>
          <w:rFonts w:eastAsia="SimSun" w:cs="Tahoma"/>
        </w:rPr>
        <w:t>XML</w:t>
      </w:r>
      <w:r w:rsidRPr="00FC0BE5">
        <w:rPr>
          <w:rFonts w:eastAsia="SimSun" w:cs="Tahoma"/>
          <w:lang w:val="el-GR"/>
        </w:rPr>
        <w:t xml:space="preserve"> </w:t>
      </w:r>
      <w:r w:rsidRPr="00FC0BE5">
        <w:rPr>
          <w:rFonts w:eastAsia="SimSun" w:cs="Tahoma"/>
        </w:rPr>
        <w:t>schemas</w:t>
      </w:r>
      <w:r w:rsidRPr="00FC0BE5">
        <w:rPr>
          <w:rFonts w:eastAsia="SimSun" w:cs="Tahoma"/>
          <w:lang w:val="el-GR"/>
        </w:rPr>
        <w:t xml:space="preserve"> και </w:t>
      </w:r>
      <w:r w:rsidRPr="00FC0BE5">
        <w:rPr>
          <w:rFonts w:eastAsia="SimSun" w:cs="Tahoma"/>
        </w:rPr>
        <w:t>XML</w:t>
      </w:r>
      <w:r w:rsidRPr="00FC0BE5">
        <w:rPr>
          <w:rFonts w:eastAsia="SimSun" w:cs="Tahoma"/>
          <w:lang w:val="el-GR"/>
        </w:rPr>
        <w:t xml:space="preserve"> </w:t>
      </w:r>
      <w:r w:rsidRPr="00FC0BE5">
        <w:rPr>
          <w:rFonts w:eastAsia="SimSun" w:cs="Tahoma"/>
        </w:rPr>
        <w:t>parsers</w:t>
      </w:r>
      <w:r w:rsidRPr="00FC0BE5">
        <w:rPr>
          <w:rFonts w:eastAsia="SimSun" w:cs="Tahoma"/>
          <w:lang w:val="el-GR"/>
        </w:rPr>
        <w:t>, για τη δόμηση/μορφοποίηση ανταλλασσόμενων δεδομένων</w:t>
      </w:r>
    </w:p>
    <w:p w14:paraId="194D1DDD" w14:textId="77777777" w:rsidR="00A314E9" w:rsidRPr="00FC0BE5" w:rsidRDefault="00A314E9" w:rsidP="00C11A24">
      <w:pPr>
        <w:numPr>
          <w:ilvl w:val="0"/>
          <w:numId w:val="33"/>
        </w:numPr>
        <w:rPr>
          <w:rFonts w:eastAsia="SimSun" w:cs="Tahoma"/>
          <w:lang w:val="el-GR"/>
        </w:rPr>
      </w:pPr>
      <w:r w:rsidRPr="00FC0BE5">
        <w:rPr>
          <w:rFonts w:eastAsia="SimSun" w:cs="Tahoma"/>
        </w:rPr>
        <w:t>SOAP</w:t>
      </w:r>
      <w:r w:rsidRPr="00FC0BE5">
        <w:rPr>
          <w:rFonts w:eastAsia="SimSun" w:cs="Tahoma"/>
          <w:lang w:val="el-GR"/>
        </w:rPr>
        <w:t xml:space="preserve"> (</w:t>
      </w:r>
      <w:r w:rsidRPr="00FC0BE5">
        <w:rPr>
          <w:rFonts w:eastAsia="SimSun" w:cs="Tahoma"/>
        </w:rPr>
        <w:t>Simple</w:t>
      </w:r>
      <w:r w:rsidRPr="00FC0BE5">
        <w:rPr>
          <w:rFonts w:eastAsia="SimSun" w:cs="Tahoma"/>
          <w:lang w:val="el-GR"/>
        </w:rPr>
        <w:t xml:space="preserve"> </w:t>
      </w:r>
      <w:r w:rsidRPr="00FC0BE5">
        <w:rPr>
          <w:rFonts w:eastAsia="SimSun" w:cs="Tahoma"/>
        </w:rPr>
        <w:t>Object</w:t>
      </w:r>
      <w:r w:rsidRPr="00FC0BE5">
        <w:rPr>
          <w:rFonts w:eastAsia="SimSun" w:cs="Tahoma"/>
          <w:lang w:val="el-GR"/>
        </w:rPr>
        <w:t xml:space="preserve"> </w:t>
      </w:r>
      <w:r w:rsidRPr="00FC0BE5">
        <w:rPr>
          <w:rFonts w:eastAsia="SimSun" w:cs="Tahoma"/>
        </w:rPr>
        <w:t>Access</w:t>
      </w:r>
      <w:r w:rsidRPr="00FC0BE5">
        <w:rPr>
          <w:rFonts w:eastAsia="SimSun" w:cs="Tahoma"/>
          <w:lang w:val="el-GR"/>
        </w:rPr>
        <w:t xml:space="preserve"> </w:t>
      </w:r>
      <w:r w:rsidRPr="00FC0BE5">
        <w:rPr>
          <w:rFonts w:eastAsia="SimSun" w:cs="Tahoma"/>
        </w:rPr>
        <w:t>Protocol</w:t>
      </w:r>
      <w:r w:rsidRPr="00FC0BE5">
        <w:rPr>
          <w:rFonts w:eastAsia="SimSun" w:cs="Tahoma"/>
          <w:lang w:val="el-GR"/>
        </w:rPr>
        <w:t xml:space="preserve">), που αποτελεί ένα πρωτόκολλο (βασισμένο σε </w:t>
      </w:r>
      <w:r w:rsidRPr="00FC0BE5">
        <w:rPr>
          <w:rFonts w:eastAsia="SimSun" w:cs="Tahoma"/>
        </w:rPr>
        <w:t>XML</w:t>
      </w:r>
      <w:r w:rsidRPr="00FC0BE5">
        <w:rPr>
          <w:rFonts w:eastAsia="SimSun" w:cs="Tahoma"/>
          <w:lang w:val="el-GR"/>
        </w:rPr>
        <w:t xml:space="preserve">) για την ανταλλαγή δομημένης πληροφορίας μεταξύ εφαρμογών μέσω </w:t>
      </w:r>
      <w:r w:rsidRPr="00FC0BE5">
        <w:rPr>
          <w:rFonts w:eastAsia="SimSun" w:cs="Tahoma"/>
        </w:rPr>
        <w:t>web</w:t>
      </w:r>
      <w:r w:rsidRPr="00FC0BE5">
        <w:rPr>
          <w:rFonts w:eastAsia="SimSun" w:cs="Tahoma"/>
          <w:lang w:val="el-GR"/>
        </w:rPr>
        <w:t>-</w:t>
      </w:r>
      <w:r w:rsidRPr="00FC0BE5">
        <w:rPr>
          <w:rFonts w:eastAsia="SimSun" w:cs="Tahoma"/>
        </w:rPr>
        <w:t>services</w:t>
      </w:r>
    </w:p>
    <w:p w14:paraId="3E7F7283" w14:textId="77777777" w:rsidR="00A314E9" w:rsidRPr="00FC0BE5" w:rsidRDefault="00A314E9" w:rsidP="00C11A24">
      <w:pPr>
        <w:numPr>
          <w:ilvl w:val="0"/>
          <w:numId w:val="33"/>
        </w:numPr>
        <w:rPr>
          <w:rFonts w:eastAsia="SimSun" w:cs="Tahoma"/>
          <w:lang w:val="el-GR"/>
        </w:rPr>
      </w:pPr>
      <w:r w:rsidRPr="00FC0BE5">
        <w:rPr>
          <w:rFonts w:eastAsia="SimSun" w:cs="Tahoma"/>
        </w:rPr>
        <w:t>WSDL</w:t>
      </w:r>
      <w:r w:rsidRPr="00FC0BE5">
        <w:rPr>
          <w:rFonts w:eastAsia="SimSun" w:cs="Tahoma"/>
          <w:lang w:val="el-GR"/>
        </w:rPr>
        <w:t xml:space="preserve"> (</w:t>
      </w:r>
      <w:r w:rsidRPr="00FC0BE5">
        <w:rPr>
          <w:rFonts w:eastAsia="SimSun" w:cs="Tahoma"/>
        </w:rPr>
        <w:t>Web</w:t>
      </w:r>
      <w:r w:rsidRPr="00FC0BE5">
        <w:rPr>
          <w:rFonts w:eastAsia="SimSun" w:cs="Tahoma"/>
          <w:lang w:val="el-GR"/>
        </w:rPr>
        <w:t xml:space="preserve"> </w:t>
      </w:r>
      <w:r w:rsidRPr="00FC0BE5">
        <w:rPr>
          <w:rFonts w:eastAsia="SimSun" w:cs="Tahoma"/>
        </w:rPr>
        <w:t>Services</w:t>
      </w:r>
      <w:r w:rsidRPr="00FC0BE5">
        <w:rPr>
          <w:rFonts w:eastAsia="SimSun" w:cs="Tahoma"/>
          <w:lang w:val="el-GR"/>
        </w:rPr>
        <w:t xml:space="preserve"> </w:t>
      </w:r>
      <w:r w:rsidRPr="00FC0BE5">
        <w:rPr>
          <w:rFonts w:eastAsia="SimSun" w:cs="Tahoma"/>
        </w:rPr>
        <w:t>Description</w:t>
      </w:r>
      <w:r w:rsidRPr="00FC0BE5">
        <w:rPr>
          <w:rFonts w:eastAsia="SimSun" w:cs="Tahoma"/>
          <w:lang w:val="el-GR"/>
        </w:rPr>
        <w:t xml:space="preserve"> </w:t>
      </w:r>
      <w:r w:rsidRPr="00FC0BE5">
        <w:rPr>
          <w:rFonts w:eastAsia="SimSun" w:cs="Tahoma"/>
        </w:rPr>
        <w:t>Languages</w:t>
      </w:r>
      <w:r w:rsidRPr="00FC0BE5">
        <w:rPr>
          <w:rFonts w:eastAsia="SimSun" w:cs="Tahoma"/>
          <w:lang w:val="el-GR"/>
        </w:rPr>
        <w:t xml:space="preserve">) για την περιγραφή των μηνυμάτων, λειτουργιών και τις αντιστοιχήσεις πρωτοκόλλων των </w:t>
      </w:r>
      <w:r w:rsidRPr="00FC0BE5">
        <w:rPr>
          <w:rFonts w:eastAsia="SimSun" w:cs="Tahoma"/>
        </w:rPr>
        <w:t>web</w:t>
      </w:r>
      <w:r w:rsidRPr="00FC0BE5">
        <w:rPr>
          <w:rFonts w:eastAsia="SimSun" w:cs="Tahoma"/>
          <w:lang w:val="el-GR"/>
        </w:rPr>
        <w:t>-</w:t>
      </w:r>
      <w:r w:rsidRPr="00FC0BE5">
        <w:rPr>
          <w:rFonts w:eastAsia="SimSun" w:cs="Tahoma"/>
        </w:rPr>
        <w:t>services</w:t>
      </w:r>
      <w:r w:rsidRPr="00FC0BE5">
        <w:rPr>
          <w:rFonts w:eastAsia="SimSun" w:cs="Tahoma"/>
          <w:lang w:val="el-GR"/>
        </w:rPr>
        <w:t>.</w:t>
      </w:r>
    </w:p>
    <w:p w14:paraId="3A58F384" w14:textId="77777777" w:rsidR="00A314E9" w:rsidRPr="00FC0BE5" w:rsidRDefault="00A314E9" w:rsidP="00A314E9">
      <w:pPr>
        <w:rPr>
          <w:rFonts w:eastAsia="SimSun" w:cs="Tahoma"/>
          <w:lang w:val="el-GR"/>
        </w:rPr>
      </w:pPr>
      <w:r w:rsidRPr="00FC0BE5">
        <w:rPr>
          <w:rFonts w:eastAsia="SimSun" w:cs="Tahoma"/>
          <w:lang w:val="el-GR"/>
        </w:rPr>
        <w:t>Στην περίπτωση Web Services βασισμένων σε REST:</w:t>
      </w:r>
    </w:p>
    <w:p w14:paraId="0182E653" w14:textId="77777777" w:rsidR="00A314E9" w:rsidRPr="00FC0BE5" w:rsidRDefault="00A314E9" w:rsidP="00C11A24">
      <w:pPr>
        <w:numPr>
          <w:ilvl w:val="1"/>
          <w:numId w:val="45"/>
        </w:numPr>
        <w:rPr>
          <w:rFonts w:eastAsia="SimSun" w:cs="Tahoma"/>
        </w:rPr>
      </w:pPr>
      <w:r w:rsidRPr="00FC0BE5">
        <w:rPr>
          <w:rFonts w:eastAsia="SimSun" w:cs="Tahoma"/>
        </w:rPr>
        <w:t>JSON over HTTP</w:t>
      </w:r>
    </w:p>
    <w:p w14:paraId="15CAA9B0" w14:textId="61377D84" w:rsidR="00A314E9" w:rsidRPr="00FC0BE5" w:rsidRDefault="00A314E9" w:rsidP="00C11A24">
      <w:pPr>
        <w:numPr>
          <w:ilvl w:val="0"/>
          <w:numId w:val="41"/>
        </w:numPr>
        <w:rPr>
          <w:rFonts w:eastAsia="SimSun" w:cs="Tahoma"/>
          <w:lang w:val="el-GR"/>
        </w:rPr>
      </w:pPr>
      <w:r w:rsidRPr="00FC0BE5">
        <w:rPr>
          <w:rFonts w:eastAsia="SimSun" w:cs="Tahoma"/>
          <w:lang w:val="el-GR"/>
        </w:rPr>
        <w:t xml:space="preserve">Ο Ανάδοχος του έργου, σε συνεργασία με </w:t>
      </w:r>
      <w:r w:rsidR="004D534A">
        <w:rPr>
          <w:rFonts w:eastAsia="SimSun" w:cs="Tahoma"/>
          <w:lang w:val="el-GR"/>
        </w:rPr>
        <w:t>το</w:t>
      </w:r>
      <w:r w:rsidR="00CC40D1">
        <w:rPr>
          <w:rFonts w:eastAsia="SimSun" w:cs="Tahoma"/>
          <w:lang w:val="el-GR"/>
        </w:rPr>
        <w:t>ν</w:t>
      </w:r>
      <w:r w:rsidR="004D534A">
        <w:rPr>
          <w:rFonts w:eastAsia="SimSun" w:cs="Tahoma"/>
          <w:lang w:val="el-GR"/>
        </w:rPr>
        <w:t xml:space="preserve"> </w:t>
      </w:r>
      <w:r w:rsidR="007B0C2B">
        <w:rPr>
          <w:rFonts w:eastAsia="SimSun" w:cs="Tahoma"/>
          <w:lang w:val="el-GR"/>
        </w:rPr>
        <w:t>ΔΟΑΤΑΠ</w:t>
      </w:r>
      <w:r w:rsidRPr="00FC0BE5">
        <w:rPr>
          <w:rFonts w:eastAsia="SimSun" w:cs="Tahoma"/>
          <w:lang w:val="el-GR"/>
        </w:rPr>
        <w:t>, θα καθορίσουν τα δεδομένα που απαιτούνται για ανταλλαγή, καθώς και την μορφή αυτών.</w:t>
      </w:r>
    </w:p>
    <w:p w14:paraId="1ADC8CDF" w14:textId="66DC2BC8" w:rsidR="00A314E9" w:rsidRPr="00FC0BE5" w:rsidRDefault="00A314E9" w:rsidP="00C11A24">
      <w:pPr>
        <w:numPr>
          <w:ilvl w:val="0"/>
          <w:numId w:val="41"/>
        </w:numPr>
        <w:rPr>
          <w:rFonts w:eastAsia="SimSun" w:cs="Tahoma"/>
          <w:lang w:val="el-GR"/>
        </w:rPr>
      </w:pPr>
      <w:r w:rsidRPr="00FC0BE5">
        <w:rPr>
          <w:rFonts w:eastAsia="SimSun" w:cs="Tahoma"/>
          <w:lang w:val="el-GR"/>
        </w:rPr>
        <w:t xml:space="preserve">Ο Ανάδοχος θα δημιουργήσει και θα δοκιμάζει τα σχετικά APIs που θα παραδίδει και θα εκπαιδεύει στην χρήση τους τα στελέχη του </w:t>
      </w:r>
      <w:r w:rsidR="00024B0F">
        <w:rPr>
          <w:rFonts w:eastAsia="SimSun" w:cs="Tahoma"/>
          <w:lang w:val="el-GR"/>
        </w:rPr>
        <w:t>ΔΟΑΤΑΠ</w:t>
      </w:r>
      <w:r w:rsidRPr="00FC0BE5">
        <w:rPr>
          <w:rFonts w:eastAsia="SimSun" w:cs="Tahoma"/>
          <w:lang w:val="el-GR"/>
        </w:rPr>
        <w:t>.</w:t>
      </w:r>
    </w:p>
    <w:p w14:paraId="1A151461" w14:textId="747421F4" w:rsidR="00A314E9" w:rsidRPr="00FC0BE5" w:rsidRDefault="00A314E9" w:rsidP="00C11A24">
      <w:pPr>
        <w:numPr>
          <w:ilvl w:val="0"/>
          <w:numId w:val="41"/>
        </w:numPr>
        <w:rPr>
          <w:rFonts w:eastAsia="SimSun" w:cs="Tahoma"/>
          <w:lang w:val="el-GR"/>
        </w:rPr>
      </w:pPr>
      <w:r w:rsidRPr="00FC0BE5">
        <w:rPr>
          <w:rFonts w:eastAsia="SimSun" w:cs="Tahoma"/>
          <w:lang w:val="el-GR"/>
        </w:rPr>
        <w:t xml:space="preserve">Εάν </w:t>
      </w:r>
      <w:r w:rsidR="00CC40D1">
        <w:rPr>
          <w:rFonts w:eastAsia="SimSun" w:cs="Tahoma"/>
          <w:lang w:val="el-GR"/>
        </w:rPr>
        <w:t>ο ΔΟΑΤΑΠ</w:t>
      </w:r>
      <w:r w:rsidR="00024B0F">
        <w:rPr>
          <w:rFonts w:eastAsia="SimSun" w:cs="Tahoma"/>
          <w:lang w:val="el-GR"/>
        </w:rPr>
        <w:t xml:space="preserve"> έχει</w:t>
      </w:r>
      <w:r w:rsidRPr="00FC0BE5">
        <w:rPr>
          <w:rFonts w:eastAsia="SimSun" w:cs="Tahoma"/>
          <w:lang w:val="el-GR"/>
        </w:rPr>
        <w:t xml:space="preserve"> δημιουργήσει σύγχρονες υποδομές διαλειτουργικότητας, που περιλαμβάνουν τα δεδομένα που απαιτούνται για την λειτουργία του Πληροφοριακού Συστήματος (APIs, WS κλπ), ο Ανάδοχος θα τις προσαρμόσει και θα τις ενσωματώσει στις διαδικασίες τ</w:t>
      </w:r>
      <w:r w:rsidR="00024B0F">
        <w:rPr>
          <w:rFonts w:eastAsia="SimSun" w:cs="Tahoma"/>
          <w:lang w:val="el-GR"/>
        </w:rPr>
        <w:t>ων Υποσυστημάτων</w:t>
      </w:r>
      <w:r w:rsidRPr="00FC0BE5">
        <w:rPr>
          <w:rFonts w:eastAsia="SimSun" w:cs="Tahoma"/>
          <w:lang w:val="el-GR"/>
        </w:rPr>
        <w:t>.</w:t>
      </w:r>
    </w:p>
    <w:p w14:paraId="35BB8267" w14:textId="3AEC87A5" w:rsidR="00A314E9" w:rsidRPr="00FC0BE5" w:rsidRDefault="00A314E9" w:rsidP="00C11A24">
      <w:pPr>
        <w:numPr>
          <w:ilvl w:val="0"/>
          <w:numId w:val="41"/>
        </w:numPr>
        <w:rPr>
          <w:rFonts w:eastAsia="SimSun" w:cs="Tahoma"/>
          <w:lang w:val="el-GR"/>
        </w:rPr>
      </w:pPr>
      <w:r w:rsidRPr="00FC0BE5">
        <w:rPr>
          <w:rFonts w:eastAsia="SimSun" w:cs="Tahoma"/>
          <w:lang w:val="el-GR"/>
        </w:rPr>
        <w:t xml:space="preserve">Εάν </w:t>
      </w:r>
      <w:r w:rsidR="00CC40D1">
        <w:rPr>
          <w:rFonts w:eastAsia="SimSun" w:cs="Tahoma"/>
          <w:lang w:val="el-GR"/>
        </w:rPr>
        <w:t>ο ΔΟΑΤΑΠ</w:t>
      </w:r>
      <w:r w:rsidRPr="00FC0BE5">
        <w:rPr>
          <w:rFonts w:eastAsia="SimSun" w:cs="Tahoma"/>
          <w:lang w:val="el-GR"/>
        </w:rPr>
        <w:t xml:space="preserve"> δεν </w:t>
      </w:r>
      <w:r w:rsidR="00024B0F">
        <w:rPr>
          <w:rFonts w:eastAsia="SimSun" w:cs="Tahoma"/>
          <w:lang w:val="el-GR"/>
        </w:rPr>
        <w:t>έχει</w:t>
      </w:r>
      <w:r w:rsidRPr="00FC0BE5">
        <w:rPr>
          <w:rFonts w:eastAsia="SimSun" w:cs="Tahoma"/>
          <w:lang w:val="el-GR"/>
        </w:rPr>
        <w:t xml:space="preserve"> έτοιμες υποδομές διαλειτουργικότητας, ο Ανάδοχος θα πρέπει να υλοποιήσει σε συνεργασία με το</w:t>
      </w:r>
      <w:r w:rsidR="00CC40D1">
        <w:rPr>
          <w:rFonts w:eastAsia="SimSun" w:cs="Tahoma"/>
          <w:lang w:val="el-GR"/>
        </w:rPr>
        <w:t>ν</w:t>
      </w:r>
      <w:r w:rsidRPr="00FC0BE5">
        <w:rPr>
          <w:rFonts w:eastAsia="SimSun" w:cs="Tahoma"/>
          <w:lang w:val="el-GR"/>
        </w:rPr>
        <w:t xml:space="preserve"> </w:t>
      </w:r>
      <w:r w:rsidR="00024B0F">
        <w:rPr>
          <w:rFonts w:eastAsia="SimSun" w:cs="Tahoma"/>
          <w:lang w:val="el-GR"/>
        </w:rPr>
        <w:t>ΔΟΑΤΑΠ</w:t>
      </w:r>
      <w:r w:rsidRPr="00FC0BE5">
        <w:rPr>
          <w:rFonts w:eastAsia="SimSun" w:cs="Tahoma"/>
          <w:lang w:val="el-GR"/>
        </w:rPr>
        <w:t xml:space="preserve"> εναλλακτικούς τρόπους ανταλλαγής δεδομένων.</w:t>
      </w:r>
      <w:r w:rsidR="00021236">
        <w:rPr>
          <w:rFonts w:eastAsia="SimSun" w:cs="Tahoma"/>
          <w:lang w:val="el-GR"/>
        </w:rPr>
        <w:t xml:space="preserve"> </w:t>
      </w:r>
    </w:p>
    <w:p w14:paraId="75866B3D" w14:textId="77777777" w:rsidR="00A314E9" w:rsidRPr="00FC0BE5" w:rsidRDefault="00A314E9" w:rsidP="00A314E9">
      <w:pPr>
        <w:rPr>
          <w:rFonts w:eastAsia="SimSun" w:cs="Tahoma"/>
          <w:lang w:val="el-GR"/>
        </w:rPr>
      </w:pPr>
      <w:r w:rsidRPr="00FC0BE5">
        <w:rPr>
          <w:rFonts w:eastAsia="SimSun" w:cs="Tahoma"/>
          <w:lang w:val="el-GR"/>
        </w:rPr>
        <w:t xml:space="preserve">Στο πλαίσιο αυτό θα παρασχεθούν οι κατάλληλες </w:t>
      </w:r>
      <w:r w:rsidRPr="00FC0BE5">
        <w:rPr>
          <w:rFonts w:eastAsia="SimSun" w:cs="Tahoma"/>
          <w:b/>
          <w:lang w:val="el-GR"/>
        </w:rPr>
        <w:t>διεπαφές</w:t>
      </w:r>
      <w:r w:rsidRPr="00FC0BE5">
        <w:rPr>
          <w:rFonts w:eastAsia="SimSun" w:cs="Tahoma"/>
          <w:lang w:val="el-GR"/>
        </w:rPr>
        <w:t xml:space="preserve"> (π.χ. επαρκώς τεκμηριωμένα </w:t>
      </w:r>
      <w:r w:rsidRPr="00FC0BE5">
        <w:rPr>
          <w:rFonts w:eastAsia="SimSun" w:cs="Tahoma"/>
        </w:rPr>
        <w:t>APIs</w:t>
      </w:r>
      <w:r w:rsidRPr="00FC0BE5">
        <w:rPr>
          <w:rFonts w:eastAsia="SimSun" w:cs="Tahoma"/>
          <w:lang w:val="el-GR"/>
        </w:rPr>
        <w:t xml:space="preserve"> - </w:t>
      </w:r>
      <w:r w:rsidRPr="00FC0BE5">
        <w:rPr>
          <w:rFonts w:eastAsia="SimSun" w:cs="Tahoma"/>
        </w:rPr>
        <w:t>Application</w:t>
      </w:r>
      <w:r w:rsidRPr="00FC0BE5">
        <w:rPr>
          <w:rFonts w:eastAsia="SimSun" w:cs="Tahoma"/>
          <w:lang w:val="el-GR"/>
        </w:rPr>
        <w:t xml:space="preserve"> </w:t>
      </w:r>
      <w:r w:rsidRPr="00FC0BE5">
        <w:rPr>
          <w:rFonts w:eastAsia="SimSun" w:cs="Tahoma"/>
        </w:rPr>
        <w:t>Programming</w:t>
      </w:r>
      <w:r w:rsidRPr="00FC0BE5">
        <w:rPr>
          <w:rFonts w:eastAsia="SimSun" w:cs="Tahoma"/>
          <w:lang w:val="el-GR"/>
        </w:rPr>
        <w:t xml:space="preserve"> </w:t>
      </w:r>
      <w:r w:rsidRPr="00FC0BE5">
        <w:rPr>
          <w:rFonts w:eastAsia="SimSun" w:cs="Tahoma"/>
        </w:rPr>
        <w:t>Interface</w:t>
      </w:r>
      <w:r w:rsidRPr="00FC0BE5">
        <w:rPr>
          <w:rFonts w:eastAsia="SimSun" w:cs="Tahoma"/>
          <w:lang w:val="el-GR"/>
        </w:rPr>
        <w:t>) τα οποία θα επιτρέπουν την ολοκλήρωση/ διασύνδεση με τρίτες εφαρμογές (</w:t>
      </w:r>
      <w:r w:rsidRPr="00FC0BE5">
        <w:rPr>
          <w:rFonts w:eastAsia="SimSun" w:cs="Tahoma"/>
        </w:rPr>
        <w:t>public</w:t>
      </w:r>
      <w:r w:rsidRPr="00FC0BE5">
        <w:rPr>
          <w:rFonts w:eastAsia="SimSun" w:cs="Tahoma"/>
          <w:lang w:val="el-GR"/>
        </w:rPr>
        <w:t xml:space="preserve"> </w:t>
      </w:r>
      <w:r w:rsidRPr="00FC0BE5">
        <w:rPr>
          <w:rFonts w:eastAsia="SimSun" w:cs="Tahoma"/>
        </w:rPr>
        <w:t>API</w:t>
      </w:r>
      <w:r w:rsidRPr="00FC0BE5">
        <w:rPr>
          <w:rFonts w:eastAsia="SimSun" w:cs="Tahoma"/>
          <w:lang w:val="el-GR"/>
        </w:rPr>
        <w:t>) ή/και άλλα Υποσυστήματα (</w:t>
      </w:r>
      <w:r w:rsidRPr="00FC0BE5">
        <w:rPr>
          <w:rFonts w:eastAsia="SimSun" w:cs="Tahoma"/>
        </w:rPr>
        <w:t>intranet</w:t>
      </w:r>
      <w:r w:rsidRPr="00FC0BE5">
        <w:rPr>
          <w:rFonts w:eastAsia="SimSun" w:cs="Tahoma"/>
          <w:lang w:val="el-GR"/>
        </w:rPr>
        <w:t xml:space="preserve"> </w:t>
      </w:r>
      <w:r w:rsidRPr="00FC0BE5">
        <w:rPr>
          <w:rFonts w:eastAsia="SimSun" w:cs="Tahoma"/>
        </w:rPr>
        <w:t>API</w:t>
      </w:r>
      <w:r w:rsidRPr="00FC0BE5">
        <w:rPr>
          <w:rFonts w:eastAsia="SimSun" w:cs="Tahoma"/>
          <w:lang w:val="el-GR"/>
        </w:rPr>
        <w:t xml:space="preserve">) και τα οποία θα υλοποιηθούν με </w:t>
      </w:r>
      <w:r w:rsidRPr="00FC0BE5">
        <w:rPr>
          <w:rFonts w:eastAsia="SimSun" w:cs="Tahoma"/>
        </w:rPr>
        <w:t>web</w:t>
      </w:r>
      <w:r w:rsidRPr="00FC0BE5">
        <w:rPr>
          <w:rFonts w:eastAsia="SimSun" w:cs="Tahoma"/>
          <w:lang w:val="el-GR"/>
        </w:rPr>
        <w:t xml:space="preserve"> </w:t>
      </w:r>
      <w:r w:rsidRPr="00FC0BE5">
        <w:rPr>
          <w:rFonts w:eastAsia="SimSun" w:cs="Tahoma"/>
        </w:rPr>
        <w:t>services</w:t>
      </w:r>
      <w:r w:rsidRPr="00FC0BE5">
        <w:rPr>
          <w:rFonts w:eastAsia="SimSun" w:cs="Tahoma"/>
          <w:lang w:val="el-GR"/>
        </w:rPr>
        <w:t xml:space="preserve"> (</w:t>
      </w:r>
      <w:r w:rsidRPr="00FC0BE5">
        <w:rPr>
          <w:rFonts w:eastAsia="SimSun" w:cs="Tahoma"/>
        </w:rPr>
        <w:t>SOAP</w:t>
      </w:r>
      <w:r w:rsidRPr="00FC0BE5">
        <w:rPr>
          <w:rFonts w:eastAsia="SimSun" w:cs="Tahoma"/>
          <w:lang w:val="el-GR"/>
        </w:rPr>
        <w:t xml:space="preserve">, </w:t>
      </w:r>
      <w:r w:rsidRPr="00FC0BE5">
        <w:rPr>
          <w:rFonts w:eastAsia="SimSun" w:cs="Tahoma"/>
        </w:rPr>
        <w:t>REST</w:t>
      </w:r>
      <w:r w:rsidRPr="00FC0BE5">
        <w:rPr>
          <w:rFonts w:eastAsia="SimSun" w:cs="Tahoma"/>
          <w:lang w:val="el-GR"/>
        </w:rPr>
        <w:t>, χωρίς να αποκλείονται άλλα πρωτόκολλα, εάν χρειαστεί).</w:t>
      </w:r>
    </w:p>
    <w:p w14:paraId="40CD0623" w14:textId="77777777" w:rsidR="00A314E9" w:rsidRPr="00FC0BE5" w:rsidRDefault="00A314E9" w:rsidP="00A314E9">
      <w:pPr>
        <w:rPr>
          <w:rFonts w:eastAsia="SimSun" w:cs="Tahoma"/>
          <w:lang w:val="el-GR"/>
        </w:rPr>
      </w:pPr>
      <w:r w:rsidRPr="00FC0BE5">
        <w:rPr>
          <w:rFonts w:eastAsia="SimSun" w:cs="Tahoma"/>
          <w:lang w:val="el-GR"/>
        </w:rPr>
        <w:lastRenderedPageBreak/>
        <w:t xml:space="preserve">Ο Ανάδοχος στο πλαίσιο του έργου θα κληθεί: </w:t>
      </w:r>
    </w:p>
    <w:p w14:paraId="55D827D9" w14:textId="4F1A4BCF" w:rsidR="00A314E9" w:rsidRPr="00024B0F" w:rsidRDefault="00A314E9" w:rsidP="00024B0F">
      <w:pPr>
        <w:numPr>
          <w:ilvl w:val="0"/>
          <w:numId w:val="43"/>
        </w:numPr>
        <w:rPr>
          <w:rFonts w:eastAsia="SimSun" w:cs="Tahoma"/>
          <w:lang w:val="el-GR"/>
        </w:rPr>
      </w:pPr>
      <w:r w:rsidRPr="00024B0F">
        <w:rPr>
          <w:rFonts w:eastAsia="SimSun" w:cs="Tahoma"/>
          <w:lang w:val="el-GR"/>
        </w:rPr>
        <w:t>να υλοποιήσει τη διαλειτουργικότητα σχετικά με</w:t>
      </w:r>
      <w:r w:rsidR="00024B0F" w:rsidRPr="00024B0F">
        <w:rPr>
          <w:rFonts w:eastAsia="SimSun" w:cs="Tahoma"/>
          <w:lang w:val="el-GR"/>
        </w:rPr>
        <w:t xml:space="preserve"> </w:t>
      </w:r>
      <w:r w:rsidRPr="00024B0F">
        <w:rPr>
          <w:rFonts w:eastAsia="SimSun" w:cs="Tahoma"/>
          <w:lang w:val="el-GR"/>
        </w:rPr>
        <w:t>τη διάθεση πληροφοριών τ</w:t>
      </w:r>
      <w:r w:rsidR="00024B0F" w:rsidRPr="00024B0F">
        <w:rPr>
          <w:rFonts w:eastAsia="SimSun" w:cs="Tahoma"/>
          <w:lang w:val="el-GR"/>
        </w:rPr>
        <w:t>ων Υποσυστημάτων προς το</w:t>
      </w:r>
      <w:r w:rsidR="002A2CE8" w:rsidRPr="00024B0F">
        <w:rPr>
          <w:rFonts w:eastAsia="SimSun" w:cs="Tahoma"/>
          <w:lang w:val="el-GR"/>
        </w:rPr>
        <w:t xml:space="preserve"> </w:t>
      </w:r>
      <w:r w:rsidR="007B0C2B" w:rsidRPr="00024B0F">
        <w:rPr>
          <w:rFonts w:eastAsia="SimSun" w:cs="Tahoma"/>
          <w:lang w:val="en-US"/>
        </w:rPr>
        <w:t>eDOATAP</w:t>
      </w:r>
      <w:r w:rsidRPr="00024B0F">
        <w:rPr>
          <w:rFonts w:eastAsia="SimSun" w:cs="Tahoma"/>
          <w:lang w:val="el-GR"/>
        </w:rPr>
        <w:t xml:space="preserve"> </w:t>
      </w:r>
    </w:p>
    <w:p w14:paraId="4B6D9947" w14:textId="29A55501" w:rsidR="00A314E9" w:rsidRPr="00FC0BE5" w:rsidRDefault="00A314E9" w:rsidP="00C11A24">
      <w:pPr>
        <w:numPr>
          <w:ilvl w:val="0"/>
          <w:numId w:val="43"/>
        </w:numPr>
        <w:rPr>
          <w:rFonts w:eastAsia="SimSun" w:cs="Tahoma"/>
          <w:lang w:val="el-GR"/>
        </w:rPr>
      </w:pPr>
      <w:r w:rsidRPr="00FC0BE5">
        <w:rPr>
          <w:rFonts w:eastAsia="SimSun" w:cs="Tahoma"/>
          <w:lang w:val="el-GR"/>
        </w:rPr>
        <w:t xml:space="preserve">να παρέχει, όποτε χρειασθεί, συμβουλευτικές υπηρεσίες </w:t>
      </w:r>
      <w:r w:rsidR="00024B0F">
        <w:rPr>
          <w:rFonts w:eastAsia="SimSun" w:cs="Tahoma"/>
          <w:lang w:val="el-GR"/>
        </w:rPr>
        <w:t>προς το</w:t>
      </w:r>
      <w:r w:rsidR="00CC40D1">
        <w:rPr>
          <w:rFonts w:eastAsia="SimSun" w:cs="Tahoma"/>
          <w:lang w:val="el-GR"/>
        </w:rPr>
        <w:t>ν</w:t>
      </w:r>
      <w:r w:rsidR="00024B0F">
        <w:rPr>
          <w:rFonts w:eastAsia="SimSun" w:cs="Tahoma"/>
          <w:lang w:val="el-GR"/>
        </w:rPr>
        <w:t xml:space="preserve"> ΔΟΑΤΑΠ,</w:t>
      </w:r>
      <w:r w:rsidRPr="00FC0BE5">
        <w:rPr>
          <w:rFonts w:eastAsia="SimSun" w:cs="Tahoma"/>
          <w:lang w:val="el-GR"/>
        </w:rPr>
        <w:t xml:space="preserve"> σχετικά με βέλτιστες πρακτικές για την επίτευξη διαλειτουργικότητας.</w:t>
      </w:r>
    </w:p>
    <w:p w14:paraId="004EA3ED" w14:textId="37ABE0CE" w:rsidR="00A314E9" w:rsidRPr="00FC0BE5" w:rsidRDefault="00A314E9" w:rsidP="00A314E9">
      <w:pPr>
        <w:rPr>
          <w:rFonts w:eastAsia="SimSun" w:cs="Tahoma"/>
          <w:lang w:val="el-GR"/>
        </w:rPr>
      </w:pPr>
      <w:r w:rsidRPr="00FC0BE5">
        <w:rPr>
          <w:rFonts w:eastAsia="SimSun" w:cs="Tahoma"/>
          <w:lang w:val="el-GR"/>
        </w:rPr>
        <w:t>Στα παραδοτέα που θα διεξαχθούν στο πλαίσιο της Φάσης 1 του Έργου, θα καθοριστούν επίσης θέματα όπως</w:t>
      </w:r>
      <w:r w:rsidR="00021236">
        <w:rPr>
          <w:rFonts w:eastAsia="SimSun" w:cs="Tahoma"/>
          <w:lang w:val="el-GR"/>
        </w:rPr>
        <w:t xml:space="preserve"> </w:t>
      </w:r>
      <w:r w:rsidRPr="00FC0BE5">
        <w:rPr>
          <w:rFonts w:eastAsia="SimSun" w:cs="Tahoma"/>
          <w:lang w:val="el-GR"/>
        </w:rPr>
        <w:t>το είδος της πληροφορίας ή των υπηρεσιών που θα αντλούνται ή θα παρέχονται σε καθένα από τα παραπάνω συστήματα, καθώς και ο τρόπος ανταλλαγής της πληροφορίας/υπηρεσιών.</w:t>
      </w:r>
      <w:r w:rsidR="00021236">
        <w:rPr>
          <w:rFonts w:eastAsia="SimSun" w:cs="Tahoma"/>
          <w:lang w:val="el-GR"/>
        </w:rPr>
        <w:t xml:space="preserve"> </w:t>
      </w:r>
    </w:p>
    <w:p w14:paraId="63F37491" w14:textId="77777777" w:rsidR="00A314E9" w:rsidRPr="00FC0BE5" w:rsidRDefault="00A314E9" w:rsidP="00A314E9">
      <w:pPr>
        <w:rPr>
          <w:rFonts w:eastAsia="SimSun" w:cs="Tahoma"/>
          <w:lang w:val="el-GR"/>
        </w:rPr>
      </w:pPr>
    </w:p>
    <w:p w14:paraId="0DCBC4BC" w14:textId="77777777" w:rsidR="00A314E9" w:rsidRPr="006D503C" w:rsidRDefault="00A314E9" w:rsidP="006D503C">
      <w:pPr>
        <w:pStyle w:val="aff0"/>
        <w:keepNext/>
        <w:numPr>
          <w:ilvl w:val="3"/>
          <w:numId w:val="18"/>
        </w:numPr>
        <w:tabs>
          <w:tab w:val="left" w:pos="1134"/>
        </w:tabs>
        <w:spacing w:before="240" w:after="60"/>
        <w:outlineLvl w:val="3"/>
        <w:rPr>
          <w:rFonts w:eastAsia="SimSun" w:cs="Tahoma"/>
          <w:b/>
          <w:bCs/>
          <w:szCs w:val="22"/>
          <w:lang w:val="el-GR"/>
        </w:rPr>
      </w:pPr>
      <w:bookmarkStart w:id="341" w:name="_Toc45738268"/>
      <w:r w:rsidRPr="006D503C">
        <w:rPr>
          <w:rFonts w:eastAsia="SimSun" w:cs="Tahoma"/>
          <w:b/>
          <w:bCs/>
          <w:szCs w:val="22"/>
          <w:lang w:val="el-GR"/>
        </w:rPr>
        <w:t>Ασφάλεια Συστήματος και Προστασία Ιδιωτικότητας</w:t>
      </w:r>
      <w:bookmarkEnd w:id="341"/>
    </w:p>
    <w:p w14:paraId="5D470AEE" w14:textId="77777777" w:rsidR="00A314E9" w:rsidRPr="00FC0BE5" w:rsidRDefault="00A314E9" w:rsidP="00A314E9">
      <w:pPr>
        <w:rPr>
          <w:rFonts w:eastAsia="SimSun" w:cs="Tahoma"/>
          <w:lang w:val="el-GR"/>
        </w:rPr>
      </w:pPr>
      <w:r w:rsidRPr="00FC0BE5">
        <w:rPr>
          <w:rFonts w:eastAsia="SimSun" w:cs="Tahoma"/>
          <w:lang w:val="el-GR"/>
        </w:rPr>
        <w:t>Κατά το σχεδιασμό του Έργου, ο Ανάδοχος θα πρέπει να λάβει ειδική μέριμνα και να δρομολογήσει τις κατάλληλες δράσεις για:</w:t>
      </w:r>
    </w:p>
    <w:p w14:paraId="097B33DE" w14:textId="33188619" w:rsidR="00A314E9" w:rsidRPr="007B0C2B" w:rsidRDefault="00A314E9" w:rsidP="007B0C2B">
      <w:pPr>
        <w:pStyle w:val="aff0"/>
        <w:numPr>
          <w:ilvl w:val="0"/>
          <w:numId w:val="32"/>
        </w:numPr>
        <w:rPr>
          <w:rFonts w:eastAsia="SimSun" w:cs="Tahoma"/>
          <w:lang w:val="el-GR"/>
        </w:rPr>
      </w:pPr>
      <w:r w:rsidRPr="007B0C2B">
        <w:rPr>
          <w:rFonts w:eastAsia="SimSun" w:cs="Tahoma"/>
          <w:lang w:val="el-GR"/>
        </w:rPr>
        <w:t>την ασφάλεια του πληροφοριακού συστήματος (έτοιμου λογισμικού, εφαρμογών, μέσων και υποδομών στις οποίες</w:t>
      </w:r>
      <w:r w:rsidR="00021236">
        <w:rPr>
          <w:rFonts w:eastAsia="SimSun" w:cs="Tahoma"/>
          <w:lang w:val="el-GR"/>
        </w:rPr>
        <w:t xml:space="preserve"> </w:t>
      </w:r>
      <w:r w:rsidRPr="007B0C2B">
        <w:rPr>
          <w:rFonts w:eastAsia="SimSun" w:cs="Tahoma"/>
          <w:lang w:val="el-GR"/>
        </w:rPr>
        <w:t>θα λειτουργεί το νέο Σύστημα (π.χ. εικονικός εξοπλισμός))</w:t>
      </w:r>
    </w:p>
    <w:p w14:paraId="5681723C" w14:textId="586BA02A" w:rsidR="00A314E9" w:rsidRPr="007B0C2B" w:rsidRDefault="00A314E9" w:rsidP="007B0C2B">
      <w:pPr>
        <w:pStyle w:val="aff0"/>
        <w:numPr>
          <w:ilvl w:val="0"/>
          <w:numId w:val="32"/>
        </w:numPr>
        <w:rPr>
          <w:rFonts w:eastAsia="SimSun" w:cs="Tahoma"/>
          <w:lang w:val="el-GR"/>
        </w:rPr>
      </w:pPr>
      <w:r w:rsidRPr="007B0C2B">
        <w:rPr>
          <w:rFonts w:eastAsia="SimSun" w:cs="Tahoma"/>
          <w:lang w:val="el-GR"/>
        </w:rPr>
        <w:t>την διασφάλιση της ακεραιότητας και της διαθεσιμότητας των υποκείμενων πληροφοριών,</w:t>
      </w:r>
    </w:p>
    <w:p w14:paraId="3F08568B" w14:textId="0B3E310B" w:rsidR="00A314E9" w:rsidRPr="007B0C2B" w:rsidRDefault="00A314E9" w:rsidP="007B0C2B">
      <w:pPr>
        <w:pStyle w:val="aff0"/>
        <w:numPr>
          <w:ilvl w:val="0"/>
          <w:numId w:val="32"/>
        </w:numPr>
        <w:rPr>
          <w:rFonts w:eastAsia="SimSun" w:cs="Tahoma"/>
          <w:lang w:val="el-GR"/>
        </w:rPr>
      </w:pPr>
      <w:r w:rsidRPr="007B0C2B">
        <w:rPr>
          <w:rFonts w:eastAsia="SimSun" w:cs="Tahoma"/>
          <w:lang w:val="el-GR"/>
        </w:rPr>
        <w:t>την προστασία των προς επεξεργασία και αποθηκευμένων προσωπικών δεδομένων,</w:t>
      </w:r>
    </w:p>
    <w:p w14:paraId="3DECD7CE" w14:textId="1633A8BC" w:rsidR="00A314E9" w:rsidRPr="00FC0BE5" w:rsidRDefault="00A314E9" w:rsidP="00A314E9">
      <w:pPr>
        <w:rPr>
          <w:rFonts w:eastAsia="SimSun" w:cs="Tahoma"/>
          <w:lang w:val="el-GR"/>
        </w:rPr>
      </w:pPr>
      <w:r w:rsidRPr="00FC0BE5">
        <w:rPr>
          <w:rFonts w:eastAsia="SimSun" w:cs="Tahoma"/>
          <w:lang w:val="el-GR"/>
        </w:rPr>
        <w:t>αναζητώντας, εντοπίζοντας και εφαρμόζοντας με μεθοδικό τρόπο τα τεχνικά μέτρα και τις οργανωτικο-διοικητικές διαδικασίες, οι οποίες θα προκύψουν από την Μελέτη Ασφάλειας που θα καταρτιστεί κατά τη Φάση 1 του έργου.</w:t>
      </w:r>
      <w:r w:rsidR="00021236">
        <w:rPr>
          <w:rFonts w:eastAsia="SimSun" w:cs="Tahoma"/>
          <w:lang w:val="el-GR"/>
        </w:rPr>
        <w:t xml:space="preserve"> </w:t>
      </w:r>
    </w:p>
    <w:p w14:paraId="421FD459" w14:textId="77777777" w:rsidR="00A314E9" w:rsidRPr="00FC0BE5" w:rsidRDefault="00A314E9" w:rsidP="00A314E9">
      <w:pPr>
        <w:rPr>
          <w:rFonts w:eastAsia="SimSun" w:cs="Tahoma"/>
          <w:lang w:val="el-GR"/>
        </w:rPr>
      </w:pPr>
      <w:r w:rsidRPr="00FC0BE5">
        <w:rPr>
          <w:rFonts w:eastAsia="SimSun" w:cs="Tahoma"/>
          <w:lang w:val="el-GR"/>
        </w:rPr>
        <w:t>Για το σχεδιασμό και την υλοποίηση των τεχνικών μέτρων ασφαλείας του Έργου, ο Ανάδοχος πρέπει να λάβει υπόψη του και να συμμορφωθεί με:</w:t>
      </w:r>
    </w:p>
    <w:p w14:paraId="5A22445B" w14:textId="57504821" w:rsidR="00A314E9" w:rsidRPr="00FC0BE5" w:rsidRDefault="00A314E9" w:rsidP="007B0C2B">
      <w:pPr>
        <w:pStyle w:val="aff0"/>
        <w:numPr>
          <w:ilvl w:val="0"/>
          <w:numId w:val="32"/>
        </w:numPr>
        <w:rPr>
          <w:rFonts w:eastAsia="SimSun" w:cs="Tahoma"/>
          <w:lang w:val="el-GR"/>
        </w:rPr>
      </w:pPr>
      <w:r w:rsidRPr="00FC0BE5">
        <w:rPr>
          <w:rFonts w:eastAsia="SimSun" w:cs="Tahoma"/>
          <w:lang w:val="el-GR"/>
        </w:rPr>
        <w:t>το συναφές θεσμικό και κανονιστικό πλαίσιο που ισχύει (πχ. για το απόρρητο των επικοινωνιών – Ν. 4411/2016, Ν. 4070/2012, Ν. 3917/2011, Ν. 3674/2008, κλπ, για την προστασία των προσωπικών δεδομένων - Γενικός Κανονισμός Προστασίας Προσωπικών Δεδομένων ΕΕ GDPR 2016, κλπ.)</w:t>
      </w:r>
    </w:p>
    <w:p w14:paraId="6FA531B8" w14:textId="20409A54" w:rsidR="00A314E9" w:rsidRPr="00FC0BE5" w:rsidRDefault="00A314E9" w:rsidP="007B0C2B">
      <w:pPr>
        <w:pStyle w:val="aff0"/>
        <w:numPr>
          <w:ilvl w:val="0"/>
          <w:numId w:val="32"/>
        </w:numPr>
        <w:rPr>
          <w:rFonts w:eastAsia="SimSun" w:cs="Tahoma"/>
          <w:lang w:val="el-GR"/>
        </w:rPr>
      </w:pPr>
      <w:r w:rsidRPr="00FC0BE5">
        <w:rPr>
          <w:rFonts w:eastAsia="SimSun" w:cs="Tahoma"/>
          <w:lang w:val="el-GR"/>
        </w:rPr>
        <w:t>τις βέλτιστες πρακτικές στο χώρο της Ασφάλειας στις ΤΠΕ (best practices)</w:t>
      </w:r>
    </w:p>
    <w:p w14:paraId="2F7157CE" w14:textId="1FC2C404" w:rsidR="00A314E9" w:rsidRPr="00FC0BE5" w:rsidRDefault="00A314E9" w:rsidP="007B0C2B">
      <w:pPr>
        <w:pStyle w:val="aff0"/>
        <w:numPr>
          <w:ilvl w:val="0"/>
          <w:numId w:val="32"/>
        </w:numPr>
        <w:rPr>
          <w:rFonts w:eastAsia="SimSun" w:cs="Tahoma"/>
          <w:lang w:val="el-GR"/>
        </w:rPr>
      </w:pPr>
      <w:r w:rsidRPr="00FC0BE5">
        <w:rPr>
          <w:rFonts w:eastAsia="SimSun" w:cs="Tahoma"/>
          <w:lang w:val="el-GR"/>
        </w:rPr>
        <w:t>τυχόν διεθνή de facto ή de jure σχετικά πρότυπα (π.χ. ISO/IEC 27001)</w:t>
      </w:r>
    </w:p>
    <w:p w14:paraId="2A424C55" w14:textId="60572BD6" w:rsidR="00A314E9" w:rsidRPr="00021236" w:rsidRDefault="00A314E9" w:rsidP="007B0C2B">
      <w:pPr>
        <w:pStyle w:val="aff0"/>
        <w:numPr>
          <w:ilvl w:val="0"/>
          <w:numId w:val="32"/>
        </w:numPr>
        <w:rPr>
          <w:rFonts w:eastAsia="SimSun" w:cs="Tahoma"/>
          <w:lang w:val="el-GR"/>
        </w:rPr>
      </w:pPr>
      <w:r w:rsidRPr="00021236">
        <w:rPr>
          <w:rFonts w:eastAsia="SimSun" w:cs="Tahoma"/>
          <w:lang w:val="el-GR"/>
        </w:rPr>
        <w:t>την πολιτική ασφάλειας (και τις υποκείμενες προδιαγραφές και περιορισμούς) του G-Cloud και του δικτύου «ΣΥΖΕΥΞΙΣ».</w:t>
      </w:r>
    </w:p>
    <w:p w14:paraId="4C773231" w14:textId="05651ABD" w:rsidR="00A314E9" w:rsidRPr="004D534A" w:rsidRDefault="00A314E9" w:rsidP="00A314E9">
      <w:pPr>
        <w:rPr>
          <w:rFonts w:eastAsia="SimSun" w:cs="Tahoma"/>
          <w:lang w:val="el-GR"/>
        </w:rPr>
      </w:pPr>
      <w:r w:rsidRPr="00FC0BE5">
        <w:rPr>
          <w:rFonts w:eastAsia="SimSun" w:cs="Tahoma"/>
          <w:lang w:val="el-GR"/>
        </w:rPr>
        <w:t xml:space="preserve">Τα τεχνικά μέτρα ασφάλειας θα υλοποιηθούν από τον Ανάδοχο στο πλαίσιο των προϊόντων και υπηρεσιών που θα έχει ήδη προσφέρει για το Σύστημα. Ειδικότερα, ο Ανάδοχος θα πρέπει να φροντίσει για την προστασία της διαθεσιμότητας των συστημάτων, της ακεραιότητας και της διαθεσιμότητας των πληροφοριών. </w:t>
      </w:r>
      <w:r w:rsidR="006743A4" w:rsidRPr="006743A4">
        <w:rPr>
          <w:rFonts w:eastAsia="SimSun" w:cs="Tahoma"/>
          <w:lang w:val="el-GR"/>
        </w:rPr>
        <w:t>Η Πολιτική Ασφάλειας του συστήματος που θα αναπτυχθεί από τον Ανάδοχο, θα προσδιοριστεί αρχικώς με μεθοδικό και συστηματικό τρόπο, στο πλαίσιο της Φάσης 1 του Έργου</w:t>
      </w:r>
      <w:r w:rsidRPr="00FC0BE5">
        <w:rPr>
          <w:rFonts w:eastAsia="SimSun" w:cs="Tahoma"/>
          <w:lang w:val="el-GR"/>
        </w:rPr>
        <w:t>. Η πολιτική ασφάλειας θα περιλαμβάνει τα τεχνικά μέτρα και τις οργανωτικο-διοικητικές διαδικασίες οι οποίες είναι αναγκαίες για την επαρκή ασφάλεια των πληροφοριών και εφαρμογών του Συστήματος.</w:t>
      </w:r>
      <w:r w:rsidR="004D534A" w:rsidRPr="004D534A">
        <w:rPr>
          <w:rFonts w:eastAsia="SimSun" w:cs="Tahoma"/>
          <w:lang w:val="el-GR"/>
        </w:rPr>
        <w:t xml:space="preserve"> </w:t>
      </w:r>
    </w:p>
    <w:p w14:paraId="13CD6F6D" w14:textId="77777777" w:rsidR="00A314E9" w:rsidRPr="00FC0BE5" w:rsidRDefault="00A314E9" w:rsidP="00A314E9">
      <w:pPr>
        <w:rPr>
          <w:rFonts w:eastAsia="SimSun" w:cs="Tahoma"/>
          <w:highlight w:val="yellow"/>
          <w:lang w:val="el-GR"/>
        </w:rPr>
      </w:pPr>
    </w:p>
    <w:p w14:paraId="4B38521C" w14:textId="77777777" w:rsidR="00A314E9" w:rsidRPr="00FC0BE5" w:rsidRDefault="00A314E9" w:rsidP="006D503C">
      <w:pPr>
        <w:pStyle w:val="aff0"/>
        <w:keepNext/>
        <w:numPr>
          <w:ilvl w:val="3"/>
          <w:numId w:val="18"/>
        </w:numPr>
        <w:tabs>
          <w:tab w:val="left" w:pos="1134"/>
        </w:tabs>
        <w:spacing w:before="240" w:after="60"/>
        <w:outlineLvl w:val="3"/>
        <w:rPr>
          <w:rFonts w:cs="Tahoma"/>
          <w:b/>
          <w:bCs/>
          <w:szCs w:val="28"/>
          <w:lang w:val="el-GR"/>
        </w:rPr>
      </w:pPr>
      <w:bookmarkStart w:id="342" w:name="_Toc45738269"/>
      <w:bookmarkStart w:id="343" w:name="_Ref65595097"/>
      <w:r w:rsidRPr="006D503C">
        <w:rPr>
          <w:rFonts w:eastAsia="SimSun" w:cs="Tahoma"/>
          <w:b/>
          <w:bCs/>
          <w:szCs w:val="22"/>
          <w:lang w:val="el-GR"/>
        </w:rPr>
        <w:t>Απόδοση Συστήματος</w:t>
      </w:r>
      <w:bookmarkEnd w:id="342"/>
      <w:bookmarkEnd w:id="343"/>
      <w:r w:rsidRPr="00FC0BE5">
        <w:rPr>
          <w:rFonts w:cs="Tahoma"/>
          <w:b/>
          <w:bCs/>
          <w:szCs w:val="28"/>
          <w:lang w:val="el-GR"/>
        </w:rPr>
        <w:tab/>
      </w:r>
    </w:p>
    <w:p w14:paraId="4AB2C7C6" w14:textId="77777777" w:rsidR="00A314E9" w:rsidRPr="00FC0BE5" w:rsidRDefault="00A314E9" w:rsidP="00A314E9">
      <w:pPr>
        <w:rPr>
          <w:rFonts w:eastAsia="SimSun" w:cs="Tahoma"/>
          <w:lang w:val="el-GR"/>
        </w:rPr>
      </w:pPr>
      <w:r w:rsidRPr="00FC0BE5">
        <w:rPr>
          <w:rFonts w:eastAsia="SimSun" w:cs="Tahoma"/>
          <w:lang w:val="el-GR"/>
        </w:rPr>
        <w:t>Με στόχο την διασφάλιση της αποδοτικής λειτουργίας του συστήματος (σε επίπεδο υλικού και λογισμικού) βασική απαίτηση αποτελεί η πλήρωση της παρακάτω απαίτησης:</w:t>
      </w:r>
    </w:p>
    <w:p w14:paraId="47A6DB55" w14:textId="77777777" w:rsidR="00A314E9" w:rsidRPr="00FC0BE5" w:rsidRDefault="00A314E9" w:rsidP="00C11A24">
      <w:pPr>
        <w:numPr>
          <w:ilvl w:val="0"/>
          <w:numId w:val="46"/>
        </w:numPr>
        <w:rPr>
          <w:rFonts w:eastAsia="SimSun" w:cs="Tahoma"/>
          <w:lang w:val="el-GR"/>
        </w:rPr>
      </w:pPr>
      <w:r w:rsidRPr="00FC0BE5">
        <w:rPr>
          <w:rFonts w:eastAsia="SimSun" w:cs="Tahoma"/>
          <w:b/>
          <w:lang w:val="el-GR"/>
        </w:rPr>
        <w:t>Απόκριση</w:t>
      </w:r>
      <w:r w:rsidRPr="00FC0BE5">
        <w:rPr>
          <w:rFonts w:eastAsia="SimSun" w:cs="Tahoma"/>
          <w:lang w:val="el-GR"/>
        </w:rPr>
        <w:t xml:space="preserve">: Οι λειτουργίες του συστήματος πρέπει να έχουν χρόνο απόκρισης εντός ολίγων δευτερολέπτων, όπως αυτή εξειδικεύεται στη συνέχεια, εκτός εξαιρετικών περιπτώσεων για </w:t>
      </w:r>
      <w:r w:rsidRPr="00FC0BE5">
        <w:rPr>
          <w:rFonts w:eastAsia="SimSun" w:cs="Tahoma"/>
          <w:lang w:val="el-GR"/>
        </w:rPr>
        <w:lastRenderedPageBreak/>
        <w:t>τις οποίες ο χρήστης θα ενημερώνεται κατάλληλα (στο χρόνο απόκρισης δεν συμπεριλαμβάνεται ο χρόνος καθυστέρησης που οφείλεται στο δίκτυο).</w:t>
      </w:r>
    </w:p>
    <w:p w14:paraId="67393500" w14:textId="77777777" w:rsidR="00A314E9" w:rsidRPr="00FC0BE5" w:rsidRDefault="00A314E9" w:rsidP="00A314E9">
      <w:pPr>
        <w:rPr>
          <w:rFonts w:eastAsia="SimSun" w:cs="Tahoma"/>
          <w:lang w:val="el-GR"/>
        </w:rPr>
      </w:pPr>
      <w:r w:rsidRPr="00FC0BE5">
        <w:rPr>
          <w:rFonts w:eastAsia="SimSun" w:cs="Tahoma"/>
          <w:lang w:val="el-GR"/>
        </w:rPr>
        <w:t>Στη συνέχεια παρατίθεται μία λίστα από απαιτήσεις σχετικά την απόδοση του συστήματος και πιο συγκεκριμένα τον μέγιστο χρόνο απόκρισης του συστήματος υπό συνθήκες ορισμένου φόρτου. Οι συγκεκριμένες απαιτήσεις θα πρέπει να πιστοποιηθούν κατά τις φάσεις παράδοσης/αποδοχής των Υποσυστημάτων του Έργου μέσω της διενέργειας των απαραίτητων ελέγχων/δοκιμών αποδοχής (acceptance tests). Ο Ανάδοχος κατά τη Φάση Ανάλυσης Απαιτήσεων οφείλει να εξειδικεύσει και να παρουσιάσει αναλυτικά τη μεθοδολογία διενέργειας ελέγχων απόδοσης του συστήματος.</w:t>
      </w:r>
    </w:p>
    <w:p w14:paraId="18B33B23" w14:textId="77777777" w:rsidR="00A314E9" w:rsidRPr="00FC0BE5" w:rsidRDefault="00A314E9" w:rsidP="00A314E9">
      <w:pPr>
        <w:rPr>
          <w:rFonts w:eastAsia="SimSun" w:cs="Tahoma"/>
          <w:lang w:val="el-GR"/>
        </w:rPr>
      </w:pPr>
      <w:r w:rsidRPr="00FC0BE5">
        <w:rPr>
          <w:rFonts w:eastAsia="SimSun" w:cs="Tahoma"/>
          <w:lang w:val="el-GR"/>
        </w:rPr>
        <w:t>Αναφορικά με τις απαιτήσεις για την απόδοση του συστήματος θεωρείται ότι οι μέγιστοι αποδεκτοί χρόνοι απόκρισης περιλαμβάνουν τον χρόνο που απαιτείται από τη στιγμή της αποστολής του αιτήματος προς εξυπηρέτηση μέχρι την τελική παρουσίαση των αποτελεσμάτων στον υπολογιστή ενός χρήστη κι αφορούν συναλλαγές σε επίπεδο εφαρμογής των ακόλουθων τύπων (για επικοινωνία σε περιβάλλον τοπικού δικτύου):</w:t>
      </w:r>
    </w:p>
    <w:p w14:paraId="2EF0640A" w14:textId="77777777" w:rsidR="00A314E9" w:rsidRPr="00FC0BE5" w:rsidRDefault="00A314E9" w:rsidP="00C11A24">
      <w:pPr>
        <w:numPr>
          <w:ilvl w:val="0"/>
          <w:numId w:val="46"/>
        </w:numPr>
        <w:rPr>
          <w:rFonts w:eastAsia="SimSun" w:cs="Tahoma"/>
          <w:lang w:val="el-GR"/>
        </w:rPr>
      </w:pPr>
      <w:r w:rsidRPr="00FC0BE5">
        <w:rPr>
          <w:rFonts w:eastAsia="SimSun" w:cs="Tahoma"/>
          <w:lang w:val="el-GR"/>
        </w:rPr>
        <w:t>Απλές ερωτήσεις (που εμπλέκουν το πολύ δύο πίνακες)</w:t>
      </w:r>
    </w:p>
    <w:p w14:paraId="573AA18F" w14:textId="77777777" w:rsidR="00A314E9" w:rsidRPr="00FC0BE5" w:rsidRDefault="00A314E9" w:rsidP="00C11A24">
      <w:pPr>
        <w:numPr>
          <w:ilvl w:val="0"/>
          <w:numId w:val="46"/>
        </w:numPr>
        <w:rPr>
          <w:rFonts w:eastAsia="SimSun" w:cs="Tahoma"/>
          <w:lang w:val="el-GR"/>
        </w:rPr>
      </w:pPr>
      <w:r w:rsidRPr="00FC0BE5">
        <w:rPr>
          <w:rFonts w:eastAsia="SimSun" w:cs="Tahoma"/>
          <w:lang w:val="el-GR"/>
        </w:rPr>
        <w:t>Σύνθετες ερωτήσεις (που εμπλέκουν περισσότερους από δύο πίνακες)</w:t>
      </w:r>
    </w:p>
    <w:p w14:paraId="7F54C130" w14:textId="77777777" w:rsidR="00A314E9" w:rsidRPr="00FC0BE5" w:rsidRDefault="00A314E9" w:rsidP="00C11A24">
      <w:pPr>
        <w:numPr>
          <w:ilvl w:val="0"/>
          <w:numId w:val="46"/>
        </w:numPr>
        <w:rPr>
          <w:rFonts w:eastAsia="SimSun" w:cs="Tahoma"/>
          <w:lang w:val="el-GR"/>
        </w:rPr>
      </w:pPr>
      <w:r w:rsidRPr="00FC0BE5">
        <w:rPr>
          <w:rFonts w:eastAsia="SimSun" w:cs="Tahoma"/>
          <w:lang w:val="el-GR"/>
        </w:rPr>
        <w:t xml:space="preserve">Δημιουργία αναφορών έτοιμων προς εκτύπωση </w:t>
      </w:r>
    </w:p>
    <w:p w14:paraId="71845142" w14:textId="77777777" w:rsidR="00A314E9" w:rsidRPr="00FC0BE5" w:rsidRDefault="00A314E9" w:rsidP="00C11A24">
      <w:pPr>
        <w:numPr>
          <w:ilvl w:val="0"/>
          <w:numId w:val="46"/>
        </w:numPr>
        <w:rPr>
          <w:rFonts w:eastAsia="SimSun" w:cs="Tahoma"/>
          <w:lang w:val="el-GR"/>
        </w:rPr>
      </w:pPr>
      <w:r w:rsidRPr="00FC0BE5">
        <w:rPr>
          <w:rFonts w:eastAsia="SimSun" w:cs="Tahoma"/>
          <w:lang w:val="el-GR"/>
        </w:rPr>
        <w:t>Κινήσεις ανταλλαγής αρχείων τυπικού μεγέθους (μικρότερου των 3 ΜΒytes – η ακριβής τιμή θα προδιαγραφεί κατά την πορεία υλοποίησης του Έργου με τη συνδρομή του Φορέα) και προς τις δύο κατευθύνσεις (από και προς το σύστημα)</w:t>
      </w:r>
    </w:p>
    <w:p w14:paraId="7C2E56DF" w14:textId="77777777" w:rsidR="00A314E9" w:rsidRPr="00FC0BE5" w:rsidRDefault="00A314E9" w:rsidP="00A314E9">
      <w:pPr>
        <w:rPr>
          <w:rFonts w:eastAsia="SimSun" w:cs="Tahoma"/>
          <w:lang w:val="el-GR"/>
        </w:rPr>
      </w:pPr>
      <w:r w:rsidRPr="00FC0BE5">
        <w:rPr>
          <w:rFonts w:eastAsia="SimSun" w:cs="Tahoma"/>
          <w:lang w:val="el-GR"/>
        </w:rPr>
        <w:t>Η διεξαγωγή μετρήσεων απόδοσης αναφορικά με το χρόνο απόκρισης, αφορά κάθε Υποσύστημα ή/και Ψηφιακή Υπηρεσία ξεχωριστά. Για τη διαδικασία γέννησης αιτημάτων προς εξυπηρέτηση, θα πρέπει να ληφθεί υπόψη το προφίλ των ενεργών χρηστών του εκάστοτε Υποσυστήματος, πράγμα που διαφοροποιεί τόσο τη συχνότητα γέννησης αιτημάτων όσο και τον όγκο των ανταλλασσόμενων δεδομένων. Οι μετρήσεις για τους αποδεκτούς χρόνους απόκρισης θα πρέπει να εκτελεστούν σε συνθήκες «βασικού» και «αυξημένου» φορτίου του συστήματος που ορίζονται ως εξής:</w:t>
      </w:r>
    </w:p>
    <w:p w14:paraId="18C799A2" w14:textId="77777777" w:rsidR="00A314E9" w:rsidRPr="00FC0BE5" w:rsidRDefault="00A314E9" w:rsidP="00A314E9">
      <w:pPr>
        <w:rPr>
          <w:rFonts w:eastAsia="SimSun" w:cs="Tahoma"/>
          <w:lang w:val="el-GR"/>
        </w:rPr>
      </w:pPr>
      <w:r w:rsidRPr="00FC0BE5">
        <w:rPr>
          <w:rFonts w:eastAsia="SimSun" w:cs="Tahoma"/>
          <w:b/>
          <w:lang w:val="el-GR"/>
        </w:rPr>
        <w:t>Βασικό φορτίο</w:t>
      </w:r>
      <w:r w:rsidRPr="00FC0BE5">
        <w:rPr>
          <w:rFonts w:eastAsia="SimSun" w:cs="Tahoma"/>
          <w:lang w:val="el-GR"/>
        </w:rPr>
        <w:t>: Θεωρείται η κατάσταση όπου πραγματοποιείται η ταυτόχρονη εξυπηρέτηση του υποστηριζόμενου πλήθους ενεργών χρηστών που περιλαμβάνεται στην περιγραφή κάθε Υποσυστήματος. Σε αυτή την κατάσταση η επίδοση του συστήματος δεν θα πρέπει να ξεπερνά τον μέγιστο χρόνο απόκρισης όπως περιγράφεται στη συνέχεια για τα διάφορα είδη συναλλαγών.</w:t>
      </w:r>
    </w:p>
    <w:p w14:paraId="3C5D8FA1" w14:textId="77777777" w:rsidR="00A314E9" w:rsidRPr="00FC0BE5" w:rsidRDefault="00A314E9" w:rsidP="00A314E9">
      <w:pPr>
        <w:rPr>
          <w:rFonts w:eastAsia="SimSun" w:cs="Tahoma"/>
          <w:lang w:val="el-GR"/>
        </w:rPr>
      </w:pPr>
      <w:r w:rsidRPr="00FC0BE5">
        <w:rPr>
          <w:rFonts w:eastAsia="SimSun" w:cs="Tahoma"/>
          <w:b/>
          <w:lang w:val="el-GR"/>
        </w:rPr>
        <w:t>Αυξημένο φορτίο</w:t>
      </w:r>
      <w:r w:rsidRPr="00FC0BE5">
        <w:rPr>
          <w:rFonts w:eastAsia="SimSun" w:cs="Tahoma"/>
          <w:lang w:val="el-GR"/>
        </w:rPr>
        <w:t>: Απαιτείται η ταυτόχρονη εξυπηρέτηση αριθμού ενεργών χρηστών τουλάχιστο ίσου με αυτόν που προδιαγράφεται για την κατάσταση βασικού φορτίου αυξημένου κατά 30%. Σε αυτή την κατάσταση το σύστημα επιτρέπεται να εμφανίζει μείωση της επίδοσής του αναφορικά με το χρόνο απόκρισής του κατά 15% το μέγιστο, σε σχέση με το χρόνο απόκρισης που προδιαγράφεται για την κατάσταση βασικού φορτίου.</w:t>
      </w:r>
    </w:p>
    <w:p w14:paraId="6C5BDAAB" w14:textId="4C727964" w:rsidR="00A314E9" w:rsidRPr="00FC0BE5" w:rsidRDefault="00A314E9" w:rsidP="00A314E9">
      <w:pPr>
        <w:rPr>
          <w:rFonts w:eastAsia="SimSun" w:cs="Tahoma"/>
          <w:lang w:val="el-GR"/>
        </w:rPr>
      </w:pPr>
      <w:bookmarkStart w:id="344" w:name="_Hlk514154591"/>
      <w:r w:rsidRPr="00C50030">
        <w:rPr>
          <w:rFonts w:eastAsia="SimSun" w:cs="Tahoma"/>
          <w:lang w:val="el-GR"/>
        </w:rPr>
        <w:t xml:space="preserve">Το Πληροφοριακό Σύστημα θα πρέπει να έχει δυνατότητα εξυπηρέτησης </w:t>
      </w:r>
      <w:r w:rsidR="00C50030" w:rsidRPr="00C50030">
        <w:rPr>
          <w:rFonts w:eastAsia="SimSun" w:cs="Tahoma"/>
          <w:b/>
          <w:bCs/>
          <w:lang w:val="el-GR"/>
        </w:rPr>
        <w:t>50</w:t>
      </w:r>
      <w:r w:rsidR="00285E83" w:rsidRPr="00C50030">
        <w:rPr>
          <w:rFonts w:eastAsia="SimSun" w:cs="Tahoma"/>
          <w:b/>
          <w:lang w:val="el-GR"/>
        </w:rPr>
        <w:t xml:space="preserve"> </w:t>
      </w:r>
      <w:r w:rsidRPr="00C50030">
        <w:rPr>
          <w:rFonts w:eastAsia="SimSun" w:cs="Tahoma"/>
          <w:b/>
          <w:lang w:val="el-GR"/>
        </w:rPr>
        <w:t>ταυτοχρόνων πιστοποιημένων χρηστών</w:t>
      </w:r>
      <w:r w:rsidRPr="00C50030">
        <w:rPr>
          <w:rFonts w:eastAsia="SimSun" w:cs="Tahoma"/>
          <w:lang w:val="el-GR"/>
        </w:rPr>
        <w:t>.</w:t>
      </w:r>
    </w:p>
    <w:bookmarkEnd w:id="344"/>
    <w:p w14:paraId="1AE0C164" w14:textId="77777777" w:rsidR="00A314E9" w:rsidRPr="00FC0BE5" w:rsidRDefault="00A314E9" w:rsidP="00A314E9">
      <w:pPr>
        <w:rPr>
          <w:rFonts w:eastAsia="SimSun" w:cs="Tahoma"/>
          <w:lang w:val="el-GR"/>
        </w:rPr>
      </w:pPr>
      <w:r w:rsidRPr="00FC0BE5">
        <w:rPr>
          <w:rFonts w:eastAsia="SimSun" w:cs="Tahoma"/>
          <w:lang w:val="el-GR"/>
        </w:rPr>
        <w:t>Οι απαιτήσεις σχετικά με το μέγιστο χρόνο απόκρισης κατά τη λειτουργία σε κατάσταση βασικού φορτίου προσδιορίζονται ως εξής:</w:t>
      </w:r>
    </w:p>
    <w:p w14:paraId="3B67E921" w14:textId="77777777" w:rsidR="00A314E9" w:rsidRPr="00FC0BE5" w:rsidRDefault="00A314E9" w:rsidP="00C11A24">
      <w:pPr>
        <w:numPr>
          <w:ilvl w:val="0"/>
          <w:numId w:val="48"/>
        </w:numPr>
        <w:rPr>
          <w:rFonts w:eastAsia="SimSun" w:cs="Tahoma"/>
          <w:lang w:val="el-GR"/>
        </w:rPr>
      </w:pPr>
      <w:r w:rsidRPr="00FC0BE5">
        <w:rPr>
          <w:rFonts w:eastAsia="SimSun" w:cs="Tahoma"/>
          <w:lang w:val="el-GR"/>
        </w:rPr>
        <w:t xml:space="preserve">Εκτέλεση απλών ερωτημάτων </w:t>
      </w:r>
    </w:p>
    <w:p w14:paraId="1C675BA0" w14:textId="77777777" w:rsidR="00A314E9" w:rsidRPr="00FC0BE5" w:rsidRDefault="00A314E9" w:rsidP="00C11A24">
      <w:pPr>
        <w:numPr>
          <w:ilvl w:val="1"/>
          <w:numId w:val="47"/>
        </w:numPr>
        <w:rPr>
          <w:rFonts w:eastAsia="SimSun" w:cs="Tahoma"/>
          <w:lang w:val="el-GR"/>
        </w:rPr>
      </w:pPr>
      <w:r w:rsidRPr="00FC0BE5">
        <w:rPr>
          <w:rFonts w:eastAsia="SimSun" w:cs="Tahoma"/>
          <w:lang w:val="el-GR"/>
        </w:rPr>
        <w:t>Το 90% των συναλλαγών θα πρέπει να ολοκληρώνεται σε χρόνο μικρότερο των 2 sec</w:t>
      </w:r>
    </w:p>
    <w:p w14:paraId="4432CB49" w14:textId="77777777" w:rsidR="00A314E9" w:rsidRPr="00FC0BE5" w:rsidRDefault="00A314E9" w:rsidP="00C11A24">
      <w:pPr>
        <w:numPr>
          <w:ilvl w:val="1"/>
          <w:numId w:val="47"/>
        </w:numPr>
        <w:rPr>
          <w:rFonts w:eastAsia="SimSun" w:cs="Tahoma"/>
          <w:lang w:val="el-GR"/>
        </w:rPr>
      </w:pPr>
      <w:r w:rsidRPr="00FC0BE5">
        <w:rPr>
          <w:rFonts w:eastAsia="SimSun" w:cs="Tahoma"/>
          <w:lang w:val="el-GR"/>
        </w:rPr>
        <w:t>Το 90% του υπολοίπου 10% που αφορούν εκτέλεση απλών ερωτημάτων θα πρέπει να ολοκληρώνεται σε χρόνο μικρότερο των 5 sec</w:t>
      </w:r>
    </w:p>
    <w:p w14:paraId="6BAD9844" w14:textId="77777777" w:rsidR="00A314E9" w:rsidRPr="00FC0BE5" w:rsidRDefault="00A314E9" w:rsidP="00C11A24">
      <w:pPr>
        <w:numPr>
          <w:ilvl w:val="0"/>
          <w:numId w:val="48"/>
        </w:numPr>
        <w:rPr>
          <w:rFonts w:eastAsia="SimSun" w:cs="Tahoma"/>
          <w:lang w:val="el-GR"/>
        </w:rPr>
      </w:pPr>
      <w:r w:rsidRPr="00FC0BE5">
        <w:rPr>
          <w:rFonts w:eastAsia="SimSun" w:cs="Tahoma"/>
          <w:lang w:val="el-GR"/>
        </w:rPr>
        <w:t>Εκτέλεση σύνθετων ερωτημάτων</w:t>
      </w:r>
    </w:p>
    <w:p w14:paraId="7DB7665B" w14:textId="77777777" w:rsidR="00A314E9" w:rsidRPr="00FC0BE5" w:rsidRDefault="00A314E9" w:rsidP="00C11A24">
      <w:pPr>
        <w:numPr>
          <w:ilvl w:val="1"/>
          <w:numId w:val="47"/>
        </w:numPr>
        <w:rPr>
          <w:rFonts w:eastAsia="SimSun" w:cs="Tahoma"/>
          <w:lang w:val="el-GR"/>
        </w:rPr>
      </w:pPr>
      <w:r w:rsidRPr="00FC0BE5">
        <w:rPr>
          <w:rFonts w:eastAsia="SimSun" w:cs="Tahoma"/>
          <w:lang w:val="el-GR"/>
        </w:rPr>
        <w:t>To 90% των συναλλαγών θα πρέπει να ολοκληρώνεται σε χρόνο μικρότερο των 4 sec</w:t>
      </w:r>
    </w:p>
    <w:p w14:paraId="7FDEA26C" w14:textId="77777777" w:rsidR="00A314E9" w:rsidRPr="00FC0BE5" w:rsidRDefault="00A314E9" w:rsidP="00C11A24">
      <w:pPr>
        <w:numPr>
          <w:ilvl w:val="1"/>
          <w:numId w:val="47"/>
        </w:numPr>
        <w:rPr>
          <w:rFonts w:eastAsia="SimSun" w:cs="Tahoma"/>
          <w:lang w:val="el-GR"/>
        </w:rPr>
      </w:pPr>
      <w:r w:rsidRPr="00FC0BE5">
        <w:rPr>
          <w:rFonts w:eastAsia="SimSun" w:cs="Tahoma"/>
          <w:lang w:val="el-GR"/>
        </w:rPr>
        <w:lastRenderedPageBreak/>
        <w:t>To 90% του υπολοίπου 10% των συναλλαγών θα πρέπει να ολοκληρώνεται σε χρόνο μικρότερο των 10 sec</w:t>
      </w:r>
    </w:p>
    <w:p w14:paraId="1B0A02B2" w14:textId="77777777" w:rsidR="00A314E9" w:rsidRPr="00FC0BE5" w:rsidRDefault="00A314E9" w:rsidP="00C11A24">
      <w:pPr>
        <w:numPr>
          <w:ilvl w:val="0"/>
          <w:numId w:val="48"/>
        </w:numPr>
        <w:rPr>
          <w:rFonts w:eastAsia="SimSun" w:cs="Tahoma"/>
          <w:lang w:val="el-GR"/>
        </w:rPr>
      </w:pPr>
      <w:r w:rsidRPr="00FC0BE5">
        <w:rPr>
          <w:rFonts w:eastAsia="SimSun" w:cs="Tahoma"/>
          <w:lang w:val="el-GR"/>
        </w:rPr>
        <w:t xml:space="preserve">Δημιουργία αναφορών τυπικού μεγέθους, όπως αυτό ορίζεται ανωτέρω: </w:t>
      </w:r>
    </w:p>
    <w:p w14:paraId="6A162B12" w14:textId="77777777" w:rsidR="00A314E9" w:rsidRPr="00FC0BE5" w:rsidRDefault="00A314E9" w:rsidP="00C11A24">
      <w:pPr>
        <w:numPr>
          <w:ilvl w:val="1"/>
          <w:numId w:val="46"/>
        </w:numPr>
        <w:rPr>
          <w:rFonts w:eastAsia="SimSun" w:cs="Tahoma"/>
          <w:lang w:val="el-GR"/>
        </w:rPr>
      </w:pPr>
      <w:r w:rsidRPr="00FC0BE5">
        <w:rPr>
          <w:rFonts w:eastAsia="SimSun" w:cs="Tahoma"/>
          <w:lang w:val="el-GR"/>
        </w:rPr>
        <w:t>Το 90% των συναλλαγών θα πρέπει να ολοκληρώνεται σε χρόνο μικρότερο των 3 sec</w:t>
      </w:r>
    </w:p>
    <w:p w14:paraId="6F7F4B85" w14:textId="77777777" w:rsidR="00A314E9" w:rsidRPr="00FC0BE5" w:rsidRDefault="00A314E9" w:rsidP="00C11A24">
      <w:pPr>
        <w:numPr>
          <w:ilvl w:val="1"/>
          <w:numId w:val="46"/>
        </w:numPr>
        <w:rPr>
          <w:rFonts w:eastAsia="SimSun" w:cs="Tahoma"/>
          <w:lang w:val="el-GR"/>
        </w:rPr>
      </w:pPr>
      <w:r w:rsidRPr="00FC0BE5">
        <w:rPr>
          <w:rFonts w:eastAsia="SimSun" w:cs="Tahoma"/>
          <w:lang w:val="el-GR"/>
        </w:rPr>
        <w:t>Το 90% του υπολοίπου 10% των συναλλαγών θα πρέπει να ολοκληρώνεται σε χρόνο μικρότερο των 15 sec</w:t>
      </w:r>
    </w:p>
    <w:p w14:paraId="0181226F" w14:textId="77777777" w:rsidR="00A314E9" w:rsidRPr="00FC0BE5" w:rsidRDefault="00A314E9" w:rsidP="00C11A24">
      <w:pPr>
        <w:numPr>
          <w:ilvl w:val="0"/>
          <w:numId w:val="48"/>
        </w:numPr>
        <w:rPr>
          <w:rFonts w:eastAsia="SimSun" w:cs="Tahoma"/>
          <w:lang w:val="el-GR"/>
        </w:rPr>
      </w:pPr>
      <w:r w:rsidRPr="00FC0BE5">
        <w:rPr>
          <w:rFonts w:eastAsia="SimSun" w:cs="Tahoma"/>
          <w:lang w:val="el-GR"/>
        </w:rPr>
        <w:t>Ανταλλαγές αρχείων τυπικού μεγέθους (μεταξύ χρήστη και συστήματος ή/και μεταξύ συστήματος και τρίτου εξωτερικού συστήματος)</w:t>
      </w:r>
    </w:p>
    <w:p w14:paraId="5212AC34" w14:textId="77777777" w:rsidR="00A314E9" w:rsidRPr="00FC0BE5" w:rsidRDefault="00A314E9" w:rsidP="00C11A24">
      <w:pPr>
        <w:numPr>
          <w:ilvl w:val="1"/>
          <w:numId w:val="46"/>
        </w:numPr>
        <w:rPr>
          <w:rFonts w:eastAsia="SimSun" w:cs="Tahoma"/>
          <w:lang w:val="el-GR"/>
        </w:rPr>
      </w:pPr>
      <w:r w:rsidRPr="00FC0BE5">
        <w:rPr>
          <w:rFonts w:eastAsia="SimSun" w:cs="Tahoma"/>
          <w:lang w:val="el-GR"/>
        </w:rPr>
        <w:t>Το 90% των συναλλαγών θα πρέπει να ολοκληρώνεται σε χρόνο μικρότερο των 5 sec</w:t>
      </w:r>
    </w:p>
    <w:p w14:paraId="3165235B" w14:textId="77777777" w:rsidR="00A314E9" w:rsidRPr="00FC0BE5" w:rsidRDefault="00A314E9" w:rsidP="00C11A24">
      <w:pPr>
        <w:numPr>
          <w:ilvl w:val="1"/>
          <w:numId w:val="46"/>
        </w:numPr>
        <w:rPr>
          <w:rFonts w:eastAsia="SimSun" w:cs="Tahoma"/>
          <w:lang w:val="el-GR"/>
        </w:rPr>
      </w:pPr>
      <w:r w:rsidRPr="00FC0BE5">
        <w:rPr>
          <w:rFonts w:eastAsia="SimSun" w:cs="Tahoma"/>
          <w:lang w:val="el-GR"/>
        </w:rPr>
        <w:t>Το 90% του υπολοίπου 10% των συναλλαγών θα πρέπει να ολοκληρώνεται σε χρόνο μικρότερο των 8 sec.</w:t>
      </w:r>
    </w:p>
    <w:p w14:paraId="100A1E8C" w14:textId="77777777" w:rsidR="00A314E9" w:rsidRPr="00FC0BE5" w:rsidRDefault="00A314E9" w:rsidP="00A314E9">
      <w:pPr>
        <w:rPr>
          <w:rFonts w:eastAsia="SimSun" w:cs="Tahoma"/>
          <w:lang w:val="el-GR"/>
        </w:rPr>
      </w:pPr>
      <w:r w:rsidRPr="00FC0BE5">
        <w:rPr>
          <w:rFonts w:eastAsia="SimSun" w:cs="Tahoma"/>
          <w:lang w:val="el-GR"/>
        </w:rPr>
        <w:t xml:space="preserve">Σημειώνεται ότι όλες οι μετρήσεις θα πρέπει να γίνουν εφόσον στο σύστημα έχει εισαχθεί επαρκής ποσότητα δεδομένων που θα εξομοιώνει τη λειτουργία του συστήματος σε ρεαλιστικές συνθήκες, και αφού έχουν προσδιοριστεί και συμφωνηθεί στα acceptance tests και ποια είναι τα ανωτέρω ερωτήματα 1-4. </w:t>
      </w:r>
    </w:p>
    <w:p w14:paraId="6F429515" w14:textId="77777777" w:rsidR="00A314E9" w:rsidRPr="00FC0BE5" w:rsidRDefault="00A314E9" w:rsidP="00A314E9">
      <w:pPr>
        <w:rPr>
          <w:rFonts w:eastAsia="SimSun" w:cs="Tahoma"/>
          <w:lang w:val="el-GR"/>
        </w:rPr>
      </w:pPr>
      <w:r w:rsidRPr="00FC0BE5">
        <w:rPr>
          <w:rFonts w:eastAsia="SimSun" w:cs="Tahoma"/>
          <w:lang w:val="el-GR"/>
        </w:rPr>
        <w:t>Σε κάθε περίπτωση, η απόκριση του συστήματος σε οποιοδήποτε επίπεδο φόρτου θα πρέπει να παραμένει ικανοποιητική, ώστε να μην επηρεάζεται η εμπειρία του χρήστη.</w:t>
      </w:r>
    </w:p>
    <w:p w14:paraId="685E379E" w14:textId="77777777" w:rsidR="00A314E9" w:rsidRPr="00FC0BE5" w:rsidRDefault="00A314E9" w:rsidP="00A314E9">
      <w:pPr>
        <w:rPr>
          <w:rFonts w:eastAsia="SimSun" w:cs="Tahoma"/>
          <w:highlight w:val="yellow"/>
          <w:lang w:val="el-GR"/>
        </w:rPr>
      </w:pPr>
    </w:p>
    <w:p w14:paraId="0188A54F" w14:textId="77E06727" w:rsidR="00A314E9" w:rsidRPr="006D503C" w:rsidRDefault="00A314E9" w:rsidP="006D503C">
      <w:pPr>
        <w:pStyle w:val="aff0"/>
        <w:keepNext/>
        <w:numPr>
          <w:ilvl w:val="3"/>
          <w:numId w:val="18"/>
        </w:numPr>
        <w:tabs>
          <w:tab w:val="left" w:pos="1134"/>
        </w:tabs>
        <w:spacing w:before="240" w:after="60"/>
        <w:outlineLvl w:val="3"/>
        <w:rPr>
          <w:rFonts w:eastAsia="SimSun" w:cs="Tahoma"/>
          <w:b/>
          <w:bCs/>
          <w:szCs w:val="22"/>
          <w:lang w:val="el-GR"/>
        </w:rPr>
      </w:pPr>
      <w:bookmarkStart w:id="345" w:name="_Toc45738270"/>
      <w:bookmarkStart w:id="346" w:name="_Ref65595105"/>
      <w:r w:rsidRPr="006D503C">
        <w:rPr>
          <w:rFonts w:eastAsia="SimSun" w:cs="Tahoma"/>
          <w:b/>
          <w:bCs/>
          <w:szCs w:val="22"/>
          <w:lang w:val="el-GR"/>
        </w:rPr>
        <w:t>Ευχρηστία</w:t>
      </w:r>
      <w:bookmarkEnd w:id="345"/>
      <w:bookmarkEnd w:id="346"/>
    </w:p>
    <w:p w14:paraId="1CBBC0AD" w14:textId="77777777" w:rsidR="00A314E9" w:rsidRPr="00FC0BE5" w:rsidRDefault="00A314E9" w:rsidP="00A314E9">
      <w:pPr>
        <w:rPr>
          <w:rFonts w:eastAsia="SimSun" w:cs="Tahoma"/>
          <w:lang w:val="el-GR"/>
        </w:rPr>
      </w:pPr>
      <w:r w:rsidRPr="00FC0BE5">
        <w:rPr>
          <w:rFonts w:eastAsia="SimSun" w:cs="Tahoma"/>
          <w:lang w:val="el-GR"/>
        </w:rPr>
        <w:t>Το σχεδιαζόμενο σύστημα (όλων των υποσυστημάτων) θα πρέπει να διακρίνεται από υψηλό επίπεδο χρηστικότητας – ευχρηστίας στην οργάνωση και παρουσίαση των ψηφιακών υπηρεσιών που θα παρέχει.</w:t>
      </w:r>
    </w:p>
    <w:p w14:paraId="69DB61E5" w14:textId="77777777" w:rsidR="00A314E9" w:rsidRPr="00FC0BE5" w:rsidRDefault="00A314E9" w:rsidP="00A314E9">
      <w:pPr>
        <w:rPr>
          <w:rFonts w:eastAsia="SimSun" w:cs="Tahoma"/>
          <w:lang w:val="el-GR"/>
        </w:rPr>
      </w:pPr>
      <w:r w:rsidRPr="00FC0BE5">
        <w:rPr>
          <w:rFonts w:eastAsia="SimSun" w:cs="Tahoma"/>
          <w:lang w:val="el-GR"/>
        </w:rPr>
        <w:t>Ο Ανάδοχος, θα πρέπει να λάβει υπόψη κατά τον σχεδιασμό, τις διαφορετικές ομάδες χρηστών κι επομένως τους διαφορετικούς τρόπους εκπλήρωσης της παρεχόμενης λειτουργικότητας χωρίς να μειώνεται η χρηστικότητα των εφαρμογών. Κρίνεται ότι ο σχεδιασμός των εφαρμογών με βασική αρχή την επίτευξη υψηλής χρηστικότητας και εργονομίας είναι κρίσιμος παράγοντας επιτυχίας για το παρόν έργο. Η λογική/ λειτουργική πληρότητα των εφαρμογών δεν αποτελεί από μόνη της ικανή συνθήκη για επιτυχή λειτουργία του συστήματος, αλλά οφείλει να συνυπάρχει με μία διεπαφή (ή διεπαφές) που επιτρέπει σε χρήστες ελάχιστα εξοικειωμένους με δικτυακές εφαρμογές να διεκπεραιώσουν τις συναλλαγές τους με ευκολία.</w:t>
      </w:r>
    </w:p>
    <w:p w14:paraId="20477F1C" w14:textId="77777777" w:rsidR="00A314E9" w:rsidRPr="00FC0BE5" w:rsidRDefault="00A314E9" w:rsidP="00A314E9">
      <w:pPr>
        <w:rPr>
          <w:rFonts w:eastAsia="SimSun" w:cs="Tahoma"/>
          <w:lang w:val="el-GR"/>
        </w:rPr>
      </w:pPr>
      <w:r w:rsidRPr="00FC0BE5">
        <w:rPr>
          <w:rFonts w:eastAsia="SimSun" w:cs="Tahoma"/>
          <w:lang w:val="el-GR"/>
        </w:rPr>
        <w:t xml:space="preserve">Ο Ανάδοχος πρέπει να τεκμηριώσει στην Προσφορά του, τη σχεδιαστική προσέγγιση καθώς και το πλάνο δοκιμασιών ευχρηστίας και σχεδιαστικών αναπροσαρμογών που θα ακολουθήσει για να διασφαλίσει το επιθυμητό επίπεδο ευχρηστίας. </w:t>
      </w:r>
    </w:p>
    <w:p w14:paraId="71E424BE" w14:textId="77777777" w:rsidR="00A314E9" w:rsidRPr="00FC0BE5" w:rsidRDefault="00A314E9" w:rsidP="00A314E9">
      <w:pPr>
        <w:rPr>
          <w:rFonts w:eastAsia="SimSun" w:cs="Tahoma"/>
          <w:lang w:val="el-GR"/>
        </w:rPr>
      </w:pPr>
      <w:r w:rsidRPr="00FC0BE5">
        <w:rPr>
          <w:rFonts w:eastAsia="SimSun" w:cs="Tahoma"/>
          <w:lang w:val="el-GR"/>
        </w:rPr>
        <w:t>Οι κυριότερες αρχές προς την κατεύθυνση της ευχρηστίας περιλαμβάνουν:</w:t>
      </w:r>
    </w:p>
    <w:p w14:paraId="5862897A" w14:textId="77777777" w:rsidR="00A314E9" w:rsidRPr="00FC0BE5" w:rsidRDefault="00A314E9" w:rsidP="00C50030">
      <w:pPr>
        <w:numPr>
          <w:ilvl w:val="0"/>
          <w:numId w:val="52"/>
        </w:numPr>
        <w:tabs>
          <w:tab w:val="num" w:pos="66"/>
        </w:tabs>
        <w:ind w:left="360"/>
        <w:rPr>
          <w:rFonts w:eastAsia="SimSun" w:cs="Tahoma"/>
          <w:lang w:val="el-GR"/>
        </w:rPr>
      </w:pPr>
      <w:r w:rsidRPr="00FC0BE5">
        <w:rPr>
          <w:rFonts w:eastAsia="SimSun" w:cs="Tahoma"/>
          <w:lang w:val="el-GR"/>
        </w:rPr>
        <w:t>Τα βήματα και οι ενέργειες από την πλευρά του χρήστη για κάθε επιθυμητή λειτουργία πρέπει να είναι ελαχιστοποιημένα και ανάλογα με το προφίλ του.</w:t>
      </w:r>
    </w:p>
    <w:p w14:paraId="57410248" w14:textId="77777777" w:rsidR="00A314E9" w:rsidRPr="00FC0BE5" w:rsidRDefault="00A314E9" w:rsidP="00C50030">
      <w:pPr>
        <w:numPr>
          <w:ilvl w:val="0"/>
          <w:numId w:val="52"/>
        </w:numPr>
        <w:tabs>
          <w:tab w:val="num" w:pos="66"/>
        </w:tabs>
        <w:ind w:left="360"/>
        <w:rPr>
          <w:rFonts w:eastAsia="SimSun" w:cs="Tahoma"/>
          <w:lang w:val="el-GR"/>
        </w:rPr>
      </w:pPr>
      <w:r w:rsidRPr="00FC0BE5">
        <w:rPr>
          <w:rFonts w:eastAsia="SimSun" w:cs="Tahoma"/>
          <w:i/>
          <w:lang w:val="el-GR"/>
        </w:rPr>
        <w:t>Μοναδική σύνδεση (</w:t>
      </w:r>
      <w:r w:rsidRPr="00FC0BE5">
        <w:rPr>
          <w:rFonts w:eastAsia="SimSun" w:cs="Tahoma"/>
          <w:i/>
          <w:lang w:val="en-US"/>
        </w:rPr>
        <w:t>Single</w:t>
      </w:r>
      <w:r w:rsidRPr="00FC0BE5">
        <w:rPr>
          <w:rFonts w:eastAsia="SimSun" w:cs="Tahoma"/>
          <w:i/>
          <w:lang w:val="el-GR"/>
        </w:rPr>
        <w:t xml:space="preserve"> </w:t>
      </w:r>
      <w:r w:rsidRPr="00FC0BE5">
        <w:rPr>
          <w:rFonts w:eastAsia="SimSun" w:cs="Tahoma"/>
          <w:i/>
          <w:lang w:val="en-US"/>
        </w:rPr>
        <w:t>Sign</w:t>
      </w:r>
      <w:r w:rsidRPr="00FC0BE5">
        <w:rPr>
          <w:rFonts w:eastAsia="SimSun" w:cs="Tahoma"/>
          <w:i/>
          <w:lang w:val="el-GR"/>
        </w:rPr>
        <w:t>-</w:t>
      </w:r>
      <w:r w:rsidRPr="00FC0BE5">
        <w:rPr>
          <w:rFonts w:eastAsia="SimSun" w:cs="Tahoma"/>
          <w:i/>
          <w:lang w:val="en-US"/>
        </w:rPr>
        <w:t>on</w:t>
      </w:r>
      <w:r w:rsidRPr="00FC0BE5">
        <w:rPr>
          <w:rFonts w:eastAsia="SimSun" w:cs="Tahoma"/>
          <w:i/>
          <w:lang w:val="el-GR"/>
        </w:rPr>
        <w:t>):</w:t>
      </w:r>
      <w:r w:rsidRPr="00FC0BE5">
        <w:rPr>
          <w:rFonts w:eastAsia="SimSun" w:cs="Tahoma"/>
          <w:lang w:val="el-GR"/>
        </w:rPr>
        <w:t xml:space="preserve"> Η σύνδεση στο Σύστημα θα γίνεται μέσω μιας κεντρικής σελίδας πρόσβασης, όπου ο χρήστης θα εισάγει το όνομα και τον κωδικό πρόσβασης ή θα δημιουργεί ένα νέο λογαριασμό σε περίπτωση νέου χρήστη. Με την πιστοποίηση της ταυτότητας του χρήστη θα επιτρέπεται πλέον η πρόσβαση στο σύνολο των εφαρμογών (</w:t>
      </w:r>
      <w:r w:rsidRPr="00FC0BE5">
        <w:rPr>
          <w:rFonts w:eastAsia="SimSun" w:cs="Tahoma"/>
          <w:lang w:val="en-US"/>
        </w:rPr>
        <w:t>single</w:t>
      </w:r>
      <w:r w:rsidRPr="00FC0BE5">
        <w:rPr>
          <w:rFonts w:eastAsia="SimSun" w:cs="Tahoma"/>
          <w:lang w:val="el-GR"/>
        </w:rPr>
        <w:t xml:space="preserve"> </w:t>
      </w:r>
      <w:r w:rsidRPr="00FC0BE5">
        <w:rPr>
          <w:rFonts w:eastAsia="SimSun" w:cs="Tahoma"/>
          <w:lang w:val="en-US"/>
        </w:rPr>
        <w:t>sign</w:t>
      </w:r>
      <w:r w:rsidRPr="00FC0BE5">
        <w:rPr>
          <w:rFonts w:eastAsia="SimSun" w:cs="Tahoma"/>
          <w:lang w:val="el-GR"/>
        </w:rPr>
        <w:t>-</w:t>
      </w:r>
      <w:r w:rsidRPr="00FC0BE5">
        <w:rPr>
          <w:rFonts w:eastAsia="SimSun" w:cs="Tahoma"/>
          <w:lang w:val="en-US"/>
        </w:rPr>
        <w:t>on</w:t>
      </w:r>
      <w:r w:rsidRPr="00FC0BE5">
        <w:rPr>
          <w:rFonts w:eastAsia="SimSun" w:cs="Tahoma"/>
          <w:lang w:val="el-GR"/>
        </w:rPr>
        <w:t>) χωρίς να απαιτείται η πιστοποίηση του χρήστη για κάθε εφαρμογή χωριστά.</w:t>
      </w:r>
    </w:p>
    <w:p w14:paraId="740172BF" w14:textId="5AB1BE65" w:rsidR="00A314E9" w:rsidRPr="00FC0BE5" w:rsidRDefault="00A314E9" w:rsidP="00C11A24">
      <w:pPr>
        <w:numPr>
          <w:ilvl w:val="0"/>
          <w:numId w:val="49"/>
        </w:numPr>
        <w:rPr>
          <w:rFonts w:eastAsia="SimSun" w:cs="Tahoma"/>
          <w:lang w:val="el-GR"/>
        </w:rPr>
      </w:pPr>
      <w:r w:rsidRPr="00FC0BE5">
        <w:rPr>
          <w:rFonts w:eastAsia="SimSun" w:cs="Tahoma"/>
          <w:i/>
          <w:lang w:val="el-GR"/>
        </w:rPr>
        <w:t>Συμβατότητα:</w:t>
      </w:r>
      <w:r w:rsidRPr="00FC0BE5">
        <w:rPr>
          <w:rFonts w:eastAsia="SimSun" w:cs="Tahoma"/>
          <w:lang w:val="el-GR"/>
        </w:rPr>
        <w:t xml:space="preserve"> Οι </w:t>
      </w:r>
      <w:r w:rsidRPr="00FC0BE5">
        <w:rPr>
          <w:rFonts w:eastAsia="SimSun" w:cs="Tahoma"/>
        </w:rPr>
        <w:t>web</w:t>
      </w:r>
      <w:r w:rsidRPr="00FC0BE5">
        <w:rPr>
          <w:rFonts w:eastAsia="SimSun" w:cs="Tahoma"/>
          <w:lang w:val="el-GR"/>
        </w:rPr>
        <w:t>-εφαρμογές που θα υλοποιηθούν θα πρέπει να είναι προσβάσιμες με τρεις (3) τουλάχιστον, από τους πιο διαδεδομένους φυλλομετρητές (</w:t>
      </w:r>
      <w:r w:rsidRPr="00FC0BE5">
        <w:rPr>
          <w:rFonts w:eastAsia="SimSun" w:cs="Tahoma"/>
        </w:rPr>
        <w:t>web</w:t>
      </w:r>
      <w:r w:rsidRPr="00FC0BE5">
        <w:rPr>
          <w:rFonts w:eastAsia="SimSun" w:cs="Tahoma"/>
          <w:lang w:val="el-GR"/>
        </w:rPr>
        <w:t xml:space="preserve"> </w:t>
      </w:r>
      <w:r w:rsidRPr="00FC0BE5">
        <w:rPr>
          <w:rFonts w:eastAsia="SimSun" w:cs="Tahoma"/>
        </w:rPr>
        <w:t>browsers</w:t>
      </w:r>
      <w:r w:rsidRPr="00FC0BE5">
        <w:rPr>
          <w:rFonts w:eastAsia="SimSun" w:cs="Tahoma"/>
          <w:lang w:val="el-GR"/>
        </w:rPr>
        <w:t>), καθώς και μέσω διαφόρων τερματικών συσκευών</w:t>
      </w:r>
      <w:r w:rsidR="00C50030">
        <w:rPr>
          <w:rFonts w:eastAsia="SimSun" w:cs="Tahoma"/>
          <w:lang w:val="el-GR"/>
        </w:rPr>
        <w:t>.</w:t>
      </w:r>
    </w:p>
    <w:p w14:paraId="769C0D7B" w14:textId="77777777" w:rsidR="00A314E9" w:rsidRPr="00FC0BE5" w:rsidRDefault="00A314E9" w:rsidP="00C11A24">
      <w:pPr>
        <w:numPr>
          <w:ilvl w:val="0"/>
          <w:numId w:val="49"/>
        </w:numPr>
        <w:rPr>
          <w:rFonts w:eastAsia="SimSun" w:cs="Tahoma"/>
          <w:lang w:val="el-GR"/>
        </w:rPr>
      </w:pPr>
      <w:r w:rsidRPr="00FC0BE5">
        <w:rPr>
          <w:rFonts w:eastAsia="SimSun" w:cs="Tahoma"/>
          <w:i/>
          <w:lang w:val="el-GR"/>
        </w:rPr>
        <w:lastRenderedPageBreak/>
        <w:t>Συνέπεια</w:t>
      </w:r>
      <w:r w:rsidRPr="00FC0BE5">
        <w:rPr>
          <w:rFonts w:eastAsia="SimSun" w:cs="Tahoma"/>
          <w:lang w:val="el-GR"/>
        </w:rPr>
        <w:t>: Οι εφαρμογές θα πρέπει να έχουν ομοιόμορφη εμφάνιση (κατά το δυνατόν) και να τηρείται συνέπεια στη χρήση των λεκτικών και των συμβόλων. Αντίστοιχη συνέπεια πρέπει να επιδεικνύουν οι οποιεσδήποτε γραφικές απεικονίσεις και οι τοποθετήσεις αντικειμένων. Στο επίπεδο των εφαρμογών και διαδραστικών λειτουργιών, παρόμοιες λεκτικές και λειτουργικές απεικονίσεις πρέπει να αντιστοιχούν σε ανάλογα αποτελέσματα.</w:t>
      </w:r>
    </w:p>
    <w:p w14:paraId="38DCB2DB" w14:textId="3CE423E0" w:rsidR="00A314E9" w:rsidRPr="00FC0BE5" w:rsidRDefault="00A314E9" w:rsidP="00C50030">
      <w:pPr>
        <w:numPr>
          <w:ilvl w:val="0"/>
          <w:numId w:val="52"/>
        </w:numPr>
        <w:tabs>
          <w:tab w:val="num" w:pos="-76"/>
        </w:tabs>
        <w:ind w:left="360"/>
        <w:rPr>
          <w:rFonts w:eastAsia="SimSun" w:cs="Tahoma"/>
          <w:lang w:val="el-GR"/>
        </w:rPr>
      </w:pPr>
      <w:r w:rsidRPr="00FC0BE5">
        <w:rPr>
          <w:rFonts w:eastAsia="SimSun" w:cs="Tahoma"/>
          <w:i/>
          <w:iCs/>
          <w:lang w:val="el-GR"/>
        </w:rPr>
        <w:t>Προσανατολισμός:</w:t>
      </w:r>
      <w:r w:rsidRPr="00FC0BE5">
        <w:rPr>
          <w:rFonts w:eastAsia="SimSun" w:cs="Tahoma"/>
          <w:lang w:val="el-GR"/>
        </w:rPr>
        <w:t xml:space="preserve"> Σε κάθε σημείο της περιήγησής του</w:t>
      </w:r>
      <w:r w:rsidR="00C50030">
        <w:rPr>
          <w:rFonts w:eastAsia="SimSun" w:cs="Tahoma"/>
          <w:lang w:val="el-GR"/>
        </w:rPr>
        <w:t xml:space="preserve"> στις εφαρμογές</w:t>
      </w:r>
      <w:r w:rsidRPr="00FC0BE5">
        <w:rPr>
          <w:rFonts w:eastAsia="SimSun" w:cs="Tahoma"/>
          <w:lang w:val="el-GR"/>
        </w:rPr>
        <w:t>, ο χρήστης πρέπει να έχει στη διάθεσή του εμφανή σημάδια που υποδεικνύουν πού βρίσκεται (θεματική ενότητα ή εφαρμογή, κατηγορία, λειτουργία, κλπ), πού μπορεί να πάει και τι μπορεί/ τι πρέπει να κάνει.</w:t>
      </w:r>
    </w:p>
    <w:p w14:paraId="05C64EF5" w14:textId="77777777" w:rsidR="00A314E9" w:rsidRPr="00FC0BE5" w:rsidRDefault="00A314E9" w:rsidP="00C50030">
      <w:pPr>
        <w:numPr>
          <w:ilvl w:val="0"/>
          <w:numId w:val="52"/>
        </w:numPr>
        <w:tabs>
          <w:tab w:val="num" w:pos="-76"/>
        </w:tabs>
        <w:ind w:left="360"/>
        <w:rPr>
          <w:rFonts w:eastAsia="SimSun" w:cs="Tahoma"/>
          <w:iCs/>
          <w:lang w:val="el-GR"/>
        </w:rPr>
      </w:pPr>
      <w:r w:rsidRPr="00FC0BE5">
        <w:rPr>
          <w:rFonts w:eastAsia="SimSun" w:cs="Tahoma"/>
          <w:i/>
          <w:iCs/>
          <w:lang w:val="el-GR"/>
        </w:rPr>
        <w:t xml:space="preserve">Ελαχιστοποίηση λαθών: </w:t>
      </w:r>
      <w:r w:rsidRPr="00FC0BE5">
        <w:rPr>
          <w:rFonts w:eastAsia="SimSun" w:cs="Tahoma"/>
          <w:iCs/>
          <w:lang w:val="el-GR"/>
        </w:rPr>
        <w:t>Θα πρέπει να αποφεύγονται, στο μέτρο του δυνατού, τα πεδία ελεύθερου κειμένου εφόσον η ίδια λειτουργία μπορεί να γίνει με χρήση checkboxes, radio buttons, drop-down lists κλπ.</w:t>
      </w:r>
    </w:p>
    <w:p w14:paraId="4E2A9BD5" w14:textId="77777777" w:rsidR="00A314E9" w:rsidRPr="00FC0BE5" w:rsidRDefault="00A314E9" w:rsidP="00C11A24">
      <w:pPr>
        <w:numPr>
          <w:ilvl w:val="0"/>
          <w:numId w:val="50"/>
        </w:numPr>
        <w:tabs>
          <w:tab w:val="num" w:pos="284"/>
        </w:tabs>
        <w:rPr>
          <w:rFonts w:eastAsia="SimSun" w:cs="Tahoma"/>
          <w:lang w:val="el-GR"/>
        </w:rPr>
      </w:pPr>
      <w:r w:rsidRPr="00FC0BE5">
        <w:rPr>
          <w:rFonts w:eastAsia="SimSun" w:cs="Tahoma"/>
          <w:i/>
          <w:iCs/>
          <w:lang w:val="el-GR"/>
        </w:rPr>
        <w:t>Διαφάνεια:</w:t>
      </w:r>
      <w:r w:rsidRPr="00FC0BE5">
        <w:rPr>
          <w:rFonts w:eastAsia="SimSun" w:cs="Tahoma"/>
          <w:lang w:val="el-GR"/>
        </w:rPr>
        <w:t xml:space="preserve"> Ο χρήστης θα πρέπει να ¨συναλλάσσεται¨ με το Σύστημα χωρίς να αντιλαμβάνεται τεχνικές λεπτομέρειες ή εσωτερικές διεργασίες διεκπεραίωσης των συναλλαγών.</w:t>
      </w:r>
    </w:p>
    <w:p w14:paraId="53A915A4" w14:textId="77777777" w:rsidR="00A314E9" w:rsidRPr="00FC0BE5" w:rsidRDefault="00A314E9" w:rsidP="00C11A24">
      <w:pPr>
        <w:numPr>
          <w:ilvl w:val="0"/>
          <w:numId w:val="50"/>
        </w:numPr>
        <w:tabs>
          <w:tab w:val="num" w:pos="284"/>
        </w:tabs>
        <w:rPr>
          <w:rFonts w:eastAsia="SimSun" w:cs="Tahoma"/>
          <w:lang w:val="el-GR"/>
        </w:rPr>
      </w:pPr>
      <w:r w:rsidRPr="00FC0BE5">
        <w:rPr>
          <w:rFonts w:eastAsia="SimSun" w:cs="Tahoma"/>
          <w:i/>
          <w:iCs/>
          <w:lang w:val="el-GR"/>
        </w:rPr>
        <w:t>Πελατοκεντρική Αντίληψη:</w:t>
      </w:r>
      <w:r w:rsidRPr="00FC0BE5">
        <w:rPr>
          <w:rFonts w:eastAsia="SimSun" w:cs="Tahoma"/>
          <w:lang w:val="el-GR"/>
        </w:rPr>
        <w:t xml:space="preserve"> Οι παρεχόμενες πληροφορίες και λειτουργίες πρέπει να είναι προσανατολισμένες στις ανάγκες του χρήστη και όχι στην εσωτερική οργάνωση του Φορέα (εξωστρεφής αρχιτεκτονική πληροφοριών).</w:t>
      </w:r>
    </w:p>
    <w:p w14:paraId="18B01790" w14:textId="77777777" w:rsidR="00A314E9" w:rsidRPr="00FC0BE5" w:rsidRDefault="00A314E9" w:rsidP="00C11A24">
      <w:pPr>
        <w:numPr>
          <w:ilvl w:val="0"/>
          <w:numId w:val="50"/>
        </w:numPr>
        <w:tabs>
          <w:tab w:val="num" w:pos="284"/>
        </w:tabs>
        <w:rPr>
          <w:rFonts w:eastAsia="SimSun" w:cs="Tahoma"/>
          <w:iCs/>
          <w:lang w:val="el-GR"/>
        </w:rPr>
      </w:pPr>
      <w:r w:rsidRPr="00FC0BE5">
        <w:rPr>
          <w:rFonts w:eastAsia="SimSun" w:cs="Tahoma"/>
          <w:i/>
          <w:iCs/>
          <w:lang w:val="el-GR"/>
        </w:rPr>
        <w:t xml:space="preserve">Έλεγχος Χρηστικότητας: </w:t>
      </w:r>
      <w:r w:rsidRPr="00FC0BE5">
        <w:rPr>
          <w:rFonts w:eastAsia="SimSun" w:cs="Tahoma"/>
          <w:iCs/>
          <w:lang w:val="el-GR"/>
        </w:rPr>
        <w:t>Οι εφαρμογές θα πρέπει να περάσουν έλεγχο χρηστικότητας (</w:t>
      </w:r>
      <w:r w:rsidRPr="00FC0BE5">
        <w:rPr>
          <w:rFonts w:eastAsia="SimSun" w:cs="Tahoma"/>
          <w:iCs/>
        </w:rPr>
        <w:t>usability</w:t>
      </w:r>
      <w:r w:rsidRPr="00FC0BE5">
        <w:rPr>
          <w:rFonts w:eastAsia="SimSun" w:cs="Tahoma"/>
          <w:iCs/>
          <w:lang w:val="el-GR"/>
        </w:rPr>
        <w:t xml:space="preserve"> </w:t>
      </w:r>
      <w:r w:rsidRPr="00FC0BE5">
        <w:rPr>
          <w:rFonts w:eastAsia="SimSun" w:cs="Tahoma"/>
          <w:iCs/>
        </w:rPr>
        <w:t>test</w:t>
      </w:r>
      <w:r w:rsidRPr="00FC0BE5">
        <w:rPr>
          <w:rFonts w:eastAsia="SimSun" w:cs="Tahoma"/>
          <w:iCs/>
          <w:lang w:val="el-GR"/>
        </w:rPr>
        <w:t>) κατά την διάρκεια της Πιλοτικής Λειτουργίας και τα αποτελέσματα να χρησιμοποιηθούν για την βελτίωση της χρηστικότητας των εφαρμογών.</w:t>
      </w:r>
    </w:p>
    <w:p w14:paraId="3684A0C4" w14:textId="77777777" w:rsidR="00A314E9" w:rsidRPr="00FC0BE5" w:rsidRDefault="00A314E9" w:rsidP="00A314E9">
      <w:pPr>
        <w:rPr>
          <w:rFonts w:eastAsia="SimSun" w:cs="Tahoma"/>
          <w:lang w:val="el-GR"/>
        </w:rPr>
      </w:pPr>
      <w:r w:rsidRPr="00FC0BE5">
        <w:rPr>
          <w:rFonts w:eastAsia="SimSun" w:cs="Tahoma"/>
          <w:lang w:val="el-GR"/>
        </w:rPr>
        <w:t>Ο υποψήφιος Ανάδοχος θα πρέπει στην προσφορά του να περιγράψει αναλυτικά τη μεθοδολογία που θα ακολουθήσει για το σχεδιασμό και την ανάπτυξη/αναβάθμιση Υποσυστημάτων και εφαρμογών, τεκμηριώνοντας έτσι τη συστηματική του προσέγγιση για διασφάλιση των παραπάνω γενικών σχεδιαστικών αρχών ως προς το τελικό προϊόν. Οι συγκεκριμένες απαιτήσεις θα πρέπει να πιστοποιηθούν κατά τις φάσεις παράδοσης/αποδοχής των Υποσυστημάτων του Έργου μέσω της διενέργειας των απαραίτητων ελέγχων/δοκιμών αποδοχής (</w:t>
      </w:r>
      <w:r w:rsidRPr="00FC0BE5">
        <w:rPr>
          <w:rFonts w:eastAsia="SimSun" w:cs="Tahoma"/>
        </w:rPr>
        <w:t>acceptance</w:t>
      </w:r>
      <w:r w:rsidRPr="00FC0BE5">
        <w:rPr>
          <w:rFonts w:eastAsia="SimSun" w:cs="Tahoma"/>
          <w:lang w:val="el-GR"/>
        </w:rPr>
        <w:t xml:space="preserve"> </w:t>
      </w:r>
      <w:r w:rsidRPr="00FC0BE5">
        <w:rPr>
          <w:rFonts w:eastAsia="SimSun" w:cs="Tahoma"/>
        </w:rPr>
        <w:t>tests</w:t>
      </w:r>
      <w:r w:rsidRPr="00FC0BE5">
        <w:rPr>
          <w:rFonts w:eastAsia="SimSun" w:cs="Tahoma"/>
          <w:lang w:val="el-GR"/>
        </w:rPr>
        <w:t>).</w:t>
      </w:r>
    </w:p>
    <w:p w14:paraId="1918548D" w14:textId="77777777" w:rsidR="00A314E9" w:rsidRPr="00FC0BE5" w:rsidRDefault="00A314E9" w:rsidP="00A314E9">
      <w:pPr>
        <w:rPr>
          <w:rFonts w:eastAsia="SimSun" w:cs="Tahoma"/>
          <w:highlight w:val="yellow"/>
          <w:lang w:val="el-GR"/>
        </w:rPr>
      </w:pPr>
    </w:p>
    <w:p w14:paraId="5570546D" w14:textId="77777777" w:rsidR="00A314E9" w:rsidRPr="00FC0BE5" w:rsidRDefault="00A314E9" w:rsidP="006D503C">
      <w:pPr>
        <w:pStyle w:val="aff0"/>
        <w:keepNext/>
        <w:numPr>
          <w:ilvl w:val="3"/>
          <w:numId w:val="18"/>
        </w:numPr>
        <w:tabs>
          <w:tab w:val="left" w:pos="1134"/>
        </w:tabs>
        <w:spacing w:before="240" w:after="60"/>
        <w:outlineLvl w:val="3"/>
        <w:rPr>
          <w:rFonts w:cs="Tahoma"/>
          <w:b/>
          <w:bCs/>
          <w:szCs w:val="28"/>
          <w:lang w:val="el-GR"/>
        </w:rPr>
      </w:pPr>
      <w:bookmarkStart w:id="347" w:name="_Toc45738271"/>
      <w:bookmarkStart w:id="348" w:name="_Ref65595113"/>
      <w:r w:rsidRPr="006D503C">
        <w:rPr>
          <w:rFonts w:eastAsia="SimSun" w:cs="Tahoma"/>
          <w:b/>
          <w:bCs/>
          <w:szCs w:val="22"/>
          <w:lang w:val="el-GR"/>
        </w:rPr>
        <w:t>Ανοικτά Πρότυπα και Δεδομένα</w:t>
      </w:r>
      <w:bookmarkEnd w:id="347"/>
      <w:bookmarkEnd w:id="348"/>
    </w:p>
    <w:p w14:paraId="5163C412" w14:textId="77777777" w:rsidR="00A314E9" w:rsidRPr="00FC0BE5" w:rsidRDefault="00A314E9" w:rsidP="00A314E9">
      <w:pPr>
        <w:rPr>
          <w:rFonts w:eastAsia="SimSun" w:cs="Tahoma"/>
          <w:lang w:val="el-GR"/>
        </w:rPr>
      </w:pPr>
      <w:r w:rsidRPr="00FC0BE5">
        <w:rPr>
          <w:rFonts w:eastAsia="SimSun" w:cs="Tahoma"/>
          <w:lang w:val="el-GR"/>
        </w:rPr>
        <w:t>Η γενική φιλοσοφία της υλοποίησης των συστημάτων (υλικού και λογισμικού) του παρόντος έργου πρέπει να ακολουθεί τις σύγχρονες τάσεις για ανοικτή αρχιτεκτονική (</w:t>
      </w:r>
      <w:r w:rsidRPr="00FC0BE5">
        <w:rPr>
          <w:rFonts w:eastAsia="SimSun" w:cs="Tahoma"/>
          <w:lang w:val="en-US"/>
        </w:rPr>
        <w:t>open</w:t>
      </w:r>
      <w:r w:rsidRPr="00FC0BE5">
        <w:rPr>
          <w:rFonts w:eastAsia="SimSun" w:cs="Tahoma"/>
          <w:lang w:val="el-GR"/>
        </w:rPr>
        <w:t xml:space="preserve"> </w:t>
      </w:r>
      <w:r w:rsidRPr="00FC0BE5">
        <w:rPr>
          <w:rFonts w:eastAsia="SimSun" w:cs="Tahoma"/>
          <w:lang w:val="en-US"/>
        </w:rPr>
        <w:t>architecture</w:t>
      </w:r>
      <w:r w:rsidRPr="00FC0BE5">
        <w:rPr>
          <w:rFonts w:eastAsia="SimSun" w:cs="Tahoma"/>
          <w:lang w:val="el-GR"/>
        </w:rPr>
        <w:t>) και ανοικτά συστήματα (</w:t>
      </w:r>
      <w:r w:rsidRPr="00FC0BE5">
        <w:rPr>
          <w:rFonts w:eastAsia="SimSun" w:cs="Tahoma"/>
          <w:lang w:val="en-US"/>
        </w:rPr>
        <w:t>open</w:t>
      </w:r>
      <w:r w:rsidRPr="00FC0BE5">
        <w:rPr>
          <w:rFonts w:eastAsia="SimSun" w:cs="Tahoma"/>
          <w:lang w:val="el-GR"/>
        </w:rPr>
        <w:t xml:space="preserve"> </w:t>
      </w:r>
      <w:r w:rsidRPr="00FC0BE5">
        <w:rPr>
          <w:rFonts w:eastAsia="SimSun" w:cs="Tahoma"/>
          <w:lang w:val="en-US"/>
        </w:rPr>
        <w:t>systems</w:t>
      </w:r>
      <w:r w:rsidRPr="00FC0BE5">
        <w:rPr>
          <w:rFonts w:eastAsia="SimSun" w:cs="Tahoma"/>
          <w:lang w:val="el-GR"/>
        </w:rPr>
        <w:t>). Ο όρος «ανοικτό» υποδηλώνει κατά βάση την ανεξαρτησία από συγκεκριμένο προμηθευτή και την υποχρεωτική χρήση προτύπων (</w:t>
      </w:r>
      <w:r w:rsidRPr="00FC0BE5">
        <w:rPr>
          <w:rFonts w:eastAsia="SimSun" w:cs="Tahoma"/>
          <w:lang w:val="en-US"/>
        </w:rPr>
        <w:t>standards</w:t>
      </w:r>
      <w:r w:rsidRPr="00FC0BE5">
        <w:rPr>
          <w:rFonts w:eastAsia="SimSun" w:cs="Tahoma"/>
          <w:lang w:val="el-GR"/>
        </w:rPr>
        <w:t>), τα οποία διασφαλίζουν:</w:t>
      </w:r>
    </w:p>
    <w:p w14:paraId="7B65C4A5" w14:textId="77777777" w:rsidR="00A314E9" w:rsidRPr="00FC0BE5" w:rsidRDefault="00A314E9" w:rsidP="00C11A24">
      <w:pPr>
        <w:numPr>
          <w:ilvl w:val="0"/>
          <w:numId w:val="53"/>
        </w:numPr>
        <w:rPr>
          <w:rFonts w:eastAsia="SimSun" w:cs="Tahoma"/>
          <w:lang w:val="el-GR"/>
        </w:rPr>
      </w:pPr>
      <w:r w:rsidRPr="00FC0BE5">
        <w:rPr>
          <w:rFonts w:eastAsia="SimSun" w:cs="Tahoma"/>
          <w:lang w:val="el-GR"/>
        </w:rPr>
        <w:t>την αρμονική συνεργασία και λειτουργία μεταξύ συστημάτων και λειτουργικών εφαρμογών διαφορετικών προμηθευτών</w:t>
      </w:r>
    </w:p>
    <w:p w14:paraId="0A35F38B" w14:textId="77777777" w:rsidR="00A314E9" w:rsidRPr="00FC0BE5" w:rsidRDefault="00A314E9" w:rsidP="00C11A24">
      <w:pPr>
        <w:numPr>
          <w:ilvl w:val="0"/>
          <w:numId w:val="53"/>
        </w:numPr>
        <w:rPr>
          <w:rFonts w:eastAsia="SimSun" w:cs="Tahoma"/>
          <w:lang w:val="el-GR"/>
        </w:rPr>
      </w:pPr>
      <w:r w:rsidRPr="00FC0BE5">
        <w:rPr>
          <w:rFonts w:eastAsia="SimSun" w:cs="Tahoma"/>
          <w:lang w:val="el-GR"/>
        </w:rPr>
        <w:t>τη διαδικτυακή ή άλλη συνεργασία εφαρμογών που βρίσκονται σε διαφορετικά υπολογιστικά συστήματα</w:t>
      </w:r>
    </w:p>
    <w:p w14:paraId="52CCC9E0" w14:textId="77777777" w:rsidR="00A314E9" w:rsidRPr="00FC0BE5" w:rsidRDefault="00A314E9" w:rsidP="00C11A24">
      <w:pPr>
        <w:numPr>
          <w:ilvl w:val="0"/>
          <w:numId w:val="53"/>
        </w:numPr>
        <w:rPr>
          <w:rFonts w:eastAsia="SimSun" w:cs="Tahoma"/>
        </w:rPr>
      </w:pPr>
      <w:r w:rsidRPr="00FC0BE5">
        <w:rPr>
          <w:rFonts w:eastAsia="SimSun" w:cs="Tahoma"/>
        </w:rPr>
        <w:t>την φορητότητα (</w:t>
      </w:r>
      <w:r w:rsidRPr="00FC0BE5">
        <w:rPr>
          <w:rFonts w:eastAsia="SimSun" w:cs="Tahoma"/>
          <w:lang w:val="en-US"/>
        </w:rPr>
        <w:t>portability</w:t>
      </w:r>
      <w:r w:rsidRPr="00FC0BE5">
        <w:rPr>
          <w:rFonts w:eastAsia="SimSun" w:cs="Tahoma"/>
        </w:rPr>
        <w:t>) των εφαρμογών</w:t>
      </w:r>
    </w:p>
    <w:p w14:paraId="156980ED" w14:textId="77777777" w:rsidR="00A314E9" w:rsidRPr="00FC0BE5" w:rsidRDefault="00A314E9" w:rsidP="00C11A24">
      <w:pPr>
        <w:numPr>
          <w:ilvl w:val="0"/>
          <w:numId w:val="53"/>
        </w:numPr>
        <w:rPr>
          <w:rFonts w:eastAsia="SimSun" w:cs="Tahoma"/>
          <w:lang w:val="el-GR"/>
        </w:rPr>
      </w:pPr>
      <w:r w:rsidRPr="00FC0BE5">
        <w:rPr>
          <w:rFonts w:eastAsia="SimSun" w:cs="Tahoma"/>
          <w:lang w:val="el-GR"/>
        </w:rPr>
        <w:t>την δυνατότητα αύξησης του μεγέθους των μηχανογραφικών συστημάτων χωρίς αλλαγές στη δομή και τη φιλοσοφία</w:t>
      </w:r>
    </w:p>
    <w:p w14:paraId="0B83C2D1" w14:textId="77777777" w:rsidR="00A314E9" w:rsidRPr="00FC0BE5" w:rsidRDefault="00A314E9" w:rsidP="00C11A24">
      <w:pPr>
        <w:numPr>
          <w:ilvl w:val="0"/>
          <w:numId w:val="53"/>
        </w:numPr>
        <w:rPr>
          <w:rFonts w:eastAsia="SimSun" w:cs="Tahoma"/>
          <w:lang w:val="el-GR"/>
        </w:rPr>
      </w:pPr>
      <w:r w:rsidRPr="00FC0BE5">
        <w:rPr>
          <w:rFonts w:eastAsia="SimSun" w:cs="Tahoma"/>
          <w:lang w:val="el-GR"/>
        </w:rPr>
        <w:t>την εύκολη επέμβαση στη λειτουργικότητα των εφαρμογών</w:t>
      </w:r>
    </w:p>
    <w:p w14:paraId="58D580AD" w14:textId="77777777" w:rsidR="00A314E9" w:rsidRPr="00FC0BE5" w:rsidRDefault="00A314E9" w:rsidP="00A314E9">
      <w:pPr>
        <w:rPr>
          <w:rFonts w:eastAsia="SimSun" w:cs="Tahoma"/>
          <w:lang w:val="el-GR"/>
        </w:rPr>
      </w:pPr>
      <w:r w:rsidRPr="00FC0BE5">
        <w:rPr>
          <w:rFonts w:eastAsia="SimSun" w:cs="Tahoma"/>
          <w:lang w:val="el-GR"/>
        </w:rPr>
        <w:t>Σύμφωνα με τα παραπάνω, και όσον αφορά την ανάπτυξη όλων των εφαρμογών (τυποποιημένων και μη) του παρόντος Έργου, ο Ανάδοχος θα πρέπει να εφαρμόσει:</w:t>
      </w:r>
    </w:p>
    <w:p w14:paraId="11B641E5" w14:textId="77777777" w:rsidR="00A314E9" w:rsidRPr="00FC0BE5" w:rsidRDefault="00A314E9" w:rsidP="00C11A24">
      <w:pPr>
        <w:numPr>
          <w:ilvl w:val="0"/>
          <w:numId w:val="53"/>
        </w:numPr>
        <w:rPr>
          <w:rFonts w:eastAsia="SimSun" w:cs="Tahoma"/>
          <w:lang w:val="el-GR"/>
        </w:rPr>
      </w:pPr>
      <w:r w:rsidRPr="00FC0BE5">
        <w:rPr>
          <w:rFonts w:eastAsia="SimSun" w:cs="Tahoma"/>
          <w:lang w:val="el-GR"/>
        </w:rPr>
        <w:t>Αρθρωτή ανάπτυξη και υλοποίηση των υποσυστημάτων λογισμικού,</w:t>
      </w:r>
    </w:p>
    <w:p w14:paraId="180AA7E4" w14:textId="77777777" w:rsidR="00A314E9" w:rsidRPr="00FC0BE5" w:rsidRDefault="00A314E9" w:rsidP="00C11A24">
      <w:pPr>
        <w:numPr>
          <w:ilvl w:val="0"/>
          <w:numId w:val="53"/>
        </w:numPr>
        <w:rPr>
          <w:rFonts w:eastAsia="SimSun" w:cs="Tahoma"/>
          <w:lang w:val="el-GR"/>
        </w:rPr>
      </w:pPr>
      <w:r w:rsidRPr="00FC0BE5">
        <w:rPr>
          <w:rFonts w:eastAsia="SimSun" w:cs="Tahoma"/>
          <w:lang w:val="el-GR"/>
        </w:rPr>
        <w:lastRenderedPageBreak/>
        <w:t>Χρήση διεθνών και εμπορικώς αποδεκτών προτύπων διαλειτουργικότητας, όπως για παράδειγμα οι διαδικτυακές υπηρεσίες (</w:t>
      </w:r>
      <w:r w:rsidRPr="00FC0BE5">
        <w:rPr>
          <w:rFonts w:eastAsia="SimSun" w:cs="Tahoma"/>
          <w:lang w:val="en-US"/>
        </w:rPr>
        <w:t>web</w:t>
      </w:r>
      <w:r w:rsidRPr="00FC0BE5">
        <w:rPr>
          <w:rFonts w:eastAsia="SimSun" w:cs="Tahoma"/>
          <w:lang w:val="el-GR"/>
        </w:rPr>
        <w:t xml:space="preserve"> </w:t>
      </w:r>
      <w:r w:rsidRPr="00FC0BE5">
        <w:rPr>
          <w:rFonts w:eastAsia="SimSun" w:cs="Tahoma"/>
          <w:lang w:val="en-US"/>
        </w:rPr>
        <w:t>services</w:t>
      </w:r>
      <w:r w:rsidRPr="00FC0BE5">
        <w:rPr>
          <w:rFonts w:eastAsia="SimSun" w:cs="Tahoma"/>
          <w:lang w:val="el-GR"/>
        </w:rPr>
        <w:t>) για την τυποποιημένη επικοινωνία μεταξύ υπολογιστικών συστημάτων</w:t>
      </w:r>
    </w:p>
    <w:p w14:paraId="6BD7840E" w14:textId="77777777" w:rsidR="00A314E9" w:rsidRPr="00FC0BE5" w:rsidRDefault="00A314E9" w:rsidP="00C11A24">
      <w:pPr>
        <w:numPr>
          <w:ilvl w:val="0"/>
          <w:numId w:val="53"/>
        </w:numPr>
        <w:rPr>
          <w:rFonts w:eastAsia="SimSun" w:cs="Tahoma"/>
          <w:lang w:val="el-GR"/>
        </w:rPr>
      </w:pPr>
      <w:r w:rsidRPr="00FC0BE5">
        <w:rPr>
          <w:rFonts w:eastAsia="SimSun" w:cs="Tahoma"/>
          <w:lang w:val="el-GR"/>
        </w:rPr>
        <w:t>Για τα υποσυστήματα εξωστρεφών υπηρεσιών, υλοποίηση βασισμένη σε αρχιτεκτονική τουλάχιστον 3 επιπέδων (3-</w:t>
      </w:r>
      <w:r w:rsidRPr="00FC0BE5">
        <w:rPr>
          <w:rFonts w:eastAsia="SimSun" w:cs="Tahoma"/>
        </w:rPr>
        <w:t>tier</w:t>
      </w:r>
      <w:r w:rsidRPr="00FC0BE5">
        <w:rPr>
          <w:rFonts w:eastAsia="SimSun" w:cs="Tahoma"/>
          <w:lang w:val="el-GR"/>
        </w:rPr>
        <w:t xml:space="preserve"> </w:t>
      </w:r>
      <w:r w:rsidRPr="00FC0BE5">
        <w:rPr>
          <w:rFonts w:eastAsia="SimSun" w:cs="Tahoma"/>
          <w:lang w:val="en-US"/>
        </w:rPr>
        <w:t>architecture</w:t>
      </w:r>
      <w:r w:rsidRPr="00FC0BE5">
        <w:rPr>
          <w:rFonts w:eastAsia="SimSun" w:cs="Tahoma"/>
          <w:lang w:val="el-GR"/>
        </w:rPr>
        <w:t>), η οποία περιλαμβάνει κατ’ ελάχιστο, το επίπεδο των παρουσίασης, το επίπεδο επιχειρησιακής λογικής και το επίπεδο των δεδομένων.</w:t>
      </w:r>
    </w:p>
    <w:p w14:paraId="45F21010" w14:textId="77777777" w:rsidR="00A314E9" w:rsidRPr="00FC0BE5" w:rsidRDefault="00A314E9" w:rsidP="00A314E9">
      <w:pPr>
        <w:rPr>
          <w:rFonts w:eastAsia="SimSun" w:cs="Tahoma"/>
          <w:lang w:val="el-GR"/>
        </w:rPr>
      </w:pPr>
      <w:r w:rsidRPr="00FC0BE5">
        <w:rPr>
          <w:rFonts w:eastAsia="SimSun" w:cs="Tahoma"/>
          <w:lang w:val="el-GR"/>
        </w:rPr>
        <w:t xml:space="preserve">Επιπροσθέτως, το σύστημα θα πρέπει να παρέχει την τεχνική δυνατότητα εξαγωγής σε μηχαναγνώσιμη μορφή επιλεγμένων δεδομένων του - ακολουθώντας ανοικτά πρότυπα - για αξιοποίησή τους από συστήματα συνεργαζόμενων δημόσιων και ιδιωτικών φορέων (ανοικτά δεδομένα). </w:t>
      </w:r>
    </w:p>
    <w:p w14:paraId="35CECFB5" w14:textId="3D748358" w:rsidR="00A314E9" w:rsidRPr="00352885" w:rsidRDefault="00A314E9" w:rsidP="00A314E9">
      <w:pPr>
        <w:rPr>
          <w:rFonts w:eastAsia="SimSun" w:cs="Tahoma"/>
          <w:lang w:val="el-GR"/>
        </w:rPr>
      </w:pPr>
      <w:r w:rsidRPr="00FC0BE5">
        <w:rPr>
          <w:rFonts w:eastAsia="SimSun" w:cs="Tahoma"/>
          <w:lang w:val="el-GR"/>
        </w:rPr>
        <w:t xml:space="preserve">Το είδος των δεδομένων που θα εξάγονται καθώς και των προτύπων που θα εφαρμοσθούν θα εξειδικευτεί περαιτέρω και θα οριστικοποιηθεί στα πλαίσια της Μελέτης Εφαρμογής, λαμβάνοντας υπόψη και το ισχύον θεσμικό πλαίσιο. Τα ανοιχτά δεδομένα θα είναι διαθέσιμα μέσω της Διαδικτυακής Πύλης του παρόντος έργου ενώ η ευρετηρίαση τους θα γίνεται στο </w:t>
      </w:r>
      <w:r w:rsidRPr="00FC0BE5">
        <w:rPr>
          <w:rFonts w:eastAsia="SimSun" w:cs="Tahoma"/>
        </w:rPr>
        <w:t>http</w:t>
      </w:r>
      <w:r w:rsidRPr="00FC0BE5">
        <w:rPr>
          <w:rFonts w:eastAsia="SimSun" w:cs="Tahoma"/>
          <w:lang w:val="el-GR"/>
        </w:rPr>
        <w:t>://</w:t>
      </w:r>
      <w:r w:rsidRPr="00FC0BE5">
        <w:rPr>
          <w:rFonts w:eastAsia="SimSun" w:cs="Tahoma"/>
        </w:rPr>
        <w:t>data</w:t>
      </w:r>
      <w:r w:rsidRPr="00FC0BE5">
        <w:rPr>
          <w:rFonts w:eastAsia="SimSun" w:cs="Tahoma"/>
          <w:lang w:val="el-GR"/>
        </w:rPr>
        <w:t>.</w:t>
      </w:r>
      <w:r w:rsidRPr="00FC0BE5">
        <w:rPr>
          <w:rFonts w:eastAsia="SimSun" w:cs="Tahoma"/>
        </w:rPr>
        <w:t>gov</w:t>
      </w:r>
      <w:r w:rsidRPr="00FC0BE5">
        <w:rPr>
          <w:rFonts w:eastAsia="SimSun" w:cs="Tahoma"/>
          <w:lang w:val="el-GR"/>
        </w:rPr>
        <w:t>.</w:t>
      </w:r>
      <w:r w:rsidRPr="00FC0BE5">
        <w:rPr>
          <w:rFonts w:eastAsia="SimSun" w:cs="Tahoma"/>
        </w:rPr>
        <w:t>gr</w:t>
      </w:r>
      <w:r w:rsidRPr="00FC0BE5">
        <w:rPr>
          <w:rFonts w:eastAsia="SimSun" w:cs="Tahoma"/>
          <w:lang w:val="el-GR"/>
        </w:rPr>
        <w:t>/. Τα ανοιχτά δεδομένα θα πρέπει να παρέχονται με τη μορφή διασυνδεδεμένων δεδομένων (</w:t>
      </w:r>
      <w:r w:rsidRPr="00FC0BE5">
        <w:rPr>
          <w:rFonts w:eastAsia="SimSun" w:cs="Tahoma"/>
        </w:rPr>
        <w:t>linked</w:t>
      </w:r>
      <w:r w:rsidRPr="00FC0BE5">
        <w:rPr>
          <w:rFonts w:eastAsia="SimSun" w:cs="Tahoma"/>
          <w:lang w:val="el-GR"/>
        </w:rPr>
        <w:t xml:space="preserve"> </w:t>
      </w:r>
      <w:r w:rsidRPr="00FC0BE5">
        <w:rPr>
          <w:rFonts w:eastAsia="SimSun" w:cs="Tahoma"/>
        </w:rPr>
        <w:t>data</w:t>
      </w:r>
      <w:r w:rsidRPr="00FC0BE5">
        <w:rPr>
          <w:rFonts w:eastAsia="SimSun" w:cs="Tahoma"/>
          <w:lang w:val="el-GR"/>
        </w:rPr>
        <w:t>).</w:t>
      </w:r>
    </w:p>
    <w:p w14:paraId="5A033343" w14:textId="77777777" w:rsidR="00A314E9" w:rsidRPr="006D503C" w:rsidRDefault="00A314E9" w:rsidP="006D503C">
      <w:pPr>
        <w:pStyle w:val="aff0"/>
        <w:keepNext/>
        <w:numPr>
          <w:ilvl w:val="3"/>
          <w:numId w:val="18"/>
        </w:numPr>
        <w:tabs>
          <w:tab w:val="left" w:pos="1134"/>
        </w:tabs>
        <w:spacing w:before="240" w:after="60"/>
        <w:outlineLvl w:val="3"/>
        <w:rPr>
          <w:rFonts w:eastAsia="SimSun" w:cs="Tahoma"/>
          <w:b/>
          <w:bCs/>
          <w:szCs w:val="22"/>
          <w:lang w:val="el-GR"/>
        </w:rPr>
      </w:pPr>
      <w:bookmarkStart w:id="349" w:name="_Toc45738273"/>
      <w:bookmarkStart w:id="350" w:name="_Ref65595120"/>
      <w:r w:rsidRPr="006D503C">
        <w:rPr>
          <w:rFonts w:eastAsia="SimSun" w:cs="Tahoma"/>
          <w:b/>
          <w:bCs/>
          <w:szCs w:val="22"/>
          <w:lang w:val="el-GR"/>
        </w:rPr>
        <w:t>Άδειες Λογισμικού</w:t>
      </w:r>
      <w:bookmarkEnd w:id="349"/>
      <w:bookmarkEnd w:id="350"/>
    </w:p>
    <w:p w14:paraId="47D26961" w14:textId="738F0A48" w:rsidR="00A314E9" w:rsidRPr="00FC0BE5" w:rsidRDefault="00A314E9" w:rsidP="00A314E9">
      <w:pPr>
        <w:rPr>
          <w:rFonts w:eastAsia="SimSun" w:cs="Tahoma"/>
          <w:lang w:val="el-GR"/>
        </w:rPr>
      </w:pPr>
      <w:r w:rsidRPr="00FC0BE5">
        <w:rPr>
          <w:rFonts w:eastAsia="SimSun" w:cs="Tahoma"/>
          <w:lang w:val="el-GR"/>
        </w:rPr>
        <w:t>Ο υποψήφιος Ανάδοχος θα πρέπει να έχει ενσωματώσει στην προσφορά του το πλήθος και τα χαρακτηριστικά των αδειών που αντιστοιχούν στην αρχιτεκτονική λύση που προτείνει για το Σύστημα (π.χ. λειτουργικά συστήματα και antivirus για όλα τα VMs,</w:t>
      </w:r>
      <w:r w:rsidR="00021236">
        <w:rPr>
          <w:rFonts w:eastAsia="SimSun" w:cs="Tahoma"/>
          <w:lang w:val="el-GR"/>
        </w:rPr>
        <w:t xml:space="preserve"> </w:t>
      </w:r>
      <w:r w:rsidRPr="00FC0BE5">
        <w:rPr>
          <w:rFonts w:eastAsia="SimSun" w:cs="Tahoma"/>
          <w:lang w:val="el-GR"/>
        </w:rPr>
        <w:t xml:space="preserve">άδειες για database cluster, αντίστοιχες άδειες για τα υπόλοιπα συστημικά λογισμικά καθώς και για τυχόντα υποσυστήματα που προσφέρονται ως έτοιμο λογισμικό). Επίσης θα πρέπει να αναφέρει στην προσφορά του, το πλήθος και τα χαρακτηριστικά των αδειών των υποσυστημάτων που θα αναπτυχθούν στο πλαίσιο του Έργου. </w:t>
      </w:r>
    </w:p>
    <w:p w14:paraId="6E21987C" w14:textId="77777777" w:rsidR="00A314E9" w:rsidRPr="00FC0BE5" w:rsidRDefault="00A314E9" w:rsidP="00A314E9">
      <w:pPr>
        <w:rPr>
          <w:rFonts w:eastAsia="SimSun" w:cs="Tahoma"/>
          <w:lang w:val="el-GR"/>
        </w:rPr>
      </w:pPr>
      <w:r w:rsidRPr="00FC0BE5">
        <w:rPr>
          <w:rFonts w:eastAsia="SimSun" w:cs="Tahoma"/>
          <w:lang w:val="el-GR"/>
        </w:rPr>
        <w:t>Οι άδειες θα πρέπει να μπορούν να μεταβιβασθούν χωρίς πρόσθετη οικονομική ή άλλη επιβάρυνση ή πρόσθετους όρους σε οποιονδήποτε Φορέα του Δημοσίου ο οποίος δυνητικά θα αναλάβει στο μέλλον την λειτουργία του συστήματος στην θέση του υφιστάμενου Φορέα Λειτουργίας.</w:t>
      </w:r>
    </w:p>
    <w:p w14:paraId="50C7BEB5" w14:textId="39DF921F" w:rsidR="00A314E9" w:rsidRPr="00352885" w:rsidRDefault="00A314E9" w:rsidP="00A314E9">
      <w:pPr>
        <w:rPr>
          <w:rFonts w:eastAsia="SimSun" w:cs="Tahoma"/>
          <w:lang w:val="el-GR"/>
        </w:rPr>
      </w:pPr>
      <w:r w:rsidRPr="00021236">
        <w:rPr>
          <w:rFonts w:eastAsia="SimSun" w:cs="Tahoma"/>
          <w:lang w:val="el-GR"/>
        </w:rPr>
        <w:t>Όλες οι άδειες θα πρέπει να αφορούν λογισμικό το οποίο θα μπορεί να λειτουργήσει σε περιβάλλον virtualization βασισμένο σε VMWare. Επιπλέον θα πρέπει να έχουν ληφθεί υπόψη οποιεσδήποτε άλλες απαιτήσεις που θα καθιστούν το λογισμικό συμβατό με το G-cloud. Σημειώνεται ότι η αδειοδότηση</w:t>
      </w:r>
      <w:r w:rsidR="00021236" w:rsidRPr="00021236">
        <w:rPr>
          <w:rFonts w:eastAsia="SimSun" w:cs="Tahoma"/>
          <w:lang w:val="el-GR"/>
        </w:rPr>
        <w:t xml:space="preserve"> </w:t>
      </w:r>
      <w:r w:rsidRPr="00021236">
        <w:rPr>
          <w:rFonts w:eastAsia="SimSun" w:cs="Tahoma"/>
          <w:lang w:val="el-GR"/>
        </w:rPr>
        <w:t>του λογισμικού που απαιτείται στο πλαίσιο της προσφερόμενης λύσης του υποψηφίου Αναδόχου και θα εγκατασταθεί στο G-cloud, θα είναι αντίστοιχη με αυτή μιας φυσικής εγκατάστασης</w:t>
      </w:r>
      <w:r w:rsidRPr="00FC0BE5">
        <w:rPr>
          <w:rFonts w:eastAsia="SimSun" w:cs="Tahoma"/>
          <w:lang w:val="el-GR"/>
        </w:rPr>
        <w:t xml:space="preserve"> και θα πρέπει να περιλαμβάνει συντήρηση για το σύνολο των ετών που αναφέρονται στην παρούσα.</w:t>
      </w:r>
    </w:p>
    <w:p w14:paraId="19EC0045" w14:textId="77777777" w:rsidR="00A314E9" w:rsidRPr="006D503C" w:rsidRDefault="00A314E9" w:rsidP="006D503C">
      <w:pPr>
        <w:pStyle w:val="aff0"/>
        <w:keepNext/>
        <w:numPr>
          <w:ilvl w:val="3"/>
          <w:numId w:val="18"/>
        </w:numPr>
        <w:tabs>
          <w:tab w:val="left" w:pos="1134"/>
        </w:tabs>
        <w:spacing w:before="240" w:after="60"/>
        <w:outlineLvl w:val="3"/>
        <w:rPr>
          <w:rFonts w:eastAsia="SimSun" w:cs="Tahoma"/>
          <w:b/>
          <w:bCs/>
          <w:szCs w:val="22"/>
          <w:lang w:val="el-GR"/>
        </w:rPr>
      </w:pPr>
      <w:bookmarkStart w:id="351" w:name="_Toc45738274"/>
      <w:bookmarkStart w:id="352" w:name="_Ref65595126"/>
      <w:r w:rsidRPr="006D503C">
        <w:rPr>
          <w:rFonts w:eastAsia="SimSun" w:cs="Tahoma"/>
          <w:b/>
          <w:bCs/>
          <w:szCs w:val="22"/>
          <w:lang w:val="el-GR"/>
        </w:rPr>
        <w:t>Χρονοσήμανση και πρωτόκολλο</w:t>
      </w:r>
      <w:bookmarkEnd w:id="351"/>
      <w:bookmarkEnd w:id="352"/>
    </w:p>
    <w:p w14:paraId="0DD31ABB" w14:textId="77777777" w:rsidR="00A314E9" w:rsidRPr="00FC0BE5" w:rsidRDefault="00A314E9" w:rsidP="00A314E9">
      <w:pPr>
        <w:rPr>
          <w:rFonts w:eastAsia="SimSun" w:cs="Tahoma"/>
          <w:lang w:val="el-GR"/>
        </w:rPr>
      </w:pPr>
      <w:r w:rsidRPr="00FC0BE5">
        <w:rPr>
          <w:rFonts w:eastAsia="SimSun" w:cs="Tahoma"/>
          <w:lang w:val="el-GR"/>
        </w:rPr>
        <w:t xml:space="preserve">Κάθε έγγραφο που παράγεται από το σύστημα θα πρέπει να χρονοσημαίνεται και να αποκτά και έναν μοναδικό αριθμό (αντίστοιχο του αριθμού πρωτοκόλλου). Η χρονοσήμανση θα βασίζεται στην τρέχουσα ημερομηνία και ώρα του συστήματος και θα έχει ακρίβεια λεπτού. Η μορφή του μοναδικού αριθμού θα καθοριστεί στην Μελέτη Εφαρμογής και πιθανόν να μην είναι ενιαία για όλους τους τύπους των εγγράφων που παράγει το Σύστημα. </w:t>
      </w:r>
    </w:p>
    <w:p w14:paraId="76B52C3B" w14:textId="77777777" w:rsidR="00A314E9" w:rsidRPr="00FC0BE5" w:rsidRDefault="00A314E9" w:rsidP="00A314E9">
      <w:pPr>
        <w:rPr>
          <w:rFonts w:eastAsia="SimSun" w:cs="Tahoma"/>
          <w:lang w:val="el-GR"/>
        </w:rPr>
      </w:pPr>
      <w:r w:rsidRPr="00FC0BE5">
        <w:rPr>
          <w:rFonts w:eastAsia="SimSun" w:cs="Tahoma"/>
          <w:lang w:val="el-GR"/>
        </w:rPr>
        <w:t>Όλα τα έγγραφα που παράγονται από το σύστημα θα πρέπει να υπάρχει η δυνατότητα να υπογράφονται με χρήση ψηφιακής υπογραφής.</w:t>
      </w:r>
    </w:p>
    <w:p w14:paraId="1F6ECB65" w14:textId="77777777" w:rsidR="00A314E9" w:rsidRPr="00FC0BE5" w:rsidRDefault="00A314E9" w:rsidP="00A314E9">
      <w:pPr>
        <w:rPr>
          <w:rFonts w:eastAsia="SimSun" w:cs="Tahoma"/>
          <w:highlight w:val="yellow"/>
          <w:lang w:val="el-GR"/>
        </w:rPr>
      </w:pPr>
    </w:p>
    <w:p w14:paraId="787DB42F" w14:textId="77777777" w:rsidR="00A314E9" w:rsidRPr="00FC0BE5" w:rsidRDefault="00A314E9" w:rsidP="006D503C">
      <w:pPr>
        <w:pStyle w:val="aff0"/>
        <w:keepNext/>
        <w:numPr>
          <w:ilvl w:val="3"/>
          <w:numId w:val="18"/>
        </w:numPr>
        <w:tabs>
          <w:tab w:val="left" w:pos="1134"/>
        </w:tabs>
        <w:spacing w:before="240" w:after="60"/>
        <w:outlineLvl w:val="3"/>
        <w:rPr>
          <w:rFonts w:cs="Tahoma"/>
          <w:b/>
          <w:bCs/>
          <w:szCs w:val="28"/>
          <w:lang w:val="el-GR"/>
        </w:rPr>
      </w:pPr>
      <w:bookmarkStart w:id="353" w:name="_Toc45738275"/>
      <w:bookmarkStart w:id="354" w:name="_Ref65595133"/>
      <w:r w:rsidRPr="006D503C">
        <w:rPr>
          <w:rFonts w:eastAsia="SimSun" w:cs="Tahoma"/>
          <w:b/>
          <w:bCs/>
          <w:szCs w:val="22"/>
          <w:lang w:val="el-GR"/>
        </w:rPr>
        <w:t>Δυνατότητα Παραμετροποίησης</w:t>
      </w:r>
      <w:bookmarkEnd w:id="353"/>
      <w:bookmarkEnd w:id="354"/>
    </w:p>
    <w:p w14:paraId="1F83A95F" w14:textId="77AA8FD4" w:rsidR="00A314E9" w:rsidRPr="00FC0BE5" w:rsidRDefault="00A314E9" w:rsidP="00A314E9">
      <w:pPr>
        <w:rPr>
          <w:rFonts w:eastAsia="SimSun" w:cs="Tahoma"/>
          <w:lang w:val="el-GR"/>
        </w:rPr>
      </w:pPr>
      <w:r w:rsidRPr="00FC0BE5">
        <w:rPr>
          <w:rFonts w:eastAsia="SimSun" w:cs="Tahoma"/>
          <w:lang w:val="el-GR"/>
        </w:rPr>
        <w:t xml:space="preserve">Σε διάφορα σημεία της παρούσας έχουν επισημανθεί απαιτήσεις οι οποίες θα πρέπει να ικανοποιούνται χωρίς να πρέπει να αλλάξει ο πηγαίος κώδικας του Συστήματος. Η φιλοσοφία με την </w:t>
      </w:r>
      <w:r w:rsidRPr="00FC0BE5">
        <w:rPr>
          <w:rFonts w:eastAsia="SimSun" w:cs="Tahoma"/>
          <w:lang w:val="el-GR"/>
        </w:rPr>
        <w:lastRenderedPageBreak/>
        <w:t>οποία θα σχεδιαστεί και θα αναπτυχθεί το Σύστημα θα πρέπει να είναι data-driven στο μέτρο του τεχνικά δυνατού.</w:t>
      </w:r>
    </w:p>
    <w:p w14:paraId="19057163" w14:textId="77777777" w:rsidR="00A314E9" w:rsidRPr="006D503C" w:rsidRDefault="00A314E9" w:rsidP="006D503C">
      <w:pPr>
        <w:pStyle w:val="aff0"/>
        <w:keepNext/>
        <w:numPr>
          <w:ilvl w:val="3"/>
          <w:numId w:val="18"/>
        </w:numPr>
        <w:tabs>
          <w:tab w:val="left" w:pos="1134"/>
        </w:tabs>
        <w:spacing w:before="240" w:after="60"/>
        <w:outlineLvl w:val="3"/>
        <w:rPr>
          <w:rFonts w:eastAsia="SimSun" w:cs="Tahoma"/>
          <w:b/>
          <w:bCs/>
          <w:szCs w:val="22"/>
          <w:lang w:val="el-GR"/>
        </w:rPr>
      </w:pPr>
      <w:bookmarkStart w:id="355" w:name="_Toc45738276"/>
      <w:bookmarkStart w:id="356" w:name="_Ref65595137"/>
      <w:r w:rsidRPr="006D503C">
        <w:rPr>
          <w:rFonts w:eastAsia="SimSun" w:cs="Tahoma"/>
          <w:b/>
          <w:bCs/>
          <w:szCs w:val="22"/>
          <w:lang w:val="el-GR"/>
        </w:rPr>
        <w:t>Καταγραφή Ενεργειών</w:t>
      </w:r>
      <w:bookmarkEnd w:id="355"/>
      <w:bookmarkEnd w:id="356"/>
    </w:p>
    <w:p w14:paraId="06C4D515" w14:textId="50F59038" w:rsidR="00A314E9" w:rsidRPr="00352885" w:rsidRDefault="00A314E9" w:rsidP="00A314E9">
      <w:pPr>
        <w:rPr>
          <w:rFonts w:eastAsia="SimSun" w:cs="Tahoma"/>
          <w:highlight w:val="yellow"/>
          <w:lang w:val="el-GR"/>
        </w:rPr>
      </w:pPr>
      <w:r w:rsidRPr="00FC0BE5">
        <w:rPr>
          <w:rFonts w:eastAsia="SimSun" w:cs="Tahoma"/>
          <w:lang w:val="el-GR"/>
        </w:rPr>
        <w:t>Θα πρέπει να καταγράφονται (logging) οι βασικές ενέργειες που πραγματοποιούνται σε σχέση με τις διαδικασίες άσκησης δραστηριοτήτων και ελέγχων. Ο βαθμός λεπτομέρειας της καταγραφής θα καθοριστεί στη Μελέτη Εφαρμογής. Για παράδειγμα για κάθε διαδικασία θα πρέπει να φαίνεται ποιος έκανε μια ενέργεια, ποια ενέργεια ήταν αυτή και πότε έγινε. Με άλλα λόγια ποιος και πότε υπέβαλλε, τροποποίησε, ενέκρινε, ακύρωσε κλπ.</w:t>
      </w:r>
    </w:p>
    <w:p w14:paraId="482F4964" w14:textId="77777777" w:rsidR="00A314E9" w:rsidRPr="006D503C" w:rsidRDefault="00A314E9" w:rsidP="006D503C">
      <w:pPr>
        <w:pStyle w:val="aff0"/>
        <w:keepNext/>
        <w:numPr>
          <w:ilvl w:val="3"/>
          <w:numId w:val="18"/>
        </w:numPr>
        <w:tabs>
          <w:tab w:val="left" w:pos="1134"/>
        </w:tabs>
        <w:spacing w:before="240" w:after="60"/>
        <w:outlineLvl w:val="3"/>
        <w:rPr>
          <w:rFonts w:eastAsia="SimSun" w:cs="Tahoma"/>
          <w:b/>
          <w:bCs/>
          <w:szCs w:val="22"/>
          <w:lang w:val="el-GR"/>
        </w:rPr>
      </w:pPr>
      <w:bookmarkStart w:id="357" w:name="_Toc45738277"/>
      <w:bookmarkStart w:id="358" w:name="_Ref65595151"/>
      <w:r w:rsidRPr="006D503C">
        <w:rPr>
          <w:rFonts w:eastAsia="SimSun" w:cs="Tahoma"/>
          <w:b/>
          <w:bCs/>
          <w:szCs w:val="22"/>
          <w:lang w:val="el-GR"/>
        </w:rPr>
        <w:t>Λοιπές Απαιτήσεις</w:t>
      </w:r>
      <w:bookmarkEnd w:id="357"/>
      <w:bookmarkEnd w:id="358"/>
    </w:p>
    <w:p w14:paraId="591F6099" w14:textId="77777777" w:rsidR="00A314E9" w:rsidRPr="00FC0BE5" w:rsidRDefault="00A314E9" w:rsidP="00A314E9">
      <w:pPr>
        <w:rPr>
          <w:rFonts w:eastAsia="SimSun" w:cs="Tahoma"/>
          <w:lang w:val="el-GR"/>
        </w:rPr>
      </w:pPr>
      <w:r w:rsidRPr="00FC0BE5">
        <w:rPr>
          <w:rFonts w:eastAsia="SimSun" w:cs="Tahoma"/>
          <w:lang w:val="el-GR"/>
        </w:rPr>
        <w:t>Ο υποψήφιος Ανάδοχος θα πρέπει να λάβει υπόψη του και τις παρακάτω απαιτήσεις:</w:t>
      </w:r>
    </w:p>
    <w:p w14:paraId="23C9B8E2" w14:textId="77777777" w:rsidR="00A314E9" w:rsidRPr="00FC0BE5" w:rsidRDefault="00A314E9" w:rsidP="00C11A24">
      <w:pPr>
        <w:numPr>
          <w:ilvl w:val="0"/>
          <w:numId w:val="54"/>
        </w:numPr>
        <w:contextualSpacing/>
        <w:rPr>
          <w:rFonts w:eastAsia="SimSun" w:cs="Tahoma"/>
          <w:lang w:val="el-GR"/>
        </w:rPr>
      </w:pPr>
      <w:r w:rsidRPr="00FC0BE5">
        <w:rPr>
          <w:rFonts w:eastAsia="SimSun" w:cs="Tahoma"/>
          <w:lang w:val="el-GR"/>
        </w:rPr>
        <w:t xml:space="preserve">Σχεδιασμό “digital by default”, με την εφαρμογή των αρχών «Προστασία των Δεδομένων από το Σχεδιασμό και εξ Oρισμού» («Privacy by Design and by Default») του Κανονισμού 679/2016 (GDPR), </w:t>
      </w:r>
    </w:p>
    <w:p w14:paraId="0CC66DC7" w14:textId="23768987" w:rsidR="00A314E9" w:rsidRPr="00FC0BE5" w:rsidRDefault="00A314E9" w:rsidP="00C11A24">
      <w:pPr>
        <w:numPr>
          <w:ilvl w:val="0"/>
          <w:numId w:val="54"/>
        </w:numPr>
        <w:contextualSpacing/>
        <w:rPr>
          <w:rFonts w:eastAsia="SimSun" w:cs="Tahoma"/>
          <w:lang w:val="el-GR"/>
        </w:rPr>
      </w:pPr>
      <w:r w:rsidRPr="00FC0BE5">
        <w:rPr>
          <w:rFonts w:eastAsia="SimSun" w:cs="Tahoma"/>
          <w:lang w:val="el-GR"/>
        </w:rPr>
        <w:t>διαλειτουργικότητα μέσω κοινών και διεθνώς αναγνωρισμένων ανοικτών προτύπων, διάθεσης ανοικτών APIs και ανάπτυξης δημόσιων SDKs,</w:t>
      </w:r>
      <w:r w:rsidR="00021236">
        <w:rPr>
          <w:rFonts w:eastAsia="SimSun" w:cs="Tahoma"/>
          <w:lang w:val="el-GR"/>
        </w:rPr>
        <w:t xml:space="preserve"> </w:t>
      </w:r>
    </w:p>
    <w:p w14:paraId="336E1D32" w14:textId="77777777" w:rsidR="00A314E9" w:rsidRPr="00FC0BE5" w:rsidRDefault="00A314E9" w:rsidP="00C11A24">
      <w:pPr>
        <w:numPr>
          <w:ilvl w:val="0"/>
          <w:numId w:val="54"/>
        </w:numPr>
        <w:contextualSpacing/>
        <w:rPr>
          <w:rFonts w:eastAsia="SimSun" w:cs="Tahoma"/>
          <w:lang w:val="el-GR"/>
        </w:rPr>
      </w:pPr>
      <w:r w:rsidRPr="00FC0BE5">
        <w:rPr>
          <w:rFonts w:eastAsia="SimSun" w:cs="Tahoma"/>
          <w:lang w:val="el-GR"/>
        </w:rPr>
        <w:t>υιοθέτηση modular αρχιτεκτονικής ώστε να είναι εφικτή η αξιοποίηση μελλοντικών οριζόντιων δράσεων υπουργείων,</w:t>
      </w:r>
    </w:p>
    <w:p w14:paraId="2262DFF5" w14:textId="77777777" w:rsidR="00A314E9" w:rsidRPr="00FC0BE5" w:rsidRDefault="00A314E9" w:rsidP="00C11A24">
      <w:pPr>
        <w:numPr>
          <w:ilvl w:val="0"/>
          <w:numId w:val="54"/>
        </w:numPr>
        <w:contextualSpacing/>
        <w:rPr>
          <w:rFonts w:eastAsia="SimSun" w:cs="Tahoma"/>
          <w:lang w:val="el-GR"/>
        </w:rPr>
      </w:pPr>
      <w:r w:rsidRPr="00FC0BE5">
        <w:rPr>
          <w:rFonts w:eastAsia="SimSun" w:cs="Tahoma"/>
          <w:lang w:val="el-GR"/>
        </w:rPr>
        <w:t>σχεδιασμό που θα παρέχει εγγενώς την απαραίτητη ευελιξία και θα επιτρέπει την παραμετροποίηση του συστήματος για την προσθήκη νέων διαδικασιών από τους χρήστες του, χωρίς την παρέμβαση του αναδόχου,</w:t>
      </w:r>
    </w:p>
    <w:p w14:paraId="463676D8" w14:textId="77777777" w:rsidR="00A314E9" w:rsidRPr="00FC0BE5" w:rsidRDefault="00A314E9" w:rsidP="00C11A24">
      <w:pPr>
        <w:numPr>
          <w:ilvl w:val="0"/>
          <w:numId w:val="54"/>
        </w:numPr>
        <w:contextualSpacing/>
        <w:rPr>
          <w:rFonts w:eastAsia="SimSun" w:cs="Tahoma"/>
          <w:lang w:val="el-GR"/>
        </w:rPr>
      </w:pPr>
      <w:r w:rsidRPr="00FC0BE5">
        <w:rPr>
          <w:rFonts w:eastAsia="SimSun" w:cs="Tahoma"/>
          <w:lang w:val="el-GR"/>
        </w:rPr>
        <w:t xml:space="preserve">θα πρέπει το σύνολο του πηγαίου κώδικα που θα δημιουργηθεί στα πλαίσια των υπηρεσιών υλοποίησης λογισμικού και το σχήμα της βάσης να αποτελούν παραδοτέα του έργου και να συνοδεύονται από αναλυτική τεκμηρίωση και να διατίθεται με άδεια που θα επιτρέπει την άνευ εδαφικού, χρονικού ή άλλου περιορισμού χρήση τους από τον φορέα, </w:t>
      </w:r>
    </w:p>
    <w:p w14:paraId="327A2931" w14:textId="77777777" w:rsidR="00A314E9" w:rsidRPr="00FC0BE5" w:rsidRDefault="00A314E9" w:rsidP="00C11A24">
      <w:pPr>
        <w:numPr>
          <w:ilvl w:val="0"/>
          <w:numId w:val="54"/>
        </w:numPr>
        <w:contextualSpacing/>
        <w:rPr>
          <w:rFonts w:eastAsia="SimSun" w:cs="Tahoma"/>
          <w:lang w:val="el-GR"/>
        </w:rPr>
      </w:pPr>
      <w:r w:rsidRPr="00FC0BE5">
        <w:rPr>
          <w:rFonts w:eastAsia="SimSun" w:cs="Tahoma"/>
          <w:lang w:val="el-GR"/>
        </w:rPr>
        <w:t xml:space="preserve">τήρηση του ισχύοντος πλαισίου διαλειτουργικότητας (Κανόνες και Πρότυπα για Διαδικτυακούς Τόπους του Δημόσιου Τομέα) καθώς και του Ευρωπαϊκού Πλαισίου Διαλειτουργικότητας (Communication CCOM (2017) 134), </w:t>
      </w:r>
    </w:p>
    <w:p w14:paraId="138B05C9" w14:textId="04B4B90A" w:rsidR="00A314E9" w:rsidRPr="00FC0BE5" w:rsidRDefault="00A314E9" w:rsidP="00C11A24">
      <w:pPr>
        <w:numPr>
          <w:ilvl w:val="0"/>
          <w:numId w:val="54"/>
        </w:numPr>
        <w:contextualSpacing/>
        <w:rPr>
          <w:rFonts w:eastAsia="SimSun" w:cs="Tahoma"/>
          <w:lang w:val="el-GR"/>
        </w:rPr>
      </w:pPr>
      <w:r w:rsidRPr="00FC0BE5">
        <w:rPr>
          <w:rFonts w:eastAsia="SimSun" w:cs="Tahoma"/>
          <w:lang w:val="el-GR"/>
        </w:rPr>
        <w:t xml:space="preserve">υλοποίηση του έργου, σύμφωνα με τα οριζόμενα στο «Πλαίσιο Παροχής Υπηρεσιών Ηλεκτρονικής Διακυβέρνησης» (ΥΑΠ/Φ.40.4/1/989, ΦΕΚ 1301/Β/12-04-2012), όπου κρίνεται αναγκαίο , καθώς και του Νέου </w:t>
      </w:r>
      <w:r w:rsidR="00075FBA" w:rsidRPr="00FC0BE5">
        <w:rPr>
          <w:rFonts w:eastAsia="SimSun" w:cs="Tahoma"/>
          <w:lang w:val="el-GR"/>
        </w:rPr>
        <w:t>Ευρωπαϊκού</w:t>
      </w:r>
      <w:r w:rsidRPr="00FC0BE5">
        <w:rPr>
          <w:rFonts w:eastAsia="SimSun" w:cs="Tahoma"/>
          <w:lang w:val="el-GR"/>
        </w:rPr>
        <w:t xml:space="preserve"> Πλαισίου Διαλειτουργικότητας,</w:t>
      </w:r>
    </w:p>
    <w:p w14:paraId="5769A059" w14:textId="77777777" w:rsidR="00A314E9" w:rsidRPr="00FC0BE5" w:rsidRDefault="00A314E9" w:rsidP="00C11A24">
      <w:pPr>
        <w:numPr>
          <w:ilvl w:val="0"/>
          <w:numId w:val="54"/>
        </w:numPr>
        <w:contextualSpacing/>
        <w:rPr>
          <w:rFonts w:eastAsia="SimSun" w:cs="Tahoma"/>
          <w:lang w:val="el-GR"/>
        </w:rPr>
      </w:pPr>
      <w:r w:rsidRPr="00FC0BE5">
        <w:rPr>
          <w:rFonts w:eastAsia="SimSun" w:cs="Tahoma"/>
          <w:lang w:val="el-GR"/>
        </w:rPr>
        <w:t xml:space="preserve">να εξασφαλισθεί ότι θα τηρηθούν οι αρχές του καθολικού σχεδιασμού (Ν. 4488/2017, αρ. 63) και να διασφαλιστεί η προσβασιμότητα των υπό ανάπτυξη ηλεκτρονικών υπηρεσιών σε άτομα με αναπηρίες, όπως αυτά ορίζονται στο Ν.4591/2019 και στο άρθρο 60 του Ν. 4488/2017, και ιδιαίτερα στο σκέλος της ηχητικής αφήγησης περιεχομένου (ανάλυση αρχείου </w:t>
      </w:r>
      <w:r w:rsidRPr="00FC0BE5">
        <w:rPr>
          <w:rFonts w:eastAsia="SimSun" w:cs="Tahoma"/>
          <w:lang w:val="en-US"/>
        </w:rPr>
        <w:t>Waveform</w:t>
      </w:r>
      <w:r w:rsidRPr="00FC0BE5">
        <w:rPr>
          <w:rFonts w:eastAsia="SimSun" w:cs="Tahoma"/>
          <w:lang w:val="el-GR"/>
        </w:rPr>
        <w:t xml:space="preserve"> &gt;48</w:t>
      </w:r>
      <w:r w:rsidRPr="00FC0BE5">
        <w:rPr>
          <w:rFonts w:eastAsia="SimSun" w:cs="Tahoma"/>
          <w:lang w:val="en-US"/>
        </w:rPr>
        <w:t>Khz</w:t>
      </w:r>
      <w:r w:rsidRPr="00FC0BE5">
        <w:rPr>
          <w:rFonts w:eastAsia="SimSun" w:cs="Tahoma"/>
          <w:lang w:val="el-GR"/>
        </w:rPr>
        <w:t xml:space="preserve"> 16</w:t>
      </w:r>
      <w:r w:rsidRPr="00FC0BE5">
        <w:rPr>
          <w:rFonts w:eastAsia="SimSun" w:cs="Tahoma"/>
          <w:lang w:val="en-US"/>
        </w:rPr>
        <w:t>bit</w:t>
      </w:r>
      <w:r w:rsidRPr="00FC0BE5">
        <w:rPr>
          <w:rFonts w:eastAsia="SimSun" w:cs="Tahoma"/>
          <w:lang w:val="el-GR"/>
        </w:rPr>
        <w:t xml:space="preserve"> </w:t>
      </w:r>
      <w:r w:rsidRPr="00FC0BE5">
        <w:rPr>
          <w:rFonts w:eastAsia="SimSun" w:cs="Tahoma"/>
          <w:lang w:val="en-US"/>
        </w:rPr>
        <w:t>sampling</w:t>
      </w:r>
      <w:r w:rsidRPr="00FC0BE5">
        <w:rPr>
          <w:rFonts w:eastAsia="SimSun" w:cs="Tahoma"/>
          <w:lang w:val="el-GR"/>
        </w:rPr>
        <w:t xml:space="preserve"> </w:t>
      </w:r>
      <w:r w:rsidRPr="00FC0BE5">
        <w:rPr>
          <w:rFonts w:eastAsia="SimSun" w:cs="Tahoma"/>
          <w:lang w:val="en-US"/>
        </w:rPr>
        <w:t>rate</w:t>
      </w:r>
      <w:r w:rsidRPr="00FC0BE5">
        <w:rPr>
          <w:rFonts w:eastAsia="SimSun" w:cs="Tahoma"/>
          <w:lang w:val="el-GR"/>
        </w:rPr>
        <w:t xml:space="preserve">, </w:t>
      </w:r>
      <w:r w:rsidRPr="00FC0BE5">
        <w:rPr>
          <w:rFonts w:eastAsia="SimSun" w:cs="Tahoma"/>
          <w:lang w:val="en-US"/>
        </w:rPr>
        <w:t>Encoding</w:t>
      </w:r>
      <w:r w:rsidRPr="00FC0BE5">
        <w:rPr>
          <w:rFonts w:eastAsia="SimSun" w:cs="Tahoma"/>
          <w:lang w:val="el-GR"/>
        </w:rPr>
        <w:t xml:space="preserve"> </w:t>
      </w:r>
      <w:r w:rsidRPr="00FC0BE5">
        <w:rPr>
          <w:rFonts w:eastAsia="SimSun" w:cs="Tahoma"/>
          <w:lang w:val="en-US"/>
        </w:rPr>
        <w:t>mp</w:t>
      </w:r>
      <w:r w:rsidRPr="00FC0BE5">
        <w:rPr>
          <w:rFonts w:eastAsia="SimSun" w:cs="Tahoma"/>
          <w:lang w:val="el-GR"/>
        </w:rPr>
        <w:t>3 &gt;256</w:t>
      </w:r>
      <w:r w:rsidRPr="00FC0BE5">
        <w:rPr>
          <w:rFonts w:eastAsia="SimSun" w:cs="Tahoma"/>
          <w:lang w:val="en-US"/>
        </w:rPr>
        <w:t>kbps</w:t>
      </w:r>
      <w:r w:rsidRPr="00FC0BE5">
        <w:rPr>
          <w:rFonts w:eastAsia="SimSun" w:cs="Tahoma"/>
          <w:lang w:val="el-GR"/>
        </w:rPr>
        <w:t>),</w:t>
      </w:r>
    </w:p>
    <w:p w14:paraId="0A39563E" w14:textId="77777777" w:rsidR="00A314E9" w:rsidRPr="00FC0BE5" w:rsidRDefault="00A314E9" w:rsidP="00C11A24">
      <w:pPr>
        <w:numPr>
          <w:ilvl w:val="0"/>
          <w:numId w:val="54"/>
        </w:numPr>
        <w:contextualSpacing/>
        <w:rPr>
          <w:rFonts w:eastAsia="SimSun" w:cs="Tahoma"/>
          <w:lang w:val="el-GR"/>
        </w:rPr>
      </w:pPr>
      <w:r w:rsidRPr="00FC0BE5">
        <w:rPr>
          <w:rFonts w:eastAsia="SimSun" w:cs="Tahoma"/>
          <w:lang w:val="el-GR"/>
        </w:rPr>
        <w:t>το ψηφιακό περιεχόμενο που θα παραχθεί στο πλαίσιο του έργου θα πρέπει να είναι συμβατό με τις κατευθύνσεις που σχετίζονται με την παραγωγή ανοικτού ψηφιακού περιεχόμενου (Open Data)(Οδηγία (ΕΕ) 2019/1024),</w:t>
      </w:r>
    </w:p>
    <w:p w14:paraId="54AE4F2E" w14:textId="77777777" w:rsidR="00A314E9" w:rsidRPr="00FC0BE5" w:rsidRDefault="00A314E9" w:rsidP="00C11A24">
      <w:pPr>
        <w:numPr>
          <w:ilvl w:val="0"/>
          <w:numId w:val="54"/>
        </w:numPr>
        <w:contextualSpacing/>
        <w:rPr>
          <w:rFonts w:eastAsia="SimSun" w:cs="Tahoma"/>
          <w:lang w:val="el-GR"/>
        </w:rPr>
      </w:pPr>
      <w:r w:rsidRPr="00FC0BE5">
        <w:rPr>
          <w:rFonts w:eastAsia="SimSun" w:cs="Tahoma"/>
          <w:lang w:val="el-GR"/>
        </w:rPr>
        <w:t>θα πρέπει να υιοθετηθεί/αναπτυχθεί συγκεκριμένη πολιτική για τη λήψη και διαχείριση των αντιγράφων ασφαλείας σύμφωνα με το ισχύον κανονιστικό πλαίσιο, η οποία θα πρέπει κατ’ ελάχιστον να διασφαλίζει τη δυνατότητα ανάκτησης των δεδομένων, ανά πάσα στιγμή, για το πλήρες εύρος χρόνου που καθορίζει η σχετική νομοθεσία,</w:t>
      </w:r>
    </w:p>
    <w:p w14:paraId="3E207C91" w14:textId="77777777" w:rsidR="00A314E9" w:rsidRPr="00FC0BE5" w:rsidRDefault="00A314E9" w:rsidP="00C11A24">
      <w:pPr>
        <w:numPr>
          <w:ilvl w:val="0"/>
          <w:numId w:val="54"/>
        </w:numPr>
        <w:contextualSpacing/>
        <w:rPr>
          <w:rFonts w:eastAsia="SimSun" w:cs="Tahoma"/>
          <w:lang w:val="el-GR"/>
        </w:rPr>
      </w:pPr>
      <w:r w:rsidRPr="00FC0BE5">
        <w:rPr>
          <w:rFonts w:eastAsia="SimSun" w:cs="Tahoma"/>
          <w:lang w:val="el-GR"/>
        </w:rPr>
        <w:t xml:space="preserve">συμμόρφωση με την υπ’ αριθμ. 1027/2019 (ΦΕΚ 3739/Β’/08-10-2019) απόφαση με θέμα «Θέματα εφαρμογής και διαδικασιών του Ν.4577/2018 (Α’ 199)», </w:t>
      </w:r>
    </w:p>
    <w:p w14:paraId="7F578CE1" w14:textId="242B5D52" w:rsidR="00A314E9" w:rsidRPr="00FC0BE5" w:rsidRDefault="00A314E9" w:rsidP="00C11A24">
      <w:pPr>
        <w:numPr>
          <w:ilvl w:val="0"/>
          <w:numId w:val="54"/>
        </w:numPr>
        <w:contextualSpacing/>
        <w:rPr>
          <w:rFonts w:eastAsia="SimSun" w:cs="Tahoma"/>
          <w:lang w:val="el-GR"/>
        </w:rPr>
      </w:pPr>
      <w:r w:rsidRPr="00FC0BE5">
        <w:rPr>
          <w:rFonts w:eastAsia="SimSun" w:cs="Tahoma"/>
          <w:lang w:val="el-GR"/>
        </w:rPr>
        <w:t>συμμόρφωση με το Ν.4623/2019 «Ρυθμίσεις του Υπουργείου Εσωτερικών, διατάξεις για την ψηφιακή διακυβέρνηση, συνταξιοδοτικές ρυθμίσεις και άλλα επείγοντα ζητήματα» και πιο συγκεκριμένα με τα άρθρα 47 και 48 καθώς επίσης και με την με αριθμ. 126904 ΕΞ 2019 (ΦΕΚ4289/Β/27-11- 2019) απόφαση του Υπουργού Επικρατείας με τίτλο «Καθορισμός</w:t>
      </w:r>
      <w:r w:rsidR="00075FBA">
        <w:rPr>
          <w:rFonts w:eastAsia="SimSun" w:cs="Tahoma"/>
          <w:lang w:val="el-GR"/>
        </w:rPr>
        <w:t xml:space="preserve"> </w:t>
      </w:r>
      <w:r w:rsidRPr="00FC0BE5">
        <w:rPr>
          <w:rFonts w:eastAsia="SimSun" w:cs="Tahoma"/>
          <w:lang w:val="el-GR"/>
        </w:rPr>
        <w:t xml:space="preserve">λεπτομερειών εφαρμογής των παραγράφων 3α, 3β, 3γ και 3δ του άρθρου 48 του ν. </w:t>
      </w:r>
      <w:r w:rsidRPr="00FC0BE5">
        <w:rPr>
          <w:rFonts w:eastAsia="SimSun" w:cs="Tahoma"/>
          <w:lang w:val="el-GR"/>
        </w:rPr>
        <w:lastRenderedPageBreak/>
        <w:t>4623/2019 «Ρυθμίσεις του Υπουργείου Εσωτερικών, διατάξεις για την Ψηφιακή Διακυβέρνηση και άλλα επείγοντα ζητήματα»</w:t>
      </w:r>
    </w:p>
    <w:p w14:paraId="7D8EA928" w14:textId="77777777" w:rsidR="00A314E9" w:rsidRPr="00FC0BE5" w:rsidRDefault="00A314E9" w:rsidP="00C11A24">
      <w:pPr>
        <w:numPr>
          <w:ilvl w:val="0"/>
          <w:numId w:val="54"/>
        </w:numPr>
        <w:contextualSpacing/>
        <w:rPr>
          <w:rFonts w:eastAsia="SimSun" w:cs="Tahoma"/>
          <w:lang w:val="el-GR"/>
        </w:rPr>
      </w:pPr>
      <w:r w:rsidRPr="00FC0BE5">
        <w:rPr>
          <w:rFonts w:eastAsia="SimSun" w:cs="Tahoma"/>
          <w:lang w:val="el-GR"/>
        </w:rPr>
        <w:t>να τεκμηριωθούν, διασφαλιστούν και προσδιοριστούν όλες οι απαραίτητες υποδομές καθώς και τα τεχνικά χαρακτηριστικά για την δημιουργία περιβάλλοντος Εικονικών Σταθμών Εργασίας,</w:t>
      </w:r>
    </w:p>
    <w:p w14:paraId="64FC690D" w14:textId="77777777" w:rsidR="00A314E9" w:rsidRPr="00FC0BE5" w:rsidRDefault="00A314E9" w:rsidP="00C11A24">
      <w:pPr>
        <w:numPr>
          <w:ilvl w:val="0"/>
          <w:numId w:val="54"/>
        </w:numPr>
        <w:contextualSpacing/>
        <w:rPr>
          <w:rFonts w:eastAsia="SimSun" w:cs="Tahoma"/>
          <w:lang w:val="el-GR"/>
        </w:rPr>
      </w:pPr>
      <w:r w:rsidRPr="00FC0BE5">
        <w:rPr>
          <w:rFonts w:eastAsia="SimSun" w:cs="Tahoma"/>
          <w:lang w:val="el-GR"/>
        </w:rPr>
        <w:t>όσο αφορά τις σχεδιαζόμενες ηλεκτρονικές υπηρεσίες, προτείνονται τα ακόλουθα χαρακτηριστικά, τα οποία είναι θεμιτό να τηρούνται «οριζόντια», στο βαθμό του εφικτού:</w:t>
      </w:r>
    </w:p>
    <w:p w14:paraId="42570BF0" w14:textId="77777777" w:rsidR="00A314E9" w:rsidRPr="00FC0BE5" w:rsidRDefault="00A314E9" w:rsidP="00C11A24">
      <w:pPr>
        <w:numPr>
          <w:ilvl w:val="0"/>
          <w:numId w:val="54"/>
        </w:numPr>
        <w:contextualSpacing/>
        <w:rPr>
          <w:rFonts w:eastAsia="SimSun" w:cs="Tahoma"/>
          <w:lang w:val="el-GR"/>
        </w:rPr>
      </w:pPr>
      <w:r w:rsidRPr="00FC0BE5">
        <w:rPr>
          <w:rFonts w:eastAsia="SimSun" w:cs="Tahoma"/>
          <w:lang w:val="el-GR"/>
        </w:rPr>
        <w:t>Προδιαγραφές χρηστικότητας ηλ. Υπηρεσιών:</w:t>
      </w:r>
    </w:p>
    <w:p w14:paraId="2071C577" w14:textId="77777777" w:rsidR="00A314E9" w:rsidRPr="00FC0BE5" w:rsidRDefault="00A314E9" w:rsidP="00C11A24">
      <w:pPr>
        <w:numPr>
          <w:ilvl w:val="1"/>
          <w:numId w:val="54"/>
        </w:numPr>
        <w:contextualSpacing/>
        <w:rPr>
          <w:rFonts w:eastAsia="SimSun" w:cs="Tahoma"/>
          <w:lang w:val="el-GR"/>
        </w:rPr>
      </w:pPr>
      <w:r w:rsidRPr="00FC0BE5">
        <w:rPr>
          <w:rFonts w:eastAsia="SimSun" w:cs="Tahoma"/>
          <w:lang w:val="el-GR"/>
        </w:rPr>
        <w:t>Να διατίθεται ενότητα συχνών ερωτήσεων (FAQ questions)</w:t>
      </w:r>
    </w:p>
    <w:p w14:paraId="47B12073" w14:textId="77777777" w:rsidR="00A314E9" w:rsidRPr="00FC0BE5" w:rsidRDefault="00A314E9" w:rsidP="00C11A24">
      <w:pPr>
        <w:numPr>
          <w:ilvl w:val="1"/>
          <w:numId w:val="54"/>
        </w:numPr>
        <w:contextualSpacing/>
        <w:rPr>
          <w:rFonts w:eastAsia="SimSun" w:cs="Tahoma"/>
          <w:lang w:val="el-GR"/>
        </w:rPr>
      </w:pPr>
      <w:r w:rsidRPr="00FC0BE5">
        <w:rPr>
          <w:rFonts w:eastAsia="SimSun" w:cs="Tahoma"/>
          <w:lang w:val="el-GR"/>
        </w:rPr>
        <w:t>Να διατίθεται βίντεο επίδειξης χρήσης της υπηρεσίας (demo)</w:t>
      </w:r>
    </w:p>
    <w:p w14:paraId="7136BAC9" w14:textId="77777777" w:rsidR="00A314E9" w:rsidRPr="00FC0BE5" w:rsidRDefault="00A314E9" w:rsidP="00C11A24">
      <w:pPr>
        <w:numPr>
          <w:ilvl w:val="1"/>
          <w:numId w:val="54"/>
        </w:numPr>
        <w:contextualSpacing/>
        <w:rPr>
          <w:rFonts w:eastAsia="SimSun" w:cs="Tahoma"/>
          <w:lang w:val="el-GR"/>
        </w:rPr>
      </w:pPr>
      <w:r w:rsidRPr="00FC0BE5">
        <w:rPr>
          <w:rFonts w:eastAsia="SimSun" w:cs="Tahoma"/>
          <w:lang w:val="el-GR"/>
        </w:rPr>
        <w:t>Να διατίθεται λειτουργικότητα live support</w:t>
      </w:r>
    </w:p>
    <w:p w14:paraId="5BA89725" w14:textId="77777777" w:rsidR="00A314E9" w:rsidRPr="00FC0BE5" w:rsidRDefault="00A314E9" w:rsidP="00C11A24">
      <w:pPr>
        <w:numPr>
          <w:ilvl w:val="1"/>
          <w:numId w:val="54"/>
        </w:numPr>
        <w:contextualSpacing/>
        <w:rPr>
          <w:rFonts w:eastAsia="SimSun" w:cs="Tahoma"/>
          <w:lang w:val="el-GR"/>
        </w:rPr>
      </w:pPr>
      <w:r w:rsidRPr="00FC0BE5">
        <w:rPr>
          <w:rFonts w:eastAsia="SimSun" w:cs="Tahoma"/>
          <w:lang w:val="el-GR"/>
        </w:rPr>
        <w:t>Να προσδιορίζεται η αρμόδια υπηρεσία/τμήμα με στοιχεία επικοινωνίας</w:t>
      </w:r>
    </w:p>
    <w:p w14:paraId="6DBB5675" w14:textId="77777777" w:rsidR="00A314E9" w:rsidRPr="00FC0BE5" w:rsidRDefault="00A314E9" w:rsidP="00C11A24">
      <w:pPr>
        <w:numPr>
          <w:ilvl w:val="1"/>
          <w:numId w:val="54"/>
        </w:numPr>
        <w:contextualSpacing/>
        <w:rPr>
          <w:rFonts w:eastAsia="SimSun" w:cs="Tahoma"/>
          <w:lang w:val="el-GR"/>
        </w:rPr>
      </w:pPr>
      <w:r w:rsidRPr="00FC0BE5">
        <w:rPr>
          <w:rFonts w:eastAsia="SimSun" w:cs="Tahoma"/>
          <w:lang w:val="el-GR"/>
        </w:rPr>
        <w:t>Να διατίθεται μηχανισμός αποστολής σχολίων και παραπόνων</w:t>
      </w:r>
    </w:p>
    <w:p w14:paraId="46F0B58C" w14:textId="77777777" w:rsidR="00A314E9" w:rsidRPr="00FC0BE5" w:rsidRDefault="00A314E9" w:rsidP="00C11A24">
      <w:pPr>
        <w:numPr>
          <w:ilvl w:val="1"/>
          <w:numId w:val="54"/>
        </w:numPr>
        <w:contextualSpacing/>
        <w:rPr>
          <w:rFonts w:eastAsia="SimSun" w:cs="Tahoma"/>
          <w:lang w:val="el-GR"/>
        </w:rPr>
      </w:pPr>
      <w:r w:rsidRPr="00FC0BE5">
        <w:rPr>
          <w:rFonts w:eastAsia="SimSun" w:cs="Tahoma"/>
          <w:lang w:val="el-GR"/>
        </w:rPr>
        <w:t>Αν διατίθεται φόρουμ συζήτησης ή παρουσία στα μέσα κοινωνικής δικτύωσης να αναφέρεται</w:t>
      </w:r>
    </w:p>
    <w:p w14:paraId="1B719D32" w14:textId="77777777" w:rsidR="00A314E9" w:rsidRPr="00FC0BE5" w:rsidRDefault="00A314E9" w:rsidP="00C11A24">
      <w:pPr>
        <w:numPr>
          <w:ilvl w:val="1"/>
          <w:numId w:val="54"/>
        </w:numPr>
        <w:contextualSpacing/>
        <w:rPr>
          <w:rFonts w:eastAsia="SimSun" w:cs="Tahoma"/>
          <w:lang w:val="el-GR"/>
        </w:rPr>
      </w:pPr>
      <w:r w:rsidRPr="00FC0BE5">
        <w:rPr>
          <w:rFonts w:eastAsia="SimSun" w:cs="Tahoma"/>
          <w:lang w:val="el-GR"/>
        </w:rPr>
        <w:t>Να διατίθεται μηχανισμός μέτρησης της ικανοποίησης από τη χρήση της υπηρεσίας</w:t>
      </w:r>
    </w:p>
    <w:p w14:paraId="70A838C4" w14:textId="77777777" w:rsidR="00A314E9" w:rsidRPr="00FC0BE5" w:rsidRDefault="00A314E9" w:rsidP="00C11A24">
      <w:pPr>
        <w:numPr>
          <w:ilvl w:val="0"/>
          <w:numId w:val="54"/>
        </w:numPr>
        <w:contextualSpacing/>
        <w:rPr>
          <w:rFonts w:eastAsia="SimSun" w:cs="Tahoma"/>
          <w:lang w:val="el-GR"/>
        </w:rPr>
      </w:pPr>
      <w:r w:rsidRPr="00FC0BE5">
        <w:rPr>
          <w:rFonts w:eastAsia="SimSun" w:cs="Tahoma"/>
          <w:lang w:val="el-GR"/>
        </w:rPr>
        <w:t>Προδιαγραφές διαφάνειας παροχής ηλ. Υπηρεσιών:</w:t>
      </w:r>
    </w:p>
    <w:p w14:paraId="00969A7D" w14:textId="77777777" w:rsidR="00A314E9" w:rsidRPr="00FC0BE5" w:rsidRDefault="00A314E9" w:rsidP="00C11A24">
      <w:pPr>
        <w:numPr>
          <w:ilvl w:val="1"/>
          <w:numId w:val="54"/>
        </w:numPr>
        <w:contextualSpacing/>
        <w:rPr>
          <w:rFonts w:eastAsia="SimSun" w:cs="Tahoma"/>
          <w:lang w:val="el-GR"/>
        </w:rPr>
      </w:pPr>
      <w:r w:rsidRPr="00FC0BE5">
        <w:rPr>
          <w:rFonts w:eastAsia="SimSun" w:cs="Tahoma"/>
          <w:lang w:val="el-GR"/>
        </w:rPr>
        <w:t>Ειδοποίηση ολοκλήρωσης υπηρεσίας</w:t>
      </w:r>
    </w:p>
    <w:p w14:paraId="2CB15473" w14:textId="77777777" w:rsidR="00A314E9" w:rsidRPr="00FC0BE5" w:rsidRDefault="00A314E9" w:rsidP="00C11A24">
      <w:pPr>
        <w:numPr>
          <w:ilvl w:val="1"/>
          <w:numId w:val="54"/>
        </w:numPr>
        <w:contextualSpacing/>
        <w:rPr>
          <w:rFonts w:eastAsia="SimSun" w:cs="Tahoma"/>
          <w:lang w:val="el-GR"/>
        </w:rPr>
      </w:pPr>
      <w:r w:rsidRPr="00FC0BE5">
        <w:rPr>
          <w:rFonts w:eastAsia="SimSun" w:cs="Tahoma"/>
          <w:lang w:val="el-GR"/>
        </w:rPr>
        <w:t>Πρόοδος ολοκλήρωσης υπηρεσίας</w:t>
      </w:r>
    </w:p>
    <w:p w14:paraId="2A018B9C" w14:textId="77777777" w:rsidR="00A314E9" w:rsidRPr="00FC0BE5" w:rsidRDefault="00A314E9" w:rsidP="00C11A24">
      <w:pPr>
        <w:numPr>
          <w:ilvl w:val="1"/>
          <w:numId w:val="54"/>
        </w:numPr>
        <w:contextualSpacing/>
        <w:rPr>
          <w:rFonts w:eastAsia="SimSun" w:cs="Tahoma"/>
          <w:lang w:val="el-GR"/>
        </w:rPr>
      </w:pPr>
      <w:r w:rsidRPr="00FC0BE5">
        <w:rPr>
          <w:rFonts w:eastAsia="SimSun" w:cs="Tahoma"/>
          <w:lang w:val="el-GR"/>
        </w:rPr>
        <w:t>Δυνατότητα προσωρινής αποθήκευσης</w:t>
      </w:r>
    </w:p>
    <w:p w14:paraId="185597C2" w14:textId="77777777" w:rsidR="00A314E9" w:rsidRPr="00FC0BE5" w:rsidRDefault="00A314E9" w:rsidP="00C11A24">
      <w:pPr>
        <w:numPr>
          <w:ilvl w:val="0"/>
          <w:numId w:val="54"/>
        </w:numPr>
        <w:contextualSpacing/>
        <w:rPr>
          <w:rFonts w:eastAsia="SimSun" w:cs="Tahoma"/>
          <w:lang w:val="el-GR"/>
        </w:rPr>
      </w:pPr>
      <w:r w:rsidRPr="00FC0BE5">
        <w:rPr>
          <w:rFonts w:eastAsia="SimSun" w:cs="Tahoma"/>
          <w:lang w:val="el-GR"/>
        </w:rPr>
        <w:t>Προδιαγραφές διαφάνειας στη χρήση προσωπικών δεδομένων:</w:t>
      </w:r>
    </w:p>
    <w:p w14:paraId="26ABB286" w14:textId="77777777" w:rsidR="00A314E9" w:rsidRPr="00FC0BE5" w:rsidRDefault="00A314E9" w:rsidP="00C11A24">
      <w:pPr>
        <w:numPr>
          <w:ilvl w:val="0"/>
          <w:numId w:val="54"/>
        </w:numPr>
        <w:contextualSpacing/>
        <w:rPr>
          <w:rFonts w:eastAsia="SimSun" w:cs="Tahoma"/>
          <w:lang w:val="el-GR"/>
        </w:rPr>
      </w:pPr>
      <w:r w:rsidRPr="00FC0BE5">
        <w:rPr>
          <w:rFonts w:eastAsia="SimSun" w:cs="Tahoma"/>
          <w:lang w:val="el-GR"/>
        </w:rPr>
        <w:t>Να παρέχεται στο χρήστη η δυνατότητα πρόσβασης στα προσωπικά του δεδομένα και σχετικές με την επεξεργασία των δεδομένων πληροφορίες</w:t>
      </w:r>
    </w:p>
    <w:p w14:paraId="23EC93FD" w14:textId="77777777" w:rsidR="00A314E9" w:rsidRPr="00FC0BE5" w:rsidRDefault="00A314E9" w:rsidP="00C11A24">
      <w:pPr>
        <w:numPr>
          <w:ilvl w:val="1"/>
          <w:numId w:val="54"/>
        </w:numPr>
        <w:contextualSpacing/>
        <w:rPr>
          <w:rFonts w:eastAsia="SimSun" w:cs="Tahoma"/>
          <w:lang w:val="el-GR"/>
        </w:rPr>
      </w:pPr>
      <w:r w:rsidRPr="00FC0BE5">
        <w:rPr>
          <w:rFonts w:eastAsia="SimSun" w:cs="Tahoma"/>
          <w:lang w:val="el-GR"/>
        </w:rPr>
        <w:t>Να παρέχεται στο χρήστη η δυνατότητα διόρθωσης ανακριβών δεδομένων που τον αφορούν</w:t>
      </w:r>
    </w:p>
    <w:p w14:paraId="45F60FD0" w14:textId="77777777" w:rsidR="00A314E9" w:rsidRPr="00FC0BE5" w:rsidRDefault="00A314E9" w:rsidP="00C11A24">
      <w:pPr>
        <w:numPr>
          <w:ilvl w:val="1"/>
          <w:numId w:val="54"/>
        </w:numPr>
        <w:contextualSpacing/>
        <w:rPr>
          <w:rFonts w:eastAsia="SimSun" w:cs="Tahoma"/>
          <w:lang w:val="el-GR"/>
        </w:rPr>
      </w:pPr>
      <w:r w:rsidRPr="00FC0BE5">
        <w:rPr>
          <w:rFonts w:eastAsia="SimSun" w:cs="Tahoma"/>
          <w:lang w:val="el-GR"/>
        </w:rPr>
        <w:t>Να παρέχεται στο χρήστη η δυνατότητα συμπλήρωσης ελλιπών δεδομένων του προσωπικού χαρακτήρα, καθώς και η δυνατότητα διαγραφής και περιορισμού της επεξεργασίας</w:t>
      </w:r>
    </w:p>
    <w:p w14:paraId="0BC977EB" w14:textId="77777777" w:rsidR="00A314E9" w:rsidRPr="00FC0BE5" w:rsidRDefault="00A314E9" w:rsidP="00C11A24">
      <w:pPr>
        <w:numPr>
          <w:ilvl w:val="1"/>
          <w:numId w:val="54"/>
        </w:numPr>
        <w:contextualSpacing/>
        <w:rPr>
          <w:rFonts w:eastAsia="SimSun" w:cs="Tahoma"/>
          <w:lang w:val="el-GR"/>
        </w:rPr>
      </w:pPr>
      <w:r w:rsidRPr="00FC0BE5">
        <w:rPr>
          <w:rFonts w:eastAsia="SimSun" w:cs="Tahoma"/>
          <w:lang w:val="el-GR"/>
        </w:rPr>
        <w:t>Να διατίθεται μηχανισμός υποβολής παραπόνων αναφορικά με τα προσωπικά δεδομένα</w:t>
      </w:r>
    </w:p>
    <w:p w14:paraId="4B0A29F8" w14:textId="77777777" w:rsidR="00A314E9" w:rsidRPr="00FC0BE5" w:rsidRDefault="00A314E9" w:rsidP="00C11A24">
      <w:pPr>
        <w:numPr>
          <w:ilvl w:val="1"/>
          <w:numId w:val="54"/>
        </w:numPr>
        <w:contextualSpacing/>
        <w:rPr>
          <w:rFonts w:eastAsia="SimSun" w:cs="Tahoma"/>
          <w:lang w:val="el-GR"/>
        </w:rPr>
      </w:pPr>
      <w:r w:rsidRPr="00FC0BE5">
        <w:rPr>
          <w:rFonts w:eastAsia="SimSun" w:cs="Tahoma"/>
          <w:lang w:val="el-GR"/>
        </w:rPr>
        <w:t>Να παρέχεται μηχανισμός καταγραφής/παρακολούθησης των φορέων/μητρώων στους οποίους παρέχεται πρόσβαση στα προσωπικά δεδομένα ενός χρήστη</w:t>
      </w:r>
    </w:p>
    <w:p w14:paraId="2E5827EE" w14:textId="0700930E" w:rsidR="00D04FD4" w:rsidRPr="00FC0BE5" w:rsidRDefault="00D04FD4">
      <w:pPr>
        <w:suppressAutoHyphens w:val="0"/>
        <w:autoSpaceDE w:val="0"/>
        <w:rPr>
          <w:rFonts w:eastAsia="SimSun" w:cs="Tahoma"/>
          <w:szCs w:val="22"/>
          <w:lang w:val="el-GR"/>
        </w:rPr>
      </w:pPr>
    </w:p>
    <w:p w14:paraId="3C163F67" w14:textId="77777777" w:rsidR="00D04FD4" w:rsidRPr="00FC0BE5" w:rsidRDefault="00D04FD4">
      <w:pPr>
        <w:suppressAutoHyphens w:val="0"/>
        <w:autoSpaceDE w:val="0"/>
        <w:rPr>
          <w:rFonts w:eastAsia="SimSun" w:cs="Tahoma"/>
          <w:szCs w:val="22"/>
          <w:lang w:val="el-GR"/>
        </w:rPr>
      </w:pPr>
    </w:p>
    <w:p w14:paraId="27C1259C" w14:textId="5EE8193A" w:rsidR="001B3AC6" w:rsidRPr="00352885" w:rsidRDefault="00F352C1" w:rsidP="00352885">
      <w:pPr>
        <w:pStyle w:val="4"/>
        <w:numPr>
          <w:ilvl w:val="2"/>
          <w:numId w:val="18"/>
        </w:numPr>
        <w:tabs>
          <w:tab w:val="left" w:pos="1134"/>
        </w:tabs>
        <w:rPr>
          <w:rFonts w:ascii="Tahoma" w:eastAsia="SimSun" w:hAnsi="Tahoma" w:cs="Tahoma"/>
          <w:szCs w:val="22"/>
          <w:lang w:val="el-GR"/>
        </w:rPr>
      </w:pPr>
      <w:bookmarkStart w:id="359" w:name="_Ref55569979"/>
      <w:bookmarkStart w:id="360" w:name="_Toc69384354"/>
      <w:bookmarkStart w:id="361" w:name="_Toc83807902"/>
      <w:r w:rsidRPr="00FC0BE5">
        <w:rPr>
          <w:rFonts w:ascii="Tahoma" w:eastAsia="SimSun" w:hAnsi="Tahoma" w:cs="Tahoma"/>
          <w:szCs w:val="22"/>
          <w:lang w:val="el-GR"/>
        </w:rPr>
        <w:t>ΥΠΗΡΕΣΙΕΣ ΨΗΦΙΟΠΟΙΗΣΗΣ</w:t>
      </w:r>
      <w:r w:rsidR="004E6E61" w:rsidRPr="00FC0BE5">
        <w:rPr>
          <w:rFonts w:ascii="Tahoma" w:eastAsia="SimSun" w:hAnsi="Tahoma" w:cs="Tahoma"/>
          <w:szCs w:val="22"/>
          <w:lang w:val="el-GR"/>
        </w:rPr>
        <w:t xml:space="preserve"> </w:t>
      </w:r>
      <w:r w:rsidRPr="00FC0BE5">
        <w:rPr>
          <w:rFonts w:ascii="Tahoma" w:eastAsia="SimSun" w:hAnsi="Tahoma" w:cs="Tahoma"/>
          <w:szCs w:val="22"/>
          <w:lang w:val="el-GR"/>
        </w:rPr>
        <w:t>ΥΛΙΚΟΥ</w:t>
      </w:r>
      <w:bookmarkEnd w:id="359"/>
      <w:bookmarkEnd w:id="360"/>
      <w:bookmarkEnd w:id="361"/>
    </w:p>
    <w:p w14:paraId="143D8E82" w14:textId="55349E3C" w:rsidR="00ED334B" w:rsidRPr="00352885" w:rsidRDefault="00EE406F" w:rsidP="00EE406F">
      <w:pPr>
        <w:pStyle w:val="aff0"/>
        <w:keepNext/>
        <w:numPr>
          <w:ilvl w:val="3"/>
          <w:numId w:val="18"/>
        </w:numPr>
        <w:tabs>
          <w:tab w:val="left" w:pos="1134"/>
        </w:tabs>
        <w:spacing w:before="240" w:after="60"/>
        <w:outlineLvl w:val="3"/>
        <w:rPr>
          <w:rFonts w:eastAsia="SimSun" w:cs="Tahoma"/>
          <w:b/>
          <w:bCs/>
          <w:szCs w:val="22"/>
          <w:lang w:val="el-GR"/>
        </w:rPr>
      </w:pPr>
      <w:bookmarkStart w:id="362" w:name="_Toc42201927"/>
      <w:r w:rsidRPr="006D503C">
        <w:rPr>
          <w:rFonts w:eastAsia="SimSun" w:cs="Tahoma"/>
          <w:b/>
          <w:bCs/>
          <w:szCs w:val="22"/>
          <w:lang w:val="el-GR"/>
        </w:rPr>
        <w:t xml:space="preserve">Απαιτήσεις σάρωσης και τεκμηρίωσης </w:t>
      </w:r>
      <w:bookmarkEnd w:id="362"/>
    </w:p>
    <w:p w14:paraId="50B91C28" w14:textId="77777777" w:rsidR="00ED334B" w:rsidRPr="006D503C" w:rsidRDefault="00ED334B" w:rsidP="006D503C">
      <w:pPr>
        <w:pStyle w:val="aff0"/>
        <w:keepNext/>
        <w:numPr>
          <w:ilvl w:val="4"/>
          <w:numId w:val="18"/>
        </w:numPr>
        <w:tabs>
          <w:tab w:val="left" w:pos="1134"/>
        </w:tabs>
        <w:spacing w:before="240" w:after="60"/>
        <w:outlineLvl w:val="3"/>
        <w:rPr>
          <w:rFonts w:eastAsia="SimSun" w:cs="Tahoma"/>
          <w:b/>
          <w:bCs/>
          <w:szCs w:val="22"/>
          <w:lang w:val="el-GR"/>
        </w:rPr>
      </w:pPr>
      <w:r w:rsidRPr="006D503C">
        <w:rPr>
          <w:rFonts w:eastAsia="SimSun" w:cs="Tahoma"/>
          <w:b/>
          <w:bCs/>
          <w:szCs w:val="22"/>
          <w:lang w:val="el-GR"/>
        </w:rPr>
        <w:t>Ποσότητα και είδος υλικού που θα σαρωθεί και θα τεκμηριωθεί</w:t>
      </w:r>
    </w:p>
    <w:p w14:paraId="687A03FE" w14:textId="77777777" w:rsidR="00ED334B" w:rsidRDefault="00ED334B" w:rsidP="00ED334B">
      <w:pPr>
        <w:rPr>
          <w:rFonts w:cs="Tahoma"/>
          <w:b/>
          <w:bCs/>
          <w:szCs w:val="28"/>
          <w:lang w:val="el-GR"/>
        </w:rPr>
      </w:pPr>
    </w:p>
    <w:p w14:paraId="59B3AB06" w14:textId="2C1136D7" w:rsidR="005F15BD" w:rsidRDefault="00ED334B" w:rsidP="00ED334B">
      <w:pPr>
        <w:rPr>
          <w:rFonts w:cs="Tahoma"/>
          <w:szCs w:val="28"/>
          <w:lang w:val="el-GR"/>
        </w:rPr>
      </w:pPr>
      <w:r w:rsidRPr="0070186F">
        <w:rPr>
          <w:rFonts w:cs="Tahoma"/>
          <w:szCs w:val="28"/>
          <w:lang w:val="el-GR"/>
        </w:rPr>
        <w:t xml:space="preserve">Το αρχειακό υλικό που θα σαρωθεί στο πλαίσιο του έργου είναι Φάκελοι </w:t>
      </w:r>
      <w:r w:rsidR="005F15BD" w:rsidRPr="0070186F">
        <w:rPr>
          <w:rFonts w:cs="Tahoma"/>
          <w:szCs w:val="28"/>
          <w:lang w:val="el-GR"/>
        </w:rPr>
        <w:t>δικαιολογητικών αναγνώρισης τίτλων σπουδών της αλλοδαπής Πανεπιστημιακής και Τεχνολογικής κατεύθυνσης</w:t>
      </w:r>
      <w:r w:rsidRPr="0070186F">
        <w:rPr>
          <w:rFonts w:cs="Tahoma"/>
          <w:szCs w:val="28"/>
          <w:lang w:val="el-GR"/>
        </w:rPr>
        <w:t xml:space="preserve"> που αφορούν </w:t>
      </w:r>
      <w:r w:rsidR="005F15BD" w:rsidRPr="0070186F">
        <w:rPr>
          <w:rFonts w:cs="Tahoma"/>
          <w:szCs w:val="28"/>
          <w:lang w:val="el-GR"/>
        </w:rPr>
        <w:t>το</w:t>
      </w:r>
      <w:r w:rsidR="00CC40D1">
        <w:rPr>
          <w:rFonts w:cs="Tahoma"/>
          <w:szCs w:val="28"/>
          <w:lang w:val="el-GR"/>
        </w:rPr>
        <w:t>ν</w:t>
      </w:r>
      <w:r w:rsidR="005F15BD" w:rsidRPr="0070186F">
        <w:rPr>
          <w:rFonts w:cs="Tahoma"/>
          <w:szCs w:val="28"/>
          <w:lang w:val="el-GR"/>
        </w:rPr>
        <w:t xml:space="preserve"> ΔΟΑΤΑΠ και το ΔΙΚΑΤΣΑ. Οι Φάκελοι που θα ψηφιοποιηθούν ανέρχονται περίπου σε </w:t>
      </w:r>
      <w:r w:rsidR="0070186F" w:rsidRPr="0070186F">
        <w:rPr>
          <w:rFonts w:cs="Tahoma"/>
          <w:b/>
          <w:bCs/>
          <w:szCs w:val="28"/>
          <w:lang w:val="el-GR"/>
        </w:rPr>
        <w:t>1</w:t>
      </w:r>
      <w:r w:rsidR="000765EC">
        <w:rPr>
          <w:rFonts w:cs="Tahoma"/>
          <w:b/>
          <w:bCs/>
          <w:szCs w:val="28"/>
          <w:lang w:val="el-GR"/>
        </w:rPr>
        <w:t>33</w:t>
      </w:r>
      <w:r w:rsidR="005F15BD" w:rsidRPr="0070186F">
        <w:rPr>
          <w:rFonts w:cs="Tahoma"/>
          <w:b/>
          <w:bCs/>
          <w:szCs w:val="28"/>
          <w:lang w:val="el-GR"/>
        </w:rPr>
        <w:t>.000</w:t>
      </w:r>
      <w:r w:rsidR="005F15BD" w:rsidRPr="0070186F">
        <w:rPr>
          <w:rFonts w:cs="Tahoma"/>
          <w:szCs w:val="28"/>
          <w:lang w:val="el-GR"/>
        </w:rPr>
        <w:t xml:space="preserve">, όπου κάθε φάκελος περιλαμβάνει κατά μέσο όρο περίπου </w:t>
      </w:r>
      <w:r w:rsidR="005F15BD" w:rsidRPr="0070186F">
        <w:rPr>
          <w:rFonts w:cs="Tahoma"/>
          <w:b/>
          <w:bCs/>
          <w:szCs w:val="28"/>
          <w:lang w:val="el-GR"/>
        </w:rPr>
        <w:t>15 σελίδες</w:t>
      </w:r>
      <w:r w:rsidR="005F15BD" w:rsidRPr="0070186F">
        <w:rPr>
          <w:rFonts w:cs="Tahoma"/>
          <w:szCs w:val="28"/>
          <w:lang w:val="el-GR"/>
        </w:rPr>
        <w:t xml:space="preserve">. Ως εκ τούτου το σύνολο των σελίδων που θα σαρωθούν είναι περίπου </w:t>
      </w:r>
      <w:r w:rsidR="000765EC">
        <w:rPr>
          <w:rFonts w:cs="Tahoma"/>
          <w:b/>
          <w:bCs/>
          <w:szCs w:val="28"/>
          <w:lang w:val="el-GR"/>
        </w:rPr>
        <w:t>2</w:t>
      </w:r>
      <w:r w:rsidR="0070186F" w:rsidRPr="0070186F">
        <w:rPr>
          <w:rFonts w:cs="Tahoma"/>
          <w:b/>
          <w:bCs/>
          <w:szCs w:val="28"/>
          <w:lang w:val="el-GR"/>
        </w:rPr>
        <w:t>.</w:t>
      </w:r>
      <w:r w:rsidR="000765EC">
        <w:rPr>
          <w:rFonts w:cs="Tahoma"/>
          <w:b/>
          <w:bCs/>
          <w:szCs w:val="28"/>
          <w:lang w:val="el-GR"/>
        </w:rPr>
        <w:t>0</w:t>
      </w:r>
      <w:r w:rsidR="0070186F" w:rsidRPr="0070186F">
        <w:rPr>
          <w:rFonts w:cs="Tahoma"/>
          <w:b/>
          <w:bCs/>
          <w:szCs w:val="28"/>
          <w:lang w:val="el-GR"/>
        </w:rPr>
        <w:t>00.000</w:t>
      </w:r>
      <w:r w:rsidR="005F15BD" w:rsidRPr="0070186F">
        <w:rPr>
          <w:rFonts w:cs="Tahoma"/>
          <w:b/>
          <w:bCs/>
          <w:szCs w:val="28"/>
          <w:lang w:val="el-GR"/>
        </w:rPr>
        <w:t xml:space="preserve"> σελίδες</w:t>
      </w:r>
      <w:r w:rsidR="005F15BD" w:rsidRPr="0070186F">
        <w:rPr>
          <w:rFonts w:cs="Tahoma"/>
          <w:szCs w:val="28"/>
          <w:lang w:val="el-GR"/>
        </w:rPr>
        <w:t>, όπου το 95% από αυτές είναι μεγέθους Α4 και το 5% από αυτές Α3.</w:t>
      </w:r>
    </w:p>
    <w:p w14:paraId="2118AEB2" w14:textId="2AA0967A" w:rsidR="005F15BD" w:rsidRDefault="00007415" w:rsidP="00ED334B">
      <w:pPr>
        <w:rPr>
          <w:rFonts w:cs="Tahoma"/>
          <w:szCs w:val="28"/>
          <w:lang w:val="el-GR"/>
        </w:rPr>
      </w:pPr>
      <w:r>
        <w:rPr>
          <w:rFonts w:cs="Tahoma"/>
          <w:szCs w:val="28"/>
          <w:lang w:val="el-GR"/>
        </w:rPr>
        <w:t>Τα έγγραφα που περιλαμβάνονται στους Φακέλους αφορούν ενδεικτικά τα παρακάτω δικαιολογητικά:</w:t>
      </w:r>
    </w:p>
    <w:p w14:paraId="37029277" w14:textId="77777777" w:rsidR="00007415" w:rsidRPr="00007415" w:rsidRDefault="00007415" w:rsidP="00354FAA">
      <w:pPr>
        <w:pStyle w:val="aff0"/>
        <w:numPr>
          <w:ilvl w:val="0"/>
          <w:numId w:val="199"/>
        </w:numPr>
        <w:rPr>
          <w:rFonts w:cs="Tahoma"/>
          <w:szCs w:val="28"/>
          <w:lang w:val="el-GR"/>
        </w:rPr>
      </w:pPr>
      <w:r w:rsidRPr="00007415">
        <w:rPr>
          <w:rFonts w:cs="Tahoma"/>
          <w:szCs w:val="28"/>
          <w:lang w:val="el-GR"/>
        </w:rPr>
        <w:t>ΑΙΤΗΣΗ</w:t>
      </w:r>
    </w:p>
    <w:p w14:paraId="78B9BFF6" w14:textId="77777777" w:rsidR="00007415" w:rsidRPr="00007415" w:rsidRDefault="00007415" w:rsidP="00354FAA">
      <w:pPr>
        <w:pStyle w:val="aff0"/>
        <w:numPr>
          <w:ilvl w:val="0"/>
          <w:numId w:val="199"/>
        </w:numPr>
        <w:rPr>
          <w:rFonts w:cs="Tahoma"/>
          <w:szCs w:val="28"/>
          <w:lang w:val="el-GR"/>
        </w:rPr>
      </w:pPr>
      <w:r w:rsidRPr="00007415">
        <w:rPr>
          <w:rFonts w:cs="Tahoma"/>
          <w:szCs w:val="28"/>
          <w:lang w:val="el-GR"/>
        </w:rPr>
        <w:t>ΑΛΛΟ ΕΓΓΡΑΦΟ (ΑΙΤΩΝ)</w:t>
      </w:r>
    </w:p>
    <w:p w14:paraId="09062D51" w14:textId="77777777" w:rsidR="00007415" w:rsidRPr="00007415" w:rsidRDefault="00007415" w:rsidP="00354FAA">
      <w:pPr>
        <w:pStyle w:val="aff0"/>
        <w:numPr>
          <w:ilvl w:val="0"/>
          <w:numId w:val="199"/>
        </w:numPr>
        <w:rPr>
          <w:rFonts w:cs="Tahoma"/>
          <w:szCs w:val="28"/>
          <w:lang w:val="el-GR"/>
        </w:rPr>
      </w:pPr>
      <w:r w:rsidRPr="00007415">
        <w:rPr>
          <w:rFonts w:cs="Tahoma"/>
          <w:szCs w:val="28"/>
          <w:lang w:val="el-GR"/>
        </w:rPr>
        <w:lastRenderedPageBreak/>
        <w:t>ΑΛΛΟ ΕΓΓΡΑΦΟ ( ΕΙΔΙΚΟΣ ΕΙΣΗΓΗΤΗΣ)</w:t>
      </w:r>
    </w:p>
    <w:p w14:paraId="4D053419" w14:textId="77777777" w:rsidR="00007415" w:rsidRPr="00007415" w:rsidRDefault="00007415" w:rsidP="00354FAA">
      <w:pPr>
        <w:pStyle w:val="aff0"/>
        <w:numPr>
          <w:ilvl w:val="0"/>
          <w:numId w:val="199"/>
        </w:numPr>
        <w:rPr>
          <w:rFonts w:cs="Tahoma"/>
          <w:szCs w:val="28"/>
          <w:lang w:val="el-GR"/>
        </w:rPr>
      </w:pPr>
      <w:r w:rsidRPr="00007415">
        <w:rPr>
          <w:rFonts w:cs="Tahoma"/>
          <w:szCs w:val="28"/>
          <w:lang w:val="el-GR"/>
        </w:rPr>
        <w:t>ΑΝΑΓΝΩΡΙΣΗ ΙΔΡΥΜΑΤΟΣ</w:t>
      </w:r>
    </w:p>
    <w:p w14:paraId="5BAC7B59" w14:textId="77777777" w:rsidR="00007415" w:rsidRPr="00007415" w:rsidRDefault="00007415" w:rsidP="00354FAA">
      <w:pPr>
        <w:pStyle w:val="aff0"/>
        <w:numPr>
          <w:ilvl w:val="0"/>
          <w:numId w:val="199"/>
        </w:numPr>
        <w:rPr>
          <w:rFonts w:cs="Tahoma"/>
          <w:szCs w:val="28"/>
          <w:lang w:val="el-GR"/>
        </w:rPr>
      </w:pPr>
      <w:r w:rsidRPr="00007415">
        <w:rPr>
          <w:rFonts w:cs="Tahoma"/>
          <w:szCs w:val="28"/>
          <w:lang w:val="el-GR"/>
        </w:rPr>
        <w:t>ΑΝΑΓΝΩΡΙΣΗ ΚΥΣΑΤΣ (TRANSFER CREDITS ΣΕ ΙΔΙΩΤΙΚΟ ΠΑΝΕΠΙΣΤΗΜΙΟ ΚΥΠΡΟΥ)</w:t>
      </w:r>
    </w:p>
    <w:p w14:paraId="0304DE20" w14:textId="77777777" w:rsidR="00007415" w:rsidRPr="00007415" w:rsidRDefault="00007415" w:rsidP="00354FAA">
      <w:pPr>
        <w:pStyle w:val="aff0"/>
        <w:numPr>
          <w:ilvl w:val="0"/>
          <w:numId w:val="199"/>
        </w:numPr>
        <w:rPr>
          <w:rFonts w:cs="Tahoma"/>
          <w:szCs w:val="28"/>
          <w:lang w:val="el-GR"/>
        </w:rPr>
      </w:pPr>
      <w:r w:rsidRPr="00007415">
        <w:rPr>
          <w:rFonts w:cs="Tahoma"/>
          <w:szCs w:val="28"/>
          <w:lang w:val="el-GR"/>
        </w:rPr>
        <w:t>ΑΝΤΙΓΡΑΦΟ ΤΑΥΤΟΤΗΤΑΣ Η ΔΙΑΒΑΤΗΡΙΟΥ</w:t>
      </w:r>
    </w:p>
    <w:p w14:paraId="6CCA2E77" w14:textId="77777777" w:rsidR="00007415" w:rsidRPr="00007415" w:rsidRDefault="00007415" w:rsidP="00354FAA">
      <w:pPr>
        <w:pStyle w:val="aff0"/>
        <w:numPr>
          <w:ilvl w:val="0"/>
          <w:numId w:val="199"/>
        </w:numPr>
        <w:rPr>
          <w:rFonts w:cs="Tahoma"/>
          <w:szCs w:val="28"/>
          <w:lang w:val="el-GR"/>
        </w:rPr>
      </w:pPr>
      <w:r w:rsidRPr="00007415">
        <w:rPr>
          <w:rFonts w:cs="Tahoma"/>
          <w:szCs w:val="28"/>
          <w:lang w:val="el-GR"/>
        </w:rPr>
        <w:t>ΑΝΤΙΣΤΟΙΧΗ ΠΡΑΞΗ</w:t>
      </w:r>
    </w:p>
    <w:p w14:paraId="236577F5" w14:textId="77777777" w:rsidR="00007415" w:rsidRPr="00007415" w:rsidRDefault="00007415" w:rsidP="00354FAA">
      <w:pPr>
        <w:pStyle w:val="aff0"/>
        <w:numPr>
          <w:ilvl w:val="0"/>
          <w:numId w:val="199"/>
        </w:numPr>
        <w:rPr>
          <w:rFonts w:cs="Tahoma"/>
          <w:szCs w:val="28"/>
          <w:lang w:val="el-GR"/>
        </w:rPr>
      </w:pPr>
      <w:r w:rsidRPr="00007415">
        <w:rPr>
          <w:rFonts w:cs="Tahoma"/>
          <w:szCs w:val="28"/>
          <w:lang w:val="el-GR"/>
        </w:rPr>
        <w:t>ΑΠΟΔΕΙΚΤΙΚΟ ΕΠΑΡΚΕΙΑΣ ΓΛΩΣΣΑΣ</w:t>
      </w:r>
    </w:p>
    <w:p w14:paraId="06B7ABA1" w14:textId="77777777" w:rsidR="00007415" w:rsidRPr="00007415" w:rsidRDefault="00007415" w:rsidP="00354FAA">
      <w:pPr>
        <w:pStyle w:val="aff0"/>
        <w:numPr>
          <w:ilvl w:val="0"/>
          <w:numId w:val="199"/>
        </w:numPr>
        <w:rPr>
          <w:rFonts w:cs="Tahoma"/>
          <w:szCs w:val="28"/>
          <w:lang w:val="el-GR"/>
        </w:rPr>
      </w:pPr>
      <w:r w:rsidRPr="00007415">
        <w:rPr>
          <w:rFonts w:cs="Tahoma"/>
          <w:szCs w:val="28"/>
          <w:lang w:val="el-GR"/>
        </w:rPr>
        <w:t>ΑΠΟΛΥΤΗΡΙΟ ΛΥΚΕΙΟΥ</w:t>
      </w:r>
    </w:p>
    <w:p w14:paraId="4F3FE6C0" w14:textId="77777777" w:rsidR="00007415" w:rsidRPr="00007415" w:rsidRDefault="00007415" w:rsidP="00354FAA">
      <w:pPr>
        <w:pStyle w:val="aff0"/>
        <w:numPr>
          <w:ilvl w:val="0"/>
          <w:numId w:val="199"/>
        </w:numPr>
        <w:rPr>
          <w:rFonts w:cs="Tahoma"/>
          <w:szCs w:val="28"/>
          <w:lang w:val="el-GR"/>
        </w:rPr>
      </w:pPr>
      <w:r w:rsidRPr="00007415">
        <w:rPr>
          <w:rFonts w:cs="Tahoma"/>
          <w:szCs w:val="28"/>
          <w:lang w:val="el-GR"/>
        </w:rPr>
        <w:t>ΒΑΘΜΙΔΑ ΚΥΡΙΟΥ ΕΠΙΒΛΕΠΟΝΤΟΣ ΔΙΔΑΚΤΟΡΙΚΗΣ ΔΙΑΤΡΙΒΗΣ</w:t>
      </w:r>
    </w:p>
    <w:p w14:paraId="6184347B" w14:textId="77777777" w:rsidR="00007415" w:rsidRPr="00007415" w:rsidRDefault="00007415" w:rsidP="00354FAA">
      <w:pPr>
        <w:pStyle w:val="aff0"/>
        <w:numPr>
          <w:ilvl w:val="0"/>
          <w:numId w:val="199"/>
        </w:numPr>
        <w:rPr>
          <w:rFonts w:cs="Tahoma"/>
          <w:szCs w:val="28"/>
          <w:lang w:val="el-GR"/>
        </w:rPr>
      </w:pPr>
      <w:r w:rsidRPr="00007415">
        <w:rPr>
          <w:rFonts w:cs="Tahoma"/>
          <w:szCs w:val="28"/>
          <w:lang w:val="el-GR"/>
        </w:rPr>
        <w:t>ΒΑΣΙΚΟΣ ΤΙΤΛΟΣ ΣΠΟΥΔΩΝ ΠΡΟΣ ΑΝΑΓΝΩΡΙΣΗ (ΠΤΥΧΙΟ)</w:t>
      </w:r>
    </w:p>
    <w:p w14:paraId="27DE3FA2" w14:textId="77777777" w:rsidR="00007415" w:rsidRPr="00007415" w:rsidRDefault="00007415" w:rsidP="00354FAA">
      <w:pPr>
        <w:pStyle w:val="aff0"/>
        <w:numPr>
          <w:ilvl w:val="0"/>
          <w:numId w:val="199"/>
        </w:numPr>
        <w:rPr>
          <w:rFonts w:cs="Tahoma"/>
          <w:szCs w:val="28"/>
          <w:lang w:val="el-GR"/>
        </w:rPr>
      </w:pPr>
      <w:r w:rsidRPr="00007415">
        <w:rPr>
          <w:rFonts w:cs="Tahoma"/>
          <w:szCs w:val="28"/>
          <w:lang w:val="el-GR"/>
        </w:rPr>
        <w:t>ΒΕΒΑΙΩΣΗ ΓΙΑ ΤΗΝ ΗΜΕΡΟΜΗΝΙΑ ΕΓΓΡΑΦΗΣ ΚΑΙ ΠΕΡΑΤΩΣΗΣ ΤΩΝ ΣΠΟΥΔΩΝ</w:t>
      </w:r>
    </w:p>
    <w:p w14:paraId="143BE160" w14:textId="77777777" w:rsidR="00007415" w:rsidRPr="00007415" w:rsidRDefault="00007415" w:rsidP="00354FAA">
      <w:pPr>
        <w:pStyle w:val="aff0"/>
        <w:numPr>
          <w:ilvl w:val="0"/>
          <w:numId w:val="199"/>
        </w:numPr>
        <w:rPr>
          <w:rFonts w:cs="Tahoma"/>
          <w:szCs w:val="28"/>
          <w:lang w:val="el-GR"/>
        </w:rPr>
      </w:pPr>
      <w:r w:rsidRPr="00007415">
        <w:rPr>
          <w:rFonts w:cs="Tahoma"/>
          <w:szCs w:val="28"/>
          <w:lang w:val="el-GR"/>
        </w:rPr>
        <w:t>ΒΕΒΑΙΩΣΗ ΕΛΛΗΝΙΚΟΥ ΠΡΟΞΕΝΕΙΟΥ ΑΦΙΞΕΩΝ/ΑΝΑΧΩΡΗΣΕΩΝ ΣΤΗ ΧΩΡΑ</w:t>
      </w:r>
    </w:p>
    <w:p w14:paraId="5841EA34" w14:textId="77777777" w:rsidR="00007415" w:rsidRPr="00007415" w:rsidRDefault="00007415" w:rsidP="00354FAA">
      <w:pPr>
        <w:pStyle w:val="aff0"/>
        <w:numPr>
          <w:ilvl w:val="0"/>
          <w:numId w:val="199"/>
        </w:numPr>
        <w:rPr>
          <w:rFonts w:cs="Tahoma"/>
          <w:szCs w:val="28"/>
          <w:lang w:val="el-GR"/>
        </w:rPr>
      </w:pPr>
      <w:r w:rsidRPr="00007415">
        <w:rPr>
          <w:rFonts w:cs="Tahoma"/>
          <w:szCs w:val="28"/>
          <w:lang w:val="el-GR"/>
        </w:rPr>
        <w:t>ΒΕΒΑΙΩΣΗ ΕΞΕΤΑΣΗΣ ΜΑΘΗΜΑΤΩΝ</w:t>
      </w:r>
    </w:p>
    <w:p w14:paraId="73C2ADEC" w14:textId="77777777" w:rsidR="00007415" w:rsidRPr="00007415" w:rsidRDefault="00007415" w:rsidP="00354FAA">
      <w:pPr>
        <w:pStyle w:val="aff0"/>
        <w:numPr>
          <w:ilvl w:val="0"/>
          <w:numId w:val="199"/>
        </w:numPr>
        <w:rPr>
          <w:rFonts w:cs="Tahoma"/>
          <w:szCs w:val="28"/>
          <w:lang w:val="el-GR"/>
        </w:rPr>
      </w:pPr>
      <w:r w:rsidRPr="00007415">
        <w:rPr>
          <w:rFonts w:cs="Tahoma"/>
          <w:szCs w:val="28"/>
          <w:lang w:val="el-GR"/>
        </w:rPr>
        <w:t>ΒΕΒΑΙΩΣΗ ΠΡΑΚΤΙΚΗΣ ΑΣΚΗΣΗΣ ΨΥΧΟΛΟΓΙΑΣ</w:t>
      </w:r>
    </w:p>
    <w:p w14:paraId="0E971932" w14:textId="77777777" w:rsidR="00007415" w:rsidRPr="00007415" w:rsidRDefault="00007415" w:rsidP="00354FAA">
      <w:pPr>
        <w:pStyle w:val="aff0"/>
        <w:numPr>
          <w:ilvl w:val="0"/>
          <w:numId w:val="199"/>
        </w:numPr>
        <w:rPr>
          <w:rFonts w:cs="Tahoma"/>
          <w:szCs w:val="28"/>
          <w:lang w:val="el-GR"/>
        </w:rPr>
      </w:pPr>
      <w:r w:rsidRPr="00007415">
        <w:rPr>
          <w:rFonts w:cs="Tahoma"/>
          <w:szCs w:val="28"/>
          <w:lang w:val="el-GR"/>
        </w:rPr>
        <w:t>ΒΕΒΑΙΩΣΗ ΤΟΠΟΥ ΣΠΟΥΔΩΝ</w:t>
      </w:r>
    </w:p>
    <w:p w14:paraId="55AE3A5A" w14:textId="77777777" w:rsidR="00007415" w:rsidRPr="00007415" w:rsidRDefault="00007415" w:rsidP="00354FAA">
      <w:pPr>
        <w:pStyle w:val="aff0"/>
        <w:numPr>
          <w:ilvl w:val="0"/>
          <w:numId w:val="199"/>
        </w:numPr>
        <w:rPr>
          <w:rFonts w:cs="Tahoma"/>
          <w:szCs w:val="28"/>
          <w:lang w:val="el-GR"/>
        </w:rPr>
      </w:pPr>
      <w:r w:rsidRPr="00007415">
        <w:rPr>
          <w:rFonts w:cs="Tahoma"/>
          <w:szCs w:val="28"/>
          <w:lang w:val="el-GR"/>
        </w:rPr>
        <w:t>ΒΕΒΑΙΩΣΗ ΤΟΠΟΥ ΣΠΟΥΔΩΝ (ΣΥΝΕΚΤΙΜΗΣΗ ΜΕΤΑΠΤΥΧΙΑΚΟ)</w:t>
      </w:r>
    </w:p>
    <w:p w14:paraId="18016876" w14:textId="77777777" w:rsidR="00007415" w:rsidRPr="00007415" w:rsidRDefault="00007415" w:rsidP="00354FAA">
      <w:pPr>
        <w:pStyle w:val="aff0"/>
        <w:numPr>
          <w:ilvl w:val="0"/>
          <w:numId w:val="199"/>
        </w:numPr>
        <w:rPr>
          <w:rFonts w:cs="Tahoma"/>
          <w:szCs w:val="28"/>
          <w:lang w:val="el-GR"/>
        </w:rPr>
      </w:pPr>
      <w:r w:rsidRPr="00007415">
        <w:rPr>
          <w:rFonts w:cs="Tahoma"/>
          <w:szCs w:val="28"/>
          <w:lang w:val="el-GR"/>
        </w:rPr>
        <w:t>ΒΕΒΑΙΩΣΗ ΥΠΟΤΡΟΦΙΑΣ</w:t>
      </w:r>
    </w:p>
    <w:p w14:paraId="09114193" w14:textId="77777777" w:rsidR="00007415" w:rsidRPr="00007415" w:rsidRDefault="00007415" w:rsidP="00354FAA">
      <w:pPr>
        <w:pStyle w:val="aff0"/>
        <w:numPr>
          <w:ilvl w:val="0"/>
          <w:numId w:val="199"/>
        </w:numPr>
        <w:rPr>
          <w:rFonts w:cs="Tahoma"/>
          <w:szCs w:val="28"/>
          <w:lang w:val="el-GR"/>
        </w:rPr>
      </w:pPr>
      <w:r w:rsidRPr="00007415">
        <w:rPr>
          <w:rFonts w:cs="Tahoma"/>
          <w:szCs w:val="28"/>
          <w:lang w:val="el-GR"/>
        </w:rPr>
        <w:t>ΔΙΔΑΚΤΟΡΙΚΗ ΔΙΑΤΡΙΒΗ</w:t>
      </w:r>
    </w:p>
    <w:p w14:paraId="760D5B8C" w14:textId="77777777" w:rsidR="00007415" w:rsidRPr="00007415" w:rsidRDefault="00007415" w:rsidP="00354FAA">
      <w:pPr>
        <w:pStyle w:val="aff0"/>
        <w:numPr>
          <w:ilvl w:val="0"/>
          <w:numId w:val="199"/>
        </w:numPr>
        <w:rPr>
          <w:rFonts w:cs="Tahoma"/>
          <w:szCs w:val="28"/>
          <w:lang w:val="el-GR"/>
        </w:rPr>
      </w:pPr>
      <w:r w:rsidRPr="00007415">
        <w:rPr>
          <w:rFonts w:cs="Tahoma"/>
          <w:szCs w:val="28"/>
          <w:lang w:val="el-GR"/>
        </w:rPr>
        <w:t>ΔΙΔΑΚΤΟΡΙΚΟΣ ΤΙΤΛΟΣ</w:t>
      </w:r>
    </w:p>
    <w:p w14:paraId="797DFE12" w14:textId="77777777" w:rsidR="00007415" w:rsidRPr="00007415" w:rsidRDefault="00007415" w:rsidP="00354FAA">
      <w:pPr>
        <w:pStyle w:val="aff0"/>
        <w:numPr>
          <w:ilvl w:val="0"/>
          <w:numId w:val="199"/>
        </w:numPr>
        <w:rPr>
          <w:rFonts w:cs="Tahoma"/>
          <w:szCs w:val="28"/>
          <w:lang w:val="el-GR"/>
        </w:rPr>
      </w:pPr>
      <w:r w:rsidRPr="00007415">
        <w:rPr>
          <w:rFonts w:cs="Tahoma"/>
          <w:szCs w:val="28"/>
          <w:lang w:val="el-GR"/>
        </w:rPr>
        <w:t>ΔΙΠΛΩΜΑΤΙΚΗ ΕΡΓΑΣΙΑ (ΜΗΧΑΝΙΚΟΙ)</w:t>
      </w:r>
    </w:p>
    <w:p w14:paraId="7188EE40" w14:textId="77777777" w:rsidR="00007415" w:rsidRPr="00007415" w:rsidRDefault="00007415" w:rsidP="00354FAA">
      <w:pPr>
        <w:pStyle w:val="aff0"/>
        <w:numPr>
          <w:ilvl w:val="0"/>
          <w:numId w:val="199"/>
        </w:numPr>
        <w:rPr>
          <w:rFonts w:cs="Tahoma"/>
          <w:szCs w:val="28"/>
          <w:lang w:val="el-GR"/>
        </w:rPr>
      </w:pPr>
      <w:r w:rsidRPr="00007415">
        <w:rPr>
          <w:rFonts w:cs="Tahoma"/>
          <w:szCs w:val="28"/>
          <w:lang w:val="el-GR"/>
        </w:rPr>
        <w:t>ΕΓΓΡΑΦΟ ΑΠΟ ΥΠΑΛΛΗΛΟ ΠΡΟΕΛΕΓΧΟΥ</w:t>
      </w:r>
    </w:p>
    <w:p w14:paraId="2D28F4E1" w14:textId="77777777" w:rsidR="00007415" w:rsidRPr="00007415" w:rsidRDefault="00007415" w:rsidP="00354FAA">
      <w:pPr>
        <w:pStyle w:val="aff0"/>
        <w:numPr>
          <w:ilvl w:val="0"/>
          <w:numId w:val="199"/>
        </w:numPr>
        <w:rPr>
          <w:rFonts w:cs="Tahoma"/>
          <w:szCs w:val="28"/>
          <w:lang w:val="el-GR"/>
        </w:rPr>
      </w:pPr>
      <w:r w:rsidRPr="00007415">
        <w:rPr>
          <w:rFonts w:cs="Tahoma"/>
          <w:szCs w:val="28"/>
          <w:lang w:val="el-GR"/>
        </w:rPr>
        <w:t>ΕΛΛΗΝΙΚΟΣ ΒΑΣΙΚΟΣ ΤΙΤΛΟΣ ΣΠΟΥΔΩΝ Ή ΠΡΑΞΗ ΑΝΑΓΝΩΡΙΣΗΣ ΒΑΣΙΚΟΥ ΤΙΤΛΟΥ</w:t>
      </w:r>
    </w:p>
    <w:p w14:paraId="1747174F" w14:textId="77777777" w:rsidR="00007415" w:rsidRPr="00007415" w:rsidRDefault="00007415" w:rsidP="00354FAA">
      <w:pPr>
        <w:pStyle w:val="aff0"/>
        <w:numPr>
          <w:ilvl w:val="0"/>
          <w:numId w:val="199"/>
        </w:numPr>
        <w:rPr>
          <w:rFonts w:cs="Tahoma"/>
          <w:szCs w:val="28"/>
          <w:lang w:val="el-GR"/>
        </w:rPr>
      </w:pPr>
      <w:r w:rsidRPr="00007415">
        <w:rPr>
          <w:rFonts w:cs="Tahoma"/>
          <w:szCs w:val="28"/>
          <w:lang w:val="el-GR"/>
        </w:rPr>
        <w:t>ΕΝΤΥΠΟ ΣΥΓΚΑΤΑΘΕΣΗΣ</w:t>
      </w:r>
    </w:p>
    <w:p w14:paraId="1D55F4B0" w14:textId="77777777" w:rsidR="00007415" w:rsidRPr="00007415" w:rsidRDefault="00007415" w:rsidP="00354FAA">
      <w:pPr>
        <w:pStyle w:val="aff0"/>
        <w:numPr>
          <w:ilvl w:val="0"/>
          <w:numId w:val="199"/>
        </w:numPr>
        <w:rPr>
          <w:rFonts w:cs="Tahoma"/>
          <w:szCs w:val="28"/>
          <w:lang w:val="el-GR"/>
        </w:rPr>
      </w:pPr>
      <w:r w:rsidRPr="00007415">
        <w:rPr>
          <w:rFonts w:cs="Tahoma"/>
          <w:szCs w:val="28"/>
          <w:lang w:val="el-GR"/>
        </w:rPr>
        <w:t>ΕΝΤΥΠΟ ΣΥΓΚΑΤΑΘΕΣΗΣ (ΣΥΝΕΚΤΙΜΗΣΗ ΜΕΤΑΠΤΥΧΙΑΚΟ)</w:t>
      </w:r>
    </w:p>
    <w:p w14:paraId="0598C641" w14:textId="77777777" w:rsidR="00007415" w:rsidRPr="00007415" w:rsidRDefault="00007415" w:rsidP="00354FAA">
      <w:pPr>
        <w:pStyle w:val="aff0"/>
        <w:numPr>
          <w:ilvl w:val="0"/>
          <w:numId w:val="199"/>
        </w:numPr>
        <w:rPr>
          <w:rFonts w:cs="Tahoma"/>
          <w:szCs w:val="28"/>
          <w:lang w:val="el-GR"/>
        </w:rPr>
      </w:pPr>
      <w:r w:rsidRPr="00007415">
        <w:rPr>
          <w:rFonts w:cs="Tahoma"/>
          <w:szCs w:val="28"/>
          <w:lang w:val="el-GR"/>
        </w:rPr>
        <w:t>ΕΠΙΣΤΟΛΗ ΕΠΙΒΕΒΑΙΩΣΗΣ ΔΙΔΑΚΤΟΡΙΚΟΥ ΤΙΤΛΟΥ</w:t>
      </w:r>
    </w:p>
    <w:p w14:paraId="50FA5593" w14:textId="77777777" w:rsidR="00007415" w:rsidRPr="00007415" w:rsidRDefault="00007415" w:rsidP="00354FAA">
      <w:pPr>
        <w:pStyle w:val="aff0"/>
        <w:numPr>
          <w:ilvl w:val="0"/>
          <w:numId w:val="199"/>
        </w:numPr>
        <w:rPr>
          <w:rFonts w:cs="Tahoma"/>
          <w:szCs w:val="28"/>
          <w:lang w:val="el-GR"/>
        </w:rPr>
      </w:pPr>
      <w:r w:rsidRPr="00007415">
        <w:rPr>
          <w:rFonts w:cs="Tahoma"/>
          <w:szCs w:val="28"/>
          <w:lang w:val="el-GR"/>
        </w:rPr>
        <w:t>ΕΡΓΑΣΙΑ ΜΕΤΑΠΤΥΧΙΑΚΟΥ ΤΙΤΛΟΥ</w:t>
      </w:r>
    </w:p>
    <w:p w14:paraId="2EB1B774" w14:textId="77777777" w:rsidR="00007415" w:rsidRPr="00007415" w:rsidRDefault="00007415" w:rsidP="00354FAA">
      <w:pPr>
        <w:pStyle w:val="aff0"/>
        <w:numPr>
          <w:ilvl w:val="0"/>
          <w:numId w:val="199"/>
        </w:numPr>
        <w:rPr>
          <w:rFonts w:cs="Tahoma"/>
          <w:szCs w:val="28"/>
          <w:lang w:val="el-GR"/>
        </w:rPr>
      </w:pPr>
      <w:r w:rsidRPr="00007415">
        <w:rPr>
          <w:rFonts w:cs="Tahoma"/>
          <w:szCs w:val="28"/>
          <w:lang w:val="el-GR"/>
        </w:rPr>
        <w:t>ΕΡΩΤΗΜΑΤΟΛΟΓΙΟ</w:t>
      </w:r>
    </w:p>
    <w:p w14:paraId="72D7A8D1" w14:textId="77777777" w:rsidR="00007415" w:rsidRPr="00007415" w:rsidRDefault="00007415" w:rsidP="00354FAA">
      <w:pPr>
        <w:pStyle w:val="aff0"/>
        <w:numPr>
          <w:ilvl w:val="0"/>
          <w:numId w:val="199"/>
        </w:numPr>
        <w:rPr>
          <w:rFonts w:cs="Tahoma"/>
          <w:szCs w:val="28"/>
          <w:lang w:val="el-GR"/>
        </w:rPr>
      </w:pPr>
      <w:r w:rsidRPr="00007415">
        <w:rPr>
          <w:rFonts w:cs="Tahoma"/>
          <w:szCs w:val="28"/>
          <w:lang w:val="el-GR"/>
        </w:rPr>
        <w:t>ΜΕΤΑΠΤΥΧΙΑΚΟΣ ΤΙΤΛΟΣ</w:t>
      </w:r>
    </w:p>
    <w:p w14:paraId="5674454C" w14:textId="77777777" w:rsidR="00007415" w:rsidRPr="00007415" w:rsidRDefault="00007415" w:rsidP="00354FAA">
      <w:pPr>
        <w:pStyle w:val="aff0"/>
        <w:numPr>
          <w:ilvl w:val="0"/>
          <w:numId w:val="199"/>
        </w:numPr>
        <w:rPr>
          <w:rFonts w:cs="Tahoma"/>
          <w:szCs w:val="28"/>
          <w:lang w:val="el-GR"/>
        </w:rPr>
      </w:pPr>
      <w:r w:rsidRPr="00007415">
        <w:rPr>
          <w:rFonts w:cs="Tahoma"/>
          <w:szCs w:val="28"/>
          <w:lang w:val="el-GR"/>
        </w:rPr>
        <w:t>ΜΕΤΑΠΤΥΧΙΑΚΟΣ ΤΙΤΛΟΣ ΣΠΟΥΔΩΝ</w:t>
      </w:r>
    </w:p>
    <w:p w14:paraId="459359B0" w14:textId="77777777" w:rsidR="00007415" w:rsidRPr="00007415" w:rsidRDefault="00007415" w:rsidP="00354FAA">
      <w:pPr>
        <w:pStyle w:val="aff0"/>
        <w:numPr>
          <w:ilvl w:val="0"/>
          <w:numId w:val="199"/>
        </w:numPr>
        <w:rPr>
          <w:rFonts w:cs="Tahoma"/>
          <w:szCs w:val="28"/>
          <w:lang w:val="el-GR"/>
        </w:rPr>
      </w:pPr>
      <w:r w:rsidRPr="00007415">
        <w:rPr>
          <w:rFonts w:cs="Tahoma"/>
          <w:szCs w:val="28"/>
          <w:lang w:val="el-GR"/>
        </w:rPr>
        <w:t>ΝΤΟΣΙΕ ΕΡΓΑΣΙΩΝ (ΜΗΧΑΝΙΚΟΙ)</w:t>
      </w:r>
    </w:p>
    <w:p w14:paraId="40E4900D" w14:textId="77777777" w:rsidR="00007415" w:rsidRPr="00007415" w:rsidRDefault="00007415" w:rsidP="00354FAA">
      <w:pPr>
        <w:pStyle w:val="aff0"/>
        <w:numPr>
          <w:ilvl w:val="0"/>
          <w:numId w:val="199"/>
        </w:numPr>
        <w:rPr>
          <w:rFonts w:cs="Tahoma"/>
          <w:szCs w:val="28"/>
          <w:lang w:val="el-GR"/>
        </w:rPr>
      </w:pPr>
      <w:r w:rsidRPr="00007415">
        <w:rPr>
          <w:rFonts w:cs="Tahoma"/>
          <w:szCs w:val="28"/>
          <w:lang w:val="el-GR"/>
        </w:rPr>
        <w:t>ΟΔΗΓΟΣ ΣΠΟΥΔΩΝ (ΣΥΝΕΚΤΙΜΗΣΗ ΜΕΤΑΠΤΥΧΙΑΚΟ)</w:t>
      </w:r>
    </w:p>
    <w:p w14:paraId="1B7717C5" w14:textId="77777777" w:rsidR="00007415" w:rsidRPr="00007415" w:rsidRDefault="00007415" w:rsidP="00354FAA">
      <w:pPr>
        <w:pStyle w:val="aff0"/>
        <w:numPr>
          <w:ilvl w:val="0"/>
          <w:numId w:val="199"/>
        </w:numPr>
        <w:rPr>
          <w:rFonts w:cs="Tahoma"/>
          <w:szCs w:val="28"/>
          <w:lang w:val="el-GR"/>
        </w:rPr>
      </w:pPr>
      <w:r w:rsidRPr="00007415">
        <w:rPr>
          <w:rFonts w:cs="Tahoma"/>
          <w:szCs w:val="28"/>
          <w:lang w:val="el-GR"/>
        </w:rPr>
        <w:t>ΟΔΗΓΟΣ ΣΠΟΥΔΩΝ (ΣΥΝΕΚΤΙΜΗΣΗ ΜΕΤΑΠΤΥΧΙΑΚΟΥ)</w:t>
      </w:r>
    </w:p>
    <w:p w14:paraId="42D79A43" w14:textId="77777777" w:rsidR="00007415" w:rsidRPr="00007415" w:rsidRDefault="00007415" w:rsidP="00354FAA">
      <w:pPr>
        <w:pStyle w:val="aff0"/>
        <w:numPr>
          <w:ilvl w:val="0"/>
          <w:numId w:val="199"/>
        </w:numPr>
        <w:rPr>
          <w:rFonts w:cs="Tahoma"/>
          <w:szCs w:val="28"/>
          <w:lang w:val="el-GR"/>
        </w:rPr>
      </w:pPr>
      <w:r w:rsidRPr="00007415">
        <w:rPr>
          <w:rFonts w:cs="Tahoma"/>
          <w:szCs w:val="28"/>
          <w:lang w:val="el-GR"/>
        </w:rPr>
        <w:t>ΠΑΡΑΒΟΛΟ</w:t>
      </w:r>
    </w:p>
    <w:p w14:paraId="6445D0EF" w14:textId="77777777" w:rsidR="00007415" w:rsidRPr="00007415" w:rsidRDefault="00007415" w:rsidP="00354FAA">
      <w:pPr>
        <w:pStyle w:val="aff0"/>
        <w:numPr>
          <w:ilvl w:val="0"/>
          <w:numId w:val="199"/>
        </w:numPr>
        <w:rPr>
          <w:rFonts w:cs="Tahoma"/>
          <w:szCs w:val="28"/>
          <w:lang w:val="el-GR"/>
        </w:rPr>
      </w:pPr>
      <w:r w:rsidRPr="00007415">
        <w:rPr>
          <w:rFonts w:cs="Tahoma"/>
          <w:szCs w:val="28"/>
          <w:lang w:val="el-GR"/>
        </w:rPr>
        <w:t>ΠΑΡΑΡΤΗΜΑ ΔΙΠΛΩΜΑΤΟΣ</w:t>
      </w:r>
    </w:p>
    <w:p w14:paraId="656D3D6F" w14:textId="77777777" w:rsidR="00007415" w:rsidRPr="00007415" w:rsidRDefault="00007415" w:rsidP="00354FAA">
      <w:pPr>
        <w:pStyle w:val="aff0"/>
        <w:numPr>
          <w:ilvl w:val="0"/>
          <w:numId w:val="199"/>
        </w:numPr>
        <w:rPr>
          <w:rFonts w:cs="Tahoma"/>
          <w:szCs w:val="28"/>
          <w:lang w:val="el-GR"/>
        </w:rPr>
      </w:pPr>
      <w:r w:rsidRPr="00007415">
        <w:rPr>
          <w:rFonts w:cs="Tahoma"/>
          <w:szCs w:val="28"/>
          <w:lang w:val="el-GR"/>
        </w:rPr>
        <w:t>ΠΕΡΙΛΗΨΗ ΔΙΔΑΚΤΟΡΙΚΗΣ ΔΙΑΤΡΙΒΗΣ (ΕΑΝ ΕΙΝΑΙ ΣΕ ΓΛΩΣΣΕΣ ΠΛΗΝ ΕΛΛΗΝ., ΑΓΓΛΙΚΗΣ ΚΑΙ ΓΑΛΛΙΚΗΣ)</w:t>
      </w:r>
    </w:p>
    <w:p w14:paraId="2ADAB8A5" w14:textId="77777777" w:rsidR="00007415" w:rsidRPr="00007415" w:rsidRDefault="00007415" w:rsidP="00354FAA">
      <w:pPr>
        <w:pStyle w:val="aff0"/>
        <w:numPr>
          <w:ilvl w:val="0"/>
          <w:numId w:val="199"/>
        </w:numPr>
        <w:rPr>
          <w:rFonts w:cs="Tahoma"/>
          <w:szCs w:val="28"/>
          <w:lang w:val="el-GR"/>
        </w:rPr>
      </w:pPr>
      <w:r w:rsidRPr="00007415">
        <w:rPr>
          <w:rFonts w:cs="Tahoma"/>
          <w:szCs w:val="28"/>
          <w:lang w:val="el-GR"/>
        </w:rPr>
        <w:t>ΠΕΡΙΛΗΨΗ ΜΕΤΑΠΤΥΧΙΑΚΗΣ ΕΡΓΑΣΙΑΣ (ΕΑΝ ΕΙΝΑΙ ΣΕ ΓΛΩΣΣΕΣ ΠΛΗΝ ΕΛΛΗΝ., ΑΓΓΛΙΚΗΣ ΚΑΙ ΓΑΛΛΙΚΗΣ)</w:t>
      </w:r>
    </w:p>
    <w:p w14:paraId="23EA6C4F" w14:textId="77777777" w:rsidR="00007415" w:rsidRPr="00007415" w:rsidRDefault="00007415" w:rsidP="00354FAA">
      <w:pPr>
        <w:pStyle w:val="aff0"/>
        <w:numPr>
          <w:ilvl w:val="0"/>
          <w:numId w:val="199"/>
        </w:numPr>
        <w:rPr>
          <w:rFonts w:cs="Tahoma"/>
          <w:szCs w:val="28"/>
          <w:lang w:val="el-GR"/>
        </w:rPr>
      </w:pPr>
      <w:r w:rsidRPr="00007415">
        <w:rPr>
          <w:rFonts w:cs="Tahoma"/>
          <w:szCs w:val="28"/>
          <w:lang w:val="el-GR"/>
        </w:rPr>
        <w:t>ΠΙΣΤΟΠΟΙΗΤΙΚΟ ΕΓΚΡΙΣΗΣ ΑΠΟ ΤΟ ΥΠΟΥΡΓΕΙΟ</w:t>
      </w:r>
    </w:p>
    <w:p w14:paraId="7349C86C" w14:textId="77777777" w:rsidR="00007415" w:rsidRPr="00007415" w:rsidRDefault="00007415" w:rsidP="00354FAA">
      <w:pPr>
        <w:pStyle w:val="aff0"/>
        <w:numPr>
          <w:ilvl w:val="0"/>
          <w:numId w:val="199"/>
        </w:numPr>
        <w:rPr>
          <w:rFonts w:cs="Tahoma"/>
          <w:szCs w:val="28"/>
          <w:lang w:val="el-GR"/>
        </w:rPr>
      </w:pPr>
      <w:r w:rsidRPr="00007415">
        <w:rPr>
          <w:rFonts w:cs="Tahoma"/>
          <w:szCs w:val="28"/>
          <w:lang w:val="el-GR"/>
        </w:rPr>
        <w:t>ΠΙΣΤΟΠΟΙΗΤΙΚΟ ΜΑΘΗΜΑΤΩΝ</w:t>
      </w:r>
    </w:p>
    <w:p w14:paraId="709ABA23" w14:textId="77777777" w:rsidR="00007415" w:rsidRPr="00007415" w:rsidRDefault="00007415" w:rsidP="00354FAA">
      <w:pPr>
        <w:pStyle w:val="aff0"/>
        <w:numPr>
          <w:ilvl w:val="0"/>
          <w:numId w:val="199"/>
        </w:numPr>
        <w:rPr>
          <w:rFonts w:cs="Tahoma"/>
          <w:szCs w:val="28"/>
          <w:lang w:val="el-GR"/>
        </w:rPr>
      </w:pPr>
      <w:r w:rsidRPr="00007415">
        <w:rPr>
          <w:rFonts w:cs="Tahoma"/>
          <w:szCs w:val="28"/>
          <w:lang w:val="el-GR"/>
        </w:rPr>
        <w:t>ΠΙΣΤΟΠΟΙΗΤΙΚΟ ΜΑΘΗΜΑΤΩΝ (ΣΥΝΕΚΤΙΜΗΣΗ ΜΕΤΑΠΤΥΧΙΑΚΟ)</w:t>
      </w:r>
    </w:p>
    <w:p w14:paraId="7AE3C7EC" w14:textId="77777777" w:rsidR="00007415" w:rsidRPr="00007415" w:rsidRDefault="00007415" w:rsidP="00354FAA">
      <w:pPr>
        <w:pStyle w:val="aff0"/>
        <w:numPr>
          <w:ilvl w:val="0"/>
          <w:numId w:val="199"/>
        </w:numPr>
        <w:rPr>
          <w:rFonts w:cs="Tahoma"/>
          <w:szCs w:val="28"/>
          <w:lang w:val="el-GR"/>
        </w:rPr>
      </w:pPr>
      <w:r w:rsidRPr="00007415">
        <w:rPr>
          <w:rFonts w:cs="Tahoma"/>
          <w:szCs w:val="28"/>
          <w:lang w:val="el-GR"/>
        </w:rPr>
        <w:t xml:space="preserve">ΠΡΑΚΤΙΚΟ ΘΕΤΙΚΗΣ ΑΠΟΦΑΣΗΣ ΑΠΟΝΟΜΗΣ ΤΙΤΛΟΥ </w:t>
      </w:r>
    </w:p>
    <w:p w14:paraId="0F79A8A4" w14:textId="77777777" w:rsidR="00007415" w:rsidRPr="00007415" w:rsidRDefault="00007415" w:rsidP="00354FAA">
      <w:pPr>
        <w:pStyle w:val="aff0"/>
        <w:numPr>
          <w:ilvl w:val="0"/>
          <w:numId w:val="199"/>
        </w:numPr>
        <w:rPr>
          <w:rFonts w:cs="Tahoma"/>
          <w:szCs w:val="28"/>
          <w:lang w:val="el-GR"/>
        </w:rPr>
      </w:pPr>
      <w:r w:rsidRPr="00007415">
        <w:rPr>
          <w:rFonts w:cs="Tahoma"/>
          <w:szCs w:val="28"/>
          <w:lang w:val="el-GR"/>
        </w:rPr>
        <w:t>ΠΡΑΞΗ ΑΝΑΓΝΩΡΙΣΗΣ</w:t>
      </w:r>
    </w:p>
    <w:p w14:paraId="49475174" w14:textId="77777777" w:rsidR="00007415" w:rsidRPr="00007415" w:rsidRDefault="00007415" w:rsidP="00354FAA">
      <w:pPr>
        <w:pStyle w:val="aff0"/>
        <w:numPr>
          <w:ilvl w:val="0"/>
          <w:numId w:val="199"/>
        </w:numPr>
        <w:rPr>
          <w:rFonts w:cs="Tahoma"/>
          <w:szCs w:val="28"/>
          <w:lang w:val="el-GR"/>
        </w:rPr>
      </w:pPr>
      <w:r w:rsidRPr="00007415">
        <w:rPr>
          <w:rFonts w:cs="Tahoma"/>
          <w:szCs w:val="28"/>
          <w:lang w:val="el-GR"/>
        </w:rPr>
        <w:t>ΠΡΟΣΩΡΙΝΗ ΠΡΑΞΗ ΑΝΑΓΝΩΡΙΣΗΣ</w:t>
      </w:r>
    </w:p>
    <w:p w14:paraId="500C999E" w14:textId="6EC98E26" w:rsidR="00007415" w:rsidRPr="00007415" w:rsidRDefault="00007415" w:rsidP="00354FAA">
      <w:pPr>
        <w:pStyle w:val="aff0"/>
        <w:numPr>
          <w:ilvl w:val="0"/>
          <w:numId w:val="199"/>
        </w:numPr>
        <w:rPr>
          <w:rFonts w:cs="Tahoma"/>
          <w:szCs w:val="28"/>
          <w:lang w:val="el-GR"/>
        </w:rPr>
      </w:pPr>
      <w:r w:rsidRPr="00007415">
        <w:rPr>
          <w:rFonts w:cs="Tahoma"/>
          <w:szCs w:val="28"/>
          <w:lang w:val="el-GR"/>
        </w:rPr>
        <w:t>Υ/Δ ΠΑΡΑΚΟΛΟΥΘΗΣΗΣ ΣΤΗΝ ΕΔΡΑ ΤΟΥ ΠΑΝΕΠ. &amp; ΑΠΟΔΕΙΚΤΙΚΟ ΕΠΑΡΚΕΙΑΣ ΓΛΩΣΣΑΣ</w:t>
      </w:r>
      <w:r w:rsidR="00021236">
        <w:rPr>
          <w:rFonts w:cs="Tahoma"/>
          <w:szCs w:val="28"/>
          <w:lang w:val="el-GR"/>
        </w:rPr>
        <w:t xml:space="preserve"> </w:t>
      </w:r>
      <w:r w:rsidRPr="00007415">
        <w:rPr>
          <w:rFonts w:cs="Tahoma"/>
          <w:szCs w:val="28"/>
          <w:lang w:val="el-GR"/>
        </w:rPr>
        <w:t>(ΑΓΓΛΟΦΩΝΑ ΒΟΥΛΓΑΡΙΑΣ)</w:t>
      </w:r>
    </w:p>
    <w:p w14:paraId="0E6E315F" w14:textId="77777777" w:rsidR="00007415" w:rsidRPr="00007415" w:rsidRDefault="00007415" w:rsidP="00354FAA">
      <w:pPr>
        <w:pStyle w:val="aff0"/>
        <w:numPr>
          <w:ilvl w:val="0"/>
          <w:numId w:val="199"/>
        </w:numPr>
        <w:rPr>
          <w:rFonts w:cs="Tahoma"/>
          <w:szCs w:val="28"/>
          <w:lang w:val="el-GR"/>
        </w:rPr>
      </w:pPr>
      <w:r w:rsidRPr="00007415">
        <w:rPr>
          <w:rFonts w:cs="Tahoma"/>
          <w:szCs w:val="28"/>
          <w:lang w:val="el-GR"/>
        </w:rPr>
        <w:t>ΥΠΕΥΘΥΝΗ ΔΗΛΩΣΗ Ν.1599/1986</w:t>
      </w:r>
    </w:p>
    <w:p w14:paraId="6DB992E5" w14:textId="3468BD5D" w:rsidR="00007415" w:rsidRPr="00007415" w:rsidRDefault="00007415" w:rsidP="00354FAA">
      <w:pPr>
        <w:pStyle w:val="aff0"/>
        <w:numPr>
          <w:ilvl w:val="0"/>
          <w:numId w:val="199"/>
        </w:numPr>
        <w:rPr>
          <w:rFonts w:cs="Tahoma"/>
          <w:szCs w:val="28"/>
          <w:lang w:val="el-GR"/>
        </w:rPr>
      </w:pPr>
      <w:r w:rsidRPr="00007415">
        <w:rPr>
          <w:rFonts w:cs="Tahoma"/>
          <w:szCs w:val="28"/>
          <w:lang w:val="el-GR"/>
        </w:rPr>
        <w:t>ΦΕΚ ΣΥΜΠΡΑΞΗΣ ΕΛΛΗΝΙΚΟΥ ΑΕΙ ΜΕ ΙΔΡΥΜΑ ΤΗΣ ΑΛΛΟΔΑΠΗΣ</w:t>
      </w:r>
    </w:p>
    <w:p w14:paraId="608B45C0" w14:textId="14F4DFEC" w:rsidR="00007415" w:rsidRPr="00007415" w:rsidRDefault="00007415" w:rsidP="00ED334B">
      <w:pPr>
        <w:rPr>
          <w:rFonts w:cs="Tahoma"/>
          <w:b/>
          <w:bCs/>
          <w:szCs w:val="28"/>
          <w:lang w:val="el-GR"/>
        </w:rPr>
      </w:pPr>
      <w:r w:rsidRPr="00007415">
        <w:rPr>
          <w:rFonts w:cs="Tahoma"/>
          <w:b/>
          <w:bCs/>
          <w:szCs w:val="28"/>
          <w:lang w:val="el-GR"/>
        </w:rPr>
        <w:t xml:space="preserve">Κάθε Φάκελος δεν περιλαμβάνει το σύνολο των παραπάνω δικαιολογητικών, αλλά μέρος από αυτά. Τα δικαιολογητικά που θα σαρωθούν και θα τεκμηριωθούν στο πλαίσιο του έργου θα οριστικοποιηθούν στο πλαίσιο της Μελέτης ανάλυσης απαιτήσεων κατά την πρώτη Φάση του έργου. </w:t>
      </w:r>
    </w:p>
    <w:p w14:paraId="1E5733CB" w14:textId="79A5967E" w:rsidR="00ED334B" w:rsidRPr="00EE406F" w:rsidRDefault="00ED334B" w:rsidP="00ED334B">
      <w:pPr>
        <w:rPr>
          <w:rFonts w:cs="Tahoma"/>
          <w:szCs w:val="28"/>
          <w:lang w:val="el-GR"/>
        </w:rPr>
      </w:pPr>
      <w:r w:rsidRPr="00EE406F">
        <w:rPr>
          <w:rFonts w:cs="Tahoma"/>
          <w:szCs w:val="28"/>
          <w:lang w:val="el-GR"/>
        </w:rPr>
        <w:lastRenderedPageBreak/>
        <w:t xml:space="preserve"> </w:t>
      </w:r>
    </w:p>
    <w:p w14:paraId="126AC0C0" w14:textId="3222B0D1" w:rsidR="00ED334B" w:rsidRDefault="00007415" w:rsidP="00ED334B">
      <w:pPr>
        <w:rPr>
          <w:rFonts w:cs="Tahoma"/>
          <w:szCs w:val="28"/>
          <w:lang w:val="el-GR"/>
        </w:rPr>
      </w:pPr>
      <w:r>
        <w:rPr>
          <w:rFonts w:cs="Tahoma"/>
          <w:szCs w:val="28"/>
          <w:lang w:val="el-GR"/>
        </w:rPr>
        <w:t xml:space="preserve">Τα Μεταδεδομένα που θα τεκμηριωθούν στο πλαίσιο του έργου είναι </w:t>
      </w:r>
      <w:r w:rsidRPr="00BC4C3F">
        <w:rPr>
          <w:rFonts w:cs="Tahoma"/>
          <w:b/>
          <w:bCs/>
          <w:szCs w:val="28"/>
          <w:u w:val="single"/>
          <w:lang w:val="el-GR"/>
        </w:rPr>
        <w:t>ενδεικτικά</w:t>
      </w:r>
      <w:r>
        <w:rPr>
          <w:rFonts w:cs="Tahoma"/>
          <w:szCs w:val="28"/>
          <w:lang w:val="el-GR"/>
        </w:rPr>
        <w:t xml:space="preserve"> τα παρακάτω:</w:t>
      </w:r>
    </w:p>
    <w:p w14:paraId="0D23BFDE" w14:textId="012784C6" w:rsidR="00007415" w:rsidRPr="00007415" w:rsidRDefault="00007415" w:rsidP="00007415">
      <w:pPr>
        <w:rPr>
          <w:rFonts w:cs="Tahoma"/>
          <w:b/>
          <w:bCs/>
          <w:szCs w:val="28"/>
          <w:lang w:val="el-GR"/>
        </w:rPr>
      </w:pPr>
      <w:r w:rsidRPr="00007415">
        <w:rPr>
          <w:rFonts w:cs="Tahoma"/>
          <w:b/>
          <w:bCs/>
          <w:szCs w:val="28"/>
          <w:lang w:val="el-GR"/>
        </w:rPr>
        <w:t xml:space="preserve">Α. </w:t>
      </w:r>
      <w:r>
        <w:rPr>
          <w:rFonts w:cs="Tahoma"/>
          <w:b/>
          <w:bCs/>
          <w:szCs w:val="28"/>
          <w:lang w:val="el-GR"/>
        </w:rPr>
        <w:t xml:space="preserve">ΣΤΟΙΧΕΙΑ </w:t>
      </w:r>
      <w:r w:rsidRPr="00007415">
        <w:rPr>
          <w:rFonts w:cs="Tahoma"/>
          <w:b/>
          <w:bCs/>
          <w:szCs w:val="28"/>
          <w:lang w:val="el-GR"/>
        </w:rPr>
        <w:t>ΑΙΤ</w:t>
      </w:r>
      <w:r>
        <w:rPr>
          <w:rFonts w:cs="Tahoma"/>
          <w:b/>
          <w:bCs/>
          <w:szCs w:val="28"/>
          <w:lang w:val="el-GR"/>
        </w:rPr>
        <w:t>ΟΥΝΤΑ</w:t>
      </w:r>
      <w:r w:rsidRPr="00007415">
        <w:rPr>
          <w:rFonts w:cs="Tahoma"/>
          <w:b/>
          <w:bCs/>
          <w:szCs w:val="28"/>
          <w:lang w:val="el-GR"/>
        </w:rPr>
        <w:t>/ΑΙΤΟΥΣΑ</w:t>
      </w:r>
      <w:r>
        <w:rPr>
          <w:rFonts w:cs="Tahoma"/>
          <w:b/>
          <w:bCs/>
          <w:szCs w:val="28"/>
          <w:lang w:val="el-GR"/>
        </w:rPr>
        <w:t>Σ</w:t>
      </w:r>
    </w:p>
    <w:p w14:paraId="04A5A0EC" w14:textId="77777777" w:rsidR="00007415" w:rsidRPr="00007415" w:rsidRDefault="00007415" w:rsidP="00354FAA">
      <w:pPr>
        <w:pStyle w:val="aff0"/>
        <w:numPr>
          <w:ilvl w:val="0"/>
          <w:numId w:val="200"/>
        </w:numPr>
        <w:rPr>
          <w:rFonts w:cs="Tahoma"/>
          <w:szCs w:val="28"/>
          <w:lang w:val="el-GR"/>
        </w:rPr>
      </w:pPr>
      <w:r w:rsidRPr="00007415">
        <w:rPr>
          <w:rFonts w:cs="Tahoma"/>
          <w:szCs w:val="28"/>
          <w:lang w:val="el-GR"/>
        </w:rPr>
        <w:t>ΟΝΟΜΑ</w:t>
      </w:r>
    </w:p>
    <w:p w14:paraId="611B1F60" w14:textId="77777777" w:rsidR="00007415" w:rsidRPr="00007415" w:rsidRDefault="00007415" w:rsidP="00354FAA">
      <w:pPr>
        <w:pStyle w:val="aff0"/>
        <w:numPr>
          <w:ilvl w:val="0"/>
          <w:numId w:val="200"/>
        </w:numPr>
        <w:rPr>
          <w:rFonts w:cs="Tahoma"/>
          <w:szCs w:val="28"/>
          <w:lang w:val="el-GR"/>
        </w:rPr>
      </w:pPr>
      <w:r w:rsidRPr="00007415">
        <w:rPr>
          <w:rFonts w:cs="Tahoma"/>
          <w:szCs w:val="28"/>
          <w:lang w:val="el-GR"/>
        </w:rPr>
        <w:t>ΕΠΩΝΥΜΟ</w:t>
      </w:r>
    </w:p>
    <w:p w14:paraId="688F9511" w14:textId="77777777" w:rsidR="00007415" w:rsidRPr="00007415" w:rsidRDefault="00007415" w:rsidP="00354FAA">
      <w:pPr>
        <w:pStyle w:val="aff0"/>
        <w:numPr>
          <w:ilvl w:val="0"/>
          <w:numId w:val="200"/>
        </w:numPr>
        <w:rPr>
          <w:rFonts w:cs="Tahoma"/>
          <w:szCs w:val="28"/>
          <w:lang w:val="el-GR"/>
        </w:rPr>
      </w:pPr>
      <w:r w:rsidRPr="00007415">
        <w:rPr>
          <w:rFonts w:cs="Tahoma"/>
          <w:szCs w:val="28"/>
          <w:lang w:val="el-GR"/>
        </w:rPr>
        <w:t>ΠΑΤΡΩΝΥΜΟ</w:t>
      </w:r>
    </w:p>
    <w:p w14:paraId="67569C4B" w14:textId="77777777" w:rsidR="00007415" w:rsidRPr="00007415" w:rsidRDefault="00007415" w:rsidP="00354FAA">
      <w:pPr>
        <w:pStyle w:val="aff0"/>
        <w:numPr>
          <w:ilvl w:val="0"/>
          <w:numId w:val="200"/>
        </w:numPr>
        <w:rPr>
          <w:rFonts w:cs="Tahoma"/>
          <w:szCs w:val="28"/>
          <w:lang w:val="el-GR"/>
        </w:rPr>
      </w:pPr>
      <w:r w:rsidRPr="00007415">
        <w:rPr>
          <w:rFonts w:cs="Tahoma"/>
          <w:szCs w:val="28"/>
          <w:lang w:val="el-GR"/>
        </w:rPr>
        <w:t>ΜΗΤΡΩΝΥΜΟ</w:t>
      </w:r>
    </w:p>
    <w:p w14:paraId="00B6D167" w14:textId="77777777" w:rsidR="00007415" w:rsidRPr="00007415" w:rsidRDefault="00007415" w:rsidP="00354FAA">
      <w:pPr>
        <w:pStyle w:val="aff0"/>
        <w:numPr>
          <w:ilvl w:val="0"/>
          <w:numId w:val="200"/>
        </w:numPr>
        <w:rPr>
          <w:rFonts w:cs="Tahoma"/>
          <w:szCs w:val="28"/>
          <w:lang w:val="el-GR"/>
        </w:rPr>
      </w:pPr>
      <w:r w:rsidRPr="00007415">
        <w:rPr>
          <w:rFonts w:cs="Tahoma"/>
          <w:szCs w:val="28"/>
          <w:lang w:val="el-GR"/>
        </w:rPr>
        <w:t>ΦΥΛΟ</w:t>
      </w:r>
    </w:p>
    <w:p w14:paraId="008BFBF8" w14:textId="77777777" w:rsidR="00007415" w:rsidRPr="00007415" w:rsidRDefault="00007415" w:rsidP="00354FAA">
      <w:pPr>
        <w:pStyle w:val="aff0"/>
        <w:numPr>
          <w:ilvl w:val="0"/>
          <w:numId w:val="200"/>
        </w:numPr>
        <w:rPr>
          <w:rFonts w:cs="Tahoma"/>
          <w:szCs w:val="28"/>
          <w:lang w:val="el-GR"/>
        </w:rPr>
      </w:pPr>
      <w:r w:rsidRPr="00007415">
        <w:rPr>
          <w:rFonts w:cs="Tahoma"/>
          <w:szCs w:val="28"/>
          <w:lang w:val="el-GR"/>
        </w:rPr>
        <w:t>ΧΩΡΑ ΓΕΝΝΗΣΗΣ</w:t>
      </w:r>
    </w:p>
    <w:p w14:paraId="154DF845" w14:textId="77777777" w:rsidR="00007415" w:rsidRPr="00007415" w:rsidRDefault="00007415" w:rsidP="00354FAA">
      <w:pPr>
        <w:pStyle w:val="aff0"/>
        <w:numPr>
          <w:ilvl w:val="0"/>
          <w:numId w:val="200"/>
        </w:numPr>
        <w:rPr>
          <w:rFonts w:cs="Tahoma"/>
          <w:szCs w:val="28"/>
          <w:lang w:val="el-GR"/>
        </w:rPr>
      </w:pPr>
      <w:r w:rsidRPr="00007415">
        <w:rPr>
          <w:rFonts w:cs="Tahoma"/>
          <w:szCs w:val="28"/>
          <w:lang w:val="el-GR"/>
        </w:rPr>
        <w:t>ΠΟΛΗ ΓΕΝΝΗΣΗΣ</w:t>
      </w:r>
    </w:p>
    <w:p w14:paraId="6B3A1D41" w14:textId="77777777" w:rsidR="00007415" w:rsidRPr="00007415" w:rsidRDefault="00007415" w:rsidP="00354FAA">
      <w:pPr>
        <w:pStyle w:val="aff0"/>
        <w:numPr>
          <w:ilvl w:val="0"/>
          <w:numId w:val="200"/>
        </w:numPr>
        <w:rPr>
          <w:rFonts w:cs="Tahoma"/>
          <w:szCs w:val="28"/>
          <w:lang w:val="el-GR"/>
        </w:rPr>
      </w:pPr>
      <w:r w:rsidRPr="00007415">
        <w:rPr>
          <w:rFonts w:cs="Tahoma"/>
          <w:szCs w:val="28"/>
          <w:lang w:val="el-GR"/>
        </w:rPr>
        <w:t>ΗΜΕΡΟΜΗΝΙΑ ΓΕΝΝΗΣΗΣ</w:t>
      </w:r>
    </w:p>
    <w:p w14:paraId="2F814249" w14:textId="77777777" w:rsidR="00007415" w:rsidRPr="00007415" w:rsidRDefault="00007415" w:rsidP="00354FAA">
      <w:pPr>
        <w:pStyle w:val="aff0"/>
        <w:numPr>
          <w:ilvl w:val="0"/>
          <w:numId w:val="200"/>
        </w:numPr>
        <w:rPr>
          <w:rFonts w:cs="Tahoma"/>
          <w:szCs w:val="28"/>
          <w:lang w:val="el-GR"/>
        </w:rPr>
      </w:pPr>
      <w:r w:rsidRPr="00007415">
        <w:rPr>
          <w:rFonts w:cs="Tahoma"/>
          <w:szCs w:val="28"/>
          <w:lang w:val="el-GR"/>
        </w:rPr>
        <w:t>ΧΩΡΑ ΔΙΑΜΟΝΗΣ</w:t>
      </w:r>
    </w:p>
    <w:p w14:paraId="0CD8A98A" w14:textId="77777777" w:rsidR="00007415" w:rsidRPr="00007415" w:rsidRDefault="00007415" w:rsidP="00354FAA">
      <w:pPr>
        <w:pStyle w:val="aff0"/>
        <w:numPr>
          <w:ilvl w:val="0"/>
          <w:numId w:val="200"/>
        </w:numPr>
        <w:rPr>
          <w:rFonts w:cs="Tahoma"/>
          <w:szCs w:val="28"/>
          <w:lang w:val="el-GR"/>
        </w:rPr>
      </w:pPr>
      <w:r w:rsidRPr="00007415">
        <w:rPr>
          <w:rFonts w:cs="Tahoma"/>
          <w:szCs w:val="28"/>
          <w:lang w:val="el-GR"/>
        </w:rPr>
        <w:t>ΠΕΡΙΟΧΗ ΔΙΑΜΟΝΗΣ</w:t>
      </w:r>
    </w:p>
    <w:p w14:paraId="6EECBD64" w14:textId="77777777" w:rsidR="00007415" w:rsidRPr="00007415" w:rsidRDefault="00007415" w:rsidP="00354FAA">
      <w:pPr>
        <w:pStyle w:val="aff0"/>
        <w:numPr>
          <w:ilvl w:val="0"/>
          <w:numId w:val="200"/>
        </w:numPr>
        <w:rPr>
          <w:rFonts w:cs="Tahoma"/>
          <w:szCs w:val="28"/>
          <w:lang w:val="el-GR"/>
        </w:rPr>
      </w:pPr>
      <w:r w:rsidRPr="00007415">
        <w:rPr>
          <w:rFonts w:cs="Tahoma"/>
          <w:szCs w:val="28"/>
          <w:lang w:val="el-GR"/>
        </w:rPr>
        <w:t>ΠΟΛΗ ΔΙΑΜΟΝΗΣ</w:t>
      </w:r>
    </w:p>
    <w:p w14:paraId="0B2A9041" w14:textId="77777777" w:rsidR="00007415" w:rsidRPr="00007415" w:rsidRDefault="00007415" w:rsidP="00354FAA">
      <w:pPr>
        <w:pStyle w:val="aff0"/>
        <w:numPr>
          <w:ilvl w:val="0"/>
          <w:numId w:val="200"/>
        </w:numPr>
        <w:rPr>
          <w:rFonts w:cs="Tahoma"/>
          <w:szCs w:val="28"/>
          <w:lang w:val="el-GR"/>
        </w:rPr>
      </w:pPr>
      <w:r w:rsidRPr="00007415">
        <w:rPr>
          <w:rFonts w:cs="Tahoma"/>
          <w:szCs w:val="28"/>
          <w:lang w:val="el-GR"/>
        </w:rPr>
        <w:t>ΔΙΕΥΘΥΝΣΗ</w:t>
      </w:r>
    </w:p>
    <w:p w14:paraId="7AECC8E1" w14:textId="77777777" w:rsidR="00007415" w:rsidRPr="00007415" w:rsidRDefault="00007415" w:rsidP="00354FAA">
      <w:pPr>
        <w:pStyle w:val="aff0"/>
        <w:numPr>
          <w:ilvl w:val="0"/>
          <w:numId w:val="200"/>
        </w:numPr>
        <w:rPr>
          <w:rFonts w:cs="Tahoma"/>
          <w:szCs w:val="28"/>
          <w:lang w:val="el-GR"/>
        </w:rPr>
      </w:pPr>
      <w:r w:rsidRPr="00007415">
        <w:rPr>
          <w:rFonts w:cs="Tahoma"/>
          <w:szCs w:val="28"/>
          <w:lang w:val="el-GR"/>
        </w:rPr>
        <w:t>ΤΚ</w:t>
      </w:r>
    </w:p>
    <w:p w14:paraId="68E35393" w14:textId="77777777" w:rsidR="00007415" w:rsidRPr="00007415" w:rsidRDefault="00007415" w:rsidP="00354FAA">
      <w:pPr>
        <w:pStyle w:val="aff0"/>
        <w:numPr>
          <w:ilvl w:val="0"/>
          <w:numId w:val="200"/>
        </w:numPr>
        <w:rPr>
          <w:rFonts w:cs="Tahoma"/>
          <w:szCs w:val="28"/>
          <w:lang w:val="el-GR"/>
        </w:rPr>
      </w:pPr>
      <w:r w:rsidRPr="00007415">
        <w:rPr>
          <w:rFonts w:cs="Tahoma"/>
          <w:szCs w:val="28"/>
          <w:lang w:val="el-GR"/>
        </w:rPr>
        <w:t>ΤΗΛΕΦΩΝΟ</w:t>
      </w:r>
    </w:p>
    <w:p w14:paraId="740A27B5" w14:textId="77777777" w:rsidR="00007415" w:rsidRPr="00007415" w:rsidRDefault="00007415" w:rsidP="00354FAA">
      <w:pPr>
        <w:pStyle w:val="aff0"/>
        <w:numPr>
          <w:ilvl w:val="0"/>
          <w:numId w:val="200"/>
        </w:numPr>
        <w:rPr>
          <w:rFonts w:cs="Tahoma"/>
          <w:szCs w:val="28"/>
          <w:lang w:val="el-GR"/>
        </w:rPr>
      </w:pPr>
      <w:r w:rsidRPr="00007415">
        <w:rPr>
          <w:rFonts w:cs="Tahoma"/>
          <w:szCs w:val="28"/>
          <w:lang w:val="el-GR"/>
        </w:rPr>
        <w:t>ΚΙΝΗΤΟ ΤΗΛΕΦΩΝΟ</w:t>
      </w:r>
    </w:p>
    <w:p w14:paraId="44A24DE1" w14:textId="77777777" w:rsidR="00007415" w:rsidRPr="00007415" w:rsidRDefault="00007415" w:rsidP="00354FAA">
      <w:pPr>
        <w:pStyle w:val="aff0"/>
        <w:numPr>
          <w:ilvl w:val="0"/>
          <w:numId w:val="200"/>
        </w:numPr>
        <w:rPr>
          <w:rFonts w:cs="Tahoma"/>
          <w:szCs w:val="28"/>
          <w:lang w:val="el-GR"/>
        </w:rPr>
      </w:pPr>
      <w:r w:rsidRPr="00007415">
        <w:rPr>
          <w:rFonts w:cs="Tahoma"/>
          <w:szCs w:val="28"/>
          <w:lang w:val="el-GR"/>
        </w:rPr>
        <w:t>EMAIL</w:t>
      </w:r>
    </w:p>
    <w:p w14:paraId="219285C9" w14:textId="77777777" w:rsidR="00007415" w:rsidRPr="00007415" w:rsidRDefault="00007415" w:rsidP="00354FAA">
      <w:pPr>
        <w:pStyle w:val="aff0"/>
        <w:numPr>
          <w:ilvl w:val="0"/>
          <w:numId w:val="200"/>
        </w:numPr>
        <w:rPr>
          <w:rFonts w:cs="Tahoma"/>
          <w:szCs w:val="28"/>
          <w:lang w:val="el-GR"/>
        </w:rPr>
      </w:pPr>
      <w:r w:rsidRPr="00007415">
        <w:rPr>
          <w:rFonts w:cs="Tahoma"/>
          <w:szCs w:val="28"/>
          <w:lang w:val="el-GR"/>
        </w:rPr>
        <w:t>ΑΦΜ</w:t>
      </w:r>
    </w:p>
    <w:p w14:paraId="0D2329B8" w14:textId="77777777" w:rsidR="00007415" w:rsidRPr="00007415" w:rsidRDefault="00007415" w:rsidP="00354FAA">
      <w:pPr>
        <w:pStyle w:val="aff0"/>
        <w:numPr>
          <w:ilvl w:val="0"/>
          <w:numId w:val="200"/>
        </w:numPr>
        <w:rPr>
          <w:rFonts w:cs="Tahoma"/>
          <w:szCs w:val="28"/>
          <w:lang w:val="el-GR"/>
        </w:rPr>
      </w:pPr>
      <w:r w:rsidRPr="00007415">
        <w:rPr>
          <w:rFonts w:cs="Tahoma"/>
          <w:szCs w:val="28"/>
          <w:lang w:val="el-GR"/>
        </w:rPr>
        <w:t>ΑΡΙΘΜΟΣ ΑΛΛΟΔΑΠΟΥ</w:t>
      </w:r>
    </w:p>
    <w:p w14:paraId="24713C99" w14:textId="19042614" w:rsidR="00ED334B" w:rsidRPr="00007415" w:rsidRDefault="00007415" w:rsidP="00354FAA">
      <w:pPr>
        <w:pStyle w:val="aff0"/>
        <w:numPr>
          <w:ilvl w:val="0"/>
          <w:numId w:val="200"/>
        </w:numPr>
        <w:rPr>
          <w:rFonts w:cs="Tahoma"/>
          <w:szCs w:val="28"/>
          <w:lang w:val="el-GR"/>
        </w:rPr>
      </w:pPr>
      <w:r w:rsidRPr="00007415">
        <w:rPr>
          <w:rFonts w:cs="Tahoma"/>
          <w:szCs w:val="28"/>
          <w:lang w:val="el-GR"/>
        </w:rPr>
        <w:t>ΧΩΡΑ ΑΛΛΟΔΑΠΟΥ</w:t>
      </w:r>
    </w:p>
    <w:p w14:paraId="2BFDF594" w14:textId="1B42FB70" w:rsidR="00007415" w:rsidRPr="00007415" w:rsidRDefault="00007415" w:rsidP="00007415">
      <w:pPr>
        <w:rPr>
          <w:rFonts w:cs="Tahoma"/>
          <w:b/>
          <w:bCs/>
          <w:szCs w:val="28"/>
          <w:lang w:val="el-GR"/>
        </w:rPr>
      </w:pPr>
      <w:r>
        <w:rPr>
          <w:rFonts w:cs="Tahoma"/>
          <w:b/>
          <w:bCs/>
          <w:szCs w:val="28"/>
          <w:lang w:val="el-GR"/>
        </w:rPr>
        <w:t xml:space="preserve">Β. ΣΤΟΙΧΕΙΑ </w:t>
      </w:r>
      <w:r w:rsidRPr="00007415">
        <w:rPr>
          <w:rFonts w:cs="Tahoma"/>
          <w:b/>
          <w:bCs/>
          <w:szCs w:val="28"/>
          <w:lang w:val="el-GR"/>
        </w:rPr>
        <w:t>ΑΙΤΗΣΗ</w:t>
      </w:r>
      <w:r>
        <w:rPr>
          <w:rFonts w:cs="Tahoma"/>
          <w:b/>
          <w:bCs/>
          <w:szCs w:val="28"/>
          <w:lang w:val="el-GR"/>
        </w:rPr>
        <w:t>Σ</w:t>
      </w:r>
    </w:p>
    <w:p w14:paraId="32648CC8" w14:textId="77777777" w:rsidR="00007415" w:rsidRPr="002760F9" w:rsidRDefault="00007415" w:rsidP="00354FAA">
      <w:pPr>
        <w:pStyle w:val="aff0"/>
        <w:numPr>
          <w:ilvl w:val="0"/>
          <w:numId w:val="201"/>
        </w:numPr>
        <w:rPr>
          <w:rFonts w:cs="Tahoma"/>
          <w:szCs w:val="28"/>
          <w:lang w:val="el-GR"/>
        </w:rPr>
      </w:pPr>
      <w:r w:rsidRPr="002760F9">
        <w:rPr>
          <w:rFonts w:cs="Tahoma"/>
          <w:szCs w:val="28"/>
          <w:lang w:val="el-GR"/>
        </w:rPr>
        <w:t>ΤΥΠΟΣ ΑΙΤΗΣΗΣ</w:t>
      </w:r>
    </w:p>
    <w:p w14:paraId="56799D69" w14:textId="77777777" w:rsidR="00007415" w:rsidRPr="002760F9" w:rsidRDefault="00007415" w:rsidP="00354FAA">
      <w:pPr>
        <w:pStyle w:val="aff0"/>
        <w:numPr>
          <w:ilvl w:val="0"/>
          <w:numId w:val="201"/>
        </w:numPr>
        <w:rPr>
          <w:rFonts w:cs="Tahoma"/>
          <w:szCs w:val="28"/>
          <w:lang w:val="el-GR"/>
        </w:rPr>
      </w:pPr>
      <w:r w:rsidRPr="002760F9">
        <w:rPr>
          <w:rFonts w:cs="Tahoma"/>
          <w:szCs w:val="28"/>
          <w:lang w:val="el-GR"/>
        </w:rPr>
        <w:t>ΑΡΙΘΜΟΣ ΠΡΩΤΟΚΟΛΛΟΥ</w:t>
      </w:r>
    </w:p>
    <w:p w14:paraId="1298AD4C" w14:textId="77777777" w:rsidR="00007415" w:rsidRPr="002760F9" w:rsidRDefault="00007415" w:rsidP="00354FAA">
      <w:pPr>
        <w:pStyle w:val="aff0"/>
        <w:numPr>
          <w:ilvl w:val="0"/>
          <w:numId w:val="201"/>
        </w:numPr>
        <w:rPr>
          <w:rFonts w:cs="Tahoma"/>
          <w:szCs w:val="28"/>
          <w:lang w:val="el-GR"/>
        </w:rPr>
      </w:pPr>
      <w:r w:rsidRPr="002760F9">
        <w:rPr>
          <w:rFonts w:cs="Tahoma"/>
          <w:szCs w:val="28"/>
          <w:lang w:val="el-GR"/>
        </w:rPr>
        <w:t>ΗΜΕΡΟΜΗΝΙΑ ΠΡΩΤΟΚΟΛΛΟΥ</w:t>
      </w:r>
    </w:p>
    <w:p w14:paraId="063D0285" w14:textId="77777777" w:rsidR="00007415" w:rsidRPr="006E703B" w:rsidRDefault="00007415" w:rsidP="00354FAA">
      <w:pPr>
        <w:pStyle w:val="aff0"/>
        <w:numPr>
          <w:ilvl w:val="0"/>
          <w:numId w:val="201"/>
        </w:numPr>
        <w:rPr>
          <w:rFonts w:cs="Tahoma"/>
          <w:szCs w:val="28"/>
          <w:lang w:val="el-GR"/>
        </w:rPr>
      </w:pPr>
      <w:r w:rsidRPr="006E703B">
        <w:rPr>
          <w:rFonts w:cs="Tahoma"/>
          <w:szCs w:val="28"/>
          <w:lang w:val="el-GR"/>
        </w:rPr>
        <w:t>ΠΡΩΤΟΚΟΛΛΟ</w:t>
      </w:r>
    </w:p>
    <w:p w14:paraId="6D966DD9" w14:textId="77777777" w:rsidR="00007415" w:rsidRPr="006E703B" w:rsidRDefault="00007415" w:rsidP="00354FAA">
      <w:pPr>
        <w:pStyle w:val="aff0"/>
        <w:numPr>
          <w:ilvl w:val="0"/>
          <w:numId w:val="201"/>
        </w:numPr>
        <w:rPr>
          <w:rFonts w:cs="Tahoma"/>
          <w:szCs w:val="28"/>
          <w:lang w:val="el-GR"/>
        </w:rPr>
      </w:pPr>
      <w:r w:rsidRPr="006E703B">
        <w:rPr>
          <w:rFonts w:cs="Tahoma"/>
          <w:szCs w:val="28"/>
          <w:lang w:val="el-GR"/>
        </w:rPr>
        <w:t>ΗΜΕΡΟΜΗΝΙΑ ΔΗΜΙΟΥΡΓΙΑΣ</w:t>
      </w:r>
    </w:p>
    <w:p w14:paraId="3F010D40" w14:textId="77777777" w:rsidR="00007415" w:rsidRPr="006E703B" w:rsidRDefault="00007415" w:rsidP="00354FAA">
      <w:pPr>
        <w:pStyle w:val="aff0"/>
        <w:numPr>
          <w:ilvl w:val="0"/>
          <w:numId w:val="201"/>
        </w:numPr>
        <w:rPr>
          <w:rFonts w:cs="Tahoma"/>
          <w:szCs w:val="28"/>
          <w:lang w:val="el-GR"/>
        </w:rPr>
      </w:pPr>
      <w:r w:rsidRPr="006E703B">
        <w:rPr>
          <w:rFonts w:cs="Tahoma"/>
          <w:szCs w:val="28"/>
          <w:lang w:val="el-GR"/>
        </w:rPr>
        <w:t>ΗΜΕΡΟΜΗΝΙΑ ΤΕΛΕΥΤΑΙΑΣ ΤΡΟΠΟΠΟΙΗΣΗΣ</w:t>
      </w:r>
    </w:p>
    <w:p w14:paraId="26662DFD" w14:textId="77777777" w:rsidR="00007415" w:rsidRPr="006E703B" w:rsidRDefault="00007415" w:rsidP="00354FAA">
      <w:pPr>
        <w:pStyle w:val="aff0"/>
        <w:numPr>
          <w:ilvl w:val="0"/>
          <w:numId w:val="201"/>
        </w:numPr>
        <w:rPr>
          <w:rFonts w:cs="Tahoma"/>
          <w:szCs w:val="28"/>
          <w:lang w:val="el-GR"/>
        </w:rPr>
      </w:pPr>
      <w:r w:rsidRPr="006E703B">
        <w:rPr>
          <w:rFonts w:cs="Tahoma"/>
          <w:szCs w:val="28"/>
          <w:lang w:val="el-GR"/>
        </w:rPr>
        <w:t>ΑΚΑΔΗΜΑΙΚΗ ΠΕΡΙΟΧΗ</w:t>
      </w:r>
    </w:p>
    <w:p w14:paraId="38FEFF4E" w14:textId="77777777" w:rsidR="00007415" w:rsidRPr="006E703B" w:rsidRDefault="00007415" w:rsidP="00354FAA">
      <w:pPr>
        <w:pStyle w:val="aff0"/>
        <w:numPr>
          <w:ilvl w:val="0"/>
          <w:numId w:val="201"/>
        </w:numPr>
        <w:rPr>
          <w:rFonts w:cs="Tahoma"/>
          <w:szCs w:val="28"/>
          <w:lang w:val="el-GR"/>
        </w:rPr>
      </w:pPr>
      <w:r w:rsidRPr="006E703B">
        <w:rPr>
          <w:rFonts w:cs="Tahoma"/>
          <w:szCs w:val="28"/>
          <w:lang w:val="el-GR"/>
        </w:rPr>
        <w:t>ΕΙΔΟΣ ΠΤΥΧΙΟΥ (Βασικό/Μεταπτυχιακό/Διδακτορικό)</w:t>
      </w:r>
    </w:p>
    <w:p w14:paraId="29951640" w14:textId="77777777" w:rsidR="00007415" w:rsidRPr="006E703B" w:rsidRDefault="00007415" w:rsidP="00354FAA">
      <w:pPr>
        <w:pStyle w:val="aff0"/>
        <w:numPr>
          <w:ilvl w:val="0"/>
          <w:numId w:val="201"/>
        </w:numPr>
        <w:rPr>
          <w:rFonts w:cs="Tahoma"/>
          <w:szCs w:val="28"/>
          <w:lang w:val="el-GR"/>
        </w:rPr>
      </w:pPr>
      <w:r w:rsidRPr="006E703B">
        <w:rPr>
          <w:rFonts w:cs="Tahoma"/>
          <w:szCs w:val="28"/>
          <w:lang w:val="el-GR"/>
        </w:rPr>
        <w:t>ΕΠΙΛΟΓΗ ΧΡΗΣΤΗ ΓΙΑ ΣΥΝΕΚΤΙΜΗΣΗ ΠΤΥΧΙΟΥ</w:t>
      </w:r>
    </w:p>
    <w:p w14:paraId="57835098" w14:textId="77777777" w:rsidR="00007415" w:rsidRPr="006E703B" w:rsidRDefault="00007415" w:rsidP="00354FAA">
      <w:pPr>
        <w:pStyle w:val="aff0"/>
        <w:numPr>
          <w:ilvl w:val="0"/>
          <w:numId w:val="201"/>
        </w:numPr>
        <w:rPr>
          <w:rFonts w:cs="Tahoma"/>
          <w:szCs w:val="28"/>
          <w:lang w:val="el-GR"/>
        </w:rPr>
      </w:pPr>
      <w:r w:rsidRPr="006E703B">
        <w:rPr>
          <w:rFonts w:cs="Tahoma"/>
          <w:szCs w:val="28"/>
          <w:lang w:val="el-GR"/>
        </w:rPr>
        <w:t>ΕΠΙΛΟΓΗ ΧΡΗΣΤΗ ΓΙΑ ΑΝΤΙΣΤΟΙΧΙΣΗ</w:t>
      </w:r>
    </w:p>
    <w:p w14:paraId="63B7ABA9" w14:textId="77777777" w:rsidR="00007415" w:rsidRPr="006E703B" w:rsidRDefault="00007415" w:rsidP="00354FAA">
      <w:pPr>
        <w:pStyle w:val="aff0"/>
        <w:numPr>
          <w:ilvl w:val="0"/>
          <w:numId w:val="201"/>
        </w:numPr>
        <w:rPr>
          <w:rFonts w:cs="Tahoma"/>
          <w:szCs w:val="28"/>
          <w:lang w:val="el-GR"/>
        </w:rPr>
      </w:pPr>
      <w:r w:rsidRPr="006E703B">
        <w:rPr>
          <w:rFonts w:cs="Tahoma"/>
          <w:szCs w:val="28"/>
          <w:lang w:val="el-GR"/>
        </w:rPr>
        <w:t>ΕΠΙΛΟΓΗ ΧΡΗΣΤΗ ΓΙΑ ΑΝΤΙΣΤΟΙΧΙΣΗ ΠΡΟΣ ΑΕΙ/ΤΕΙ</w:t>
      </w:r>
    </w:p>
    <w:p w14:paraId="1841676F" w14:textId="77777777" w:rsidR="00007415" w:rsidRPr="006E703B" w:rsidRDefault="00007415" w:rsidP="00354FAA">
      <w:pPr>
        <w:pStyle w:val="aff0"/>
        <w:numPr>
          <w:ilvl w:val="0"/>
          <w:numId w:val="201"/>
        </w:numPr>
        <w:rPr>
          <w:rFonts w:cs="Tahoma"/>
          <w:szCs w:val="28"/>
          <w:lang w:val="el-GR"/>
        </w:rPr>
      </w:pPr>
      <w:r w:rsidRPr="006E703B">
        <w:rPr>
          <w:rFonts w:cs="Tahoma"/>
          <w:szCs w:val="28"/>
          <w:lang w:val="el-GR"/>
        </w:rPr>
        <w:t>ΕΠΙΛΟΓΗ ΧΡΗΣΤΗ ΓΙΑ ΤΜΗΜΑ ΑΕΙ ΠΡΟΣ ΑΝΤΙΣΤΟΙΧΙΣΗ</w:t>
      </w:r>
    </w:p>
    <w:p w14:paraId="2029DC87" w14:textId="77777777" w:rsidR="00007415" w:rsidRPr="006E703B" w:rsidRDefault="00007415" w:rsidP="00354FAA">
      <w:pPr>
        <w:pStyle w:val="aff0"/>
        <w:numPr>
          <w:ilvl w:val="0"/>
          <w:numId w:val="201"/>
        </w:numPr>
        <w:rPr>
          <w:rFonts w:cs="Tahoma"/>
          <w:szCs w:val="28"/>
          <w:lang w:val="el-GR"/>
        </w:rPr>
      </w:pPr>
      <w:r w:rsidRPr="006E703B">
        <w:rPr>
          <w:rFonts w:cs="Tahoma"/>
          <w:szCs w:val="28"/>
          <w:lang w:val="el-GR"/>
        </w:rPr>
        <w:t>ΕΠΙΛΟΓΗ ΧΡΗΣΤΗ ΓΙΑ ΤΜΗΜΑ ΤΕΙ ΠΡΟΣ ΑΝΤΙΣΤΟΙΧΙΣΗ</w:t>
      </w:r>
    </w:p>
    <w:p w14:paraId="00FDDA4C" w14:textId="77777777" w:rsidR="00007415" w:rsidRPr="006E703B" w:rsidRDefault="00007415" w:rsidP="00354FAA">
      <w:pPr>
        <w:pStyle w:val="aff0"/>
        <w:numPr>
          <w:ilvl w:val="0"/>
          <w:numId w:val="201"/>
        </w:numPr>
        <w:rPr>
          <w:rFonts w:cs="Tahoma"/>
          <w:szCs w:val="28"/>
          <w:lang w:val="el-GR"/>
        </w:rPr>
      </w:pPr>
      <w:r w:rsidRPr="006E703B">
        <w:rPr>
          <w:rFonts w:cs="Tahoma"/>
          <w:szCs w:val="28"/>
          <w:lang w:val="el-GR"/>
        </w:rPr>
        <w:t>ΣΠΟΥΔΕΣ ΣΕ ΠΕΡΙΣΣΟΤΕΡΑ ΑΠΟ ΕΝΑ ΠΑΝΕΠΙΣΤΗΜΙΑ</w:t>
      </w:r>
    </w:p>
    <w:p w14:paraId="25AC5261" w14:textId="77777777" w:rsidR="00007415" w:rsidRPr="006E703B" w:rsidRDefault="00007415" w:rsidP="00354FAA">
      <w:pPr>
        <w:pStyle w:val="aff0"/>
        <w:numPr>
          <w:ilvl w:val="0"/>
          <w:numId w:val="201"/>
        </w:numPr>
        <w:rPr>
          <w:rFonts w:cs="Tahoma"/>
          <w:szCs w:val="28"/>
          <w:lang w:val="el-GR"/>
        </w:rPr>
      </w:pPr>
      <w:r w:rsidRPr="006E703B">
        <w:rPr>
          <w:rFonts w:cs="Tahoma"/>
          <w:szCs w:val="28"/>
          <w:lang w:val="el-GR"/>
        </w:rPr>
        <w:t>ΟΝΟΜΑ ΠΑΝΕΠΙΣΤΗΜΙΟΥ/ΙΩΝ ΑΝ ΟΙ ΣΠΟΥΔΕΣ ΕΓΙΝΑΝ ΣΕ ΠΕΡΙΣΣΟΤΕΡΑ ΑΠΟ ΕΝΑ ΠΑΝΕΠΙΣΤΗΜΙΑ</w:t>
      </w:r>
    </w:p>
    <w:p w14:paraId="5EE112A1" w14:textId="77777777" w:rsidR="00007415" w:rsidRPr="006E703B" w:rsidRDefault="00007415" w:rsidP="00354FAA">
      <w:pPr>
        <w:pStyle w:val="aff0"/>
        <w:numPr>
          <w:ilvl w:val="0"/>
          <w:numId w:val="201"/>
        </w:numPr>
        <w:rPr>
          <w:rFonts w:cs="Tahoma"/>
          <w:szCs w:val="28"/>
          <w:lang w:val="el-GR"/>
        </w:rPr>
      </w:pPr>
      <w:r w:rsidRPr="006E703B">
        <w:rPr>
          <w:rFonts w:cs="Tahoma"/>
          <w:szCs w:val="28"/>
          <w:lang w:val="el-GR"/>
        </w:rPr>
        <w:t>ΠΙΣΤΩΤΙΚΕΣ ΜΟΝΑΔΕΣ ΠΑΝΕΠΙΣΤΗΜΙΟΥ/ΙΩΝ ΑΝ ΟΙ ΣΠΟΥΔΕΣ ΕΓΙΝΑΝ ΣΕ ΠΕΡΙΣΣΟΤΕΡΑ ΑΠΟ ΕΝΑ ΠΑΝΕΠΙΣΤΗΜΙΑ</w:t>
      </w:r>
    </w:p>
    <w:p w14:paraId="4E460818" w14:textId="5B19EB90" w:rsidR="00007415" w:rsidRPr="006E703B" w:rsidRDefault="00007415" w:rsidP="00354FAA">
      <w:pPr>
        <w:pStyle w:val="aff0"/>
        <w:numPr>
          <w:ilvl w:val="0"/>
          <w:numId w:val="201"/>
        </w:numPr>
        <w:rPr>
          <w:rFonts w:cs="Tahoma"/>
          <w:szCs w:val="28"/>
          <w:lang w:val="el-GR"/>
        </w:rPr>
      </w:pPr>
      <w:r w:rsidRPr="006E703B">
        <w:rPr>
          <w:rFonts w:cs="Tahoma"/>
          <w:szCs w:val="28"/>
          <w:lang w:val="el-GR"/>
        </w:rPr>
        <w:t>ΣΧΟΛΙΟ ΧΡΗΣΤΗ</w:t>
      </w:r>
    </w:p>
    <w:p w14:paraId="0C6ED027" w14:textId="1E1ABBF3" w:rsidR="002760F9" w:rsidRPr="006E703B" w:rsidRDefault="002760F9" w:rsidP="002760F9">
      <w:pPr>
        <w:rPr>
          <w:rFonts w:cs="Tahoma"/>
          <w:b/>
          <w:bCs/>
          <w:szCs w:val="28"/>
          <w:lang w:val="el-GR"/>
        </w:rPr>
      </w:pPr>
      <w:r w:rsidRPr="006E703B">
        <w:rPr>
          <w:rFonts w:cs="Tahoma"/>
          <w:b/>
          <w:bCs/>
          <w:szCs w:val="28"/>
          <w:lang w:val="el-GR"/>
        </w:rPr>
        <w:t>Γ. ΣΤΟΙΧΕΙΑ ΠΡΑΞΗΣ</w:t>
      </w:r>
    </w:p>
    <w:p w14:paraId="2194C39A" w14:textId="77777777" w:rsidR="002760F9" w:rsidRPr="00924DBB" w:rsidRDefault="002760F9" w:rsidP="00354FAA">
      <w:pPr>
        <w:pStyle w:val="aff0"/>
        <w:numPr>
          <w:ilvl w:val="0"/>
          <w:numId w:val="202"/>
        </w:numPr>
        <w:rPr>
          <w:rFonts w:cs="Tahoma"/>
          <w:szCs w:val="28"/>
          <w:lang w:val="el-GR"/>
        </w:rPr>
      </w:pPr>
      <w:r w:rsidRPr="00924DBB">
        <w:rPr>
          <w:rFonts w:cs="Tahoma"/>
          <w:szCs w:val="28"/>
          <w:lang w:val="el-GR"/>
        </w:rPr>
        <w:t>ΕΙΔΟΣ ΑΙΤΗΣΗΣ</w:t>
      </w:r>
    </w:p>
    <w:p w14:paraId="428BDC77" w14:textId="77777777" w:rsidR="002760F9" w:rsidRPr="006E703B" w:rsidRDefault="002760F9" w:rsidP="00354FAA">
      <w:pPr>
        <w:pStyle w:val="aff0"/>
        <w:numPr>
          <w:ilvl w:val="0"/>
          <w:numId w:val="202"/>
        </w:numPr>
        <w:rPr>
          <w:rFonts w:cs="Tahoma"/>
          <w:szCs w:val="28"/>
          <w:lang w:val="el-GR"/>
        </w:rPr>
      </w:pPr>
      <w:r w:rsidRPr="00924DBB">
        <w:rPr>
          <w:rFonts w:cs="Tahoma"/>
          <w:szCs w:val="28"/>
          <w:lang w:val="el-GR"/>
        </w:rPr>
        <w:t>ΑΚΑΔΗΜ</w:t>
      </w:r>
      <w:r w:rsidRPr="006E703B">
        <w:rPr>
          <w:rFonts w:cs="Tahoma"/>
          <w:szCs w:val="28"/>
          <w:lang w:val="el-GR"/>
        </w:rPr>
        <w:t>ΑΙΚΗ ΠΕΡΙΟΧΗ</w:t>
      </w:r>
    </w:p>
    <w:p w14:paraId="0A959514" w14:textId="77777777" w:rsidR="002760F9" w:rsidRPr="006E703B" w:rsidRDefault="002760F9" w:rsidP="00354FAA">
      <w:pPr>
        <w:pStyle w:val="aff0"/>
        <w:numPr>
          <w:ilvl w:val="0"/>
          <w:numId w:val="202"/>
        </w:numPr>
        <w:rPr>
          <w:rFonts w:cs="Tahoma"/>
          <w:szCs w:val="28"/>
          <w:lang w:val="el-GR"/>
        </w:rPr>
      </w:pPr>
      <w:r w:rsidRPr="006E703B">
        <w:rPr>
          <w:rFonts w:cs="Tahoma"/>
          <w:szCs w:val="28"/>
          <w:lang w:val="el-GR"/>
        </w:rPr>
        <w:t>ΑΡΙΘΜΟΣ ΠΡΑΞΗΣ</w:t>
      </w:r>
    </w:p>
    <w:p w14:paraId="2784DD8F" w14:textId="77777777" w:rsidR="002760F9" w:rsidRPr="006E703B" w:rsidRDefault="002760F9" w:rsidP="00354FAA">
      <w:pPr>
        <w:pStyle w:val="aff0"/>
        <w:numPr>
          <w:ilvl w:val="0"/>
          <w:numId w:val="202"/>
        </w:numPr>
        <w:rPr>
          <w:rFonts w:cs="Tahoma"/>
          <w:szCs w:val="28"/>
          <w:lang w:val="el-GR"/>
        </w:rPr>
      </w:pPr>
      <w:r w:rsidRPr="006E703B">
        <w:rPr>
          <w:rFonts w:cs="Tahoma"/>
          <w:szCs w:val="28"/>
          <w:lang w:val="el-GR"/>
        </w:rPr>
        <w:t>ΕΤΟΣ ΠΡΑΞΗΣ</w:t>
      </w:r>
    </w:p>
    <w:p w14:paraId="2F3480C1" w14:textId="77777777" w:rsidR="002760F9" w:rsidRPr="006E703B" w:rsidRDefault="002760F9" w:rsidP="00354FAA">
      <w:pPr>
        <w:pStyle w:val="aff0"/>
        <w:numPr>
          <w:ilvl w:val="0"/>
          <w:numId w:val="202"/>
        </w:numPr>
        <w:rPr>
          <w:rFonts w:cs="Tahoma"/>
          <w:szCs w:val="28"/>
          <w:lang w:val="el-GR"/>
        </w:rPr>
      </w:pPr>
      <w:r w:rsidRPr="006E703B">
        <w:rPr>
          <w:rFonts w:cs="Tahoma"/>
          <w:szCs w:val="28"/>
          <w:lang w:val="el-GR"/>
        </w:rPr>
        <w:t>ΞΕΝΟ ΤΜΗΜΑ ΠΡΟΣ ΑΝΑΓΝΩΡΙΣΗ</w:t>
      </w:r>
    </w:p>
    <w:p w14:paraId="0C3C42BC" w14:textId="77777777" w:rsidR="002760F9" w:rsidRPr="006E703B" w:rsidRDefault="002760F9" w:rsidP="00354FAA">
      <w:pPr>
        <w:pStyle w:val="aff0"/>
        <w:numPr>
          <w:ilvl w:val="0"/>
          <w:numId w:val="202"/>
        </w:numPr>
        <w:rPr>
          <w:rFonts w:cs="Tahoma"/>
          <w:szCs w:val="28"/>
          <w:lang w:val="el-GR"/>
        </w:rPr>
      </w:pPr>
      <w:r w:rsidRPr="006E703B">
        <w:rPr>
          <w:rFonts w:cs="Tahoma"/>
          <w:szCs w:val="28"/>
          <w:lang w:val="el-GR"/>
        </w:rPr>
        <w:lastRenderedPageBreak/>
        <w:t>ΕΛΛΗΝΙΚΟ ΤΜΗΜΑ ΑΝΤΙΣΤΟΙΧΙΣΗΣ</w:t>
      </w:r>
    </w:p>
    <w:p w14:paraId="7ED8D8DF" w14:textId="77777777" w:rsidR="002760F9" w:rsidRPr="006E703B" w:rsidRDefault="002760F9" w:rsidP="00354FAA">
      <w:pPr>
        <w:pStyle w:val="aff0"/>
        <w:numPr>
          <w:ilvl w:val="0"/>
          <w:numId w:val="202"/>
        </w:numPr>
        <w:rPr>
          <w:rFonts w:cs="Tahoma"/>
          <w:szCs w:val="28"/>
          <w:lang w:val="el-GR"/>
        </w:rPr>
      </w:pPr>
      <w:r w:rsidRPr="006E703B">
        <w:rPr>
          <w:rFonts w:cs="Tahoma"/>
          <w:szCs w:val="28"/>
          <w:lang w:val="el-GR"/>
        </w:rPr>
        <w:t>ΗΜΕΡΟΜΗΝΙΑ ΔΗΜΙΟΥΡΓΙΑΣ</w:t>
      </w:r>
    </w:p>
    <w:p w14:paraId="02A91DEA" w14:textId="6004D427" w:rsidR="002760F9" w:rsidRPr="006E703B" w:rsidRDefault="002760F9" w:rsidP="00354FAA">
      <w:pPr>
        <w:pStyle w:val="aff0"/>
        <w:numPr>
          <w:ilvl w:val="0"/>
          <w:numId w:val="202"/>
        </w:numPr>
        <w:rPr>
          <w:rFonts w:cs="Tahoma"/>
          <w:szCs w:val="28"/>
          <w:lang w:val="el-GR"/>
        </w:rPr>
      </w:pPr>
      <w:r w:rsidRPr="006E703B">
        <w:rPr>
          <w:rFonts w:cs="Tahoma"/>
          <w:szCs w:val="28"/>
          <w:lang w:val="el-GR"/>
        </w:rPr>
        <w:t>ΗΜΕΡΟΜΗΝΙΑ ΤΡΟΠΟΠΟΙΗΣΗΣ</w:t>
      </w:r>
    </w:p>
    <w:p w14:paraId="2BF822D5" w14:textId="3085C1A8" w:rsidR="00ED334B" w:rsidRDefault="00ED334B" w:rsidP="00ED334B">
      <w:pPr>
        <w:rPr>
          <w:rFonts w:cs="Tahoma"/>
          <w:b/>
          <w:bCs/>
          <w:szCs w:val="28"/>
          <w:lang w:val="el-GR"/>
        </w:rPr>
      </w:pPr>
    </w:p>
    <w:p w14:paraId="16632692" w14:textId="77B24D88" w:rsidR="002760F9" w:rsidRDefault="0054786A" w:rsidP="00ED334B">
      <w:pPr>
        <w:rPr>
          <w:rFonts w:cs="Tahoma"/>
          <w:szCs w:val="28"/>
          <w:lang w:val="el-GR"/>
        </w:rPr>
      </w:pPr>
      <w:r>
        <w:rPr>
          <w:rFonts w:cs="Tahoma"/>
          <w:b/>
          <w:bCs/>
          <w:szCs w:val="28"/>
          <w:lang w:val="el-GR"/>
        </w:rPr>
        <w:t xml:space="preserve">Τα μεταδεδομένα καταχώρησης που ενδεικτικά </w:t>
      </w:r>
      <w:r w:rsidRPr="0054786A">
        <w:rPr>
          <w:rFonts w:cs="Tahoma"/>
          <w:b/>
          <w:bCs/>
          <w:szCs w:val="28"/>
          <w:lang w:val="el-GR"/>
        </w:rPr>
        <w:t xml:space="preserve">αποτυπώνονται </w:t>
      </w:r>
      <w:r>
        <w:rPr>
          <w:rFonts w:cs="Tahoma"/>
          <w:b/>
          <w:bCs/>
          <w:szCs w:val="28"/>
          <w:lang w:val="el-GR"/>
        </w:rPr>
        <w:t xml:space="preserve">ανωτέρω </w:t>
      </w:r>
      <w:r w:rsidRPr="0054786A">
        <w:rPr>
          <w:rFonts w:cs="Tahoma"/>
          <w:b/>
          <w:bCs/>
          <w:szCs w:val="28"/>
          <w:lang w:val="el-GR"/>
        </w:rPr>
        <w:t xml:space="preserve">θα καταχωρηθούν </w:t>
      </w:r>
      <w:r>
        <w:rPr>
          <w:rFonts w:cs="Tahoma"/>
          <w:b/>
          <w:bCs/>
          <w:szCs w:val="28"/>
          <w:lang w:val="el-GR"/>
        </w:rPr>
        <w:t xml:space="preserve">μόνο </w:t>
      </w:r>
      <w:r w:rsidRPr="0054786A">
        <w:rPr>
          <w:rFonts w:cs="Tahoma"/>
          <w:b/>
          <w:bCs/>
          <w:szCs w:val="28"/>
          <w:lang w:val="el-GR"/>
        </w:rPr>
        <w:t xml:space="preserve">μία φορά, ενώ </w:t>
      </w:r>
      <w:r>
        <w:rPr>
          <w:rFonts w:cs="Tahoma"/>
          <w:b/>
          <w:bCs/>
          <w:szCs w:val="28"/>
          <w:lang w:val="el-GR"/>
        </w:rPr>
        <w:t xml:space="preserve">το σύνολο των μεταδεδομένων και των εγγράφων  από τα οποία θα αντληθούν θα οριστικοποιηθούν στο πλαίσιο της Μελέτης Εφαρμογής </w:t>
      </w:r>
      <w:r w:rsidRPr="0054786A">
        <w:rPr>
          <w:rFonts w:cs="Tahoma"/>
          <w:b/>
          <w:bCs/>
          <w:szCs w:val="28"/>
          <w:lang w:val="el-GR"/>
        </w:rPr>
        <w:t xml:space="preserve"> κατά τη</w:t>
      </w:r>
      <w:r>
        <w:rPr>
          <w:rFonts w:cs="Tahoma"/>
          <w:b/>
          <w:bCs/>
          <w:szCs w:val="28"/>
          <w:lang w:val="el-GR"/>
        </w:rPr>
        <w:t xml:space="preserve">ν πρώτη φάση του έργου. </w:t>
      </w:r>
    </w:p>
    <w:p w14:paraId="0650BC77" w14:textId="77777777" w:rsidR="002760F9" w:rsidRPr="002760F9" w:rsidRDefault="002760F9" w:rsidP="00ED334B">
      <w:pPr>
        <w:rPr>
          <w:rFonts w:cs="Tahoma"/>
          <w:szCs w:val="28"/>
          <w:lang w:val="el-GR"/>
        </w:rPr>
      </w:pPr>
    </w:p>
    <w:p w14:paraId="05544AA4" w14:textId="0B1424DE" w:rsidR="00EE406F" w:rsidRPr="006D503C" w:rsidRDefault="00ED334B" w:rsidP="006D503C">
      <w:pPr>
        <w:pStyle w:val="aff0"/>
        <w:keepNext/>
        <w:numPr>
          <w:ilvl w:val="4"/>
          <w:numId w:val="18"/>
        </w:numPr>
        <w:tabs>
          <w:tab w:val="left" w:pos="1134"/>
        </w:tabs>
        <w:spacing w:before="240" w:after="60"/>
        <w:outlineLvl w:val="3"/>
        <w:rPr>
          <w:rFonts w:eastAsia="SimSun" w:cs="Tahoma"/>
          <w:b/>
          <w:bCs/>
          <w:szCs w:val="22"/>
          <w:lang w:val="el-GR"/>
        </w:rPr>
      </w:pPr>
      <w:r w:rsidRPr="006D503C">
        <w:rPr>
          <w:rFonts w:eastAsia="SimSun" w:cs="Tahoma"/>
          <w:b/>
          <w:bCs/>
          <w:szCs w:val="22"/>
          <w:lang w:val="el-GR"/>
        </w:rPr>
        <w:t>Απαιτήσεις διασφάλισης ποιότητας σάρωσης – Τεχνικές απαιτήσεις</w:t>
      </w:r>
    </w:p>
    <w:p w14:paraId="7C856570" w14:textId="77777777" w:rsidR="00ED334B" w:rsidRPr="00ED334B" w:rsidRDefault="00ED334B" w:rsidP="00ED334B">
      <w:pPr>
        <w:rPr>
          <w:rFonts w:cs="Tahoma"/>
          <w:szCs w:val="28"/>
          <w:lang w:val="el-GR"/>
        </w:rPr>
      </w:pPr>
      <w:r w:rsidRPr="00ED334B">
        <w:rPr>
          <w:rFonts w:cs="Tahoma"/>
          <w:szCs w:val="28"/>
          <w:lang w:val="el-GR"/>
        </w:rPr>
        <w:t xml:space="preserve">Για την σάρωση των Φακέλων θα </w:t>
      </w:r>
      <w:r w:rsidRPr="00ED334B">
        <w:rPr>
          <w:rFonts w:cs="Tahoma"/>
          <w:b/>
          <w:szCs w:val="28"/>
          <w:u w:val="single"/>
          <w:lang w:val="el-GR"/>
        </w:rPr>
        <w:t>χρησιμοποιηθούν ειδικοί σαρωτές εγγράφων (</w:t>
      </w:r>
      <w:r w:rsidRPr="00ED334B">
        <w:rPr>
          <w:rFonts w:cs="Tahoma"/>
          <w:b/>
          <w:szCs w:val="28"/>
          <w:u w:val="single"/>
        </w:rPr>
        <w:t>document</w:t>
      </w:r>
      <w:r w:rsidRPr="00ED334B">
        <w:rPr>
          <w:rFonts w:cs="Tahoma"/>
          <w:b/>
          <w:szCs w:val="28"/>
          <w:u w:val="single"/>
          <w:lang w:val="el-GR"/>
        </w:rPr>
        <w:t xml:space="preserve"> </w:t>
      </w:r>
      <w:r w:rsidRPr="00ED334B">
        <w:rPr>
          <w:rFonts w:cs="Tahoma"/>
          <w:b/>
          <w:szCs w:val="28"/>
          <w:u w:val="single"/>
          <w:lang w:val="en-US"/>
        </w:rPr>
        <w:t>scanners</w:t>
      </w:r>
      <w:r w:rsidRPr="00ED334B">
        <w:rPr>
          <w:rFonts w:cs="Tahoma"/>
          <w:b/>
          <w:szCs w:val="28"/>
          <w:u w:val="single"/>
          <w:lang w:val="el-GR"/>
        </w:rPr>
        <w:t>) καθώς και υπολογιστικό σύστημα</w:t>
      </w:r>
      <w:r w:rsidRPr="00ED334B">
        <w:rPr>
          <w:rFonts w:cs="Tahoma"/>
          <w:szCs w:val="28"/>
          <w:lang w:val="el-GR"/>
        </w:rPr>
        <w:t>, που εξειδικεύονται για αυτή την εργασία και υποστηρίζουν τα ακόλουθα:</w:t>
      </w:r>
    </w:p>
    <w:p w14:paraId="24918668" w14:textId="1A54A5A8" w:rsidR="00ED334B" w:rsidRPr="00ED334B" w:rsidRDefault="00ED334B" w:rsidP="00C11A24">
      <w:pPr>
        <w:numPr>
          <w:ilvl w:val="0"/>
          <w:numId w:val="87"/>
        </w:numPr>
        <w:rPr>
          <w:rFonts w:cs="Tahoma"/>
          <w:szCs w:val="28"/>
          <w:lang w:val="el-GR"/>
        </w:rPr>
      </w:pPr>
      <w:r w:rsidRPr="00ED334B">
        <w:rPr>
          <w:rFonts w:cs="Tahoma"/>
          <w:szCs w:val="28"/>
          <w:lang w:val="el-GR"/>
        </w:rPr>
        <w:t xml:space="preserve">Σάρωση που να </w:t>
      </w:r>
      <w:r w:rsidRPr="00ED334B">
        <w:rPr>
          <w:rFonts w:cs="Tahoma"/>
          <w:szCs w:val="28"/>
          <w:u w:val="single"/>
          <w:lang w:val="el-GR"/>
        </w:rPr>
        <w:t>διασφαλίζει την ακεραιότητα των Φακέλων</w:t>
      </w:r>
      <w:r w:rsidRPr="00ED334B">
        <w:rPr>
          <w:rFonts w:cs="Tahoma"/>
          <w:szCs w:val="28"/>
          <w:lang w:val="el-GR"/>
        </w:rPr>
        <w:t xml:space="preserve">, δηλαδή σάρωση που να μην προκαλεί </w:t>
      </w:r>
      <w:r w:rsidRPr="00ED334B">
        <w:rPr>
          <w:rFonts w:cs="Tahoma"/>
          <w:szCs w:val="28"/>
          <w:u w:val="single"/>
          <w:lang w:val="el-GR"/>
        </w:rPr>
        <w:t>φθορές στη βιβλιοδεσία τους</w:t>
      </w:r>
      <w:r w:rsidRPr="00ED334B">
        <w:rPr>
          <w:rFonts w:cs="Tahoma"/>
          <w:szCs w:val="28"/>
          <w:lang w:val="el-GR"/>
        </w:rPr>
        <w:t>,</w:t>
      </w:r>
      <w:r w:rsidRPr="00ED334B" w:rsidDel="001E3FC3">
        <w:rPr>
          <w:rFonts w:cs="Tahoma"/>
          <w:szCs w:val="28"/>
          <w:lang w:val="el-GR"/>
        </w:rPr>
        <w:t xml:space="preserve"> </w:t>
      </w:r>
      <w:r w:rsidRPr="00ED334B">
        <w:rPr>
          <w:rFonts w:cs="Tahoma"/>
          <w:szCs w:val="28"/>
          <w:lang w:val="el-GR"/>
        </w:rPr>
        <w:t xml:space="preserve">ή σε άλλο σημείο των </w:t>
      </w:r>
      <w:r w:rsidRPr="00ED334B">
        <w:rPr>
          <w:rFonts w:cs="Tahoma"/>
          <w:szCs w:val="28"/>
          <w:u w:val="single"/>
          <w:lang w:val="el-GR"/>
        </w:rPr>
        <w:t>Φακέλων</w:t>
      </w:r>
      <w:r w:rsidRPr="00ED334B">
        <w:rPr>
          <w:rFonts w:cs="Tahoma"/>
          <w:szCs w:val="28"/>
          <w:lang w:val="el-GR"/>
        </w:rPr>
        <w:t>. Τονίζεται ότι, έγγραφα κυρίως παλαιότερων Φακέλων, χρειάζονται ειδική μεταχείριση, ώστε να αποφευχθεί η φθορά τους.</w:t>
      </w:r>
    </w:p>
    <w:p w14:paraId="7DDDFC0D" w14:textId="77777777" w:rsidR="00ED334B" w:rsidRPr="00ED334B" w:rsidRDefault="00ED334B" w:rsidP="00C11A24">
      <w:pPr>
        <w:numPr>
          <w:ilvl w:val="0"/>
          <w:numId w:val="87"/>
        </w:numPr>
        <w:rPr>
          <w:rFonts w:cs="Tahoma"/>
          <w:szCs w:val="28"/>
          <w:lang w:val="el-GR"/>
        </w:rPr>
      </w:pPr>
      <w:r w:rsidRPr="00ED334B">
        <w:rPr>
          <w:rFonts w:cs="Tahoma"/>
          <w:szCs w:val="28"/>
          <w:u w:val="single"/>
          <w:lang w:val="el-GR"/>
        </w:rPr>
        <w:t>Υψηλές ταχύτητες σάρωσης</w:t>
      </w:r>
      <w:r w:rsidRPr="00ED334B">
        <w:rPr>
          <w:rFonts w:cs="Tahoma"/>
          <w:szCs w:val="28"/>
          <w:lang w:val="el-GR"/>
        </w:rPr>
        <w:t xml:space="preserve"> ώστε να διασφαλιστεί η υλοποίηση του έργου εντός του προδιαγεγραμμένου χρονοδιαγράμματος</w:t>
      </w:r>
    </w:p>
    <w:p w14:paraId="481B685F" w14:textId="77777777" w:rsidR="00ED334B" w:rsidRPr="00ED334B" w:rsidRDefault="00ED334B" w:rsidP="00C11A24">
      <w:pPr>
        <w:numPr>
          <w:ilvl w:val="0"/>
          <w:numId w:val="87"/>
        </w:numPr>
        <w:rPr>
          <w:rFonts w:cs="Tahoma"/>
          <w:szCs w:val="28"/>
          <w:lang w:val="el-GR"/>
        </w:rPr>
      </w:pPr>
      <w:r w:rsidRPr="00ED334B">
        <w:rPr>
          <w:rFonts w:cs="Tahoma"/>
          <w:szCs w:val="28"/>
          <w:u w:val="single"/>
          <w:lang w:val="el-GR"/>
        </w:rPr>
        <w:t>Υψηλή ποιότητα σάρωσης</w:t>
      </w:r>
      <w:r w:rsidRPr="00ED334B">
        <w:rPr>
          <w:rFonts w:cs="Tahoma"/>
          <w:szCs w:val="28"/>
          <w:lang w:val="el-GR"/>
        </w:rPr>
        <w:t>, με εφαρμογή κατάλληλου φωτισμού, κατάλληλων χαρακτηριστικών σάρωσης κλπ.</w:t>
      </w:r>
    </w:p>
    <w:p w14:paraId="5E7FE2D8" w14:textId="77777777" w:rsidR="00ED334B" w:rsidRPr="00ED334B" w:rsidRDefault="00ED334B" w:rsidP="00C11A24">
      <w:pPr>
        <w:numPr>
          <w:ilvl w:val="0"/>
          <w:numId w:val="87"/>
        </w:numPr>
        <w:rPr>
          <w:rFonts w:cs="Tahoma"/>
          <w:szCs w:val="28"/>
          <w:lang w:val="el-GR"/>
        </w:rPr>
      </w:pPr>
      <w:r w:rsidRPr="00ED334B">
        <w:rPr>
          <w:rFonts w:cs="Tahoma"/>
          <w:szCs w:val="28"/>
          <w:lang w:val="el-GR"/>
        </w:rPr>
        <w:t>Οι σαρωτές θα συνοδεύονται από ειδικό λογισμικό που θα δίνει τη δυνατότητα επεξεργασίας και εν τέλει βελτίωσης της ποιότητας των σαρωμένων εγγράφων, ενέργεια που περιλαμβάνεται στο αντικείμενο του έργου του Αναδόχου (εφόσον απαιτηθεί βελτίωση της ποιότητας των σαρωμένων εγγράφων)</w:t>
      </w:r>
    </w:p>
    <w:p w14:paraId="6B2E6C9B" w14:textId="77777777" w:rsidR="00ED334B" w:rsidRPr="00ED334B" w:rsidRDefault="00ED334B" w:rsidP="00C11A24">
      <w:pPr>
        <w:numPr>
          <w:ilvl w:val="0"/>
          <w:numId w:val="87"/>
        </w:numPr>
        <w:rPr>
          <w:rFonts w:cs="Tahoma"/>
          <w:szCs w:val="28"/>
          <w:lang w:val="el-GR"/>
        </w:rPr>
      </w:pPr>
      <w:r w:rsidRPr="00ED334B">
        <w:rPr>
          <w:rFonts w:cs="Tahoma"/>
          <w:szCs w:val="28"/>
          <w:lang w:val="el-GR"/>
        </w:rPr>
        <w:t xml:space="preserve">Ο κάθε σαρωτής θα είναι συνδεδεμένος με </w:t>
      </w:r>
      <w:r w:rsidRPr="00ED334B">
        <w:rPr>
          <w:rFonts w:cs="Tahoma"/>
          <w:szCs w:val="28"/>
          <w:u w:val="single"/>
          <w:lang w:val="el-GR"/>
        </w:rPr>
        <w:t>υπολογιστικό σύστημα</w:t>
      </w:r>
      <w:r w:rsidRPr="00ED334B">
        <w:rPr>
          <w:rFonts w:cs="Tahoma"/>
          <w:szCs w:val="28"/>
          <w:lang w:val="el-GR"/>
        </w:rPr>
        <w:t xml:space="preserve"> επαρκούς επεξεργαστικής ισχύος, το οποίο θα χρησιμοποιείται για την επεξεργασία των σαρωμένων εγγράφων και την αποθήκευσή τους σε σκληρούς δίσκους. Ο Ανάδοχος θα διασφαλίσει ότι τα υπολογιστικά συστήματα που θα χρησιμοποιηθούν θα συνεργάζονται ομαλά με τους σαρωτές και </w:t>
      </w:r>
      <w:r w:rsidRPr="00ED334B">
        <w:rPr>
          <w:rFonts w:cs="Tahoma"/>
          <w:szCs w:val="28"/>
          <w:u w:val="single"/>
          <w:lang w:val="el-GR"/>
        </w:rPr>
        <w:t>θα πετύχουν την ταχύτερη δυνατή σάρωση και επεξεργασία, όπου αυτή απαιτηθεί</w:t>
      </w:r>
      <w:r w:rsidRPr="00ED334B">
        <w:rPr>
          <w:rFonts w:cs="Tahoma"/>
          <w:szCs w:val="28"/>
          <w:lang w:val="el-GR"/>
        </w:rPr>
        <w:t>.</w:t>
      </w:r>
    </w:p>
    <w:p w14:paraId="6F0964FA" w14:textId="77777777" w:rsidR="00ED334B" w:rsidRPr="00ED334B" w:rsidRDefault="00ED334B" w:rsidP="00ED334B">
      <w:pPr>
        <w:rPr>
          <w:rFonts w:cs="Tahoma"/>
          <w:szCs w:val="28"/>
          <w:lang w:val="el-GR"/>
        </w:rPr>
      </w:pPr>
    </w:p>
    <w:p w14:paraId="5673AF99" w14:textId="77777777" w:rsidR="00ED334B" w:rsidRPr="00ED334B" w:rsidRDefault="00ED334B" w:rsidP="00ED334B">
      <w:pPr>
        <w:rPr>
          <w:rFonts w:cs="Tahoma"/>
          <w:szCs w:val="28"/>
          <w:lang w:val="el-GR"/>
        </w:rPr>
      </w:pPr>
      <w:r w:rsidRPr="00ED334B">
        <w:rPr>
          <w:rFonts w:cs="Tahoma"/>
          <w:szCs w:val="28"/>
          <w:lang w:val="el-GR"/>
        </w:rPr>
        <w:t>Οι σαρωτές και το υπολογιστικό σύστημα σάρωσης που θα χρησιμοποιηθούν θα πρέπει να καλύπτουν κατ’ ελάχιστον τις παρακάτω τεχνικές απαιτήσεις σάρωσης:</w:t>
      </w:r>
    </w:p>
    <w:p w14:paraId="2F246643" w14:textId="77777777" w:rsidR="00ED334B" w:rsidRPr="00ED334B" w:rsidRDefault="00ED334B" w:rsidP="00C11A24">
      <w:pPr>
        <w:numPr>
          <w:ilvl w:val="0"/>
          <w:numId w:val="87"/>
        </w:numPr>
        <w:rPr>
          <w:rFonts w:cs="Tahoma"/>
          <w:szCs w:val="28"/>
          <w:lang w:val="el-GR"/>
        </w:rPr>
      </w:pPr>
      <w:r w:rsidRPr="00ED334B">
        <w:rPr>
          <w:rFonts w:cs="Tahoma"/>
          <w:szCs w:val="28"/>
          <w:lang w:val="el-GR"/>
        </w:rPr>
        <w:t>Οπτική ανάλυση (</w:t>
      </w:r>
      <w:r w:rsidRPr="00ED334B">
        <w:rPr>
          <w:rFonts w:cs="Tahoma"/>
          <w:szCs w:val="28"/>
        </w:rPr>
        <w:t>Optical</w:t>
      </w:r>
      <w:r w:rsidRPr="00ED334B">
        <w:rPr>
          <w:rFonts w:cs="Tahoma"/>
          <w:szCs w:val="28"/>
          <w:lang w:val="el-GR"/>
        </w:rPr>
        <w:t xml:space="preserve"> </w:t>
      </w:r>
      <w:r w:rsidRPr="00ED334B">
        <w:rPr>
          <w:rFonts w:cs="Tahoma"/>
          <w:szCs w:val="28"/>
        </w:rPr>
        <w:t>Resolution</w:t>
      </w:r>
      <w:r w:rsidRPr="00ED334B">
        <w:rPr>
          <w:rFonts w:cs="Tahoma"/>
          <w:szCs w:val="28"/>
          <w:lang w:val="el-GR"/>
        </w:rPr>
        <w:t xml:space="preserve">) τουλάχιστον ίση με 300 </w:t>
      </w:r>
      <w:r w:rsidRPr="00ED334B">
        <w:rPr>
          <w:rFonts w:cs="Tahoma"/>
          <w:szCs w:val="28"/>
        </w:rPr>
        <w:t>dpi</w:t>
      </w:r>
      <w:r w:rsidRPr="00ED334B">
        <w:rPr>
          <w:rFonts w:cs="Tahoma"/>
          <w:szCs w:val="28"/>
          <w:lang w:val="el-GR"/>
        </w:rPr>
        <w:t>.</w:t>
      </w:r>
    </w:p>
    <w:p w14:paraId="2273DE7A" w14:textId="5ED05E39" w:rsidR="00ED334B" w:rsidRPr="00ED334B" w:rsidRDefault="00ED334B" w:rsidP="00C11A24">
      <w:pPr>
        <w:numPr>
          <w:ilvl w:val="0"/>
          <w:numId w:val="87"/>
        </w:numPr>
        <w:rPr>
          <w:rFonts w:cs="Tahoma"/>
          <w:szCs w:val="28"/>
        </w:rPr>
      </w:pPr>
      <w:r w:rsidRPr="00ED334B">
        <w:rPr>
          <w:rFonts w:cs="Tahoma"/>
          <w:szCs w:val="28"/>
        </w:rPr>
        <w:t xml:space="preserve">Μέγιστο </w:t>
      </w:r>
      <w:r w:rsidRPr="004A7B55">
        <w:rPr>
          <w:rFonts w:cs="Tahoma"/>
          <w:szCs w:val="28"/>
        </w:rPr>
        <w:t>μέγεθος σάρωσης Α</w:t>
      </w:r>
      <w:r w:rsidR="00215832" w:rsidRPr="004A7B55">
        <w:rPr>
          <w:rFonts w:cs="Tahoma"/>
          <w:szCs w:val="28"/>
          <w:lang w:val="el-GR"/>
        </w:rPr>
        <w:t>3</w:t>
      </w:r>
      <w:r w:rsidRPr="004A7B55">
        <w:rPr>
          <w:rFonts w:cs="Tahoma"/>
          <w:szCs w:val="28"/>
        </w:rPr>
        <w:t>.</w:t>
      </w:r>
    </w:p>
    <w:p w14:paraId="522AA265" w14:textId="77777777" w:rsidR="00ED334B" w:rsidRPr="00ED334B" w:rsidRDefault="00ED334B" w:rsidP="00C11A24">
      <w:pPr>
        <w:numPr>
          <w:ilvl w:val="0"/>
          <w:numId w:val="87"/>
        </w:numPr>
        <w:rPr>
          <w:rFonts w:cs="Tahoma"/>
          <w:szCs w:val="28"/>
          <w:lang w:val="el-GR"/>
        </w:rPr>
      </w:pPr>
      <w:r w:rsidRPr="00ED334B">
        <w:rPr>
          <w:rFonts w:cs="Tahoma"/>
          <w:szCs w:val="28"/>
          <w:lang w:val="el-GR"/>
        </w:rPr>
        <w:t>Δυνατότητα έγχρωμης σάρωσης και σάρωσης σε 256 διαβαθμίσεις του γκρι (</w:t>
      </w:r>
      <w:r w:rsidRPr="00ED334B">
        <w:rPr>
          <w:rFonts w:cs="Tahoma"/>
          <w:szCs w:val="28"/>
          <w:lang w:val="en-US"/>
        </w:rPr>
        <w:t>grayscale</w:t>
      </w:r>
      <w:r w:rsidRPr="00ED334B">
        <w:rPr>
          <w:rFonts w:cs="Tahoma"/>
          <w:szCs w:val="28"/>
          <w:lang w:val="el-GR"/>
        </w:rPr>
        <w:t>).</w:t>
      </w:r>
    </w:p>
    <w:p w14:paraId="48A4DFBF" w14:textId="77777777" w:rsidR="00ED334B" w:rsidRPr="00ED334B" w:rsidRDefault="00ED334B" w:rsidP="00C11A24">
      <w:pPr>
        <w:numPr>
          <w:ilvl w:val="0"/>
          <w:numId w:val="87"/>
        </w:numPr>
        <w:rPr>
          <w:rFonts w:cs="Tahoma"/>
          <w:szCs w:val="28"/>
          <w:lang w:val="el-GR"/>
        </w:rPr>
      </w:pPr>
      <w:r w:rsidRPr="00ED334B">
        <w:rPr>
          <w:rFonts w:cs="Tahoma"/>
          <w:szCs w:val="28"/>
          <w:lang w:val="el-GR"/>
        </w:rPr>
        <w:t>Λογισμικό επεξεργασίας των σαρωμένων εγγράφων, με δυνατότητα διαχωρισμού σελίδας, χαρακτηρισμού εγγράφων, ευθυγράμμισης, αφαίρεσης θορύβου, διόρθωση καμπυλότητας, διόρθωσης παραμορφώσεων που ενδεχομένως δημιουργούνται στα σαρωμένα έγγραφα.</w:t>
      </w:r>
    </w:p>
    <w:p w14:paraId="7828812B" w14:textId="2F7598EE" w:rsidR="00ED334B" w:rsidRPr="00ED334B" w:rsidRDefault="00ED334B" w:rsidP="00C11A24">
      <w:pPr>
        <w:numPr>
          <w:ilvl w:val="0"/>
          <w:numId w:val="87"/>
        </w:numPr>
        <w:rPr>
          <w:rFonts w:cs="Tahoma"/>
          <w:szCs w:val="28"/>
          <w:lang w:val="el-GR"/>
        </w:rPr>
      </w:pPr>
      <w:r w:rsidRPr="00ED334B">
        <w:rPr>
          <w:rFonts w:cs="Tahoma"/>
          <w:szCs w:val="28"/>
          <w:lang w:val="el-GR"/>
        </w:rPr>
        <w:t xml:space="preserve">Δυνατότητα αποθήκευσης των σαρωμένων εικόνων κατ’ ελάχιστον σε αρχεία τύπου </w:t>
      </w:r>
      <w:r w:rsidRPr="00ED334B">
        <w:rPr>
          <w:rFonts w:cs="Tahoma"/>
          <w:szCs w:val="28"/>
        </w:rPr>
        <w:t>TIFF</w:t>
      </w:r>
      <w:r w:rsidRPr="00ED334B">
        <w:rPr>
          <w:rFonts w:cs="Tahoma"/>
          <w:szCs w:val="28"/>
          <w:lang w:val="el-GR"/>
        </w:rPr>
        <w:t xml:space="preserve">, </w:t>
      </w:r>
      <w:r w:rsidRPr="00ED334B">
        <w:rPr>
          <w:rFonts w:cs="Tahoma"/>
          <w:szCs w:val="28"/>
        </w:rPr>
        <w:t>JPEG</w:t>
      </w:r>
      <w:r w:rsidRPr="00ED334B">
        <w:rPr>
          <w:rFonts w:cs="Tahoma"/>
          <w:szCs w:val="28"/>
          <w:lang w:val="el-GR"/>
        </w:rPr>
        <w:t xml:space="preserve">, </w:t>
      </w:r>
      <w:r w:rsidRPr="00ED334B">
        <w:rPr>
          <w:rFonts w:cs="Tahoma"/>
          <w:szCs w:val="28"/>
        </w:rPr>
        <w:t>PDF</w:t>
      </w:r>
      <w:r w:rsidRPr="00ED334B">
        <w:rPr>
          <w:rFonts w:cs="Tahoma"/>
          <w:szCs w:val="28"/>
          <w:lang w:val="el-GR"/>
        </w:rPr>
        <w:t xml:space="preserve">, </w:t>
      </w:r>
      <w:r w:rsidRPr="00ED334B">
        <w:rPr>
          <w:rFonts w:cs="Tahoma"/>
          <w:szCs w:val="28"/>
        </w:rPr>
        <w:t>multipage</w:t>
      </w:r>
      <w:r w:rsidRPr="00ED334B">
        <w:rPr>
          <w:rFonts w:cs="Tahoma"/>
          <w:szCs w:val="28"/>
          <w:lang w:val="el-GR"/>
        </w:rPr>
        <w:t xml:space="preserve"> </w:t>
      </w:r>
      <w:r w:rsidRPr="00ED334B">
        <w:rPr>
          <w:rFonts w:cs="Tahoma"/>
          <w:szCs w:val="28"/>
        </w:rPr>
        <w:t>TIFF</w:t>
      </w:r>
      <w:r w:rsidRPr="00ED334B">
        <w:rPr>
          <w:rFonts w:cs="Tahoma"/>
          <w:szCs w:val="28"/>
          <w:lang w:val="el-GR"/>
        </w:rPr>
        <w:t xml:space="preserve">, </w:t>
      </w:r>
      <w:r w:rsidRPr="00ED334B">
        <w:rPr>
          <w:rFonts w:cs="Tahoma"/>
          <w:szCs w:val="28"/>
        </w:rPr>
        <w:t>BMP</w:t>
      </w:r>
      <w:r w:rsidRPr="00ED334B">
        <w:rPr>
          <w:rFonts w:cs="Tahoma"/>
          <w:szCs w:val="28"/>
          <w:lang w:val="el-GR"/>
        </w:rPr>
        <w:t>.</w:t>
      </w:r>
    </w:p>
    <w:p w14:paraId="44F04635" w14:textId="77777777" w:rsidR="00ED334B" w:rsidRPr="00ED334B" w:rsidRDefault="00ED334B" w:rsidP="00ED334B">
      <w:pPr>
        <w:rPr>
          <w:rFonts w:cs="Tahoma"/>
          <w:szCs w:val="28"/>
          <w:lang w:val="el-GR"/>
        </w:rPr>
      </w:pPr>
    </w:p>
    <w:p w14:paraId="50C23532" w14:textId="77777777" w:rsidR="00ED334B" w:rsidRPr="00ED334B" w:rsidRDefault="00ED334B" w:rsidP="00ED334B">
      <w:pPr>
        <w:rPr>
          <w:rFonts w:cs="Tahoma"/>
          <w:szCs w:val="28"/>
          <w:lang w:val="el-GR"/>
        </w:rPr>
      </w:pPr>
      <w:r w:rsidRPr="00ED334B">
        <w:rPr>
          <w:rFonts w:cs="Tahoma"/>
          <w:szCs w:val="28"/>
          <w:lang w:val="el-GR"/>
        </w:rPr>
        <w:lastRenderedPageBreak/>
        <w:t>Οι ποιοτικές απαιτήσεις σάρωσης είναι οι εξής:</w:t>
      </w:r>
    </w:p>
    <w:p w14:paraId="457FA61E" w14:textId="77777777" w:rsidR="00ED334B" w:rsidRPr="00ED334B" w:rsidRDefault="00ED334B" w:rsidP="00C11A24">
      <w:pPr>
        <w:numPr>
          <w:ilvl w:val="0"/>
          <w:numId w:val="88"/>
        </w:numPr>
        <w:rPr>
          <w:rFonts w:cs="Tahoma"/>
          <w:szCs w:val="28"/>
          <w:lang w:val="el-GR"/>
        </w:rPr>
      </w:pPr>
      <w:r w:rsidRPr="00ED334B">
        <w:rPr>
          <w:rFonts w:cs="Tahoma"/>
          <w:szCs w:val="28"/>
          <w:lang w:val="el-GR"/>
        </w:rPr>
        <w:t>Τα σαρωμένα έγγραφα πρέπει να είναι πλήρη, να περιλαμβάνουν δηλαδή το σύνολο των πληροφοριών που απεικονίζονται στο πρωτογενές Υλικό.</w:t>
      </w:r>
    </w:p>
    <w:p w14:paraId="4D149667" w14:textId="77777777" w:rsidR="00ED334B" w:rsidRPr="00ED334B" w:rsidRDefault="00ED334B" w:rsidP="00C11A24">
      <w:pPr>
        <w:numPr>
          <w:ilvl w:val="0"/>
          <w:numId w:val="88"/>
        </w:numPr>
        <w:rPr>
          <w:rFonts w:cs="Tahoma"/>
          <w:szCs w:val="28"/>
          <w:lang w:val="el-GR"/>
        </w:rPr>
      </w:pPr>
      <w:r w:rsidRPr="00ED334B">
        <w:rPr>
          <w:rFonts w:cs="Tahoma"/>
          <w:szCs w:val="28"/>
          <w:lang w:val="el-GR"/>
        </w:rPr>
        <w:t>Στις σαρωμένες εικόνες δεν πρέπει να εμφανίζονται γραμμές θορύβου από κακή σάρωση (</w:t>
      </w:r>
      <w:r w:rsidRPr="00ED334B">
        <w:rPr>
          <w:rFonts w:cs="Tahoma"/>
          <w:szCs w:val="28"/>
        </w:rPr>
        <w:t>bad</w:t>
      </w:r>
      <w:r w:rsidRPr="00ED334B">
        <w:rPr>
          <w:rFonts w:cs="Tahoma"/>
          <w:szCs w:val="28"/>
          <w:lang w:val="el-GR"/>
        </w:rPr>
        <w:t xml:space="preserve"> </w:t>
      </w:r>
      <w:r w:rsidRPr="00ED334B">
        <w:rPr>
          <w:rFonts w:cs="Tahoma"/>
          <w:szCs w:val="28"/>
        </w:rPr>
        <w:t>scan</w:t>
      </w:r>
      <w:r w:rsidRPr="00ED334B">
        <w:rPr>
          <w:rFonts w:cs="Tahoma"/>
          <w:szCs w:val="28"/>
          <w:lang w:val="el-GR"/>
        </w:rPr>
        <w:t xml:space="preserve"> </w:t>
      </w:r>
      <w:r w:rsidRPr="00ED334B">
        <w:rPr>
          <w:rFonts w:cs="Tahoma"/>
          <w:szCs w:val="28"/>
        </w:rPr>
        <w:t>lines</w:t>
      </w:r>
      <w:r w:rsidRPr="00ED334B">
        <w:rPr>
          <w:rFonts w:cs="Tahoma"/>
          <w:szCs w:val="28"/>
          <w:lang w:val="el-GR"/>
        </w:rPr>
        <w:t>), κενά τμήματα εικόνας καθώς και διπλά είδωλα λόγω αστοχίας στη σάρωση. Επίσης, δεν πρέπει να εμφανίζονται γρατσουνιές (</w:t>
      </w:r>
      <w:r w:rsidRPr="00ED334B">
        <w:rPr>
          <w:rFonts w:cs="Tahoma"/>
          <w:szCs w:val="28"/>
        </w:rPr>
        <w:t>scratches</w:t>
      </w:r>
      <w:r w:rsidRPr="00ED334B">
        <w:rPr>
          <w:rFonts w:cs="Tahoma"/>
          <w:szCs w:val="28"/>
          <w:lang w:val="el-GR"/>
        </w:rPr>
        <w:t>), σκόνη, βρωμιά (</w:t>
      </w:r>
      <w:r w:rsidRPr="00ED334B">
        <w:rPr>
          <w:rFonts w:cs="Tahoma"/>
          <w:szCs w:val="28"/>
        </w:rPr>
        <w:t>lint</w:t>
      </w:r>
      <w:r w:rsidRPr="00ED334B">
        <w:rPr>
          <w:rFonts w:cs="Tahoma"/>
          <w:szCs w:val="28"/>
          <w:lang w:val="el-GR"/>
        </w:rPr>
        <w:t xml:space="preserve">), λεκέδες / κηλίδες, στίγματα καθώς και άλλα ελαττώματα / ατέλειες, εκτός αυτών που προέρχονται από το πρωτογενές Υλικό. </w:t>
      </w:r>
    </w:p>
    <w:p w14:paraId="29DACE87" w14:textId="77777777" w:rsidR="00ED334B" w:rsidRPr="00ED334B" w:rsidRDefault="00ED334B" w:rsidP="00C11A24">
      <w:pPr>
        <w:numPr>
          <w:ilvl w:val="0"/>
          <w:numId w:val="88"/>
        </w:numPr>
        <w:rPr>
          <w:rFonts w:cs="Tahoma"/>
          <w:szCs w:val="28"/>
          <w:u w:val="single"/>
          <w:lang w:val="el-GR"/>
        </w:rPr>
      </w:pPr>
      <w:r w:rsidRPr="00ED334B">
        <w:rPr>
          <w:rFonts w:cs="Tahoma"/>
          <w:szCs w:val="28"/>
          <w:u w:val="single"/>
          <w:lang w:val="el-GR"/>
        </w:rPr>
        <w:t>Η σάρωση των Φακέλων θα πρέπει να γίνει σε τόνους του γκρι (</w:t>
      </w:r>
      <w:r w:rsidRPr="00ED334B">
        <w:rPr>
          <w:rFonts w:cs="Tahoma"/>
          <w:szCs w:val="28"/>
          <w:u w:val="single"/>
        </w:rPr>
        <w:t>grayscale</w:t>
      </w:r>
      <w:r w:rsidRPr="00ED334B">
        <w:rPr>
          <w:rFonts w:cs="Tahoma"/>
          <w:szCs w:val="28"/>
          <w:u w:val="single"/>
          <w:lang w:val="el-GR"/>
        </w:rPr>
        <w:t xml:space="preserve">) σε ανάλυση 300 </w:t>
      </w:r>
      <w:r w:rsidRPr="00ED334B">
        <w:rPr>
          <w:rFonts w:cs="Tahoma"/>
          <w:szCs w:val="28"/>
          <w:u w:val="single"/>
        </w:rPr>
        <w:t>dpi</w:t>
      </w:r>
      <w:r w:rsidRPr="00ED334B">
        <w:rPr>
          <w:rFonts w:cs="Tahoma"/>
          <w:szCs w:val="28"/>
          <w:u w:val="single"/>
          <w:lang w:val="el-GR"/>
        </w:rPr>
        <w:t xml:space="preserve">, στα 8 </w:t>
      </w:r>
      <w:r w:rsidRPr="00ED334B">
        <w:rPr>
          <w:rFonts w:cs="Tahoma"/>
          <w:szCs w:val="28"/>
          <w:u w:val="single"/>
        </w:rPr>
        <w:t>bit</w:t>
      </w:r>
      <w:r w:rsidRPr="00ED334B">
        <w:rPr>
          <w:rFonts w:cs="Tahoma"/>
          <w:szCs w:val="28"/>
          <w:u w:val="single"/>
          <w:lang w:val="el-GR"/>
        </w:rPr>
        <w:t xml:space="preserve">, κατ’ ελάχιστον. Στις περιπτώσεις που οι συγκεκριμένες προδιαγραφές δεν επιφέρουν το αποτέλεσμα που προδιαγράφεται ανωτέρω ο Ανάδοχος είναι υποχρεωμένος να πραγματοποιήσει τη σάρωση με υψηλότερη ανάλυση ή να πραγματοποιήσει έγχρωμη σάρωση σε ανάλυση 300 </w:t>
      </w:r>
      <w:r w:rsidRPr="00ED334B">
        <w:rPr>
          <w:rFonts w:cs="Tahoma"/>
          <w:szCs w:val="28"/>
          <w:u w:val="single"/>
        </w:rPr>
        <w:t>dpi</w:t>
      </w:r>
      <w:r w:rsidRPr="00ED334B">
        <w:rPr>
          <w:rFonts w:cs="Tahoma"/>
          <w:szCs w:val="28"/>
          <w:u w:val="single"/>
          <w:lang w:val="el-GR"/>
        </w:rPr>
        <w:t xml:space="preserve">, στα 24 </w:t>
      </w:r>
      <w:r w:rsidRPr="00ED334B">
        <w:rPr>
          <w:rFonts w:cs="Tahoma"/>
          <w:szCs w:val="28"/>
          <w:u w:val="single"/>
        </w:rPr>
        <w:t>bit</w:t>
      </w:r>
      <w:r w:rsidRPr="00ED334B">
        <w:rPr>
          <w:rFonts w:cs="Tahoma"/>
          <w:szCs w:val="28"/>
          <w:u w:val="single"/>
          <w:lang w:val="el-GR"/>
        </w:rPr>
        <w:t>.</w:t>
      </w:r>
    </w:p>
    <w:p w14:paraId="4A31D41A" w14:textId="77777777" w:rsidR="00ED334B" w:rsidRPr="00ED334B" w:rsidRDefault="00ED334B" w:rsidP="00C11A24">
      <w:pPr>
        <w:numPr>
          <w:ilvl w:val="0"/>
          <w:numId w:val="88"/>
        </w:numPr>
        <w:rPr>
          <w:rFonts w:cs="Tahoma"/>
          <w:szCs w:val="28"/>
          <w:lang w:val="el-GR"/>
        </w:rPr>
      </w:pPr>
      <w:r w:rsidRPr="00ED334B">
        <w:rPr>
          <w:rFonts w:cs="Tahoma"/>
          <w:szCs w:val="28"/>
          <w:lang w:val="el-GR"/>
        </w:rPr>
        <w:t>Ο αλγόριθμος συμπίεσης που θα χρησιμοποιηθεί θα πρέπει να είναι μη απωλεστικός (</w:t>
      </w:r>
      <w:r w:rsidRPr="00ED334B">
        <w:rPr>
          <w:rFonts w:cs="Tahoma"/>
          <w:szCs w:val="28"/>
          <w:lang w:val="en-US"/>
        </w:rPr>
        <w:t>loseless</w:t>
      </w:r>
      <w:r w:rsidRPr="00ED334B">
        <w:rPr>
          <w:rFonts w:cs="Tahoma"/>
          <w:szCs w:val="28"/>
          <w:lang w:val="el-GR"/>
        </w:rPr>
        <w:t xml:space="preserve">) όπως, </w:t>
      </w:r>
      <w:r w:rsidRPr="00ED334B">
        <w:rPr>
          <w:rFonts w:cs="Tahoma"/>
          <w:szCs w:val="28"/>
        </w:rPr>
        <w:t>CCITT</w:t>
      </w:r>
      <w:r w:rsidRPr="00ED334B">
        <w:rPr>
          <w:rFonts w:cs="Tahoma"/>
          <w:szCs w:val="28"/>
          <w:lang w:val="el-GR"/>
        </w:rPr>
        <w:t xml:space="preserve"> </w:t>
      </w:r>
      <w:r w:rsidRPr="00ED334B">
        <w:rPr>
          <w:rFonts w:cs="Tahoma"/>
          <w:szCs w:val="28"/>
        </w:rPr>
        <w:t>Group</w:t>
      </w:r>
      <w:r w:rsidRPr="00ED334B">
        <w:rPr>
          <w:rFonts w:cs="Tahoma"/>
          <w:szCs w:val="28"/>
          <w:lang w:val="el-GR"/>
        </w:rPr>
        <w:t xml:space="preserve"> 4,</w:t>
      </w:r>
      <w:r w:rsidRPr="00ED334B">
        <w:rPr>
          <w:rFonts w:cs="Tahoma"/>
          <w:szCs w:val="28"/>
        </w:rPr>
        <w:t>JBIG</w:t>
      </w:r>
      <w:r w:rsidRPr="00ED334B">
        <w:rPr>
          <w:rFonts w:cs="Tahoma"/>
          <w:szCs w:val="28"/>
          <w:lang w:val="el-GR"/>
        </w:rPr>
        <w:t xml:space="preserve">2, </w:t>
      </w:r>
      <w:r w:rsidRPr="00ED334B">
        <w:rPr>
          <w:rFonts w:cs="Tahoma"/>
          <w:szCs w:val="28"/>
        </w:rPr>
        <w:t>Flate</w:t>
      </w:r>
      <w:r w:rsidRPr="00ED334B">
        <w:rPr>
          <w:rFonts w:cs="Tahoma"/>
          <w:szCs w:val="28"/>
          <w:lang w:val="el-GR"/>
        </w:rPr>
        <w:t>,</w:t>
      </w:r>
      <w:r w:rsidRPr="00ED334B">
        <w:rPr>
          <w:rFonts w:cs="Tahoma"/>
          <w:szCs w:val="28"/>
          <w:lang w:val="en-US"/>
        </w:rPr>
        <w:t>JPEG</w:t>
      </w:r>
      <w:r w:rsidRPr="00ED334B">
        <w:rPr>
          <w:rFonts w:cs="Tahoma"/>
          <w:szCs w:val="28"/>
          <w:lang w:val="el-GR"/>
        </w:rPr>
        <w:t>-2000,</w:t>
      </w:r>
      <w:r w:rsidRPr="00ED334B">
        <w:rPr>
          <w:rFonts w:cs="Tahoma"/>
          <w:szCs w:val="28"/>
          <w:lang w:val="en-US"/>
        </w:rPr>
        <w:t>MRC</w:t>
      </w:r>
      <w:r w:rsidRPr="00ED334B">
        <w:rPr>
          <w:rFonts w:cs="Tahoma"/>
          <w:szCs w:val="28"/>
          <w:lang w:val="el-GR"/>
        </w:rPr>
        <w:t xml:space="preserve"> κ.λ.π. και θα πρέπει να διασφαλίζει συμπίεση της κάθε σελίδας σαρωμένου εγγράφου σε μέγεθος τουλάχιστον ίσο η μικρότερο των 200 ΚΒ. </w:t>
      </w:r>
    </w:p>
    <w:p w14:paraId="74A2D916" w14:textId="4D796743" w:rsidR="00ED334B" w:rsidRPr="00ED334B" w:rsidRDefault="00ED334B" w:rsidP="00ED334B">
      <w:pPr>
        <w:rPr>
          <w:rFonts w:cs="Tahoma"/>
          <w:szCs w:val="28"/>
          <w:lang w:val="el-GR"/>
        </w:rPr>
      </w:pPr>
      <w:r w:rsidRPr="00ED334B">
        <w:rPr>
          <w:rFonts w:cs="Tahoma"/>
          <w:szCs w:val="28"/>
          <w:lang w:val="el-GR"/>
        </w:rPr>
        <w:t>Ο Ανάδοχος έχει τη δυνατότητα κατά τη</w:t>
      </w:r>
      <w:r w:rsidR="00215832">
        <w:rPr>
          <w:rFonts w:cs="Tahoma"/>
          <w:szCs w:val="28"/>
          <w:lang w:val="el-GR"/>
        </w:rPr>
        <w:t xml:space="preserve"> Φάση Α’: Ανάλυση Απαιτήσεων </w:t>
      </w:r>
      <w:r w:rsidRPr="00ED334B">
        <w:rPr>
          <w:rFonts w:cs="Tahoma"/>
          <w:szCs w:val="28"/>
          <w:lang w:val="el-GR"/>
        </w:rPr>
        <w:t>να προτείνει καταλληλότερο αλγόριθμο συμπίεσης. Η πρόταση του Αναδόχου θα εξεταστεί, για έγκριση ή απόρριψη, από την ΕΠΠΕ.</w:t>
      </w:r>
    </w:p>
    <w:p w14:paraId="266F138F" w14:textId="77777777" w:rsidR="00ED334B" w:rsidRPr="00ED334B" w:rsidRDefault="00ED334B" w:rsidP="00ED334B">
      <w:pPr>
        <w:rPr>
          <w:rFonts w:cs="Tahoma"/>
          <w:szCs w:val="28"/>
          <w:lang w:val="el-GR"/>
        </w:rPr>
      </w:pPr>
    </w:p>
    <w:p w14:paraId="0E4E2474" w14:textId="77777777" w:rsidR="00ED334B" w:rsidRPr="00ED334B" w:rsidRDefault="00ED334B" w:rsidP="00ED334B">
      <w:pPr>
        <w:rPr>
          <w:rFonts w:cs="Tahoma"/>
          <w:szCs w:val="28"/>
          <w:lang w:val="el-GR"/>
        </w:rPr>
      </w:pPr>
      <w:r w:rsidRPr="00ED334B">
        <w:rPr>
          <w:rFonts w:cs="Tahoma"/>
          <w:szCs w:val="28"/>
          <w:lang w:val="el-GR"/>
        </w:rPr>
        <w:t xml:space="preserve">Κατά τη διαδικασία της σάρωσης θα γίνεται έλεγχος και επεξεργασία των εικόνων </w:t>
      </w:r>
      <w:r w:rsidRPr="00ED334B">
        <w:rPr>
          <w:rFonts w:cs="Tahoma"/>
          <w:szCs w:val="28"/>
          <w:u w:val="single"/>
          <w:lang w:val="el-GR"/>
        </w:rPr>
        <w:t>πριν αποθηκευτούν</w:t>
      </w:r>
      <w:r w:rsidRPr="00ED334B">
        <w:rPr>
          <w:rFonts w:cs="Tahoma"/>
          <w:szCs w:val="28"/>
          <w:lang w:val="el-GR"/>
        </w:rPr>
        <w:t>, έτσι ώστε να εξασφαλίζεται:</w:t>
      </w:r>
    </w:p>
    <w:p w14:paraId="66D91EE6" w14:textId="77777777" w:rsidR="00ED334B" w:rsidRPr="00ED334B" w:rsidRDefault="00ED334B" w:rsidP="00C11A24">
      <w:pPr>
        <w:numPr>
          <w:ilvl w:val="0"/>
          <w:numId w:val="86"/>
        </w:numPr>
        <w:rPr>
          <w:rFonts w:cs="Tahoma"/>
          <w:szCs w:val="28"/>
        </w:rPr>
      </w:pPr>
      <w:r w:rsidRPr="00ED334B">
        <w:rPr>
          <w:rFonts w:cs="Tahoma"/>
          <w:szCs w:val="28"/>
        </w:rPr>
        <w:t>Η βελτιστοποίηση του οπτικού αποτελέσματος</w:t>
      </w:r>
    </w:p>
    <w:p w14:paraId="32835691" w14:textId="77777777" w:rsidR="00ED334B" w:rsidRPr="00ED334B" w:rsidRDefault="00ED334B" w:rsidP="00C11A24">
      <w:pPr>
        <w:numPr>
          <w:ilvl w:val="0"/>
          <w:numId w:val="86"/>
        </w:numPr>
        <w:rPr>
          <w:rFonts w:cs="Tahoma"/>
          <w:szCs w:val="28"/>
        </w:rPr>
      </w:pPr>
      <w:r w:rsidRPr="00ED334B">
        <w:rPr>
          <w:rFonts w:cs="Tahoma"/>
          <w:szCs w:val="28"/>
        </w:rPr>
        <w:t>Η ευθυγράμμιση της σαρωμένης σελίδας</w:t>
      </w:r>
    </w:p>
    <w:p w14:paraId="739CB990" w14:textId="77777777" w:rsidR="00ED334B" w:rsidRPr="00ED334B" w:rsidRDefault="00ED334B" w:rsidP="00C11A24">
      <w:pPr>
        <w:numPr>
          <w:ilvl w:val="0"/>
          <w:numId w:val="86"/>
        </w:numPr>
        <w:rPr>
          <w:rFonts w:cs="Tahoma"/>
          <w:szCs w:val="28"/>
        </w:rPr>
      </w:pPr>
      <w:r w:rsidRPr="00ED334B">
        <w:rPr>
          <w:rFonts w:cs="Tahoma"/>
          <w:szCs w:val="28"/>
        </w:rPr>
        <w:t>Η αφαίρεση του κενού περιθωρίου</w:t>
      </w:r>
    </w:p>
    <w:p w14:paraId="5E87AEB0" w14:textId="77777777" w:rsidR="00ED334B" w:rsidRPr="00ED334B" w:rsidRDefault="00ED334B" w:rsidP="00C11A24">
      <w:pPr>
        <w:numPr>
          <w:ilvl w:val="0"/>
          <w:numId w:val="86"/>
        </w:numPr>
        <w:rPr>
          <w:rFonts w:cs="Tahoma"/>
          <w:szCs w:val="28"/>
          <w:lang w:val="el-GR"/>
        </w:rPr>
      </w:pPr>
      <w:r w:rsidRPr="00ED334B">
        <w:rPr>
          <w:rFonts w:cs="Tahoma"/>
          <w:szCs w:val="28"/>
          <w:lang w:val="el-GR"/>
        </w:rPr>
        <w:t>Η αφαίρεση της καμπυλότητας της σελίδας</w:t>
      </w:r>
    </w:p>
    <w:p w14:paraId="16458D00" w14:textId="77777777" w:rsidR="00ED334B" w:rsidRPr="00ED334B" w:rsidRDefault="00ED334B" w:rsidP="00C11A24">
      <w:pPr>
        <w:numPr>
          <w:ilvl w:val="0"/>
          <w:numId w:val="86"/>
        </w:numPr>
        <w:rPr>
          <w:rFonts w:cs="Tahoma"/>
          <w:szCs w:val="28"/>
        </w:rPr>
      </w:pPr>
      <w:r w:rsidRPr="00ED334B">
        <w:rPr>
          <w:rFonts w:cs="Tahoma"/>
          <w:szCs w:val="28"/>
        </w:rPr>
        <w:t xml:space="preserve">Η ακεραιότητα των σαρωμένων στοιχείων </w:t>
      </w:r>
    </w:p>
    <w:p w14:paraId="053F0488" w14:textId="77777777" w:rsidR="00ED334B" w:rsidRPr="00ED334B" w:rsidRDefault="00ED334B" w:rsidP="00C11A24">
      <w:pPr>
        <w:numPr>
          <w:ilvl w:val="0"/>
          <w:numId w:val="86"/>
        </w:numPr>
        <w:rPr>
          <w:rFonts w:cs="Tahoma"/>
          <w:szCs w:val="28"/>
          <w:lang w:val="el-GR"/>
        </w:rPr>
      </w:pPr>
      <w:r w:rsidRPr="00ED334B">
        <w:rPr>
          <w:rFonts w:cs="Tahoma"/>
          <w:szCs w:val="28"/>
          <w:lang w:val="el-GR"/>
        </w:rPr>
        <w:t>Η αποτύπωση όλων των πληροφοριών που είναι καταγεγραμμένες στα έγγραφα των Φακέλων.</w:t>
      </w:r>
    </w:p>
    <w:p w14:paraId="5D9D8C7A" w14:textId="77777777" w:rsidR="00ED334B" w:rsidRPr="00ED334B" w:rsidRDefault="00ED334B" w:rsidP="00ED334B">
      <w:pPr>
        <w:rPr>
          <w:rFonts w:cs="Tahoma"/>
          <w:b/>
          <w:szCs w:val="28"/>
          <w:lang w:val="el-GR"/>
        </w:rPr>
      </w:pPr>
    </w:p>
    <w:tbl>
      <w:tblPr>
        <w:tblW w:w="0" w:type="auto"/>
        <w:tblLook w:val="01E0" w:firstRow="1" w:lastRow="1" w:firstColumn="1" w:lastColumn="1" w:noHBand="0" w:noVBand="0"/>
      </w:tblPr>
      <w:tblGrid>
        <w:gridCol w:w="9638"/>
      </w:tblGrid>
      <w:tr w:rsidR="00ED334B" w:rsidRPr="00C61D1F" w14:paraId="5C65BB12" w14:textId="77777777" w:rsidTr="003700D9">
        <w:tc>
          <w:tcPr>
            <w:tcW w:w="9855" w:type="dxa"/>
            <w:shd w:val="clear" w:color="auto" w:fill="auto"/>
          </w:tcPr>
          <w:p w14:paraId="00231192" w14:textId="77777777" w:rsidR="00ED334B" w:rsidRPr="00ED334B" w:rsidRDefault="00ED334B" w:rsidP="00ED334B">
            <w:pPr>
              <w:rPr>
                <w:rFonts w:cs="Tahoma"/>
                <w:b/>
                <w:szCs w:val="28"/>
                <w:lang w:val="el-GR"/>
              </w:rPr>
            </w:pPr>
            <w:r w:rsidRPr="00ED334B">
              <w:rPr>
                <w:rFonts w:cs="Tahoma"/>
                <w:b/>
                <w:szCs w:val="28"/>
                <w:lang w:val="el-GR"/>
              </w:rPr>
              <w:t xml:space="preserve">Οι υποψήφιοι Ανάδοχοι θα πρέπει να αναφέρουν στην οικονομική προσφορά τους το ανηγμένο κόστος σάρωσης (συμπεριλαμβανομένης της τεκμηρίωσης) ανά σελίδα σαρωμένου εγγράφου. </w:t>
            </w:r>
            <w:r w:rsidRPr="00ED334B">
              <w:rPr>
                <w:rFonts w:cs="Tahoma"/>
                <w:b/>
                <w:szCs w:val="28"/>
              </w:rPr>
              <w:t>To</w:t>
            </w:r>
            <w:r w:rsidRPr="00ED334B">
              <w:rPr>
                <w:rFonts w:cs="Tahoma"/>
                <w:b/>
                <w:szCs w:val="28"/>
                <w:lang w:val="el-GR"/>
              </w:rPr>
              <w:t xml:space="preserve"> ανηγμένο κόστος σάρωσης ανά σελίδα σαρωμένου εγγράφου θα συμπεριλαμβάνει το σύνολο των σχετικών με την ενέργεια παρελκόμενων δαπανών του Αναδόχου στο πλαίσιο του έργου.</w:t>
            </w:r>
          </w:p>
        </w:tc>
      </w:tr>
    </w:tbl>
    <w:p w14:paraId="45C681C0" w14:textId="77777777" w:rsidR="00ED334B" w:rsidRPr="00ED334B" w:rsidRDefault="00ED334B" w:rsidP="00ED334B">
      <w:pPr>
        <w:rPr>
          <w:rFonts w:cs="Tahoma"/>
          <w:bCs/>
          <w:szCs w:val="28"/>
          <w:u w:val="single"/>
          <w:lang w:val="el-GR"/>
        </w:rPr>
      </w:pPr>
    </w:p>
    <w:p w14:paraId="6B6C6D4D" w14:textId="77777777" w:rsidR="00ED334B" w:rsidRPr="00ED334B" w:rsidRDefault="00ED334B" w:rsidP="00ED334B">
      <w:pPr>
        <w:rPr>
          <w:rFonts w:cs="Tahoma"/>
          <w:b/>
          <w:bCs/>
          <w:szCs w:val="28"/>
          <w:u w:val="single"/>
          <w:lang w:val="el-GR"/>
        </w:rPr>
      </w:pPr>
      <w:r w:rsidRPr="00ED334B">
        <w:rPr>
          <w:rFonts w:cs="Tahoma"/>
          <w:b/>
          <w:bCs/>
          <w:szCs w:val="28"/>
          <w:u w:val="single"/>
          <w:lang w:val="el-GR"/>
        </w:rPr>
        <w:t>Διευκρινίζεται ότι :</w:t>
      </w:r>
    </w:p>
    <w:p w14:paraId="39AA18E9" w14:textId="77777777" w:rsidR="00ED334B" w:rsidRPr="00ED334B" w:rsidRDefault="00ED334B" w:rsidP="00ED334B">
      <w:pPr>
        <w:rPr>
          <w:rFonts w:cs="Tahoma"/>
          <w:szCs w:val="28"/>
          <w:lang w:val="el-GR"/>
        </w:rPr>
      </w:pPr>
      <w:r w:rsidRPr="00ED334B">
        <w:rPr>
          <w:rFonts w:cs="Tahoma"/>
          <w:bCs/>
          <w:szCs w:val="28"/>
          <w:lang w:val="el-GR"/>
        </w:rPr>
        <w:t>Ο εξοπλισμός και το λογισμικό που θα χρησιμοποιηθεί για τη σάρωση των Φακέλων</w:t>
      </w:r>
      <w:r w:rsidRPr="00ED334B">
        <w:rPr>
          <w:rFonts w:cs="Tahoma"/>
          <w:szCs w:val="28"/>
          <w:lang w:val="el-GR"/>
        </w:rPr>
        <w:t xml:space="preserve"> θα είναι κυριότητας του Αναδόχου και δεν αποτελεί παραδοτέο του έργου.</w:t>
      </w:r>
    </w:p>
    <w:p w14:paraId="1ED70130" w14:textId="4D78B45B" w:rsidR="00ED334B" w:rsidRDefault="00ED334B" w:rsidP="00ED334B">
      <w:pPr>
        <w:rPr>
          <w:rFonts w:cs="Tahoma"/>
          <w:szCs w:val="28"/>
          <w:lang w:val="el-GR"/>
        </w:rPr>
      </w:pPr>
      <w:r w:rsidRPr="00ED334B">
        <w:rPr>
          <w:rFonts w:cs="Tahoma"/>
          <w:bCs/>
          <w:szCs w:val="28"/>
          <w:lang w:val="el-GR"/>
        </w:rPr>
        <w:t>Για τον εξοπλισμό και το λογισμικό σάρωσης που θα χρησιμοποιηθεί, ο Ανάδοχος θα διαθέτει όλες τις απαιτούμενες νόμιμες άδειες, τις οποίες η Αναθέτουσα Αρχή δύναται να ελέγξει οποιαδήποτε στιγμή</w:t>
      </w:r>
      <w:r w:rsidR="00BC4C3F">
        <w:rPr>
          <w:rFonts w:cs="Tahoma"/>
          <w:bCs/>
          <w:szCs w:val="28"/>
          <w:lang w:val="el-GR"/>
        </w:rPr>
        <w:t>.</w:t>
      </w:r>
    </w:p>
    <w:p w14:paraId="1E97FF69" w14:textId="40A0EA7E" w:rsidR="00EE406F" w:rsidRDefault="00EE406F" w:rsidP="00EE406F">
      <w:pPr>
        <w:rPr>
          <w:rFonts w:cs="Tahoma"/>
          <w:szCs w:val="28"/>
          <w:lang w:val="el-GR"/>
        </w:rPr>
      </w:pPr>
    </w:p>
    <w:p w14:paraId="7850C2DB" w14:textId="621AB249" w:rsidR="00ED334B" w:rsidRPr="006D503C" w:rsidRDefault="00ED334B" w:rsidP="006D503C">
      <w:pPr>
        <w:pStyle w:val="aff0"/>
        <w:keepNext/>
        <w:numPr>
          <w:ilvl w:val="4"/>
          <w:numId w:val="18"/>
        </w:numPr>
        <w:tabs>
          <w:tab w:val="left" w:pos="1134"/>
        </w:tabs>
        <w:spacing w:before="240" w:after="60"/>
        <w:outlineLvl w:val="3"/>
        <w:rPr>
          <w:rFonts w:eastAsia="SimSun" w:cs="Tahoma"/>
          <w:b/>
          <w:bCs/>
          <w:szCs w:val="22"/>
          <w:lang w:val="el-GR"/>
        </w:rPr>
      </w:pPr>
      <w:r w:rsidRPr="006D503C">
        <w:rPr>
          <w:rFonts w:eastAsia="SimSun" w:cs="Tahoma"/>
          <w:b/>
          <w:bCs/>
          <w:szCs w:val="22"/>
          <w:lang w:val="el-GR"/>
        </w:rPr>
        <w:t>Ποιοτικός και ποσοτικός έλεγχος παραγόμενων προϊόντων σάρωσης Αναδόχου</w:t>
      </w:r>
    </w:p>
    <w:p w14:paraId="28D40D7C" w14:textId="6EAA2C6D" w:rsidR="00ED334B" w:rsidRPr="00ED334B" w:rsidRDefault="00ED334B" w:rsidP="00ED334B">
      <w:pPr>
        <w:rPr>
          <w:rFonts w:cs="Tahoma"/>
          <w:szCs w:val="28"/>
          <w:lang w:val="el-GR"/>
        </w:rPr>
      </w:pPr>
      <w:bookmarkStart w:id="363" w:name="_Ref75004589"/>
      <w:bookmarkStart w:id="364" w:name="_Toc75062001"/>
      <w:bookmarkStart w:id="365" w:name="_Toc75235045"/>
      <w:r w:rsidRPr="00ED334B">
        <w:rPr>
          <w:rFonts w:cs="Tahoma"/>
          <w:szCs w:val="28"/>
          <w:lang w:val="el-GR"/>
        </w:rPr>
        <w:t>Ο Ανάδοχος, κατά τη διάρκεια των εργασιών σάρωσης</w:t>
      </w:r>
      <w:r w:rsidR="00021236">
        <w:rPr>
          <w:rFonts w:cs="Tahoma"/>
          <w:szCs w:val="28"/>
          <w:lang w:val="el-GR"/>
        </w:rPr>
        <w:t xml:space="preserve"> </w:t>
      </w:r>
      <w:r w:rsidRPr="00ED334B">
        <w:rPr>
          <w:rFonts w:cs="Tahoma"/>
          <w:szCs w:val="28"/>
          <w:lang w:val="el-GR"/>
        </w:rPr>
        <w:t>κάθε Φάκελου, θα πραγματοποιεί ποιοτικούς ελέγχους στα παραγόμενα προϊόντα.</w:t>
      </w:r>
    </w:p>
    <w:p w14:paraId="6A1605CB" w14:textId="02F2BA7F" w:rsidR="00ED334B" w:rsidRPr="00ED334B" w:rsidRDefault="00ED334B" w:rsidP="00ED334B">
      <w:pPr>
        <w:rPr>
          <w:rFonts w:cs="Tahoma"/>
          <w:szCs w:val="28"/>
          <w:lang w:val="el-GR"/>
        </w:rPr>
      </w:pPr>
      <w:r w:rsidRPr="00ED334B">
        <w:rPr>
          <w:rFonts w:cs="Tahoma"/>
          <w:szCs w:val="28"/>
          <w:lang w:val="el-GR"/>
        </w:rPr>
        <w:t xml:space="preserve">Σκοπός των ποιοτικών ελέγχων ως προς το σαρωμένο Υλικό και της σχετικής τεκμηρίωσης (βλ. Παρ. </w:t>
      </w:r>
      <w:r w:rsidR="00215832">
        <w:rPr>
          <w:rFonts w:cs="Tahoma"/>
          <w:szCs w:val="28"/>
          <w:lang w:val="el-GR"/>
        </w:rPr>
        <w:t>1.</w:t>
      </w:r>
      <w:r w:rsidR="008F3F1A">
        <w:rPr>
          <w:rFonts w:cs="Tahoma"/>
          <w:szCs w:val="28"/>
          <w:lang w:val="el-GR"/>
        </w:rPr>
        <w:t>3.4.1.8</w:t>
      </w:r>
      <w:r w:rsidR="00215832">
        <w:rPr>
          <w:rFonts w:cs="Tahoma"/>
          <w:szCs w:val="28"/>
          <w:lang w:val="el-GR"/>
        </w:rPr>
        <w:t xml:space="preserve"> Διαδικασία παράδοσης παραλαβής παραγόμενου υλικού σάρωσης</w:t>
      </w:r>
      <w:r w:rsidRPr="00ED334B">
        <w:rPr>
          <w:rFonts w:cs="Tahoma"/>
          <w:szCs w:val="28"/>
          <w:lang w:val="el-GR"/>
        </w:rPr>
        <w:t>) είναι να επιβεβαιωθεί ότι τα παραγόμενα ψηφιακά προϊόντα είναι σύμφωνα με τις απαιτήσεις της διακήρυξης και με βάση το πρωτότυπο αναλογικό Υλικό.</w:t>
      </w:r>
    </w:p>
    <w:p w14:paraId="69E91BFA" w14:textId="77777777" w:rsidR="00ED334B" w:rsidRPr="00ED334B" w:rsidRDefault="00ED334B" w:rsidP="00ED334B">
      <w:pPr>
        <w:rPr>
          <w:rFonts w:cs="Tahoma"/>
          <w:szCs w:val="28"/>
          <w:lang w:val="el-GR"/>
        </w:rPr>
      </w:pPr>
      <w:r w:rsidRPr="00ED334B">
        <w:rPr>
          <w:rFonts w:cs="Tahoma"/>
          <w:szCs w:val="28"/>
          <w:lang w:val="el-GR"/>
        </w:rPr>
        <w:t>Επίσης, ο Ανάδοχος, με το πέρας της σάρωσης και τεκμηρίωσης κάθε παρτίδας, θα πραγματοποιεί ποσοτικούς ελέγχους στα παραγόμενα προϊόντα.</w:t>
      </w:r>
    </w:p>
    <w:p w14:paraId="2EE340DB" w14:textId="30452295" w:rsidR="00ED334B" w:rsidRPr="00ED334B" w:rsidRDefault="00ED334B" w:rsidP="00ED334B">
      <w:pPr>
        <w:rPr>
          <w:rFonts w:cs="Tahoma"/>
          <w:szCs w:val="28"/>
          <w:lang w:val="el-GR"/>
        </w:rPr>
      </w:pPr>
      <w:r w:rsidRPr="00ED334B">
        <w:rPr>
          <w:rFonts w:cs="Tahoma"/>
          <w:szCs w:val="28"/>
          <w:lang w:val="el-GR"/>
        </w:rPr>
        <w:t>Σκοπός των ποσοτικών ελέγχων είναι να επαληθευτεί ότι σαρώθηκε και τεκμηριώθηκε το σύνολο των Φακέλων που παραδόθηκαν στον Ανάδοχο σύμφωνα με τα πρωτόκολλα παράδοσης-παραλαβής (σύμφωνα με την Παρ.</w:t>
      </w:r>
      <w:r w:rsidR="00215832">
        <w:rPr>
          <w:rFonts w:cs="Tahoma"/>
          <w:szCs w:val="28"/>
          <w:lang w:val="el-GR"/>
        </w:rPr>
        <w:t xml:space="preserve"> 1.</w:t>
      </w:r>
      <w:r w:rsidR="008F3F1A">
        <w:rPr>
          <w:rFonts w:cs="Tahoma"/>
          <w:szCs w:val="28"/>
          <w:lang w:val="el-GR"/>
        </w:rPr>
        <w:t>3.4.1.1</w:t>
      </w:r>
      <w:r w:rsidR="00215832">
        <w:rPr>
          <w:rFonts w:cs="Tahoma"/>
          <w:szCs w:val="28"/>
          <w:lang w:val="el-GR"/>
        </w:rPr>
        <w:t xml:space="preserve"> Ποσότητα και είδος υλικού που θα σαρωθεί</w:t>
      </w:r>
      <w:r w:rsidRPr="00ED334B">
        <w:rPr>
          <w:rFonts w:cs="Tahoma"/>
          <w:szCs w:val="28"/>
          <w:lang w:val="el-GR"/>
        </w:rPr>
        <w:t>).</w:t>
      </w:r>
    </w:p>
    <w:bookmarkEnd w:id="363"/>
    <w:bookmarkEnd w:id="364"/>
    <w:bookmarkEnd w:id="365"/>
    <w:p w14:paraId="5F3BCEC6" w14:textId="77777777" w:rsidR="00ED334B" w:rsidRPr="00ED334B" w:rsidRDefault="00ED334B" w:rsidP="00ED334B">
      <w:pPr>
        <w:rPr>
          <w:rFonts w:cs="Tahoma"/>
          <w:szCs w:val="28"/>
          <w:lang w:val="el-GR"/>
        </w:rPr>
      </w:pPr>
      <w:r w:rsidRPr="00ED334B">
        <w:rPr>
          <w:rFonts w:cs="Tahoma"/>
          <w:szCs w:val="28"/>
          <w:lang w:val="el-GR"/>
        </w:rPr>
        <w:t>Οι ποιοτικοί έλεγχοι που θα εκτελούνται από τον Ανάδοχο θα περιλαμβάνουν κατ’ ελάχιστον τα παρακάτω:</w:t>
      </w:r>
    </w:p>
    <w:p w14:paraId="14786B22" w14:textId="716ED9E3" w:rsidR="00ED334B" w:rsidRPr="00ED334B" w:rsidRDefault="00ED334B" w:rsidP="00C11A24">
      <w:pPr>
        <w:numPr>
          <w:ilvl w:val="0"/>
          <w:numId w:val="89"/>
        </w:numPr>
        <w:tabs>
          <w:tab w:val="clear" w:pos="360"/>
        </w:tabs>
        <w:rPr>
          <w:rFonts w:cs="Tahoma"/>
          <w:szCs w:val="28"/>
          <w:lang w:val="el-GR"/>
        </w:rPr>
      </w:pPr>
      <w:r w:rsidRPr="00ED334B">
        <w:rPr>
          <w:rFonts w:cs="Tahoma"/>
          <w:szCs w:val="28"/>
          <w:u w:val="single"/>
          <w:lang w:val="el-GR"/>
        </w:rPr>
        <w:t>Έλεγχο της ποιότητας των σαρωμένων Φακέλων</w:t>
      </w:r>
      <w:r w:rsidRPr="00ED334B">
        <w:rPr>
          <w:rFonts w:cs="Tahoma"/>
          <w:szCs w:val="28"/>
          <w:lang w:val="el-GR"/>
        </w:rPr>
        <w:t>. Σκοπός των συγκεκριμένων ελέγχων είναι να εξασφαλιστεί ότι η ποιότητα σάρωσης θα είναι σύμφωνη με την ποιότητα που προδιαγράφεται στη Παρ.</w:t>
      </w:r>
      <w:r w:rsidR="00215832">
        <w:rPr>
          <w:rFonts w:cs="Tahoma"/>
          <w:szCs w:val="28"/>
          <w:lang w:val="el-GR"/>
        </w:rPr>
        <w:t xml:space="preserve"> </w:t>
      </w:r>
      <w:r w:rsidR="008F3F1A">
        <w:rPr>
          <w:rFonts w:cs="Tahoma"/>
          <w:szCs w:val="28"/>
          <w:lang w:val="el-GR"/>
        </w:rPr>
        <w:t>1.3.4.2.2</w:t>
      </w:r>
      <w:r w:rsidR="00215832">
        <w:rPr>
          <w:rFonts w:cs="Tahoma"/>
          <w:szCs w:val="28"/>
          <w:lang w:val="el-GR"/>
        </w:rPr>
        <w:t xml:space="preserve"> </w:t>
      </w:r>
      <w:r w:rsidR="00215832" w:rsidRPr="00215832">
        <w:rPr>
          <w:rFonts w:cs="Tahoma"/>
          <w:szCs w:val="28"/>
          <w:lang w:val="el-GR"/>
        </w:rPr>
        <w:t>Απαιτήσεις διασφάλισης ποιότητας σάρωσης</w:t>
      </w:r>
      <w:r w:rsidRPr="00ED334B">
        <w:rPr>
          <w:rFonts w:cs="Tahoma"/>
          <w:szCs w:val="28"/>
          <w:lang w:val="el-GR"/>
        </w:rPr>
        <w:t>. Στις περιπτώσεις που θα διαπιστώνεται από τον Ανάδοχο σε μία σαρωμένη σελίδα απόκλιση από το πρωτότυπο, τότε αυτή θα περνά από επεξεργασία ή θα πραγματοποιείται νέα σάρωση από τον Ανάδοχο.</w:t>
      </w:r>
    </w:p>
    <w:p w14:paraId="6AB2ABB9" w14:textId="77777777" w:rsidR="00ED334B" w:rsidRPr="00ED334B" w:rsidRDefault="00ED334B" w:rsidP="00ED334B">
      <w:pPr>
        <w:rPr>
          <w:rFonts w:cs="Tahoma"/>
          <w:szCs w:val="28"/>
          <w:lang w:val="el-GR"/>
        </w:rPr>
      </w:pPr>
    </w:p>
    <w:p w14:paraId="6372D722" w14:textId="77777777" w:rsidR="00ED334B" w:rsidRPr="00ED334B" w:rsidRDefault="00ED334B" w:rsidP="00C11A24">
      <w:pPr>
        <w:numPr>
          <w:ilvl w:val="0"/>
          <w:numId w:val="89"/>
        </w:numPr>
        <w:tabs>
          <w:tab w:val="clear" w:pos="360"/>
        </w:tabs>
        <w:rPr>
          <w:rFonts w:cs="Tahoma"/>
          <w:szCs w:val="28"/>
          <w:lang w:val="el-GR"/>
        </w:rPr>
      </w:pPr>
      <w:r w:rsidRPr="00ED334B">
        <w:rPr>
          <w:rFonts w:cs="Tahoma"/>
          <w:szCs w:val="28"/>
          <w:u w:val="single"/>
          <w:lang w:val="el-GR"/>
        </w:rPr>
        <w:t>Έλεγχο της ορθότητας στην κωδικοποίησ</w:t>
      </w:r>
      <w:r w:rsidRPr="00ED334B">
        <w:rPr>
          <w:rFonts w:cs="Tahoma"/>
          <w:szCs w:val="28"/>
          <w:lang w:val="el-GR"/>
        </w:rPr>
        <w:t>η των αρχείων, των φακέλων και των μέσων αποθήκευσης. Σκοπός των συγκεκριμένων ελέγχων είναι να εξασφαλιστεί ότι ακολουθείται το μοντέλο κωδικοποίησης που θα αποφασιστεί. Τυχόν λάθη που θα διαπιστώνονται σε αυτούς τους ελέγχους θα διορθώνονται άμεσα από τον Ανάδοχο.</w:t>
      </w:r>
    </w:p>
    <w:p w14:paraId="47B42804" w14:textId="77777777" w:rsidR="00ED334B" w:rsidRPr="00ED334B" w:rsidRDefault="00ED334B" w:rsidP="00ED334B">
      <w:pPr>
        <w:rPr>
          <w:rFonts w:cs="Tahoma"/>
          <w:szCs w:val="28"/>
          <w:u w:val="single"/>
          <w:lang w:val="el-GR"/>
        </w:rPr>
      </w:pPr>
    </w:p>
    <w:p w14:paraId="656FF42C" w14:textId="1C342352" w:rsidR="00ED334B" w:rsidRPr="00ED334B" w:rsidRDefault="00ED334B" w:rsidP="00ED334B">
      <w:pPr>
        <w:rPr>
          <w:rFonts w:cs="Tahoma"/>
          <w:szCs w:val="28"/>
          <w:lang w:val="el-GR"/>
        </w:rPr>
      </w:pPr>
      <w:r w:rsidRPr="00ED334B">
        <w:rPr>
          <w:rFonts w:cs="Tahoma"/>
          <w:szCs w:val="28"/>
          <w:lang w:val="el-GR"/>
        </w:rPr>
        <w:t xml:space="preserve">Οι ποσοτικοί έλεγχοι θα γίνονται από τον Ανάδοχο για κάθε Φάκελο και αφού ολοκληρωθεί η διαδικασία της σάρωσης, επεξεργασίας και αποθήκευσης των ψηφιοποιημένων </w:t>
      </w:r>
      <w:r w:rsidR="00215832" w:rsidRPr="00ED334B">
        <w:rPr>
          <w:rFonts w:cs="Tahoma"/>
          <w:szCs w:val="28"/>
          <w:lang w:val="el-GR"/>
        </w:rPr>
        <w:t>εγγράφων</w:t>
      </w:r>
      <w:r w:rsidRPr="00ED334B">
        <w:rPr>
          <w:rFonts w:cs="Tahoma"/>
          <w:szCs w:val="28"/>
          <w:lang w:val="el-GR"/>
        </w:rPr>
        <w:t xml:space="preserve"> του συγκεκριμένου Φάκελου.</w:t>
      </w:r>
    </w:p>
    <w:p w14:paraId="12F72A35" w14:textId="77777777" w:rsidR="00ED334B" w:rsidRPr="00ED334B" w:rsidRDefault="00ED334B" w:rsidP="00ED334B">
      <w:pPr>
        <w:rPr>
          <w:rFonts w:cs="Tahoma"/>
          <w:szCs w:val="28"/>
          <w:lang w:val="el-GR"/>
        </w:rPr>
      </w:pPr>
      <w:r w:rsidRPr="00ED334B">
        <w:rPr>
          <w:rFonts w:cs="Tahoma"/>
          <w:szCs w:val="28"/>
          <w:lang w:val="el-GR"/>
        </w:rPr>
        <w:t>Ο Ανάδοχος θα εκπονήσει και θα παραδώσει στη Φάση 1: Ανάλυση Απαιτήσεων του έργου τα εξής:</w:t>
      </w:r>
    </w:p>
    <w:p w14:paraId="2F1AEE26" w14:textId="77777777" w:rsidR="00ED334B" w:rsidRPr="00ED334B" w:rsidRDefault="00ED334B" w:rsidP="00ED334B">
      <w:pPr>
        <w:rPr>
          <w:rFonts w:cs="Tahoma"/>
          <w:szCs w:val="28"/>
          <w:lang w:val="el-GR"/>
        </w:rPr>
      </w:pPr>
      <w:r w:rsidRPr="00ED334B">
        <w:rPr>
          <w:rFonts w:cs="Tahoma"/>
          <w:szCs w:val="28"/>
          <w:lang w:val="el-GR"/>
        </w:rPr>
        <w:t>Εξειδικευμένο Σχέδιο Ποιοτικού &amp; Ποσοτικού Ελέγχου Σάρωσης Φακέλων, όπου θα περιγράφεται:</w:t>
      </w:r>
    </w:p>
    <w:p w14:paraId="372EF8CE" w14:textId="77777777" w:rsidR="00ED334B" w:rsidRPr="00ED334B" w:rsidRDefault="00ED334B" w:rsidP="00354FAA">
      <w:pPr>
        <w:numPr>
          <w:ilvl w:val="0"/>
          <w:numId w:val="188"/>
        </w:numPr>
        <w:rPr>
          <w:rFonts w:cs="Tahoma"/>
          <w:szCs w:val="28"/>
          <w:lang w:val="el-GR"/>
        </w:rPr>
      </w:pPr>
      <w:r w:rsidRPr="00ED334B">
        <w:rPr>
          <w:rFonts w:cs="Tahoma"/>
          <w:szCs w:val="28"/>
          <w:lang w:val="el-GR"/>
        </w:rPr>
        <w:t>Η μεθοδολογία και ειδικότερα οι διαδικασίες ποιοτικού και ποσοτικού ελέγχου που θα εφαρμόσει ο Ανάδοχος.</w:t>
      </w:r>
    </w:p>
    <w:p w14:paraId="200BB7E0" w14:textId="77777777" w:rsidR="00ED334B" w:rsidRPr="00ED334B" w:rsidRDefault="00ED334B" w:rsidP="00354FAA">
      <w:pPr>
        <w:numPr>
          <w:ilvl w:val="0"/>
          <w:numId w:val="188"/>
        </w:numPr>
        <w:rPr>
          <w:rFonts w:cs="Tahoma"/>
          <w:szCs w:val="28"/>
          <w:lang w:val="el-GR"/>
        </w:rPr>
      </w:pPr>
      <w:r w:rsidRPr="00ED334B">
        <w:rPr>
          <w:rFonts w:cs="Tahoma"/>
          <w:szCs w:val="28"/>
          <w:lang w:val="el-GR"/>
        </w:rPr>
        <w:t>Το διάγραμμα ροής της διαδικασίας παραγωγής όπου θα είναι εμφανή τα σημεία όπου θα εφαρμοσθεί η διαδικασία διασφάλισης ποιότητας.</w:t>
      </w:r>
    </w:p>
    <w:p w14:paraId="7C99D953" w14:textId="77777777" w:rsidR="00ED334B" w:rsidRPr="00ED334B" w:rsidRDefault="00ED334B" w:rsidP="00354FAA">
      <w:pPr>
        <w:numPr>
          <w:ilvl w:val="0"/>
          <w:numId w:val="188"/>
        </w:numPr>
        <w:rPr>
          <w:rFonts w:cs="Tahoma"/>
          <w:szCs w:val="28"/>
          <w:lang w:val="el-GR"/>
        </w:rPr>
      </w:pPr>
      <w:r w:rsidRPr="00ED334B">
        <w:rPr>
          <w:rFonts w:cs="Tahoma"/>
          <w:szCs w:val="28"/>
          <w:lang w:val="el-GR"/>
        </w:rPr>
        <w:t xml:space="preserve">Εξειδικευμένο Εναλλακτικό Σχέδιο Λειτουργίας, για την περίπτωση βλάβης σαρωτών και λοιπών συσκευών που θα χρησιμοποιηθούν από τον Ανάδοχο στην υλοποίηση του έργου. </w:t>
      </w:r>
    </w:p>
    <w:p w14:paraId="353333E6" w14:textId="77777777" w:rsidR="00ED334B" w:rsidRPr="00ED334B" w:rsidRDefault="00ED334B" w:rsidP="00ED334B">
      <w:pPr>
        <w:rPr>
          <w:rFonts w:cs="Tahoma"/>
          <w:szCs w:val="28"/>
          <w:lang w:val="el-GR"/>
        </w:rPr>
      </w:pPr>
      <w:r w:rsidRPr="00ED334B">
        <w:rPr>
          <w:rFonts w:cs="Tahoma"/>
          <w:szCs w:val="28"/>
          <w:lang w:val="el-GR"/>
        </w:rPr>
        <w:t>Το Εναλλακτικό Σχέδιο Λειτουργίας θα περιλαμβάνει:</w:t>
      </w:r>
    </w:p>
    <w:p w14:paraId="085AC404" w14:textId="77777777" w:rsidR="00ED334B" w:rsidRPr="00ED334B" w:rsidRDefault="00ED334B" w:rsidP="00354FAA">
      <w:pPr>
        <w:numPr>
          <w:ilvl w:val="0"/>
          <w:numId w:val="188"/>
        </w:numPr>
        <w:rPr>
          <w:rFonts w:cs="Tahoma"/>
          <w:szCs w:val="28"/>
          <w:lang w:val="el-GR"/>
        </w:rPr>
      </w:pPr>
      <w:r w:rsidRPr="00ED334B">
        <w:rPr>
          <w:rFonts w:cs="Tahoma"/>
          <w:szCs w:val="28"/>
          <w:lang w:val="el-GR"/>
        </w:rPr>
        <w:t>πρόβλεψη για διαδικασία άμεσης επισκευής βλαβών ή αντικατάστασης συσκευών που σχετίζονται με την διαδικασία σάρωσης και τεκμηρίωσης</w:t>
      </w:r>
    </w:p>
    <w:p w14:paraId="1D1E8F8B" w14:textId="77777777" w:rsidR="00ED334B" w:rsidRPr="00ED334B" w:rsidRDefault="00ED334B" w:rsidP="00354FAA">
      <w:pPr>
        <w:numPr>
          <w:ilvl w:val="0"/>
          <w:numId w:val="188"/>
        </w:numPr>
        <w:rPr>
          <w:rFonts w:cs="Tahoma"/>
          <w:szCs w:val="28"/>
          <w:lang w:val="el-GR"/>
        </w:rPr>
      </w:pPr>
      <w:r w:rsidRPr="00ED334B">
        <w:rPr>
          <w:rFonts w:cs="Tahoma"/>
          <w:szCs w:val="28"/>
          <w:lang w:val="el-GR"/>
        </w:rPr>
        <w:t>πρόβλεψη για ύπαρξη εφεδρικών συσκευών σάρωσης και λοιπών συσκευών που θα χρησιμοποιηθούν στην υλοποίηση του έργου.</w:t>
      </w:r>
    </w:p>
    <w:p w14:paraId="387582EA" w14:textId="77777777" w:rsidR="00ED334B" w:rsidRPr="00ED334B" w:rsidRDefault="00ED334B" w:rsidP="00ED334B">
      <w:pPr>
        <w:rPr>
          <w:rFonts w:cs="Tahoma"/>
          <w:szCs w:val="28"/>
          <w:lang w:val="el-GR"/>
        </w:rPr>
      </w:pPr>
    </w:p>
    <w:p w14:paraId="0F2C266C" w14:textId="2EAA4748" w:rsidR="00ED334B" w:rsidRPr="00ED334B" w:rsidRDefault="00ED334B" w:rsidP="00ED334B">
      <w:pPr>
        <w:rPr>
          <w:rFonts w:cs="Tahoma"/>
          <w:szCs w:val="28"/>
          <w:lang w:val="el-GR"/>
        </w:rPr>
      </w:pPr>
      <w:r w:rsidRPr="00ED334B">
        <w:rPr>
          <w:rFonts w:cs="Tahoma"/>
          <w:szCs w:val="28"/>
          <w:lang w:val="el-GR"/>
        </w:rPr>
        <w:t xml:space="preserve">Με την επιτυχή ολοκλήρωση των ποιοτικών και ποσοτικών ελέγχων του Αναδόχου για συγκεκριμένη παρτίδα, (βλ. Παρ. </w:t>
      </w:r>
      <w:r w:rsidR="008F3F1A">
        <w:rPr>
          <w:rFonts w:cs="Tahoma"/>
          <w:szCs w:val="28"/>
          <w:lang w:val="el-GR"/>
        </w:rPr>
        <w:t>1.3.4.1.8</w:t>
      </w:r>
      <w:r w:rsidR="00215832">
        <w:rPr>
          <w:rFonts w:cs="Tahoma"/>
          <w:szCs w:val="28"/>
          <w:lang w:val="el-GR"/>
        </w:rPr>
        <w:t xml:space="preserve"> </w:t>
      </w:r>
      <w:r w:rsidR="00215832" w:rsidRPr="00215832">
        <w:rPr>
          <w:rFonts w:cs="Tahoma"/>
          <w:szCs w:val="28"/>
          <w:lang w:val="el-GR"/>
        </w:rPr>
        <w:t>Διαδικασία παράδοσης παραλαβής παραγόμενου υλικού σάρωσης</w:t>
      </w:r>
      <w:r w:rsidRPr="00ED334B">
        <w:rPr>
          <w:rFonts w:cs="Tahoma"/>
          <w:szCs w:val="28"/>
          <w:lang w:val="el-GR"/>
        </w:rPr>
        <w:t>, θα πραγματοποιούνται από την Αναθέτουσα Αρχή, με παρουσία του Αναδόχου, δειγματοληπτικοί ποιοτικοί και ποσοτικοί έλεγχοι για κάθε παρτίδα ψηφιοποιημένου Υλικού που είναι έτοιμο προς παράδοση από τον Ανάδοχο</w:t>
      </w:r>
    </w:p>
    <w:p w14:paraId="2BCAC7CA" w14:textId="77777777" w:rsidR="00ED334B" w:rsidRPr="00ED334B" w:rsidRDefault="00ED334B" w:rsidP="00ED334B">
      <w:pPr>
        <w:rPr>
          <w:rFonts w:cs="Tahoma"/>
          <w:szCs w:val="28"/>
          <w:lang w:val="el-GR"/>
        </w:rPr>
      </w:pPr>
      <w:r w:rsidRPr="00ED334B">
        <w:rPr>
          <w:rFonts w:cs="Tahoma"/>
          <w:szCs w:val="28"/>
          <w:lang w:val="el-GR"/>
        </w:rPr>
        <w:tab/>
      </w:r>
    </w:p>
    <w:p w14:paraId="35369195" w14:textId="479B7988" w:rsidR="00ED334B" w:rsidRPr="006D503C" w:rsidRDefault="00ED334B" w:rsidP="006D503C">
      <w:pPr>
        <w:pStyle w:val="aff0"/>
        <w:keepNext/>
        <w:numPr>
          <w:ilvl w:val="4"/>
          <w:numId w:val="18"/>
        </w:numPr>
        <w:tabs>
          <w:tab w:val="left" w:pos="1134"/>
        </w:tabs>
        <w:spacing w:before="240" w:after="60"/>
        <w:outlineLvl w:val="3"/>
        <w:rPr>
          <w:rFonts w:eastAsia="SimSun" w:cs="Tahoma"/>
          <w:b/>
          <w:bCs/>
          <w:szCs w:val="22"/>
          <w:lang w:val="el-GR"/>
        </w:rPr>
      </w:pPr>
      <w:r w:rsidRPr="006D503C">
        <w:rPr>
          <w:rFonts w:eastAsia="SimSun" w:cs="Tahoma"/>
          <w:b/>
          <w:bCs/>
          <w:szCs w:val="22"/>
          <w:lang w:val="el-GR"/>
        </w:rPr>
        <w:t>Δειγματοληπτικός Έλεγχος παραγόμενων προϊόντων σάρωσης</w:t>
      </w:r>
    </w:p>
    <w:p w14:paraId="3AE72334" w14:textId="2481BE09" w:rsidR="00ED334B" w:rsidRPr="00ED334B" w:rsidRDefault="00ED334B" w:rsidP="00ED334B">
      <w:pPr>
        <w:rPr>
          <w:rFonts w:cs="Tahoma"/>
          <w:szCs w:val="28"/>
          <w:lang w:val="el-GR"/>
        </w:rPr>
      </w:pPr>
      <w:r w:rsidRPr="00ED334B">
        <w:rPr>
          <w:rFonts w:cs="Tahoma"/>
          <w:szCs w:val="28"/>
          <w:lang w:val="el-GR"/>
        </w:rPr>
        <w:t>Η ποιότητα των προϊόντων σάρωσης Φακέλων θα ελέγχεται δειγματοληπτικά από αρμόδια ομάδα δειγματοληπτικού ελέγχου, μέσω προκαθορισμένων ελέγχων ποιότητας και σύμφωνα με την πρόοδο των εργασιών σάρωσης. Η ομάδα δειγματοληπτικού ελέγχου, που θα είναι υπό την εποπτεία της ΕΠΕ, θα οριστεί από την Αναθέτουσα Αρχή και θα έχει, ως μέλη, προσωπικό του</w:t>
      </w:r>
      <w:r w:rsidR="000770D0">
        <w:rPr>
          <w:rFonts w:cs="Tahoma"/>
          <w:szCs w:val="28"/>
          <w:lang w:val="el-GR"/>
        </w:rPr>
        <w:t xml:space="preserve"> ΔΟΑΤΑΠ</w:t>
      </w:r>
      <w:r w:rsidRPr="00ED334B">
        <w:rPr>
          <w:rFonts w:cs="Tahoma"/>
          <w:szCs w:val="28"/>
          <w:lang w:val="el-GR"/>
        </w:rPr>
        <w:t>.</w:t>
      </w:r>
      <w:r w:rsidR="00021236">
        <w:rPr>
          <w:rFonts w:cs="Tahoma"/>
          <w:szCs w:val="28"/>
          <w:lang w:val="el-GR"/>
        </w:rPr>
        <w:t xml:space="preserve"> </w:t>
      </w:r>
    </w:p>
    <w:p w14:paraId="503E5091" w14:textId="072DBC5F" w:rsidR="00ED334B" w:rsidRPr="00ED334B" w:rsidRDefault="00ED334B" w:rsidP="00ED334B">
      <w:pPr>
        <w:rPr>
          <w:rFonts w:cs="Tahoma"/>
          <w:szCs w:val="28"/>
          <w:lang w:val="el-GR"/>
        </w:rPr>
      </w:pPr>
      <w:r w:rsidRPr="00ED334B">
        <w:rPr>
          <w:rFonts w:cs="Tahoma"/>
          <w:szCs w:val="28"/>
          <w:lang w:val="el-GR"/>
        </w:rPr>
        <w:t xml:space="preserve">Οι δειγματοληπτικοί έλεγχοι των Φακέλων που σαρώθηκαν θα πραγματοποιούνται με οπτική αντιπαραβολή των εγγράφων των πρωτότυπων Φακέλων και των σε ηλεκτρονική μορφή σαρωμένων εγγράφων. </w:t>
      </w:r>
    </w:p>
    <w:p w14:paraId="01A599E1" w14:textId="77777777" w:rsidR="00ED334B" w:rsidRPr="00ED334B" w:rsidRDefault="00ED334B" w:rsidP="00ED334B">
      <w:pPr>
        <w:rPr>
          <w:rFonts w:cs="Tahoma"/>
          <w:szCs w:val="28"/>
          <w:lang w:val="el-GR"/>
        </w:rPr>
      </w:pPr>
      <w:r w:rsidRPr="00ED334B">
        <w:rPr>
          <w:rFonts w:cs="Tahoma"/>
          <w:szCs w:val="28"/>
          <w:lang w:val="el-GR"/>
        </w:rPr>
        <w:t>Στόχος των δειγματοληπτικών ελέγχων είναι η διασφάλιση της ποιότητας και πιστότητας της σάρωσης.</w:t>
      </w:r>
    </w:p>
    <w:p w14:paraId="490CFFFD" w14:textId="70D32339" w:rsidR="00ED334B" w:rsidRPr="000770D0" w:rsidRDefault="00ED334B" w:rsidP="00ED334B">
      <w:pPr>
        <w:rPr>
          <w:rFonts w:cs="Tahoma"/>
          <w:szCs w:val="28"/>
          <w:lang w:val="el-GR"/>
        </w:rPr>
      </w:pPr>
      <w:r w:rsidRPr="000770D0">
        <w:rPr>
          <w:rFonts w:cs="Tahoma"/>
          <w:szCs w:val="28"/>
          <w:lang w:val="el-GR"/>
        </w:rPr>
        <w:t>Καθ’ όλη τη διάρκεια των ελέγχων, αρμόδια στελέχη του Αναδόχου θα συνδράμουν υποστηρικτικά, ώστε οι έλεγχοι να ολοκληρώνονται στον συντομότερο δυνατό χρόνο.</w:t>
      </w:r>
    </w:p>
    <w:p w14:paraId="12C5700B" w14:textId="16F670D5" w:rsidR="00ED334B" w:rsidRPr="00ED334B" w:rsidRDefault="00ED334B" w:rsidP="00ED334B">
      <w:pPr>
        <w:rPr>
          <w:rFonts w:cs="Tahoma"/>
          <w:szCs w:val="28"/>
          <w:lang w:val="el-GR"/>
        </w:rPr>
      </w:pPr>
      <w:r w:rsidRPr="00ED334B">
        <w:rPr>
          <w:rFonts w:cs="Tahoma"/>
          <w:szCs w:val="28"/>
          <w:lang w:val="el-GR"/>
        </w:rPr>
        <w:t>Οι ελάχιστες απαιτήσεις που τίθενται ως προς τους δειγματοληπτικούς ελέγχους που θα πραγματοποιηθούν, είναι οι ακόλουθες:</w:t>
      </w:r>
    </w:p>
    <w:p w14:paraId="24C11048" w14:textId="7A5FF891" w:rsidR="00ED334B" w:rsidRPr="000770D0" w:rsidRDefault="00ED334B" w:rsidP="00B73C99">
      <w:pPr>
        <w:numPr>
          <w:ilvl w:val="0"/>
          <w:numId w:val="90"/>
        </w:numPr>
        <w:tabs>
          <w:tab w:val="num" w:pos="567"/>
        </w:tabs>
        <w:rPr>
          <w:rFonts w:cs="Tahoma"/>
          <w:szCs w:val="28"/>
          <w:lang w:val="el-GR"/>
        </w:rPr>
      </w:pPr>
      <w:r w:rsidRPr="000770D0">
        <w:rPr>
          <w:rFonts w:cs="Tahoma"/>
          <w:szCs w:val="28"/>
          <w:lang w:val="el-GR"/>
        </w:rPr>
        <w:t xml:space="preserve">Οι έλεγχοι των σαρωμένων εγγράφων: </w:t>
      </w:r>
    </w:p>
    <w:p w14:paraId="1D9A5FC4" w14:textId="3D068B31" w:rsidR="00ED334B" w:rsidRPr="00C27496" w:rsidRDefault="00ED334B" w:rsidP="00C27496">
      <w:pPr>
        <w:pStyle w:val="aff0"/>
        <w:numPr>
          <w:ilvl w:val="1"/>
          <w:numId w:val="90"/>
        </w:numPr>
        <w:rPr>
          <w:rFonts w:cs="Tahoma"/>
          <w:szCs w:val="28"/>
          <w:lang w:val="el-GR"/>
        </w:rPr>
      </w:pPr>
      <w:r w:rsidRPr="000770D0">
        <w:rPr>
          <w:rFonts w:cs="Tahoma"/>
          <w:szCs w:val="28"/>
          <w:lang w:val="el-GR"/>
        </w:rPr>
        <w:t xml:space="preserve">θα ξεκινούν με την ολοκλήρωση της σάρωσης της κάθε παρτίδας Φακέλων (το μέγεθος της παρτίδας ορίζεται στη Παρ. </w:t>
      </w:r>
      <w:r w:rsidR="001476FC" w:rsidRPr="001476FC">
        <w:rPr>
          <w:rFonts w:cs="Tahoma"/>
          <w:color w:val="3333FF"/>
          <w:szCs w:val="28"/>
          <w:lang w:val="el-GR"/>
        </w:rPr>
        <w:fldChar w:fldCharType="begin"/>
      </w:r>
      <w:r w:rsidR="001476FC" w:rsidRPr="001476FC">
        <w:rPr>
          <w:rFonts w:cs="Tahoma"/>
          <w:color w:val="3333FF"/>
          <w:szCs w:val="28"/>
          <w:lang w:val="el-GR"/>
        </w:rPr>
        <w:instrText xml:space="preserve"> REF _Ref65595656 \r \h </w:instrText>
      </w:r>
      <w:r w:rsidR="001476FC" w:rsidRPr="001476FC">
        <w:rPr>
          <w:rFonts w:cs="Tahoma"/>
          <w:color w:val="3333FF"/>
          <w:szCs w:val="28"/>
          <w:lang w:val="el-GR"/>
        </w:rPr>
      </w:r>
      <w:r w:rsidR="001476FC" w:rsidRPr="001476FC">
        <w:rPr>
          <w:rFonts w:cs="Tahoma"/>
          <w:color w:val="3333FF"/>
          <w:szCs w:val="28"/>
          <w:lang w:val="el-GR"/>
        </w:rPr>
        <w:fldChar w:fldCharType="separate"/>
      </w:r>
      <w:r w:rsidR="00065673">
        <w:rPr>
          <w:rFonts w:cs="Tahoma"/>
          <w:color w:val="3333FF"/>
          <w:szCs w:val="28"/>
          <w:lang w:val="el-GR"/>
        </w:rPr>
        <w:t>1.3.4.1.8</w:t>
      </w:r>
      <w:r w:rsidR="001476FC" w:rsidRPr="001476FC">
        <w:rPr>
          <w:rFonts w:cs="Tahoma"/>
          <w:color w:val="3333FF"/>
          <w:szCs w:val="28"/>
          <w:lang w:val="el-GR"/>
        </w:rPr>
        <w:fldChar w:fldCharType="end"/>
      </w:r>
      <w:r w:rsidR="00C27496">
        <w:rPr>
          <w:rFonts w:cs="Tahoma"/>
          <w:color w:val="3333FF"/>
          <w:szCs w:val="28"/>
          <w:lang w:val="en-US"/>
        </w:rPr>
        <w:t xml:space="preserve"> </w:t>
      </w:r>
      <w:r w:rsidR="000770D0" w:rsidRPr="000770D0">
        <w:rPr>
          <w:rFonts w:cs="Tahoma"/>
          <w:szCs w:val="28"/>
          <w:lang w:val="el-GR"/>
        </w:rPr>
        <w:t>Διαδικασία παράδοσης παραλαβής παραγόμενου υλικού σάρωσης)</w:t>
      </w:r>
    </w:p>
    <w:p w14:paraId="4658B23A" w14:textId="061B2C73" w:rsidR="00ED334B" w:rsidRPr="00C27496" w:rsidRDefault="00ED334B" w:rsidP="00C11A24">
      <w:pPr>
        <w:numPr>
          <w:ilvl w:val="1"/>
          <w:numId w:val="90"/>
        </w:numPr>
        <w:rPr>
          <w:rFonts w:cs="Tahoma"/>
          <w:szCs w:val="28"/>
          <w:lang w:val="el-GR"/>
        </w:rPr>
      </w:pPr>
      <w:r w:rsidRPr="00ED334B">
        <w:rPr>
          <w:rFonts w:cs="Tahoma"/>
          <w:szCs w:val="28"/>
          <w:lang w:val="el-GR"/>
        </w:rPr>
        <w:t xml:space="preserve">θα πραγματοποιούνται σύμφωνα με τον πίνακα δειγματοληψίας </w:t>
      </w:r>
      <w:r w:rsidRPr="00ED334B">
        <w:rPr>
          <w:rFonts w:cs="Tahoma"/>
          <w:szCs w:val="28"/>
        </w:rPr>
        <w:t>ANSI</w:t>
      </w:r>
      <w:r w:rsidRPr="00ED334B">
        <w:rPr>
          <w:rFonts w:cs="Tahoma"/>
          <w:szCs w:val="28"/>
          <w:lang w:val="el-GR"/>
        </w:rPr>
        <w:t xml:space="preserve"> </w:t>
      </w:r>
      <w:r w:rsidRPr="00ED334B">
        <w:rPr>
          <w:rFonts w:cs="Tahoma"/>
          <w:szCs w:val="28"/>
        </w:rPr>
        <w:t>Z</w:t>
      </w:r>
      <w:r w:rsidRPr="00ED334B">
        <w:rPr>
          <w:rFonts w:cs="Tahoma"/>
          <w:szCs w:val="28"/>
          <w:lang w:val="el-GR"/>
        </w:rPr>
        <w:t>1.4_2003 (βλ.</w:t>
      </w:r>
      <w:r w:rsidR="00C27496">
        <w:rPr>
          <w:rFonts w:cs="Tahoma"/>
          <w:szCs w:val="28"/>
          <w:lang w:val="el-GR"/>
        </w:rPr>
        <w:t xml:space="preserve"> </w:t>
      </w:r>
      <w:r w:rsidR="00C27496" w:rsidRPr="002F7273">
        <w:rPr>
          <w:rFonts w:cs="Tahoma"/>
          <w:color w:val="3333FF"/>
          <w:szCs w:val="28"/>
          <w:lang w:val="el-GR"/>
        </w:rPr>
        <w:fldChar w:fldCharType="begin"/>
      </w:r>
      <w:r w:rsidR="00C27496" w:rsidRPr="002F7273">
        <w:rPr>
          <w:rFonts w:cs="Tahoma"/>
          <w:color w:val="3333FF"/>
          <w:szCs w:val="28"/>
          <w:lang w:val="el-GR"/>
        </w:rPr>
        <w:instrText xml:space="preserve"> REF _Ref65671286 \h </w:instrText>
      </w:r>
      <w:r w:rsidR="00C27496" w:rsidRPr="002F7273">
        <w:rPr>
          <w:rFonts w:cs="Tahoma"/>
          <w:color w:val="3333FF"/>
          <w:szCs w:val="28"/>
          <w:lang w:val="el-GR"/>
        </w:rPr>
      </w:r>
      <w:r w:rsidR="00C27496" w:rsidRPr="002F7273">
        <w:rPr>
          <w:rFonts w:cs="Tahoma"/>
          <w:color w:val="3333FF"/>
          <w:szCs w:val="28"/>
          <w:lang w:val="el-GR"/>
        </w:rPr>
        <w:fldChar w:fldCharType="separate"/>
      </w:r>
      <w:r w:rsidR="00065673" w:rsidRPr="00FC0BE5">
        <w:rPr>
          <w:rFonts w:cs="Tahoma"/>
          <w:lang w:val="el-GR"/>
        </w:rPr>
        <w:t xml:space="preserve">ΠΑΡΑΡΤΗΜΑ </w:t>
      </w:r>
      <w:r w:rsidR="00065673">
        <w:rPr>
          <w:rFonts w:cs="Tahoma"/>
          <w:lang w:val="en-US"/>
        </w:rPr>
        <w:t>VII</w:t>
      </w:r>
      <w:r w:rsidR="00065673" w:rsidRPr="00FC0BE5">
        <w:rPr>
          <w:rFonts w:cs="Tahoma"/>
          <w:lang w:val="el-GR"/>
        </w:rPr>
        <w:t>I – ΠΙΝΑΚΑΣ ΔΕΙΓΜΑΤΟΛΗΨΙΑΣ ANSI Z1.4_2003</w:t>
      </w:r>
      <w:r w:rsidR="00C27496" w:rsidRPr="002F7273">
        <w:rPr>
          <w:rFonts w:cs="Tahoma"/>
          <w:color w:val="3333FF"/>
          <w:szCs w:val="28"/>
          <w:lang w:val="el-GR"/>
        </w:rPr>
        <w:fldChar w:fldCharType="end"/>
      </w:r>
      <w:r w:rsidRPr="00C27496">
        <w:rPr>
          <w:rFonts w:cs="Tahoma"/>
          <w:szCs w:val="28"/>
          <w:lang w:val="el-GR"/>
        </w:rPr>
        <w:t>)</w:t>
      </w:r>
    </w:p>
    <w:p w14:paraId="298120D6" w14:textId="77777777" w:rsidR="00ED334B" w:rsidRPr="00ED334B" w:rsidRDefault="00ED334B" w:rsidP="00C11A24">
      <w:pPr>
        <w:numPr>
          <w:ilvl w:val="0"/>
          <w:numId w:val="90"/>
        </w:numPr>
        <w:tabs>
          <w:tab w:val="num" w:pos="567"/>
        </w:tabs>
        <w:rPr>
          <w:rFonts w:cs="Tahoma"/>
          <w:szCs w:val="28"/>
          <w:lang w:val="el-GR"/>
        </w:rPr>
      </w:pPr>
      <w:r w:rsidRPr="00ED334B">
        <w:rPr>
          <w:rFonts w:cs="Tahoma"/>
          <w:szCs w:val="28"/>
          <w:lang w:val="el-GR"/>
        </w:rPr>
        <w:t>Οι έλεγχοι των σαρωμένων Φακέλων θα πρέπει να ικανοποιούν :</w:t>
      </w:r>
    </w:p>
    <w:p w14:paraId="59D57540" w14:textId="77777777" w:rsidR="00ED334B" w:rsidRPr="000770D0" w:rsidRDefault="00ED334B" w:rsidP="000770D0">
      <w:pPr>
        <w:pStyle w:val="aff0"/>
        <w:numPr>
          <w:ilvl w:val="1"/>
          <w:numId w:val="90"/>
        </w:numPr>
        <w:rPr>
          <w:rFonts w:cs="Tahoma"/>
          <w:szCs w:val="28"/>
          <w:lang w:val="el-GR"/>
        </w:rPr>
      </w:pPr>
      <w:r w:rsidRPr="000770D0">
        <w:rPr>
          <w:rFonts w:cs="Tahoma"/>
          <w:szCs w:val="28"/>
          <w:lang w:val="el-GR"/>
        </w:rPr>
        <w:t>Επίπεδο Εμπιστοσύνης 99,935%</w:t>
      </w:r>
    </w:p>
    <w:p w14:paraId="6D000B56" w14:textId="77777777" w:rsidR="00ED334B" w:rsidRPr="00ED334B" w:rsidRDefault="00ED334B" w:rsidP="000770D0">
      <w:pPr>
        <w:pStyle w:val="aff0"/>
        <w:numPr>
          <w:ilvl w:val="1"/>
          <w:numId w:val="90"/>
        </w:numPr>
        <w:rPr>
          <w:rFonts w:cs="Tahoma"/>
          <w:szCs w:val="28"/>
        </w:rPr>
      </w:pPr>
      <w:r w:rsidRPr="000770D0">
        <w:rPr>
          <w:rFonts w:cs="Tahoma"/>
          <w:szCs w:val="28"/>
          <w:lang w:val="el-GR"/>
        </w:rPr>
        <w:t>Γενικό Επίπεδο</w:t>
      </w:r>
      <w:r w:rsidRPr="00ED334B">
        <w:rPr>
          <w:rFonts w:cs="Tahoma"/>
          <w:szCs w:val="28"/>
        </w:rPr>
        <w:t xml:space="preserve"> Ελέγχου (</w:t>
      </w:r>
      <w:r w:rsidRPr="00ED334B">
        <w:rPr>
          <w:rFonts w:cs="Tahoma"/>
          <w:szCs w:val="28"/>
          <w:lang w:val="en-US"/>
        </w:rPr>
        <w:t>General</w:t>
      </w:r>
      <w:r w:rsidRPr="00ED334B">
        <w:rPr>
          <w:rFonts w:cs="Tahoma"/>
          <w:szCs w:val="28"/>
        </w:rPr>
        <w:t xml:space="preserve"> </w:t>
      </w:r>
      <w:r w:rsidRPr="00ED334B">
        <w:rPr>
          <w:rFonts w:cs="Tahoma"/>
          <w:szCs w:val="28"/>
          <w:lang w:val="en-US"/>
        </w:rPr>
        <w:t>inspection</w:t>
      </w:r>
      <w:r w:rsidRPr="00ED334B">
        <w:rPr>
          <w:rFonts w:cs="Tahoma"/>
          <w:szCs w:val="28"/>
        </w:rPr>
        <w:t xml:space="preserve"> </w:t>
      </w:r>
      <w:r w:rsidRPr="00ED334B">
        <w:rPr>
          <w:rFonts w:cs="Tahoma"/>
          <w:szCs w:val="28"/>
          <w:lang w:val="en-US"/>
        </w:rPr>
        <w:t>Level</w:t>
      </w:r>
      <w:r w:rsidRPr="00ED334B">
        <w:rPr>
          <w:rFonts w:cs="Tahoma"/>
          <w:szCs w:val="28"/>
        </w:rPr>
        <w:t xml:space="preserve">) </w:t>
      </w:r>
      <w:r w:rsidRPr="00ED334B">
        <w:rPr>
          <w:rFonts w:cs="Tahoma"/>
          <w:b/>
          <w:szCs w:val="28"/>
          <w:lang w:val="en-US"/>
        </w:rPr>
        <w:t>L</w:t>
      </w:r>
      <w:r w:rsidRPr="00ED334B">
        <w:rPr>
          <w:rFonts w:cs="Tahoma"/>
          <w:b/>
          <w:szCs w:val="28"/>
        </w:rPr>
        <w:t xml:space="preserve"> τύπου ΙΙ</w:t>
      </w:r>
      <w:r w:rsidRPr="00ED334B">
        <w:rPr>
          <w:rFonts w:cs="Tahoma"/>
          <w:szCs w:val="28"/>
        </w:rPr>
        <w:t>.</w:t>
      </w:r>
    </w:p>
    <w:p w14:paraId="0EAEA267" w14:textId="77777777" w:rsidR="000770D0" w:rsidRDefault="000770D0" w:rsidP="00ED334B">
      <w:pPr>
        <w:rPr>
          <w:rFonts w:cs="Tahoma"/>
          <w:szCs w:val="28"/>
        </w:rPr>
      </w:pPr>
    </w:p>
    <w:p w14:paraId="1D5F012A" w14:textId="5AB0FBE6" w:rsidR="00ED334B" w:rsidRPr="00ED334B" w:rsidRDefault="00ED334B" w:rsidP="00ED334B">
      <w:pPr>
        <w:rPr>
          <w:rFonts w:cs="Tahoma"/>
          <w:szCs w:val="28"/>
        </w:rPr>
      </w:pPr>
      <w:r w:rsidRPr="00ED334B">
        <w:rPr>
          <w:rFonts w:cs="Tahoma"/>
          <w:szCs w:val="28"/>
        </w:rPr>
        <w:t>Σύμφωνα με τα παραπάνω:</w:t>
      </w:r>
    </w:p>
    <w:p w14:paraId="6C6927E9" w14:textId="155BCD20" w:rsidR="00ED334B" w:rsidRPr="000770D0" w:rsidRDefault="00ED334B" w:rsidP="00B73C99">
      <w:pPr>
        <w:numPr>
          <w:ilvl w:val="0"/>
          <w:numId w:val="90"/>
        </w:numPr>
        <w:tabs>
          <w:tab w:val="num" w:pos="567"/>
        </w:tabs>
        <w:rPr>
          <w:rFonts w:cs="Tahoma"/>
          <w:szCs w:val="28"/>
          <w:lang w:val="el-GR"/>
        </w:rPr>
      </w:pPr>
      <w:r w:rsidRPr="000770D0">
        <w:rPr>
          <w:rFonts w:cs="Tahoma"/>
          <w:szCs w:val="28"/>
          <w:lang w:val="el-GR"/>
        </w:rPr>
        <w:t xml:space="preserve">Δεν θα επιτρέπεται κανένα λάθος σε έγγραφα Φακέλων. Διευκρινίζεται πως, λανθασμένη σάρωση σε Φάκελο θεωρείται η σάρωση εγγράφου που δεν ικανοποιεί την ποιότητα που ορίζεται στην Παρ. </w:t>
      </w:r>
      <w:r w:rsidR="00260A19" w:rsidRPr="002F7273">
        <w:rPr>
          <w:rFonts w:cs="Tahoma"/>
          <w:color w:val="3333FF"/>
          <w:szCs w:val="28"/>
          <w:lang w:val="el-GR"/>
        </w:rPr>
        <w:fldChar w:fldCharType="begin"/>
      </w:r>
      <w:r w:rsidR="00260A19" w:rsidRPr="002F7273">
        <w:rPr>
          <w:rFonts w:cs="Tahoma"/>
          <w:color w:val="3333FF"/>
          <w:szCs w:val="28"/>
          <w:lang w:val="el-GR"/>
        </w:rPr>
        <w:instrText xml:space="preserve"> REF _Ref65595925 \r \h </w:instrText>
      </w:r>
      <w:r w:rsidR="00260A19" w:rsidRPr="002F7273">
        <w:rPr>
          <w:rFonts w:cs="Tahoma"/>
          <w:color w:val="3333FF"/>
          <w:szCs w:val="28"/>
          <w:lang w:val="el-GR"/>
        </w:rPr>
      </w:r>
      <w:r w:rsidR="00260A19" w:rsidRPr="002F7273">
        <w:rPr>
          <w:rFonts w:cs="Tahoma"/>
          <w:color w:val="3333FF"/>
          <w:szCs w:val="28"/>
          <w:lang w:val="el-GR"/>
        </w:rPr>
        <w:fldChar w:fldCharType="separate"/>
      </w:r>
      <w:r w:rsidR="00065673">
        <w:rPr>
          <w:rFonts w:cs="Tahoma"/>
          <w:color w:val="3333FF"/>
          <w:szCs w:val="28"/>
          <w:lang w:val="el-GR"/>
        </w:rPr>
        <w:t>1.3.4.2.2</w:t>
      </w:r>
      <w:r w:rsidR="00260A19" w:rsidRPr="002F7273">
        <w:rPr>
          <w:rFonts w:cs="Tahoma"/>
          <w:color w:val="3333FF"/>
          <w:szCs w:val="28"/>
          <w:lang w:val="el-GR"/>
        </w:rPr>
        <w:fldChar w:fldCharType="end"/>
      </w:r>
      <w:r w:rsidR="000770D0" w:rsidRPr="00F77275">
        <w:rPr>
          <w:rFonts w:cs="Tahoma"/>
          <w:szCs w:val="28"/>
          <w:lang w:val="el-GR"/>
        </w:rPr>
        <w:t xml:space="preserve"> Απαι</w:t>
      </w:r>
      <w:r w:rsidR="000770D0" w:rsidRPr="000770D0">
        <w:rPr>
          <w:rFonts w:cs="Tahoma"/>
          <w:szCs w:val="28"/>
          <w:lang w:val="el-GR"/>
        </w:rPr>
        <w:t>τήσεις διασφάλισης ποιότητας σάρωσης – Τεχνικές απαιτήσεις.</w:t>
      </w:r>
      <w:r w:rsidRPr="000770D0">
        <w:rPr>
          <w:rFonts w:cs="Tahoma"/>
          <w:szCs w:val="28"/>
          <w:lang w:val="el-GR"/>
        </w:rPr>
        <w:t xml:space="preserve"> </w:t>
      </w:r>
    </w:p>
    <w:p w14:paraId="6FA68EDB" w14:textId="54DD0912" w:rsidR="00ED334B" w:rsidRPr="000770D0" w:rsidRDefault="00ED334B" w:rsidP="00B73C99">
      <w:pPr>
        <w:numPr>
          <w:ilvl w:val="0"/>
          <w:numId w:val="90"/>
        </w:numPr>
        <w:tabs>
          <w:tab w:val="num" w:pos="567"/>
        </w:tabs>
        <w:rPr>
          <w:rFonts w:cs="Tahoma"/>
          <w:szCs w:val="28"/>
          <w:lang w:val="el-GR"/>
        </w:rPr>
      </w:pPr>
      <w:r w:rsidRPr="000770D0">
        <w:rPr>
          <w:rFonts w:cs="Tahoma"/>
          <w:szCs w:val="28"/>
          <w:lang w:val="el-GR"/>
        </w:rPr>
        <w:t>Η επιλογή δείγματος Φάκελου θα γίνεται με τυχαίο τρόπο από την Αναθέτουσα Αρχή ή / και τον Φορέα Λειτουργίας.</w:t>
      </w:r>
    </w:p>
    <w:p w14:paraId="63C354CD" w14:textId="77777777" w:rsidR="00ED334B" w:rsidRPr="00ED334B" w:rsidRDefault="00ED334B" w:rsidP="00C11A24">
      <w:pPr>
        <w:numPr>
          <w:ilvl w:val="0"/>
          <w:numId w:val="90"/>
        </w:numPr>
        <w:tabs>
          <w:tab w:val="num" w:pos="567"/>
        </w:tabs>
        <w:rPr>
          <w:rFonts w:cs="Tahoma"/>
          <w:szCs w:val="28"/>
          <w:lang w:val="el-GR"/>
        </w:rPr>
      </w:pPr>
      <w:r w:rsidRPr="00ED334B">
        <w:rPr>
          <w:rFonts w:cs="Tahoma"/>
          <w:szCs w:val="28"/>
          <w:lang w:val="el-GR"/>
        </w:rPr>
        <w:t xml:space="preserve">Σε περίπτωση που ο αριθμός των λαθών για μία συγκεκριμένη παρτίδα Φακέλων υπερβαίνει το αποδεκτό όριο, το οποίο ορίζεται από τη μεθοδολογία ελέγχου που θα εφαρμοστεί, </w:t>
      </w:r>
      <w:r w:rsidRPr="00ED334B">
        <w:rPr>
          <w:rFonts w:cs="Tahoma"/>
          <w:szCs w:val="28"/>
          <w:lang w:val="el-GR"/>
        </w:rPr>
        <w:tab/>
      </w:r>
    </w:p>
    <w:p w14:paraId="57993661" w14:textId="4FE638E2" w:rsidR="00ED334B" w:rsidRPr="00ED334B" w:rsidRDefault="00ED334B" w:rsidP="00C11A24">
      <w:pPr>
        <w:numPr>
          <w:ilvl w:val="1"/>
          <w:numId w:val="90"/>
        </w:numPr>
        <w:rPr>
          <w:rFonts w:cs="Tahoma"/>
          <w:szCs w:val="28"/>
          <w:lang w:val="el-GR"/>
        </w:rPr>
      </w:pPr>
      <w:r w:rsidRPr="00ED334B">
        <w:rPr>
          <w:rFonts w:cs="Tahoma"/>
          <w:b/>
          <w:szCs w:val="28"/>
          <w:u w:val="single"/>
          <w:lang w:val="el-GR"/>
        </w:rPr>
        <w:t xml:space="preserve">ο Ανάδοχος υποχρεούται για έλεγχο του συνόλου των σαρωμένων Φακέλων </w:t>
      </w:r>
      <w:r w:rsidRPr="00ED334B">
        <w:rPr>
          <w:rFonts w:cs="Tahoma"/>
          <w:b/>
          <w:szCs w:val="28"/>
          <w:lang w:val="el-GR"/>
        </w:rPr>
        <w:t xml:space="preserve">. </w:t>
      </w:r>
      <w:r w:rsidRPr="00ED334B">
        <w:rPr>
          <w:rFonts w:cs="Tahoma"/>
          <w:szCs w:val="28"/>
          <w:lang w:val="el-GR"/>
        </w:rPr>
        <w:t>Εφόσον εντοπιστούν Φάκελοι με μη συμβατές,</w:t>
      </w:r>
      <w:r w:rsidR="00021236">
        <w:rPr>
          <w:rFonts w:cs="Tahoma"/>
          <w:szCs w:val="28"/>
          <w:lang w:val="el-GR"/>
        </w:rPr>
        <w:t xml:space="preserve"> </w:t>
      </w:r>
      <w:r w:rsidRPr="00ED334B">
        <w:rPr>
          <w:rFonts w:cs="Tahoma"/>
          <w:szCs w:val="28"/>
          <w:lang w:val="el-GR"/>
        </w:rPr>
        <w:t xml:space="preserve">με τις τιθέμενες στην παρούσα διακήρυξη, </w:t>
      </w:r>
      <w:r w:rsidRPr="00ED334B">
        <w:rPr>
          <w:rFonts w:cs="Tahoma"/>
          <w:szCs w:val="28"/>
          <w:lang w:val="el-GR"/>
        </w:rPr>
        <w:lastRenderedPageBreak/>
        <w:t>προδιαγραφές ποιότητας σάρωσης, τότε ο Ανάδοχος υποχρεούται</w:t>
      </w:r>
      <w:r w:rsidRPr="00ED334B">
        <w:rPr>
          <w:rFonts w:cs="Tahoma"/>
          <w:b/>
          <w:szCs w:val="28"/>
          <w:lang w:val="el-GR"/>
        </w:rPr>
        <w:t xml:space="preserve"> </w:t>
      </w:r>
      <w:r w:rsidRPr="00ED334B">
        <w:rPr>
          <w:rFonts w:cs="Tahoma"/>
          <w:szCs w:val="28"/>
          <w:lang w:val="el-GR"/>
        </w:rPr>
        <w:t>για επανάληψη της σάρωσης των συγκεκριμένων Φακέλων ή για διόρθωση των λαθών.</w:t>
      </w:r>
    </w:p>
    <w:p w14:paraId="2BC81562" w14:textId="77777777" w:rsidR="00ED334B" w:rsidRPr="00ED334B" w:rsidRDefault="00ED334B" w:rsidP="00C11A24">
      <w:pPr>
        <w:numPr>
          <w:ilvl w:val="1"/>
          <w:numId w:val="90"/>
        </w:numPr>
        <w:rPr>
          <w:rFonts w:cs="Tahoma"/>
          <w:szCs w:val="28"/>
          <w:lang w:val="el-GR"/>
        </w:rPr>
      </w:pPr>
      <w:r w:rsidRPr="00ED334B">
        <w:rPr>
          <w:rFonts w:cs="Tahoma"/>
          <w:szCs w:val="28"/>
          <w:lang w:val="el-GR"/>
        </w:rPr>
        <w:t>Η αρμόδια ομάδα δειγματοληπτικού ελέγχου της Αναθέτουσας Αρχής θα πραγματοποιήσει νέο δειγματοληπτικό έλεγχο. Εφόσον ο αριθμός των λαθών που διαπιστωθούν από τον νέο δειγματοληπτικό έλεγχο, για τη συγκεκριμένη παρτίδα, υπερβαίνει εκ νέου το αποδεκτό όριο, τότε ο Ανάδοχος υποχρεούται για εκ νέου σάρωση ή / και τεκμηρίωση του συνόλου των Φακέλων της παρτίδας. Στην περίπτωση αυτή θα πραγματοποιηθεί νέος δειγματοληπτικός έλεγχος.</w:t>
      </w:r>
    </w:p>
    <w:p w14:paraId="35E92AE4" w14:textId="77777777" w:rsidR="00ED334B" w:rsidRPr="00ED334B" w:rsidRDefault="00ED334B" w:rsidP="00C11A24">
      <w:pPr>
        <w:numPr>
          <w:ilvl w:val="0"/>
          <w:numId w:val="90"/>
        </w:numPr>
        <w:tabs>
          <w:tab w:val="num" w:pos="567"/>
        </w:tabs>
        <w:rPr>
          <w:rFonts w:cs="Tahoma"/>
          <w:szCs w:val="28"/>
          <w:lang w:val="el-GR"/>
        </w:rPr>
      </w:pPr>
      <w:r w:rsidRPr="00ED334B">
        <w:rPr>
          <w:rFonts w:cs="Tahoma"/>
          <w:szCs w:val="28"/>
          <w:lang w:val="el-GR"/>
        </w:rPr>
        <w:t>Σε περίπτωση που διαπιστωθεί ότι η αστοχία του Αναδόχου είναι μικρότερη από αυτή που ορίζει το Επίπεδο Εμπιστοσύνης, ο Ανάδοχος υποχρεούται απλά να επαναλάβει την ενέργειά του (νέα σάρωση ή διόρθωση των λαθών που εντοπίστηκαν) μόνο για τους Φακέλους όπου διαπιστώθηκε αστοχία. Με την προϋπόθεση της διόρθωσης θα παραλαμβάνεται η σχετική παρτίδα.</w:t>
      </w:r>
    </w:p>
    <w:p w14:paraId="3292332B" w14:textId="7984AD1A" w:rsidR="00ED334B" w:rsidRDefault="00ED334B" w:rsidP="00EE406F">
      <w:pPr>
        <w:rPr>
          <w:rFonts w:cs="Tahoma"/>
          <w:szCs w:val="28"/>
          <w:lang w:val="el-GR"/>
        </w:rPr>
      </w:pPr>
    </w:p>
    <w:p w14:paraId="71F1AF0F" w14:textId="4FD54FDD" w:rsidR="00ED334B" w:rsidRPr="006D503C" w:rsidRDefault="00ED334B" w:rsidP="006D503C">
      <w:pPr>
        <w:pStyle w:val="aff0"/>
        <w:keepNext/>
        <w:numPr>
          <w:ilvl w:val="4"/>
          <w:numId w:val="18"/>
        </w:numPr>
        <w:tabs>
          <w:tab w:val="left" w:pos="1134"/>
        </w:tabs>
        <w:spacing w:before="240" w:after="60"/>
        <w:outlineLvl w:val="3"/>
        <w:rPr>
          <w:rFonts w:eastAsia="SimSun" w:cs="Tahoma"/>
          <w:b/>
          <w:bCs/>
          <w:szCs w:val="22"/>
          <w:lang w:val="el-GR"/>
        </w:rPr>
      </w:pPr>
      <w:r w:rsidRPr="006D503C">
        <w:rPr>
          <w:rFonts w:eastAsia="SimSun" w:cs="Tahoma"/>
          <w:b/>
          <w:bCs/>
          <w:szCs w:val="22"/>
          <w:lang w:val="el-GR"/>
        </w:rPr>
        <w:t>Απαιτήσεις για την ασφάλεια των δεδομένων κατά την σάρωση</w:t>
      </w:r>
    </w:p>
    <w:p w14:paraId="4CED8E50" w14:textId="1E82DB9D" w:rsidR="00AF43E5" w:rsidRPr="00AF43E5" w:rsidRDefault="00AF43E5" w:rsidP="00AF43E5">
      <w:pPr>
        <w:rPr>
          <w:rFonts w:cs="Tahoma"/>
          <w:szCs w:val="28"/>
          <w:lang w:val="el-GR"/>
        </w:rPr>
      </w:pPr>
      <w:r w:rsidRPr="00AF43E5">
        <w:rPr>
          <w:rFonts w:cs="Tahoma"/>
          <w:szCs w:val="28"/>
          <w:lang w:val="el-GR"/>
        </w:rPr>
        <w:t xml:space="preserve">Οι Ομάδες Σάρωσης Φακέλων του Αναδόχου δύναται να επιτηρούνται </w:t>
      </w:r>
      <w:r w:rsidRPr="00AF43E5">
        <w:rPr>
          <w:rFonts w:cs="Tahoma"/>
          <w:szCs w:val="28"/>
          <w:u w:val="single"/>
          <w:lang w:val="el-GR"/>
        </w:rPr>
        <w:t>συνεχώς</w:t>
      </w:r>
      <w:r w:rsidRPr="00AF43E5">
        <w:rPr>
          <w:rFonts w:cs="Tahoma"/>
          <w:szCs w:val="28"/>
          <w:lang w:val="el-GR"/>
        </w:rPr>
        <w:t xml:space="preserve"> από Στελέχη του Κυρίου του Έργου προκειμένου να αποφευχθεί διαρροή δεδομένων. Για τον ίδιο λόγο θα απαγορεύεται:</w:t>
      </w:r>
    </w:p>
    <w:p w14:paraId="50796BA1" w14:textId="77777777" w:rsidR="00AF43E5" w:rsidRPr="00AF43E5" w:rsidRDefault="00AF43E5" w:rsidP="00354FAA">
      <w:pPr>
        <w:numPr>
          <w:ilvl w:val="0"/>
          <w:numId w:val="91"/>
        </w:numPr>
        <w:rPr>
          <w:rFonts w:cs="Tahoma"/>
          <w:szCs w:val="28"/>
          <w:lang w:val="el-GR"/>
        </w:rPr>
      </w:pPr>
      <w:r w:rsidRPr="00AF43E5">
        <w:rPr>
          <w:rFonts w:cs="Tahoma"/>
          <w:szCs w:val="28"/>
          <w:lang w:val="el-GR"/>
        </w:rPr>
        <w:t xml:space="preserve">Η μετακίνηση Φακέλων από τον χώρο της σάρωσης, </w:t>
      </w:r>
    </w:p>
    <w:p w14:paraId="5D22CDC9" w14:textId="77777777" w:rsidR="00AF43E5" w:rsidRPr="00AF43E5" w:rsidRDefault="00AF43E5" w:rsidP="00354FAA">
      <w:pPr>
        <w:numPr>
          <w:ilvl w:val="0"/>
          <w:numId w:val="91"/>
        </w:numPr>
        <w:rPr>
          <w:rFonts w:cs="Tahoma"/>
          <w:szCs w:val="28"/>
          <w:lang w:val="el-GR"/>
        </w:rPr>
      </w:pPr>
      <w:r w:rsidRPr="00AF43E5">
        <w:rPr>
          <w:rFonts w:cs="Tahoma"/>
          <w:szCs w:val="28"/>
          <w:lang w:val="el-GR"/>
        </w:rPr>
        <w:t xml:space="preserve">Η χρήση κινητών τηλεφώνων, </w:t>
      </w:r>
    </w:p>
    <w:p w14:paraId="1B3D911B" w14:textId="77777777" w:rsidR="00AF43E5" w:rsidRPr="00AF43E5" w:rsidRDefault="00AF43E5" w:rsidP="00354FAA">
      <w:pPr>
        <w:numPr>
          <w:ilvl w:val="0"/>
          <w:numId w:val="91"/>
        </w:numPr>
        <w:rPr>
          <w:rFonts w:cs="Tahoma"/>
          <w:szCs w:val="28"/>
          <w:lang w:val="el-GR"/>
        </w:rPr>
      </w:pPr>
      <w:r w:rsidRPr="00AF43E5">
        <w:rPr>
          <w:rFonts w:cs="Tahoma"/>
          <w:szCs w:val="28"/>
          <w:lang w:val="el-GR"/>
        </w:rPr>
        <w:t xml:space="preserve">Οι χειρόγραφες σημειώσεις και </w:t>
      </w:r>
    </w:p>
    <w:p w14:paraId="23F480AB" w14:textId="166BC770" w:rsidR="00AF43E5" w:rsidRPr="00AF43E5" w:rsidRDefault="00AF43E5" w:rsidP="00354FAA">
      <w:pPr>
        <w:numPr>
          <w:ilvl w:val="0"/>
          <w:numId w:val="91"/>
        </w:numPr>
        <w:rPr>
          <w:rFonts w:cs="Tahoma"/>
          <w:szCs w:val="28"/>
          <w:lang w:val="el-GR"/>
        </w:rPr>
      </w:pPr>
      <w:r w:rsidRPr="00AF43E5">
        <w:rPr>
          <w:rFonts w:cs="Tahoma"/>
          <w:szCs w:val="28"/>
          <w:lang w:val="el-GR"/>
        </w:rPr>
        <w:t xml:space="preserve">Η μεταφορά αρχείων από τους υπολογιστές με τον οποιονδήποτε τρόπο (CDs, memory sticks, external disks, e-mail, σύνδεση με δίκτυα δεδομένων, κλπ.) εξαιρουμένης της μεταφοράς αρχείων κατά τη αποστολή των δεδομένων στο «Κέντρο </w:t>
      </w:r>
      <w:r w:rsidR="000770D0">
        <w:rPr>
          <w:rFonts w:cs="Tahoma"/>
          <w:szCs w:val="28"/>
          <w:lang w:val="el-GR"/>
        </w:rPr>
        <w:t>Καταχώρησης</w:t>
      </w:r>
      <w:r w:rsidRPr="00AF43E5">
        <w:rPr>
          <w:rFonts w:cs="Tahoma"/>
          <w:szCs w:val="28"/>
          <w:lang w:val="el-GR"/>
        </w:rPr>
        <w:t>» του</w:t>
      </w:r>
      <w:r w:rsidR="000770D0">
        <w:rPr>
          <w:rFonts w:cs="Tahoma"/>
          <w:szCs w:val="28"/>
          <w:lang w:val="el-GR"/>
        </w:rPr>
        <w:t xml:space="preserve"> αναδόχου</w:t>
      </w:r>
      <w:r w:rsidRPr="00AF43E5">
        <w:rPr>
          <w:rFonts w:cs="Tahoma"/>
          <w:szCs w:val="28"/>
          <w:lang w:val="el-GR"/>
        </w:rPr>
        <w:t>.</w:t>
      </w:r>
    </w:p>
    <w:p w14:paraId="75F8DB03" w14:textId="529A6449" w:rsidR="00AF43E5" w:rsidRPr="00AF43E5" w:rsidRDefault="00AF43E5" w:rsidP="00AF43E5">
      <w:pPr>
        <w:rPr>
          <w:rFonts w:cs="Tahoma"/>
          <w:szCs w:val="28"/>
          <w:lang w:val="el-GR"/>
        </w:rPr>
      </w:pPr>
      <w:r w:rsidRPr="00AF43E5">
        <w:rPr>
          <w:rFonts w:cs="Tahoma"/>
          <w:szCs w:val="28"/>
          <w:lang w:val="el-GR"/>
        </w:rPr>
        <w:t>Συμπληρωματικά στα παραπάνω, ο Ανάδοχος θα πρέπει να λάβει υπόψη του και να προσαρμόσει τη μεθοδολογία σάρωσης που θα ακολουθήσει, σύμφωνα με τα κάτωθι:</w:t>
      </w:r>
    </w:p>
    <w:p w14:paraId="66F6F973" w14:textId="77777777" w:rsidR="00AF43E5" w:rsidRPr="00AF43E5" w:rsidRDefault="00AF43E5" w:rsidP="00354FAA">
      <w:pPr>
        <w:numPr>
          <w:ilvl w:val="0"/>
          <w:numId w:val="91"/>
        </w:numPr>
        <w:rPr>
          <w:rFonts w:cs="Tahoma"/>
          <w:szCs w:val="28"/>
          <w:lang w:val="el-GR"/>
        </w:rPr>
      </w:pPr>
      <w:r w:rsidRPr="00AF43E5">
        <w:rPr>
          <w:rFonts w:cs="Tahoma"/>
          <w:szCs w:val="28"/>
          <w:lang w:val="el-GR"/>
        </w:rPr>
        <w:t xml:space="preserve">Η χρέωση των Φακέλων προς σάρωση στα στελέχη του Αναδόχου θα γίνεται με αριθμητική/ποσοτική και ονομαστική αναφορά(συνολικός αριθμός φακέλων και αναλυτικά σε ποιους αριθμούς μητρώου μετόχων/Μερισματούχων αντιστοιχούν). </w:t>
      </w:r>
    </w:p>
    <w:p w14:paraId="2BCC9841" w14:textId="735DA860" w:rsidR="00AF43E5" w:rsidRPr="00AF43E5" w:rsidRDefault="00AF43E5" w:rsidP="00354FAA">
      <w:pPr>
        <w:numPr>
          <w:ilvl w:val="0"/>
          <w:numId w:val="91"/>
        </w:numPr>
        <w:rPr>
          <w:rFonts w:cs="Tahoma"/>
          <w:szCs w:val="28"/>
          <w:lang w:val="el-GR"/>
        </w:rPr>
      </w:pPr>
      <w:r w:rsidRPr="00AF43E5">
        <w:rPr>
          <w:rFonts w:cs="Tahoma"/>
          <w:szCs w:val="28"/>
          <w:lang w:val="el-GR"/>
        </w:rPr>
        <w:t xml:space="preserve">Μετά την ολοκλήρωση των εργασιών μιας Ομάδας Σάρωσης Φακέλων, ή μετά την επίτευξη πληρότητας στους σκληρούς δίσκους αποθήκευσης δεδομένων των Ομάδων Σάρωσης ή σε οποιαδήποτε άλλη ενδιάμεση χρονική στιγμή κριθεί αναγκαία από τον Ανάδοχο η μεταφορά των δεδομένων στο «Κέντρο </w:t>
      </w:r>
      <w:r w:rsidR="000770D0">
        <w:rPr>
          <w:rFonts w:cs="Tahoma"/>
          <w:szCs w:val="28"/>
          <w:lang w:val="el-GR"/>
        </w:rPr>
        <w:t>Καταχώρησης</w:t>
      </w:r>
      <w:r w:rsidRPr="00AF43E5">
        <w:rPr>
          <w:rFonts w:cs="Tahoma"/>
          <w:szCs w:val="28"/>
          <w:lang w:val="el-GR"/>
        </w:rPr>
        <w:t xml:space="preserve">», οι σκληροί δίσκοι θα μεταφέρονται, μετά από συνεννόηση με τον Κύριο του Έργου </w:t>
      </w:r>
      <w:r w:rsidRPr="00AF43E5">
        <w:rPr>
          <w:rFonts w:cs="Tahoma"/>
          <w:b/>
          <w:szCs w:val="28"/>
          <w:u w:val="single"/>
          <w:lang w:val="el-GR"/>
        </w:rPr>
        <w:t>με ασφαλή τρόπο (με τέτοιο δηλαδή τρόπο που να μην μπορεί ο μεταφορέας ή άλλος εμπλεκόμενος, ή τρίτος να</w:t>
      </w:r>
      <w:r w:rsidR="00021236">
        <w:rPr>
          <w:rFonts w:cs="Tahoma"/>
          <w:b/>
          <w:szCs w:val="28"/>
          <w:u w:val="single"/>
          <w:lang w:val="el-GR"/>
        </w:rPr>
        <w:t xml:space="preserve"> </w:t>
      </w:r>
      <w:r w:rsidRPr="00AF43E5">
        <w:rPr>
          <w:rFonts w:cs="Tahoma"/>
          <w:b/>
          <w:szCs w:val="28"/>
          <w:u w:val="single"/>
          <w:lang w:val="el-GR"/>
        </w:rPr>
        <w:t>υποκλέψει</w:t>
      </w:r>
      <w:r w:rsidR="00021236">
        <w:rPr>
          <w:rFonts w:cs="Tahoma"/>
          <w:b/>
          <w:szCs w:val="28"/>
          <w:u w:val="single"/>
          <w:lang w:val="el-GR"/>
        </w:rPr>
        <w:t xml:space="preserve"> </w:t>
      </w:r>
      <w:r w:rsidRPr="00AF43E5">
        <w:rPr>
          <w:rFonts w:cs="Tahoma"/>
          <w:b/>
          <w:szCs w:val="28"/>
          <w:u w:val="single"/>
          <w:lang w:val="el-GR"/>
        </w:rPr>
        <w:t>ευαίσθητα ή και προσωπικά δεδομένα).</w:t>
      </w:r>
    </w:p>
    <w:p w14:paraId="62F9C988" w14:textId="1D2FD773" w:rsidR="00AF43E5" w:rsidRPr="00AF43E5" w:rsidRDefault="00AF43E5" w:rsidP="00354FAA">
      <w:pPr>
        <w:numPr>
          <w:ilvl w:val="0"/>
          <w:numId w:val="91"/>
        </w:numPr>
        <w:rPr>
          <w:rFonts w:cs="Tahoma"/>
          <w:szCs w:val="28"/>
          <w:lang w:val="el-GR"/>
        </w:rPr>
      </w:pPr>
      <w:r w:rsidRPr="00AF43E5">
        <w:rPr>
          <w:rFonts w:cs="Tahoma"/>
          <w:szCs w:val="28"/>
          <w:lang w:val="el-GR"/>
        </w:rPr>
        <w:t>Ο Ανάδοχος θα προσδιορίσει, υπό την έγκριση της ΕΠ</w:t>
      </w:r>
      <w:r w:rsidR="000770D0">
        <w:rPr>
          <w:rFonts w:cs="Tahoma"/>
          <w:szCs w:val="28"/>
          <w:lang w:val="el-GR"/>
        </w:rPr>
        <w:t>Ε</w:t>
      </w:r>
      <w:r w:rsidRPr="00AF43E5">
        <w:rPr>
          <w:rFonts w:cs="Tahoma"/>
          <w:szCs w:val="28"/>
          <w:lang w:val="el-GR"/>
        </w:rPr>
        <w:t xml:space="preserve"> του έργου, στη</w:t>
      </w:r>
      <w:r w:rsidR="000770D0">
        <w:rPr>
          <w:rFonts w:cs="Tahoma"/>
          <w:szCs w:val="28"/>
          <w:lang w:val="el-GR"/>
        </w:rPr>
        <w:t xml:space="preserve"> Φάση Α’ </w:t>
      </w:r>
      <w:r w:rsidR="000770D0" w:rsidRPr="000770D0">
        <w:rPr>
          <w:rFonts w:cs="Tahoma"/>
          <w:szCs w:val="28"/>
          <w:lang w:val="el-GR"/>
        </w:rPr>
        <w:t>Φάση Α’: Ανάλυση Απαιτήσεων</w:t>
      </w:r>
      <w:r w:rsidRPr="00AF43E5">
        <w:rPr>
          <w:rFonts w:cs="Tahoma"/>
          <w:szCs w:val="28"/>
          <w:lang w:val="el-GR"/>
        </w:rPr>
        <w:t xml:space="preserve"> του έργου τον τρόπο με τον οποίο θα επιτύχει την ασφαλή μεταφορά των δεδομένων. Στο «Κέντρο </w:t>
      </w:r>
      <w:r w:rsidR="000770D0">
        <w:rPr>
          <w:rFonts w:cs="Tahoma"/>
          <w:szCs w:val="28"/>
          <w:lang w:val="el-GR"/>
        </w:rPr>
        <w:t>Καταχώρησης</w:t>
      </w:r>
      <w:r w:rsidRPr="00AF43E5">
        <w:rPr>
          <w:rFonts w:cs="Tahoma"/>
          <w:szCs w:val="28"/>
          <w:lang w:val="el-GR"/>
        </w:rPr>
        <w:t>» θα πραγματοποιείται α) η μεταφορά των δεδομένων και β) ο πλήρης καθαρισμός των σκληρών δίσκων με ασφαλή τρόπο (ασφαλής διαγραφή). Κατόπιν αυτού, οι σκληροί δίσκοι θα είναι διαθέσιμοι για επαναχρησιμοποίηση από τις «Ομάδες Σάρωσης Φακέλων».</w:t>
      </w:r>
    </w:p>
    <w:p w14:paraId="23B55108" w14:textId="5273C4A7" w:rsidR="00AF43E5" w:rsidRPr="00AF43E5" w:rsidRDefault="00AF43E5" w:rsidP="00AF43E5">
      <w:pPr>
        <w:rPr>
          <w:rFonts w:cs="Tahoma"/>
          <w:szCs w:val="28"/>
          <w:lang w:val="el-GR"/>
        </w:rPr>
      </w:pPr>
      <w:r w:rsidRPr="00AF43E5">
        <w:rPr>
          <w:rFonts w:cs="Tahoma"/>
          <w:szCs w:val="28"/>
          <w:lang w:val="el-GR"/>
        </w:rPr>
        <w:t xml:space="preserve">Τονίζεται ότι ο Ανάδοχος θα συντονίσει τις ενέργειες σάρωσης με τέτοιον τρόπο ώστε να μη καταστραφεί ή να διαταραχτεί η τάξη και η λειτουργικότητα του υφιστάμενου αρχείου τήρησης των </w:t>
      </w:r>
      <w:r w:rsidRPr="00AF43E5">
        <w:rPr>
          <w:rFonts w:cs="Tahoma"/>
          <w:szCs w:val="28"/>
          <w:lang w:val="el-GR"/>
        </w:rPr>
        <w:lastRenderedPageBreak/>
        <w:t xml:space="preserve">Φακέλων του </w:t>
      </w:r>
      <w:r w:rsidR="000770D0">
        <w:rPr>
          <w:rFonts w:cs="Tahoma"/>
          <w:szCs w:val="28"/>
          <w:lang w:val="el-GR"/>
        </w:rPr>
        <w:t>ΔΟΑΤΑΠ</w:t>
      </w:r>
      <w:r w:rsidRPr="00AF43E5">
        <w:rPr>
          <w:rFonts w:cs="Tahoma"/>
          <w:szCs w:val="28"/>
          <w:lang w:val="el-GR"/>
        </w:rPr>
        <w:t>. Στο τέλος των ενεργειών σάρωσης κάθε παρτίδας Φακέλων , αυτοί θα επιστρέφονται στο υφιστάμενο αρχείο</w:t>
      </w:r>
      <w:r w:rsidR="000770D0">
        <w:rPr>
          <w:rFonts w:cs="Tahoma"/>
          <w:szCs w:val="28"/>
          <w:lang w:val="el-GR"/>
        </w:rPr>
        <w:t xml:space="preserve"> σύμφωνα με την σχετική διαδικασία</w:t>
      </w:r>
      <w:r w:rsidRPr="00AF43E5">
        <w:rPr>
          <w:rFonts w:cs="Tahoma"/>
          <w:szCs w:val="28"/>
          <w:lang w:val="el-GR"/>
        </w:rPr>
        <w:t>.</w:t>
      </w:r>
    </w:p>
    <w:p w14:paraId="7DF26596" w14:textId="4FBD8C08" w:rsidR="00AF43E5" w:rsidRPr="00AF43E5" w:rsidRDefault="00AF43E5" w:rsidP="00AF43E5">
      <w:pPr>
        <w:rPr>
          <w:rFonts w:cs="Tahoma"/>
          <w:szCs w:val="28"/>
          <w:lang w:val="el-GR"/>
        </w:rPr>
      </w:pPr>
      <w:r w:rsidRPr="00AF43E5">
        <w:rPr>
          <w:rFonts w:cs="Tahoma"/>
          <w:szCs w:val="28"/>
          <w:lang w:val="el-GR"/>
        </w:rPr>
        <w:t>Οι απαιτήσεις ασφαλείας για τα υπολογιστικά συστήματα είναι εξαιρετικά αυξημένες. Πιο συγκεκριμένα, οι ηλεκτρονικοί υπολογιστές του Αναδόχου που θα χρησιμοποιηθούν για να υποστηρίξουν τις ενέργειες σάρωσης, θα πρέπει να πληρούν τις ακόλουθες προδιαγραφές:</w:t>
      </w:r>
    </w:p>
    <w:p w14:paraId="573028D9" w14:textId="77777777" w:rsidR="00AF43E5" w:rsidRPr="00AF43E5" w:rsidRDefault="00AF43E5" w:rsidP="00354FAA">
      <w:pPr>
        <w:numPr>
          <w:ilvl w:val="0"/>
          <w:numId w:val="92"/>
        </w:numPr>
        <w:rPr>
          <w:rFonts w:cs="Tahoma"/>
          <w:szCs w:val="28"/>
          <w:lang w:val="el-GR"/>
        </w:rPr>
      </w:pPr>
      <w:r w:rsidRPr="00AF43E5">
        <w:rPr>
          <w:rFonts w:cs="Tahoma"/>
          <w:szCs w:val="28"/>
          <w:lang w:val="el-GR"/>
        </w:rPr>
        <w:t>να υποστηρίζουν σύνδεση με τους σαρωτές</w:t>
      </w:r>
    </w:p>
    <w:p w14:paraId="6D9BE253" w14:textId="77777777" w:rsidR="00AF43E5" w:rsidRPr="00AF43E5" w:rsidRDefault="00AF43E5" w:rsidP="00354FAA">
      <w:pPr>
        <w:numPr>
          <w:ilvl w:val="0"/>
          <w:numId w:val="92"/>
        </w:numPr>
        <w:rPr>
          <w:rFonts w:cs="Tahoma"/>
          <w:szCs w:val="28"/>
          <w:lang w:val="el-GR"/>
        </w:rPr>
      </w:pPr>
      <w:r w:rsidRPr="00AF43E5">
        <w:rPr>
          <w:rFonts w:cs="Tahoma"/>
          <w:szCs w:val="28"/>
          <w:lang w:val="el-GR"/>
        </w:rPr>
        <w:t>να υποστηρίζουν το λογισμικό των σαρωτών</w:t>
      </w:r>
    </w:p>
    <w:p w14:paraId="10466DA9" w14:textId="77777777" w:rsidR="00AF43E5" w:rsidRPr="00AF43E5" w:rsidRDefault="00AF43E5" w:rsidP="00354FAA">
      <w:pPr>
        <w:numPr>
          <w:ilvl w:val="0"/>
          <w:numId w:val="92"/>
        </w:numPr>
        <w:rPr>
          <w:rFonts w:cs="Tahoma"/>
          <w:szCs w:val="28"/>
          <w:lang w:val="el-GR"/>
        </w:rPr>
      </w:pPr>
      <w:r w:rsidRPr="00AF43E5">
        <w:rPr>
          <w:rFonts w:cs="Tahoma"/>
          <w:szCs w:val="28"/>
          <w:lang w:val="el-GR"/>
        </w:rPr>
        <w:t>κάθε ηλεκτρονικός υπολογιστής, θα πρέπει να διαθέτει δύο αποσπώμενους σκληρούς δίσκους σε διάταξη RAID 1 (</w:t>
      </w:r>
      <w:r w:rsidRPr="00AF43E5">
        <w:rPr>
          <w:rFonts w:cs="Tahoma"/>
          <w:szCs w:val="28"/>
        </w:rPr>
        <w:t>mirrored</w:t>
      </w:r>
      <w:r w:rsidRPr="00AF43E5">
        <w:rPr>
          <w:rFonts w:cs="Tahoma"/>
          <w:szCs w:val="28"/>
          <w:lang w:val="el-GR"/>
        </w:rPr>
        <w:t>), στους οποίους θα αποθηκεύονται οι ψηφιοποιημένοι Φάκελοι. Η προσθήκη / αφαίρεση των αποσπώμενων σκληρών δίσκων στους ηλεκτρονικούς υπολογιστές θα γίνεται εύκολα, μειώνοντας ταυτόχρονα τον κίνδυνο υποκλοπής τους μέσω, για παράδειγμα, του κλειδώματος αυτών ενόσω είναι εγκατεστημένοι στον υπολογιστή. Σε μία τέτοια περίπτωση τα κλειδιά θα φυλάσσονται από τον Κύριο του Έργου.</w:t>
      </w:r>
    </w:p>
    <w:p w14:paraId="78E9A842" w14:textId="77777777" w:rsidR="00AF43E5" w:rsidRPr="00AF43E5" w:rsidRDefault="00AF43E5" w:rsidP="00354FAA">
      <w:pPr>
        <w:numPr>
          <w:ilvl w:val="0"/>
          <w:numId w:val="92"/>
        </w:numPr>
        <w:rPr>
          <w:rFonts w:cs="Tahoma"/>
          <w:szCs w:val="28"/>
          <w:lang w:val="el-GR"/>
        </w:rPr>
      </w:pPr>
      <w:r w:rsidRPr="00AF43E5">
        <w:rPr>
          <w:rFonts w:cs="Tahoma"/>
          <w:szCs w:val="28"/>
          <w:lang w:val="el-GR"/>
        </w:rPr>
        <w:t>να μην περιέχουν άλλα αποθηκευτικά μέσα πέραν των αποσπώμενων δίσκων (π.χ. CD/DVD writers, άλλων εξωτερικών συσκευών)</w:t>
      </w:r>
    </w:p>
    <w:p w14:paraId="36E8F133" w14:textId="77777777" w:rsidR="00AF43E5" w:rsidRPr="00AF43E5" w:rsidRDefault="00AF43E5" w:rsidP="00354FAA">
      <w:pPr>
        <w:numPr>
          <w:ilvl w:val="0"/>
          <w:numId w:val="92"/>
        </w:numPr>
        <w:rPr>
          <w:rFonts w:cs="Tahoma"/>
          <w:szCs w:val="28"/>
          <w:lang w:val="el-GR"/>
        </w:rPr>
      </w:pPr>
      <w:r w:rsidRPr="00AF43E5">
        <w:rPr>
          <w:rFonts w:cs="Tahoma"/>
          <w:szCs w:val="28"/>
          <w:lang w:val="el-GR"/>
        </w:rPr>
        <w:t>να μην επιτρέπουν τη σύνδεση εξωτερικών συσκευών αποθήκευσης (π.χ. memory sticks, backup tapes)</w:t>
      </w:r>
    </w:p>
    <w:p w14:paraId="217A09DF" w14:textId="77777777" w:rsidR="00AF43E5" w:rsidRPr="00AF43E5" w:rsidRDefault="00AF43E5" w:rsidP="00354FAA">
      <w:pPr>
        <w:numPr>
          <w:ilvl w:val="0"/>
          <w:numId w:val="92"/>
        </w:numPr>
        <w:rPr>
          <w:rFonts w:cs="Tahoma"/>
          <w:szCs w:val="28"/>
          <w:lang w:val="el-GR"/>
        </w:rPr>
      </w:pPr>
      <w:r w:rsidRPr="00AF43E5">
        <w:rPr>
          <w:rFonts w:cs="Tahoma"/>
          <w:szCs w:val="28"/>
          <w:lang w:val="el-GR"/>
        </w:rPr>
        <w:t xml:space="preserve">να μην έχουν δυνατότητα πρόσβασης σε δίκτυο (π.χ. LAN, Internet, </w:t>
      </w:r>
      <w:r w:rsidRPr="00AF43E5">
        <w:rPr>
          <w:rFonts w:cs="Tahoma"/>
          <w:szCs w:val="28"/>
          <w:lang w:val="en-US"/>
        </w:rPr>
        <w:t>WiFi</w:t>
      </w:r>
      <w:r w:rsidRPr="00AF43E5">
        <w:rPr>
          <w:rFonts w:cs="Tahoma"/>
          <w:szCs w:val="28"/>
          <w:lang w:val="el-GR"/>
        </w:rPr>
        <w:t>) με εξαίρεση τη χρήση διεπαφής που θα χρησιμοποιηθεί για τη διασύνδεση με το σαρωτή</w:t>
      </w:r>
    </w:p>
    <w:p w14:paraId="61D96968" w14:textId="77777777" w:rsidR="00AF43E5" w:rsidRPr="00AF43E5" w:rsidRDefault="00AF43E5" w:rsidP="00354FAA">
      <w:pPr>
        <w:numPr>
          <w:ilvl w:val="0"/>
          <w:numId w:val="92"/>
        </w:numPr>
        <w:rPr>
          <w:rFonts w:cs="Tahoma"/>
          <w:szCs w:val="28"/>
          <w:lang w:val="el-GR"/>
        </w:rPr>
      </w:pPr>
      <w:r w:rsidRPr="00AF43E5">
        <w:rPr>
          <w:rFonts w:cs="Tahoma"/>
          <w:szCs w:val="28"/>
          <w:lang w:val="el-GR"/>
        </w:rPr>
        <w:t xml:space="preserve">να μην έχουν δυνατότητα επικοινωνίας με άλλες συσκευές (π.χ. υπέρυθρες ακτίνες, Bluetooth, </w:t>
      </w:r>
      <w:r w:rsidRPr="00AF43E5">
        <w:rPr>
          <w:rFonts w:cs="Tahoma"/>
          <w:szCs w:val="28"/>
          <w:lang w:val="en-US"/>
        </w:rPr>
        <w:t>WiFi</w:t>
      </w:r>
      <w:r w:rsidRPr="00AF43E5">
        <w:rPr>
          <w:rFonts w:cs="Tahoma"/>
          <w:szCs w:val="28"/>
          <w:lang w:val="el-GR"/>
        </w:rPr>
        <w:t>).</w:t>
      </w:r>
    </w:p>
    <w:p w14:paraId="6CAD99DD" w14:textId="77777777" w:rsidR="00AF43E5" w:rsidRPr="00AF43E5" w:rsidRDefault="00AF43E5" w:rsidP="00AF43E5">
      <w:pPr>
        <w:rPr>
          <w:rFonts w:cs="Tahoma"/>
          <w:szCs w:val="28"/>
          <w:lang w:val="el-GR"/>
        </w:rPr>
      </w:pPr>
    </w:p>
    <w:p w14:paraId="5AF4A061" w14:textId="379F9267" w:rsidR="00AF43E5" w:rsidRPr="00AF43E5" w:rsidRDefault="00AF43E5" w:rsidP="00AF43E5">
      <w:pPr>
        <w:rPr>
          <w:rFonts w:cs="Tahoma"/>
          <w:szCs w:val="28"/>
          <w:lang w:val="el-GR"/>
        </w:rPr>
      </w:pPr>
      <w:r w:rsidRPr="00AF43E5">
        <w:rPr>
          <w:rFonts w:cs="Tahoma"/>
          <w:szCs w:val="28"/>
          <w:lang w:val="el-GR"/>
        </w:rPr>
        <w:t xml:space="preserve">Ο Ανάδοχος υποχρεούται να πραγματοποιεί, μετά τη μεταφορά των δεδομένων στο «Κέντρο </w:t>
      </w:r>
      <w:r w:rsidR="000770D0">
        <w:rPr>
          <w:rFonts w:cs="Tahoma"/>
          <w:szCs w:val="28"/>
          <w:lang w:val="el-GR"/>
        </w:rPr>
        <w:t>Καταχώρησης</w:t>
      </w:r>
      <w:r w:rsidRPr="00AF43E5">
        <w:rPr>
          <w:rFonts w:cs="Tahoma"/>
          <w:szCs w:val="28"/>
          <w:lang w:val="el-GR"/>
        </w:rPr>
        <w:t>», ασφαλή διαγραφή των δεδομένων που θα έχουν αποθηκευτεί στους αποσπώμενους σκληρούς δίσκους. Ασφαλής διαγραφή είναι η διαγραφή η οποία διασφαλίζει πως τα διαγραμμένα αρχεία από τους σκληρούς δίσκους δεν είναι δυνατόν να επανακτηθούν ακόμα και αν χρησιμοποιηθεί τεχνολογία ανάκτησης. Επισημαίνεται ότι η λειτουργία αυτή (ασφαλής διαγραφή) είναι δυνατό να παρασχεθεί με την χρήση κατάλληλου λογισμικού ή και υλικού. Αναλυτικότερα, οι βασικές προδιαγραφές που πρέπει να πληρούνται είναι οι εξής:</w:t>
      </w:r>
    </w:p>
    <w:p w14:paraId="75B9950F" w14:textId="77777777" w:rsidR="00AF43E5" w:rsidRPr="00AF43E5" w:rsidRDefault="00AF43E5" w:rsidP="00354FAA">
      <w:pPr>
        <w:numPr>
          <w:ilvl w:val="0"/>
          <w:numId w:val="93"/>
        </w:numPr>
        <w:rPr>
          <w:rFonts w:cs="Tahoma"/>
          <w:szCs w:val="28"/>
          <w:lang w:val="el-GR"/>
        </w:rPr>
      </w:pPr>
      <w:r w:rsidRPr="00AF43E5">
        <w:rPr>
          <w:rFonts w:cs="Tahoma"/>
          <w:szCs w:val="28"/>
          <w:lang w:val="el-GR"/>
        </w:rPr>
        <w:t>διαγραφή με ασφάλεια οποιουδήποτε δεδομένου που υπάρχει στο χώρο ενός σκληρού δίσκου</w:t>
      </w:r>
    </w:p>
    <w:p w14:paraId="6B9848E6" w14:textId="77777777" w:rsidR="00AF43E5" w:rsidRPr="00AF43E5" w:rsidRDefault="00AF43E5" w:rsidP="00354FAA">
      <w:pPr>
        <w:numPr>
          <w:ilvl w:val="0"/>
          <w:numId w:val="93"/>
        </w:numPr>
        <w:rPr>
          <w:rFonts w:cs="Tahoma"/>
          <w:szCs w:val="28"/>
          <w:lang w:val="el-GR"/>
        </w:rPr>
      </w:pPr>
      <w:r w:rsidRPr="00AF43E5">
        <w:rPr>
          <w:rFonts w:cs="Tahoma"/>
          <w:szCs w:val="28"/>
          <w:lang w:val="el-GR"/>
        </w:rPr>
        <w:t>διαγραφή με ασφάλεια του περιεχομένων των αρχείων (όχι μόνο τα ονόματα των αρχείων)</w:t>
      </w:r>
    </w:p>
    <w:p w14:paraId="4C31817C" w14:textId="77777777" w:rsidR="00AF43E5" w:rsidRPr="00AF43E5" w:rsidRDefault="00AF43E5" w:rsidP="00354FAA">
      <w:pPr>
        <w:numPr>
          <w:ilvl w:val="0"/>
          <w:numId w:val="93"/>
        </w:numPr>
        <w:rPr>
          <w:rFonts w:cs="Tahoma"/>
          <w:szCs w:val="28"/>
          <w:lang w:val="el-GR"/>
        </w:rPr>
      </w:pPr>
      <w:r w:rsidRPr="00AF43E5">
        <w:rPr>
          <w:rFonts w:cs="Tahoma"/>
          <w:szCs w:val="28"/>
          <w:lang w:val="el-GR"/>
        </w:rPr>
        <w:t xml:space="preserve">ο αλγόριθμος διαγραφής να ακολουθεί τα διεθνή standards. </w:t>
      </w:r>
    </w:p>
    <w:p w14:paraId="405EFA3D" w14:textId="2D7B4658" w:rsidR="00AF43E5" w:rsidRPr="00AF43E5" w:rsidRDefault="00AF43E5" w:rsidP="00AF43E5">
      <w:pPr>
        <w:rPr>
          <w:rFonts w:cs="Tahoma"/>
          <w:szCs w:val="28"/>
          <w:lang w:val="el-GR"/>
        </w:rPr>
      </w:pPr>
      <w:r w:rsidRPr="00AF43E5">
        <w:rPr>
          <w:rFonts w:cs="Tahoma"/>
          <w:szCs w:val="28"/>
          <w:lang w:val="el-GR"/>
        </w:rPr>
        <w:t>Η Αναθέτουσα Αρχή και ο Κύριος του Έργου έχουν τη δυνατότητα οποιαδήποτε χρονική στιγμή να πραγματοποιούν ελέγχους, ώστε να διαπιστωθεί η συμμόρφωση του Αναδόχου στα ανωτέρω. Ο Ανάδοχος υποχρεούται να παρέχει στην Αναθέτουσα Αρχή και στον Κύριο του Έργου όλους τους απαραίτητους κωδικούς πρόσβασης ώστε να πραγματοποιούνται οι έλεγχοι.</w:t>
      </w:r>
    </w:p>
    <w:p w14:paraId="4565B098" w14:textId="4A494469" w:rsidR="00ED334B" w:rsidRDefault="00ED334B" w:rsidP="00EE406F">
      <w:pPr>
        <w:rPr>
          <w:rFonts w:cs="Tahoma"/>
          <w:szCs w:val="28"/>
          <w:lang w:val="el-GR"/>
        </w:rPr>
      </w:pPr>
    </w:p>
    <w:p w14:paraId="77D254C5" w14:textId="61DDE1EC" w:rsidR="00AF43E5" w:rsidRPr="006D503C" w:rsidRDefault="00AF43E5" w:rsidP="006D503C">
      <w:pPr>
        <w:pStyle w:val="aff0"/>
        <w:keepNext/>
        <w:numPr>
          <w:ilvl w:val="4"/>
          <w:numId w:val="18"/>
        </w:numPr>
        <w:tabs>
          <w:tab w:val="left" w:pos="1134"/>
        </w:tabs>
        <w:spacing w:before="240" w:after="60"/>
        <w:outlineLvl w:val="3"/>
        <w:rPr>
          <w:rFonts w:eastAsia="SimSun" w:cs="Tahoma"/>
          <w:b/>
          <w:bCs/>
          <w:szCs w:val="22"/>
          <w:lang w:val="el-GR"/>
        </w:rPr>
      </w:pPr>
      <w:r w:rsidRPr="006D503C">
        <w:rPr>
          <w:rFonts w:eastAsia="SimSun" w:cs="Tahoma"/>
          <w:b/>
          <w:bCs/>
          <w:szCs w:val="22"/>
          <w:lang w:val="el-GR"/>
        </w:rPr>
        <w:t>Παραγόμενα προϊόντα σάρωσης</w:t>
      </w:r>
    </w:p>
    <w:p w14:paraId="256E991D" w14:textId="1FC107B2" w:rsidR="00AF43E5" w:rsidRPr="00AF43E5" w:rsidRDefault="00AF43E5" w:rsidP="00AF43E5">
      <w:pPr>
        <w:rPr>
          <w:rFonts w:cs="Tahoma"/>
          <w:szCs w:val="28"/>
          <w:lang w:val="el-GR"/>
        </w:rPr>
      </w:pPr>
      <w:r w:rsidRPr="00AF43E5">
        <w:rPr>
          <w:rFonts w:cs="Tahoma"/>
          <w:szCs w:val="28"/>
          <w:lang w:val="el-GR"/>
        </w:rPr>
        <w:t xml:space="preserve">Τα </w:t>
      </w:r>
      <w:r w:rsidRPr="00AF43E5">
        <w:rPr>
          <w:rFonts w:cs="Tahoma"/>
          <w:b/>
          <w:szCs w:val="28"/>
          <w:u w:val="single"/>
          <w:lang w:val="el-GR"/>
        </w:rPr>
        <w:t>παραγόμενα προϊόντα</w:t>
      </w:r>
      <w:r w:rsidRPr="00AF43E5">
        <w:rPr>
          <w:rFonts w:cs="Tahoma"/>
          <w:szCs w:val="28"/>
          <w:lang w:val="el-GR"/>
        </w:rPr>
        <w:t xml:space="preserve"> που θα συνοδεύουν τη σάρωση </w:t>
      </w:r>
      <w:r w:rsidRPr="00AF43E5">
        <w:rPr>
          <w:rFonts w:cs="Tahoma"/>
          <w:szCs w:val="28"/>
          <w:u w:val="single"/>
          <w:lang w:val="el-GR"/>
        </w:rPr>
        <w:t>κάθε Φάκελου</w:t>
      </w:r>
      <w:r w:rsidRPr="00AF43E5">
        <w:rPr>
          <w:rFonts w:cs="Tahoma"/>
          <w:szCs w:val="28"/>
          <w:lang w:val="el-GR"/>
        </w:rPr>
        <w:t>, θα είναι:</w:t>
      </w:r>
    </w:p>
    <w:p w14:paraId="1EF4B578" w14:textId="127A1BBA" w:rsidR="00AF43E5" w:rsidRPr="00AF43E5" w:rsidRDefault="00AF43E5" w:rsidP="00354FAA">
      <w:pPr>
        <w:numPr>
          <w:ilvl w:val="0"/>
          <w:numId w:val="101"/>
        </w:numPr>
        <w:rPr>
          <w:rFonts w:cs="Tahoma"/>
          <w:szCs w:val="28"/>
          <w:lang w:val="el-GR"/>
        </w:rPr>
      </w:pPr>
      <w:r w:rsidRPr="00AF43E5">
        <w:rPr>
          <w:rFonts w:cs="Tahoma"/>
          <w:szCs w:val="28"/>
          <w:lang w:val="el-GR"/>
        </w:rPr>
        <w:t>Αρχείο που δημιουργείται κατά τη διαδικασία της σάρωσης, σε</w:t>
      </w:r>
      <w:r w:rsidR="00021236">
        <w:rPr>
          <w:rFonts w:cs="Tahoma"/>
          <w:szCs w:val="28"/>
          <w:lang w:val="el-GR"/>
        </w:rPr>
        <w:t xml:space="preserve"> </w:t>
      </w:r>
      <w:r w:rsidRPr="00AF43E5">
        <w:rPr>
          <w:rFonts w:cs="Tahoma"/>
          <w:szCs w:val="28"/>
          <w:lang w:val="el-GR"/>
        </w:rPr>
        <w:t xml:space="preserve">μέγεθος κατάλληλο για διακίνηση μέσω </w:t>
      </w:r>
      <w:r w:rsidRPr="00AF43E5">
        <w:rPr>
          <w:rFonts w:cs="Tahoma"/>
          <w:szCs w:val="28"/>
          <w:lang w:val="en-US"/>
        </w:rPr>
        <w:t>INTERNET</w:t>
      </w:r>
      <w:r w:rsidRPr="00AF43E5">
        <w:rPr>
          <w:rFonts w:cs="Tahoma"/>
          <w:szCs w:val="28"/>
          <w:lang w:val="el-GR"/>
        </w:rPr>
        <w:t xml:space="preserve"> (ενδεικτικό μέγιστο μέγεθος &lt;=200 </w:t>
      </w:r>
      <w:r w:rsidRPr="00AF43E5">
        <w:rPr>
          <w:rFonts w:cs="Tahoma"/>
          <w:szCs w:val="28"/>
          <w:lang w:val="en-US"/>
        </w:rPr>
        <w:t>KB</w:t>
      </w:r>
      <w:r w:rsidRPr="00AF43E5">
        <w:rPr>
          <w:rFonts w:cs="Tahoma"/>
          <w:szCs w:val="28"/>
          <w:lang w:val="el-GR"/>
        </w:rPr>
        <w:t>/σελίδα σαρωμένου εγγράφου)</w:t>
      </w:r>
    </w:p>
    <w:p w14:paraId="2CE27E75" w14:textId="575E3CCD" w:rsidR="00AF43E5" w:rsidRPr="00AF43E5" w:rsidRDefault="00AF43E5" w:rsidP="00354FAA">
      <w:pPr>
        <w:numPr>
          <w:ilvl w:val="0"/>
          <w:numId w:val="101"/>
        </w:numPr>
        <w:rPr>
          <w:rFonts w:cs="Tahoma"/>
          <w:szCs w:val="28"/>
          <w:lang w:val="el-GR"/>
        </w:rPr>
      </w:pPr>
      <w:r w:rsidRPr="00AF43E5">
        <w:rPr>
          <w:rFonts w:cs="Tahoma"/>
          <w:szCs w:val="28"/>
          <w:lang w:val="el-GR"/>
        </w:rPr>
        <w:t>Αναφορά Ελέγχου.</w:t>
      </w:r>
    </w:p>
    <w:p w14:paraId="6C994003" w14:textId="77777777" w:rsidR="00AF43E5" w:rsidRPr="00AF43E5" w:rsidRDefault="00AF43E5" w:rsidP="000770D0">
      <w:pPr>
        <w:rPr>
          <w:rFonts w:cs="Tahoma"/>
          <w:szCs w:val="28"/>
          <w:lang w:val="el-GR"/>
        </w:rPr>
      </w:pPr>
      <w:r w:rsidRPr="00AF43E5">
        <w:rPr>
          <w:rFonts w:cs="Tahoma"/>
          <w:szCs w:val="28"/>
          <w:lang w:val="el-GR"/>
        </w:rPr>
        <w:lastRenderedPageBreak/>
        <w:t>Το μέσο αποθήκευσης των παραγόμενων προϊόντων θα είναι αποσπώμενοι σκληροί δίσκοι, όπως περιεγράφηκε παραπάνω. Οι δίσκοι θα συνοδεύονται από ειδική σήμανση/θήκη όπου θα υπάρχει ειδική κωδικοποιημένη επιγραφή σχετικά με το υλικό που περιέχει.</w:t>
      </w:r>
    </w:p>
    <w:p w14:paraId="183115B2" w14:textId="662B62A5" w:rsidR="00AF43E5" w:rsidRDefault="00AF43E5" w:rsidP="00EE406F">
      <w:pPr>
        <w:rPr>
          <w:rFonts w:cs="Tahoma"/>
          <w:szCs w:val="28"/>
          <w:lang w:val="el-GR"/>
        </w:rPr>
      </w:pPr>
    </w:p>
    <w:p w14:paraId="297437F9" w14:textId="37AA79E1" w:rsidR="00AF43E5" w:rsidRPr="006D503C" w:rsidRDefault="00AF43E5" w:rsidP="006D503C">
      <w:pPr>
        <w:pStyle w:val="aff0"/>
        <w:keepNext/>
        <w:numPr>
          <w:ilvl w:val="4"/>
          <w:numId w:val="18"/>
        </w:numPr>
        <w:tabs>
          <w:tab w:val="left" w:pos="1134"/>
        </w:tabs>
        <w:spacing w:before="240" w:after="60"/>
        <w:outlineLvl w:val="3"/>
        <w:rPr>
          <w:rFonts w:eastAsia="SimSun" w:cs="Tahoma"/>
          <w:b/>
          <w:bCs/>
          <w:szCs w:val="22"/>
          <w:lang w:val="el-GR"/>
        </w:rPr>
      </w:pPr>
      <w:r w:rsidRPr="006D503C">
        <w:rPr>
          <w:rFonts w:eastAsia="SimSun" w:cs="Tahoma"/>
          <w:b/>
          <w:bCs/>
          <w:szCs w:val="22"/>
          <w:lang w:val="el-GR"/>
        </w:rPr>
        <w:t>Κωδικοποίηση ονομασίας παραγόμενων προϊόντων</w:t>
      </w:r>
    </w:p>
    <w:p w14:paraId="7B9AB850" w14:textId="68B3CB5E" w:rsidR="00AF43E5" w:rsidRPr="00AF43E5" w:rsidRDefault="00AF43E5" w:rsidP="00AF43E5">
      <w:pPr>
        <w:rPr>
          <w:rFonts w:cs="Tahoma"/>
          <w:szCs w:val="28"/>
          <w:lang w:val="el-GR"/>
        </w:rPr>
      </w:pPr>
      <w:r w:rsidRPr="00AF43E5">
        <w:rPr>
          <w:rFonts w:cs="Tahoma"/>
          <w:szCs w:val="28"/>
          <w:lang w:val="el-GR"/>
        </w:rPr>
        <w:t>Το σύνολο των σαρωμένων εγγράφων που απαρτίζουν κάθε Φάκελο θα αποθηκεύεται σε αρχεία (</w:t>
      </w:r>
      <w:r w:rsidRPr="00AF43E5">
        <w:rPr>
          <w:rFonts w:cs="Tahoma"/>
          <w:szCs w:val="28"/>
          <w:lang w:val="en-US"/>
        </w:rPr>
        <w:t>files</w:t>
      </w:r>
      <w:r w:rsidRPr="00AF43E5">
        <w:rPr>
          <w:rFonts w:cs="Tahoma"/>
          <w:szCs w:val="28"/>
          <w:lang w:val="el-GR"/>
        </w:rPr>
        <w:t>) με συγκεκριμένη κωδικοποίηση στην ονομασία τους, η οποία θα είναι σύνθεση των παρακάτω στοιχείων:</w:t>
      </w:r>
    </w:p>
    <w:p w14:paraId="799DDA5B" w14:textId="3E4EDF38" w:rsidR="00AF43E5" w:rsidRPr="00AF43E5" w:rsidRDefault="00AF43E5" w:rsidP="00354FAA">
      <w:pPr>
        <w:numPr>
          <w:ilvl w:val="0"/>
          <w:numId w:val="100"/>
        </w:numPr>
        <w:rPr>
          <w:rFonts w:cs="Tahoma"/>
          <w:szCs w:val="28"/>
          <w:lang w:val="el-GR"/>
        </w:rPr>
      </w:pPr>
      <w:r w:rsidRPr="00AF43E5">
        <w:rPr>
          <w:rFonts w:cs="Tahoma"/>
          <w:szCs w:val="28"/>
          <w:lang w:val="el-GR"/>
        </w:rPr>
        <w:t>Προέλευση(</w:t>
      </w:r>
      <w:r w:rsidR="00A870C5">
        <w:rPr>
          <w:rFonts w:cs="Tahoma"/>
          <w:szCs w:val="28"/>
          <w:lang w:val="el-GR"/>
        </w:rPr>
        <w:t>ΧΧ:ΔΙΚΑΤΣΑ, ΥΥ:ΔΟΑΤΑΠ)</w:t>
      </w:r>
    </w:p>
    <w:p w14:paraId="37CEDAA8" w14:textId="1ECCD40B" w:rsidR="00AF43E5" w:rsidRDefault="00AF43E5" w:rsidP="00354FAA">
      <w:pPr>
        <w:numPr>
          <w:ilvl w:val="0"/>
          <w:numId w:val="100"/>
        </w:numPr>
        <w:rPr>
          <w:rFonts w:cs="Tahoma"/>
          <w:szCs w:val="28"/>
        </w:rPr>
      </w:pPr>
      <w:r w:rsidRPr="00AF43E5">
        <w:rPr>
          <w:rFonts w:cs="Tahoma"/>
          <w:szCs w:val="28"/>
        </w:rPr>
        <w:t>Αριθμ</w:t>
      </w:r>
      <w:r w:rsidRPr="00AF43E5">
        <w:rPr>
          <w:rFonts w:cs="Tahoma"/>
          <w:szCs w:val="28"/>
          <w:lang w:val="el-GR"/>
        </w:rPr>
        <w:t>ός</w:t>
      </w:r>
      <w:r w:rsidRPr="00AF43E5">
        <w:rPr>
          <w:rFonts w:cs="Tahoma"/>
          <w:szCs w:val="28"/>
        </w:rPr>
        <w:t xml:space="preserve"> Φάκελου.</w:t>
      </w:r>
    </w:p>
    <w:p w14:paraId="32EF712E" w14:textId="2CE1426E" w:rsidR="00A870C5" w:rsidRPr="008E1971" w:rsidRDefault="008E1971" w:rsidP="00354FAA">
      <w:pPr>
        <w:numPr>
          <w:ilvl w:val="0"/>
          <w:numId w:val="100"/>
        </w:numPr>
        <w:rPr>
          <w:rFonts w:cs="Tahoma"/>
          <w:szCs w:val="28"/>
        </w:rPr>
      </w:pPr>
      <w:r w:rsidRPr="008E1971">
        <w:rPr>
          <w:rFonts w:cs="Tahoma"/>
          <w:szCs w:val="28"/>
          <w:lang w:val="el-GR"/>
        </w:rPr>
        <w:t>ή άλλη κωδικοποίηση</w:t>
      </w:r>
    </w:p>
    <w:p w14:paraId="15A733C7" w14:textId="1CA0774D" w:rsidR="00AF43E5" w:rsidRPr="00AF43E5" w:rsidRDefault="00AF43E5" w:rsidP="00AF43E5">
      <w:pPr>
        <w:rPr>
          <w:rFonts w:cs="Tahoma"/>
          <w:szCs w:val="28"/>
          <w:lang w:val="el-GR"/>
        </w:rPr>
      </w:pPr>
      <w:r w:rsidRPr="00AF43E5">
        <w:rPr>
          <w:rFonts w:cs="Tahoma"/>
          <w:szCs w:val="28"/>
          <w:lang w:val="el-GR"/>
        </w:rPr>
        <w:t>Τα παραγόμενα αρχεία των Φακέλων θα αποθηκεύονται σε φακέλους και υπο-φακέλους (</w:t>
      </w:r>
      <w:r w:rsidRPr="00AF43E5">
        <w:rPr>
          <w:rFonts w:cs="Tahoma"/>
          <w:szCs w:val="28"/>
        </w:rPr>
        <w:t>directories</w:t>
      </w:r>
      <w:r w:rsidRPr="00AF43E5">
        <w:rPr>
          <w:rFonts w:cs="Tahoma"/>
          <w:szCs w:val="28"/>
          <w:lang w:val="el-GR"/>
        </w:rPr>
        <w:t xml:space="preserve"> - </w:t>
      </w:r>
      <w:r w:rsidRPr="00AF43E5">
        <w:rPr>
          <w:rFonts w:cs="Tahoma"/>
          <w:szCs w:val="28"/>
          <w:lang w:val="en-US"/>
        </w:rPr>
        <w:t>subdirectories</w:t>
      </w:r>
      <w:r w:rsidRPr="00AF43E5">
        <w:rPr>
          <w:rFonts w:cs="Tahoma"/>
          <w:szCs w:val="28"/>
          <w:lang w:val="el-GR"/>
        </w:rPr>
        <w:t>) με δομή και κωδικοποίηση, στην ονομασία τους, παρόμοια με την κωδικοποίηση της προηγούμενης παραγράφου.</w:t>
      </w:r>
    </w:p>
    <w:p w14:paraId="4A7A1D7A" w14:textId="0C597509" w:rsidR="00AF43E5" w:rsidRPr="00AF43E5" w:rsidRDefault="00AF43E5" w:rsidP="00AF43E5">
      <w:pPr>
        <w:rPr>
          <w:rFonts w:cs="Tahoma"/>
          <w:szCs w:val="28"/>
          <w:lang w:val="el-GR"/>
        </w:rPr>
      </w:pPr>
      <w:r w:rsidRPr="00AF43E5">
        <w:rPr>
          <w:rFonts w:cs="Tahoma"/>
          <w:szCs w:val="28"/>
          <w:lang w:val="el-GR"/>
        </w:rPr>
        <w:t>Το εύρος των ονομάτων των αρχείων και των φακέλων θα προταθεί από τον Ανάδοχο κατά τη</w:t>
      </w:r>
      <w:r w:rsidR="00A870C5">
        <w:rPr>
          <w:rFonts w:cs="Tahoma"/>
          <w:szCs w:val="28"/>
          <w:lang w:val="el-GR"/>
        </w:rPr>
        <w:t xml:space="preserve"> Φάση Α’: Ανάλυση απαιτήσεων του έργου</w:t>
      </w:r>
      <w:r w:rsidRPr="00AF43E5">
        <w:rPr>
          <w:rFonts w:cs="Tahoma"/>
          <w:szCs w:val="28"/>
          <w:lang w:val="el-GR"/>
        </w:rPr>
        <w:t>, λαμβάνοντας υπόψη τους περιορισμούς που τίθενται από τα πιο συχνά χρησιμοποιούμενα λειτουργικά συστήματα και συστήματα αρχείων (</w:t>
      </w:r>
      <w:r w:rsidRPr="00AF43E5">
        <w:rPr>
          <w:rFonts w:cs="Tahoma"/>
          <w:szCs w:val="28"/>
          <w:lang w:val="en-US"/>
        </w:rPr>
        <w:t>file</w:t>
      </w:r>
      <w:r w:rsidRPr="00AF43E5">
        <w:rPr>
          <w:rFonts w:cs="Tahoma"/>
          <w:szCs w:val="28"/>
          <w:lang w:val="el-GR"/>
        </w:rPr>
        <w:t xml:space="preserve"> </w:t>
      </w:r>
      <w:r w:rsidRPr="00AF43E5">
        <w:rPr>
          <w:rFonts w:cs="Tahoma"/>
          <w:szCs w:val="28"/>
          <w:lang w:val="en-US"/>
        </w:rPr>
        <w:t>systems</w:t>
      </w:r>
      <w:r w:rsidRPr="00AF43E5">
        <w:rPr>
          <w:rFonts w:cs="Tahoma"/>
          <w:szCs w:val="28"/>
          <w:lang w:val="el-GR"/>
        </w:rPr>
        <w:t>), και θα οριστικοποιηθεί από την Αναθέτουσα Αρχή και τον Φορέα Λειτουργίας του έργου.</w:t>
      </w:r>
    </w:p>
    <w:p w14:paraId="5A67422B" w14:textId="6C790BBD" w:rsidR="00AF43E5" w:rsidRPr="00AF43E5" w:rsidRDefault="00AF43E5" w:rsidP="00AF43E5">
      <w:pPr>
        <w:rPr>
          <w:rFonts w:cs="Tahoma"/>
          <w:szCs w:val="28"/>
          <w:lang w:val="el-GR"/>
        </w:rPr>
      </w:pPr>
      <w:r w:rsidRPr="00AF43E5">
        <w:rPr>
          <w:rFonts w:cs="Tahoma"/>
          <w:szCs w:val="28"/>
          <w:lang w:val="el-GR"/>
        </w:rPr>
        <w:t xml:space="preserve">Ο Ανάδοχος θα μπορούσε να ακολουθήσει την παρακάτω ενδεικτική μεθοδολογία ονοματοδοσίας αρχείων και φακέλων : </w:t>
      </w:r>
    </w:p>
    <w:p w14:paraId="466240AA" w14:textId="77777777" w:rsidR="00AF43E5" w:rsidRPr="00AF43E5" w:rsidRDefault="00AF43E5" w:rsidP="00AF43E5">
      <w:pPr>
        <w:rPr>
          <w:rFonts w:cs="Tahoma"/>
          <w:szCs w:val="28"/>
          <w:lang w:val="el-GR"/>
        </w:rPr>
      </w:pPr>
      <w:r w:rsidRPr="00AF43E5">
        <w:rPr>
          <w:rFonts w:cs="Tahoma"/>
          <w:szCs w:val="28"/>
          <w:lang w:val="el-GR"/>
        </w:rPr>
        <w:t>Για την κωδικοποίηση της ονομασίας των αρχείων των σαρωμένων Φακέλων καθώς και των φακέλων αποθήκευσης χρησιμοποιούνται, οι παρακάτω συμβολισμοί:</w:t>
      </w:r>
    </w:p>
    <w:p w14:paraId="425799D1" w14:textId="77777777" w:rsidR="00AF43E5" w:rsidRPr="00AF43E5" w:rsidRDefault="00AF43E5" w:rsidP="00354FAA">
      <w:pPr>
        <w:numPr>
          <w:ilvl w:val="0"/>
          <w:numId w:val="99"/>
        </w:numPr>
        <w:tabs>
          <w:tab w:val="clear" w:pos="720"/>
          <w:tab w:val="num" w:pos="1440"/>
        </w:tabs>
        <w:rPr>
          <w:rFonts w:cs="Tahoma"/>
          <w:szCs w:val="28"/>
          <w:lang w:val="el-GR"/>
        </w:rPr>
      </w:pPr>
      <w:r w:rsidRPr="00AF43E5">
        <w:rPr>
          <w:rFonts w:cs="Tahoma"/>
          <w:szCs w:val="28"/>
          <w:lang w:val="el-GR"/>
        </w:rPr>
        <w:t>Χαρακτήρας «</w:t>
      </w:r>
      <w:r w:rsidRPr="00AF43E5">
        <w:rPr>
          <w:rFonts w:cs="Tahoma"/>
          <w:b/>
          <w:szCs w:val="28"/>
          <w:lang w:val="el-GR"/>
        </w:rPr>
        <w:t>9»</w:t>
      </w:r>
      <w:r w:rsidRPr="00AF43E5">
        <w:rPr>
          <w:rFonts w:cs="Tahoma"/>
          <w:szCs w:val="28"/>
          <w:lang w:val="el-GR"/>
        </w:rPr>
        <w:t>, ο οποίος σημαίνει ότι το πεδίο δέχεται μόνο αριθμητικούς χαρακτήρες (0-9),</w:t>
      </w:r>
    </w:p>
    <w:p w14:paraId="35B4BB85" w14:textId="77777777" w:rsidR="00AF43E5" w:rsidRPr="00AF43E5" w:rsidRDefault="00AF43E5" w:rsidP="00354FAA">
      <w:pPr>
        <w:numPr>
          <w:ilvl w:val="0"/>
          <w:numId w:val="99"/>
        </w:numPr>
        <w:tabs>
          <w:tab w:val="clear" w:pos="720"/>
          <w:tab w:val="num" w:pos="1440"/>
        </w:tabs>
        <w:rPr>
          <w:rFonts w:cs="Tahoma"/>
          <w:szCs w:val="28"/>
          <w:lang w:val="el-GR"/>
        </w:rPr>
      </w:pPr>
      <w:r w:rsidRPr="00AF43E5">
        <w:rPr>
          <w:rFonts w:cs="Tahoma"/>
          <w:szCs w:val="28"/>
          <w:lang w:val="el-GR"/>
        </w:rPr>
        <w:t>Χαρακτήρας «</w:t>
      </w:r>
      <w:r w:rsidRPr="00AF43E5">
        <w:rPr>
          <w:rFonts w:cs="Tahoma"/>
          <w:b/>
          <w:szCs w:val="28"/>
          <w:lang w:val="el-GR"/>
        </w:rPr>
        <w:t>Χ»</w:t>
      </w:r>
      <w:r w:rsidRPr="00AF43E5">
        <w:rPr>
          <w:rFonts w:cs="Tahoma"/>
          <w:szCs w:val="28"/>
          <w:lang w:val="el-GR"/>
        </w:rPr>
        <w:t>, ο οποίος σημαίνει ότι το πεδίο δέχεται αλφαριθμητικούς χαρακτήρες</w:t>
      </w:r>
    </w:p>
    <w:p w14:paraId="718AB9ED" w14:textId="77777777" w:rsidR="00AF43E5" w:rsidRPr="00AF43E5" w:rsidRDefault="00AF43E5" w:rsidP="00354FAA">
      <w:pPr>
        <w:numPr>
          <w:ilvl w:val="0"/>
          <w:numId w:val="99"/>
        </w:numPr>
        <w:tabs>
          <w:tab w:val="clear" w:pos="720"/>
          <w:tab w:val="num" w:pos="1440"/>
        </w:tabs>
        <w:rPr>
          <w:rFonts w:cs="Tahoma"/>
          <w:szCs w:val="28"/>
          <w:lang w:val="el-GR"/>
        </w:rPr>
      </w:pPr>
      <w:r w:rsidRPr="00AF43E5">
        <w:rPr>
          <w:rFonts w:cs="Tahoma"/>
          <w:szCs w:val="28"/>
          <w:lang w:val="el-GR"/>
        </w:rPr>
        <w:t>Τον χαρακτήρα «</w:t>
      </w:r>
      <w:r w:rsidRPr="00AF43E5">
        <w:rPr>
          <w:rFonts w:cs="Tahoma"/>
          <w:b/>
          <w:szCs w:val="28"/>
          <w:lang w:val="el-GR"/>
        </w:rPr>
        <w:t>_</w:t>
      </w:r>
      <w:r w:rsidRPr="00AF43E5">
        <w:rPr>
          <w:rFonts w:cs="Tahoma"/>
          <w:szCs w:val="28"/>
          <w:lang w:val="el-GR"/>
        </w:rPr>
        <w:t>», ο οποίος θα ενώνει τα συστατικά μέλη μίας ονομασίας.</w:t>
      </w:r>
    </w:p>
    <w:p w14:paraId="720BA66A" w14:textId="77777777" w:rsidR="00AF43E5" w:rsidRPr="00AF43E5" w:rsidRDefault="00AF43E5" w:rsidP="00AF43E5">
      <w:pPr>
        <w:rPr>
          <w:rFonts w:cs="Tahoma"/>
          <w:szCs w:val="28"/>
          <w:lang w:val="el-GR"/>
        </w:rPr>
      </w:pPr>
    </w:p>
    <w:p w14:paraId="7EF61312" w14:textId="46B49C6C" w:rsidR="00ED334B" w:rsidRDefault="00ED334B" w:rsidP="00EE406F">
      <w:pPr>
        <w:rPr>
          <w:rFonts w:cs="Tahoma"/>
          <w:szCs w:val="28"/>
          <w:lang w:val="el-GR"/>
        </w:rPr>
      </w:pPr>
    </w:p>
    <w:p w14:paraId="19E1B467" w14:textId="6457CD2B" w:rsidR="00AF43E5" w:rsidRPr="006D503C" w:rsidRDefault="00AF43E5" w:rsidP="006D503C">
      <w:pPr>
        <w:pStyle w:val="aff0"/>
        <w:keepNext/>
        <w:numPr>
          <w:ilvl w:val="4"/>
          <w:numId w:val="18"/>
        </w:numPr>
        <w:tabs>
          <w:tab w:val="left" w:pos="1134"/>
        </w:tabs>
        <w:spacing w:before="240" w:after="60"/>
        <w:outlineLvl w:val="3"/>
        <w:rPr>
          <w:rFonts w:eastAsia="SimSun" w:cs="Tahoma"/>
          <w:b/>
          <w:bCs/>
          <w:szCs w:val="22"/>
          <w:lang w:val="el-GR"/>
        </w:rPr>
      </w:pPr>
      <w:bookmarkStart w:id="366" w:name="_Ref65595656"/>
      <w:r w:rsidRPr="006D503C">
        <w:rPr>
          <w:rFonts w:eastAsia="SimSun" w:cs="Tahoma"/>
          <w:b/>
          <w:bCs/>
          <w:szCs w:val="22"/>
          <w:lang w:val="el-GR"/>
        </w:rPr>
        <w:t>Διαδικασία παράδοσης παραλαβής παραγόμενου υλικού σάρωσης</w:t>
      </w:r>
      <w:bookmarkEnd w:id="366"/>
    </w:p>
    <w:p w14:paraId="122CB22B" w14:textId="60DE1005" w:rsidR="00AF43E5" w:rsidRPr="00AF43E5" w:rsidRDefault="00AF43E5" w:rsidP="00AF43E5">
      <w:pPr>
        <w:rPr>
          <w:rFonts w:cs="Tahoma"/>
          <w:szCs w:val="28"/>
          <w:lang w:val="el-GR"/>
        </w:rPr>
      </w:pPr>
      <w:r w:rsidRPr="00AF43E5">
        <w:rPr>
          <w:rFonts w:cs="Tahoma"/>
          <w:szCs w:val="28"/>
          <w:lang w:val="el-GR"/>
        </w:rPr>
        <w:t xml:space="preserve">Η σάρωση του υλικού θα γίνεται σε παρτίδες Φακέλων. Το μέγεθος της κάθε παρτίδας ορίζεται, αρχικά, στους </w:t>
      </w:r>
      <w:r w:rsidRPr="00BC4C3F">
        <w:rPr>
          <w:rFonts w:cs="Tahoma"/>
          <w:b/>
          <w:szCs w:val="28"/>
          <w:u w:val="single"/>
          <w:lang w:val="el-GR"/>
        </w:rPr>
        <w:t>χίλιους (1.000) Φάκελους</w:t>
      </w:r>
      <w:r w:rsidRPr="00AF43E5">
        <w:rPr>
          <w:rFonts w:cs="Tahoma"/>
          <w:b/>
          <w:szCs w:val="28"/>
          <w:u w:val="single"/>
          <w:lang w:val="el-GR"/>
        </w:rPr>
        <w:t>,</w:t>
      </w:r>
      <w:r w:rsidRPr="00AF43E5">
        <w:rPr>
          <w:rFonts w:cs="Tahoma"/>
          <w:szCs w:val="28"/>
          <w:lang w:val="el-GR"/>
        </w:rPr>
        <w:t xml:space="preserve"> αλλά δύναται να μεταβληθεί εφόσον ο Ανάδοχος τεκμηριώσει την αναγκαιότητα μεταβολής του και η Αναθέτουσα Αρχή και ο Φορέας Λειτουργίας εγκρίνει την πρόταση του Αναδόχου.</w:t>
      </w:r>
    </w:p>
    <w:p w14:paraId="57BBE4FA" w14:textId="4E2F5837" w:rsidR="00AF43E5" w:rsidRPr="00AF43E5" w:rsidRDefault="00AF43E5" w:rsidP="00AF43E5">
      <w:pPr>
        <w:rPr>
          <w:rFonts w:cs="Tahoma"/>
          <w:szCs w:val="28"/>
          <w:lang w:val="el-GR"/>
        </w:rPr>
      </w:pPr>
      <w:r w:rsidRPr="00AF43E5">
        <w:rPr>
          <w:rFonts w:cs="Tahoma"/>
          <w:szCs w:val="28"/>
          <w:lang w:val="el-GR"/>
        </w:rPr>
        <w:t>Μεταξύ της Αναθέτουσας Αρχής</w:t>
      </w:r>
      <w:r w:rsidR="00021236">
        <w:rPr>
          <w:rFonts w:cs="Tahoma"/>
          <w:szCs w:val="28"/>
          <w:lang w:val="el-GR"/>
        </w:rPr>
        <w:t xml:space="preserve"> </w:t>
      </w:r>
      <w:r w:rsidRPr="00AF43E5">
        <w:rPr>
          <w:rFonts w:cs="Tahoma"/>
          <w:szCs w:val="28"/>
          <w:lang w:val="el-GR"/>
        </w:rPr>
        <w:t xml:space="preserve">και του Αναδόχου θα πρέπει να υπάρχει στενή συνεργασία, ώστε η διαδικασία παράδοσης – παραλαβής της κάθε παρτίδας να γίνεται σύμφωνα με το αναλυτικό χρονοδιάγραμμα του έργου. </w:t>
      </w:r>
    </w:p>
    <w:p w14:paraId="5E4C1DFD" w14:textId="32C4DCED" w:rsidR="00AF43E5" w:rsidRPr="00AF43E5" w:rsidRDefault="00AF43E5" w:rsidP="00AF43E5">
      <w:pPr>
        <w:rPr>
          <w:rFonts w:cs="Tahoma"/>
          <w:szCs w:val="28"/>
          <w:lang w:val="el-GR"/>
        </w:rPr>
      </w:pPr>
      <w:r w:rsidRPr="00AF43E5">
        <w:rPr>
          <w:rFonts w:cs="Tahoma"/>
          <w:szCs w:val="28"/>
          <w:lang w:val="el-GR"/>
        </w:rPr>
        <w:t xml:space="preserve">Ο Ανάδοχος θα ενημερώνει το αρμόδιο προσωπικό του </w:t>
      </w:r>
      <w:r w:rsidR="00A870C5">
        <w:rPr>
          <w:rFonts w:cs="Tahoma"/>
          <w:szCs w:val="28"/>
          <w:lang w:val="el-GR"/>
        </w:rPr>
        <w:t>ΔΟΑΤΑΠ</w:t>
      </w:r>
      <w:r w:rsidRPr="00AF43E5">
        <w:rPr>
          <w:rFonts w:cs="Tahoma"/>
          <w:szCs w:val="28"/>
          <w:lang w:val="el-GR"/>
        </w:rPr>
        <w:t xml:space="preserve"> και την ΕΠΠΕ, δύο (2) ημέρες νωρίτερα, ότι πρόκειται να παραδώσει τη συγκεκριμένη παρτίδα, προκειμένου να ενεργοποιείται η διαδικασία ανατροφοδότησης του Αναδόχου με το πρωτότυπο υλικό.</w:t>
      </w:r>
    </w:p>
    <w:p w14:paraId="29276494" w14:textId="31E75A81" w:rsidR="00AF43E5" w:rsidRPr="00AF43E5" w:rsidRDefault="00AF43E5" w:rsidP="00AF43E5">
      <w:pPr>
        <w:rPr>
          <w:rFonts w:cs="Tahoma"/>
          <w:szCs w:val="28"/>
          <w:lang w:val="el-GR"/>
        </w:rPr>
      </w:pPr>
      <w:r w:rsidRPr="00AF43E5">
        <w:rPr>
          <w:rFonts w:cs="Tahoma"/>
          <w:szCs w:val="28"/>
          <w:lang w:val="el-GR"/>
        </w:rPr>
        <w:t xml:space="preserve">Η διαδικασία παράδοσης - παραλαβής των παρτίδων του Υλικού θα γίνεται σύμφωνα με τα παρακάτω ενδεικτικά βήματα, τα οποία θα εξειδικευτούν στο Τεύχος Ανάλυσης Απαιτήσεων του έργου: </w:t>
      </w:r>
    </w:p>
    <w:p w14:paraId="674A4A4B" w14:textId="77777777" w:rsidR="00AF43E5" w:rsidRPr="00AF43E5" w:rsidRDefault="00AF43E5" w:rsidP="00354FAA">
      <w:pPr>
        <w:numPr>
          <w:ilvl w:val="0"/>
          <w:numId w:val="95"/>
        </w:numPr>
        <w:rPr>
          <w:rFonts w:cs="Tahoma"/>
          <w:szCs w:val="28"/>
          <w:u w:val="single"/>
        </w:rPr>
      </w:pPr>
      <w:r w:rsidRPr="00AF43E5">
        <w:rPr>
          <w:rFonts w:cs="Tahoma"/>
          <w:szCs w:val="28"/>
          <w:u w:val="single"/>
        </w:rPr>
        <w:lastRenderedPageBreak/>
        <w:t>Παράδοση Υλικού στον Ανάδοχο</w:t>
      </w:r>
    </w:p>
    <w:p w14:paraId="281118DB" w14:textId="77777777" w:rsidR="00AF43E5" w:rsidRPr="00AF43E5" w:rsidRDefault="00AF43E5" w:rsidP="00AF43E5">
      <w:pPr>
        <w:rPr>
          <w:rFonts w:cs="Tahoma"/>
          <w:szCs w:val="28"/>
          <w:lang w:val="el-GR"/>
        </w:rPr>
      </w:pPr>
      <w:r w:rsidRPr="00AF43E5">
        <w:rPr>
          <w:rFonts w:cs="Tahoma"/>
          <w:szCs w:val="28"/>
          <w:lang w:val="el-GR"/>
        </w:rPr>
        <w:t>Η παράδοση στον Ανάδοχο του πρωτοτύπου Υλικού θα γίνεται ακολουθώντας τα επόμενα βήματα:</w:t>
      </w:r>
    </w:p>
    <w:p w14:paraId="32F35BD5" w14:textId="3E0CCE92" w:rsidR="00AF43E5" w:rsidRPr="00AF43E5" w:rsidRDefault="00AF43E5" w:rsidP="00354FAA">
      <w:pPr>
        <w:numPr>
          <w:ilvl w:val="0"/>
          <w:numId w:val="94"/>
        </w:numPr>
        <w:rPr>
          <w:rFonts w:cs="Tahoma"/>
          <w:szCs w:val="28"/>
          <w:lang w:val="el-GR"/>
        </w:rPr>
      </w:pPr>
      <w:r w:rsidRPr="00AF43E5">
        <w:rPr>
          <w:rFonts w:cs="Tahoma"/>
          <w:szCs w:val="28"/>
          <w:lang w:val="el-GR"/>
        </w:rPr>
        <w:t xml:space="preserve">Το προσωπικό του </w:t>
      </w:r>
      <w:r w:rsidR="00A870C5">
        <w:rPr>
          <w:rFonts w:cs="Tahoma"/>
          <w:szCs w:val="28"/>
          <w:lang w:val="el-GR"/>
        </w:rPr>
        <w:t>ΔΟΑΤΑΠ</w:t>
      </w:r>
      <w:r w:rsidRPr="00AF43E5">
        <w:rPr>
          <w:rFonts w:cs="Tahoma"/>
          <w:szCs w:val="28"/>
          <w:lang w:val="el-GR"/>
        </w:rPr>
        <w:t xml:space="preserve"> θα ετοιμάζει την προς παράδοση παρτίδα πρωτοτύπου Υλικού.</w:t>
      </w:r>
      <w:r w:rsidR="00021236">
        <w:rPr>
          <w:rFonts w:cs="Tahoma"/>
          <w:szCs w:val="28"/>
          <w:lang w:val="el-GR"/>
        </w:rPr>
        <w:t xml:space="preserve"> </w:t>
      </w:r>
    </w:p>
    <w:p w14:paraId="3D16BECA" w14:textId="77777777" w:rsidR="00AF43E5" w:rsidRPr="00AF43E5" w:rsidRDefault="00AF43E5" w:rsidP="00354FAA">
      <w:pPr>
        <w:numPr>
          <w:ilvl w:val="0"/>
          <w:numId w:val="94"/>
        </w:numPr>
        <w:rPr>
          <w:rFonts w:cs="Tahoma"/>
          <w:szCs w:val="28"/>
          <w:lang w:val="el-GR"/>
        </w:rPr>
      </w:pPr>
      <w:r w:rsidRPr="00AF43E5">
        <w:rPr>
          <w:rFonts w:cs="Tahoma"/>
          <w:szCs w:val="28"/>
          <w:lang w:val="el-GR"/>
        </w:rPr>
        <w:t>Ο Ανάδοχος θα ετοιμάζει Πρωτόκολλο Παράδοσης - Παραλαβής της συγκεκριμένης παρτίδας.</w:t>
      </w:r>
    </w:p>
    <w:p w14:paraId="2CA21F01" w14:textId="369FD10D" w:rsidR="00AF43E5" w:rsidRPr="00AF43E5" w:rsidRDefault="00AF43E5" w:rsidP="00354FAA">
      <w:pPr>
        <w:numPr>
          <w:ilvl w:val="0"/>
          <w:numId w:val="94"/>
        </w:numPr>
        <w:rPr>
          <w:rFonts w:cs="Tahoma"/>
          <w:szCs w:val="28"/>
          <w:lang w:val="el-GR"/>
        </w:rPr>
      </w:pPr>
      <w:r w:rsidRPr="00AF43E5">
        <w:rPr>
          <w:rFonts w:cs="Tahoma"/>
          <w:szCs w:val="28"/>
          <w:lang w:val="el-GR"/>
        </w:rPr>
        <w:t xml:space="preserve">Το προσωπικό του </w:t>
      </w:r>
      <w:r w:rsidR="00A870C5">
        <w:rPr>
          <w:rFonts w:cs="Tahoma"/>
          <w:szCs w:val="28"/>
          <w:lang w:val="el-GR"/>
        </w:rPr>
        <w:t>ΔΟΑΤΑΠ</w:t>
      </w:r>
      <w:r w:rsidRPr="00AF43E5">
        <w:rPr>
          <w:rFonts w:cs="Tahoma"/>
          <w:szCs w:val="28"/>
          <w:lang w:val="el-GR"/>
        </w:rPr>
        <w:t xml:space="preserve"> θα παραδίδει και ο Ανάδοχος θα παραλαμβάνει το πρωτότυπο Υλικό και θα υπογράφεται το Πρωτόκολλο Παράδοσης - Παραλαβής του Υλικού.</w:t>
      </w:r>
    </w:p>
    <w:p w14:paraId="628C381C" w14:textId="77777777" w:rsidR="00AF43E5" w:rsidRPr="00AF43E5" w:rsidRDefault="00AF43E5" w:rsidP="00AF43E5">
      <w:pPr>
        <w:rPr>
          <w:rFonts w:cs="Tahoma"/>
          <w:szCs w:val="28"/>
          <w:lang w:val="el-GR"/>
        </w:rPr>
      </w:pPr>
    </w:p>
    <w:p w14:paraId="385186B4" w14:textId="77777777" w:rsidR="00AF43E5" w:rsidRPr="00AF43E5" w:rsidRDefault="00AF43E5" w:rsidP="00354FAA">
      <w:pPr>
        <w:numPr>
          <w:ilvl w:val="0"/>
          <w:numId w:val="95"/>
        </w:numPr>
        <w:rPr>
          <w:rFonts w:cs="Tahoma"/>
          <w:szCs w:val="28"/>
          <w:u w:val="single"/>
        </w:rPr>
      </w:pPr>
      <w:r w:rsidRPr="00AF43E5">
        <w:rPr>
          <w:rFonts w:cs="Tahoma"/>
          <w:szCs w:val="28"/>
          <w:u w:val="single"/>
        </w:rPr>
        <w:t>Ψηφιοποίηση/Σάρωση και τεκμηρίωση</w:t>
      </w:r>
    </w:p>
    <w:p w14:paraId="2AA97CE3" w14:textId="77777777" w:rsidR="00AF43E5" w:rsidRPr="00AF43E5" w:rsidRDefault="00AF43E5" w:rsidP="00AF43E5">
      <w:pPr>
        <w:rPr>
          <w:rFonts w:cs="Tahoma"/>
          <w:szCs w:val="28"/>
          <w:lang w:val="el-GR"/>
        </w:rPr>
      </w:pPr>
      <w:r w:rsidRPr="00AF43E5">
        <w:rPr>
          <w:rFonts w:cs="Tahoma"/>
          <w:szCs w:val="28"/>
          <w:lang w:val="el-GR"/>
        </w:rPr>
        <w:t>Ο Ανάδοχος θα ψηφιοποιεί/σαρώνει και θα τεκμηριώνει την κάθε παρτίδα Υλικού σύμφωνα με τις Τεχνικές Απαιτήσεις της διακήρυξης.</w:t>
      </w:r>
    </w:p>
    <w:p w14:paraId="4328CD9B" w14:textId="77777777" w:rsidR="00AF43E5" w:rsidRPr="00AF43E5" w:rsidRDefault="00AF43E5" w:rsidP="00AF43E5">
      <w:pPr>
        <w:rPr>
          <w:rFonts w:cs="Tahoma"/>
          <w:szCs w:val="28"/>
          <w:lang w:val="el-GR"/>
        </w:rPr>
      </w:pPr>
    </w:p>
    <w:p w14:paraId="0F64958B" w14:textId="77777777" w:rsidR="00AF43E5" w:rsidRPr="00AF43E5" w:rsidRDefault="00AF43E5" w:rsidP="00354FAA">
      <w:pPr>
        <w:numPr>
          <w:ilvl w:val="0"/>
          <w:numId w:val="95"/>
        </w:numPr>
        <w:rPr>
          <w:rFonts w:cs="Tahoma"/>
          <w:szCs w:val="28"/>
          <w:u w:val="single"/>
        </w:rPr>
      </w:pPr>
      <w:r w:rsidRPr="00AF43E5">
        <w:rPr>
          <w:rFonts w:cs="Tahoma"/>
          <w:szCs w:val="28"/>
          <w:u w:val="single"/>
        </w:rPr>
        <w:t>Ποιοτικός και Ποσοτικός Έλεγχος</w:t>
      </w:r>
    </w:p>
    <w:p w14:paraId="20C9ADFF" w14:textId="77777777" w:rsidR="00AF43E5" w:rsidRPr="00AF43E5" w:rsidRDefault="00AF43E5" w:rsidP="00AF43E5">
      <w:pPr>
        <w:rPr>
          <w:rFonts w:cs="Tahoma"/>
          <w:szCs w:val="28"/>
          <w:lang w:val="el-GR"/>
        </w:rPr>
      </w:pPr>
      <w:r w:rsidRPr="00AF43E5">
        <w:rPr>
          <w:rFonts w:cs="Tahoma"/>
          <w:szCs w:val="28"/>
          <w:lang w:val="el-GR"/>
        </w:rPr>
        <w:t>Κατά τη διάρκεια των εργασιών σάρωσης και τεκμηρίωσης κάθε παρτίδας, ο Ανάδοχος υποχρεούται να πραγματοποιεί ελέγχους στα παραγόμενα προϊόντα με βάση τις απαιτήσεις της διακήρυξης. Οι έλεγχοι αυτοί θα αφορούν τόσο σε ποιοτικά όσο και σε ποσοτικά στοιχεία.</w:t>
      </w:r>
    </w:p>
    <w:p w14:paraId="7424C176" w14:textId="77004FFB" w:rsidR="00AF43E5" w:rsidRPr="00AF43E5" w:rsidRDefault="00AF43E5" w:rsidP="00AF43E5">
      <w:pPr>
        <w:rPr>
          <w:rFonts w:cs="Tahoma"/>
          <w:szCs w:val="28"/>
          <w:lang w:val="el-GR"/>
        </w:rPr>
      </w:pPr>
      <w:r w:rsidRPr="00AF43E5">
        <w:rPr>
          <w:rFonts w:cs="Tahoma"/>
          <w:szCs w:val="28"/>
          <w:lang w:val="el-GR"/>
        </w:rPr>
        <w:t>Στη συνέχεια, αρμόδιο προσωπικό του</w:t>
      </w:r>
      <w:r w:rsidR="00A870C5">
        <w:rPr>
          <w:rFonts w:cs="Tahoma"/>
          <w:szCs w:val="28"/>
          <w:lang w:val="el-GR"/>
        </w:rPr>
        <w:t xml:space="preserve"> ΔΟΑΤΑΠ </w:t>
      </w:r>
      <w:r w:rsidRPr="00AF43E5">
        <w:rPr>
          <w:rFonts w:cs="Tahoma"/>
          <w:szCs w:val="28"/>
          <w:lang w:val="el-GR"/>
        </w:rPr>
        <w:t>θα διενεργεί, παρουσία του Αναδόχου, δειγματοληπτικούς ελέγχους σε κάθε παρτίδα σαρωμένου και τεκμηριωμένου Υλικού που θα παραδίδεται από τον Ανάδοχο.</w:t>
      </w:r>
    </w:p>
    <w:p w14:paraId="37ABCEB5" w14:textId="77777777" w:rsidR="00AF43E5" w:rsidRPr="00AF43E5" w:rsidRDefault="00AF43E5" w:rsidP="00AF43E5">
      <w:pPr>
        <w:rPr>
          <w:rFonts w:cs="Tahoma"/>
          <w:szCs w:val="28"/>
          <w:lang w:val="el-GR"/>
        </w:rPr>
      </w:pPr>
    </w:p>
    <w:p w14:paraId="5525C241" w14:textId="0A80D804" w:rsidR="00AF43E5" w:rsidRPr="00AF43E5" w:rsidRDefault="00AF43E5" w:rsidP="00354FAA">
      <w:pPr>
        <w:numPr>
          <w:ilvl w:val="0"/>
          <w:numId w:val="95"/>
        </w:numPr>
        <w:rPr>
          <w:rFonts w:cs="Tahoma"/>
          <w:szCs w:val="28"/>
          <w:u w:val="single"/>
          <w:lang w:val="el-GR"/>
        </w:rPr>
      </w:pPr>
      <w:r w:rsidRPr="00AF43E5">
        <w:rPr>
          <w:rFonts w:cs="Tahoma"/>
          <w:szCs w:val="28"/>
          <w:u w:val="single"/>
          <w:lang w:val="el-GR"/>
        </w:rPr>
        <w:t>Παράδοση / Επιστροφή Υλικού στο</w:t>
      </w:r>
      <w:r w:rsidR="00CC40D1">
        <w:rPr>
          <w:rFonts w:cs="Tahoma"/>
          <w:szCs w:val="28"/>
          <w:u w:val="single"/>
          <w:lang w:val="el-GR"/>
        </w:rPr>
        <w:t>ν</w:t>
      </w:r>
      <w:r w:rsidR="00BC4C3F">
        <w:rPr>
          <w:rFonts w:cs="Tahoma"/>
          <w:szCs w:val="28"/>
          <w:u w:val="single"/>
          <w:lang w:val="el-GR"/>
        </w:rPr>
        <w:t xml:space="preserve"> ΔΟΑΤΑΠ</w:t>
      </w:r>
    </w:p>
    <w:p w14:paraId="249A22EA" w14:textId="2B7FB8F7" w:rsidR="00AF43E5" w:rsidRPr="00AF43E5" w:rsidRDefault="00AF43E5" w:rsidP="00AF43E5">
      <w:pPr>
        <w:rPr>
          <w:rFonts w:cs="Tahoma"/>
          <w:szCs w:val="28"/>
          <w:lang w:val="el-GR"/>
        </w:rPr>
      </w:pPr>
      <w:r w:rsidRPr="00AF43E5">
        <w:rPr>
          <w:rFonts w:cs="Tahoma"/>
          <w:szCs w:val="28"/>
          <w:lang w:val="el-GR"/>
        </w:rPr>
        <w:t xml:space="preserve">Εφόσον η ποιότητα των παραγόμενων προϊόντων κρίνεται ικανοποιητική, από τους αρμόδιους υπαλλήλους του </w:t>
      </w:r>
      <w:r w:rsidR="00A870C5">
        <w:rPr>
          <w:rFonts w:cs="Tahoma"/>
          <w:szCs w:val="28"/>
          <w:lang w:val="el-GR"/>
        </w:rPr>
        <w:t>ΔΟΑΤΑΠ</w:t>
      </w:r>
      <w:r w:rsidRPr="00AF43E5">
        <w:rPr>
          <w:rFonts w:cs="Tahoma"/>
          <w:szCs w:val="28"/>
          <w:lang w:val="el-GR"/>
        </w:rPr>
        <w:t>, ύστερα από τον ποιοτικό έλεγχο που θα πραγματοποιείται, σύμφωνα με τις προδιαγραφές που</w:t>
      </w:r>
      <w:r w:rsidR="00A870C5">
        <w:rPr>
          <w:rFonts w:cs="Tahoma"/>
          <w:szCs w:val="28"/>
          <w:lang w:val="el-GR"/>
        </w:rPr>
        <w:t xml:space="preserve"> έχουν τεθεί</w:t>
      </w:r>
      <w:r w:rsidRPr="00AF43E5">
        <w:rPr>
          <w:rFonts w:cs="Tahoma"/>
          <w:szCs w:val="28"/>
          <w:lang w:val="el-GR"/>
        </w:rPr>
        <w:t>, ο Ανάδοχος θα παραδίδει :</w:t>
      </w:r>
    </w:p>
    <w:p w14:paraId="483A22AE" w14:textId="0BEBB965" w:rsidR="00AF43E5" w:rsidRPr="00AF43E5" w:rsidRDefault="00AF43E5" w:rsidP="00354FAA">
      <w:pPr>
        <w:numPr>
          <w:ilvl w:val="0"/>
          <w:numId w:val="96"/>
        </w:numPr>
        <w:rPr>
          <w:rFonts w:cs="Tahoma"/>
          <w:szCs w:val="28"/>
          <w:lang w:val="el-GR"/>
        </w:rPr>
      </w:pPr>
      <w:r w:rsidRPr="00AF43E5">
        <w:rPr>
          <w:rFonts w:cs="Tahoma"/>
          <w:szCs w:val="28"/>
          <w:lang w:val="el-GR"/>
        </w:rPr>
        <w:t>Το πρωτότυπο Υλικό στο</w:t>
      </w:r>
      <w:r w:rsidR="00CC40D1">
        <w:rPr>
          <w:rFonts w:cs="Tahoma"/>
          <w:szCs w:val="28"/>
          <w:lang w:val="el-GR"/>
        </w:rPr>
        <w:t>ν</w:t>
      </w:r>
      <w:r w:rsidRPr="00AF43E5">
        <w:rPr>
          <w:rFonts w:cs="Tahoma"/>
          <w:szCs w:val="28"/>
          <w:lang w:val="el-GR"/>
        </w:rPr>
        <w:t xml:space="preserve"> </w:t>
      </w:r>
      <w:r w:rsidR="00A870C5">
        <w:rPr>
          <w:rFonts w:cs="Tahoma"/>
          <w:szCs w:val="28"/>
          <w:lang w:val="el-GR"/>
        </w:rPr>
        <w:t>ΔΟΑΤΑΠ</w:t>
      </w:r>
      <w:r w:rsidRPr="00AF43E5">
        <w:rPr>
          <w:rFonts w:cs="Tahoma"/>
          <w:szCs w:val="28"/>
          <w:lang w:val="el-GR"/>
        </w:rPr>
        <w:t xml:space="preserve"> και θα υπογράφεται το αντίστοιχο Πρωτόκολλο Παράδοσης – Παραλαβής Υλικού</w:t>
      </w:r>
    </w:p>
    <w:p w14:paraId="79514579" w14:textId="0E050AD0" w:rsidR="00AF43E5" w:rsidRPr="00AF43E5" w:rsidRDefault="00AF43E5" w:rsidP="00354FAA">
      <w:pPr>
        <w:numPr>
          <w:ilvl w:val="0"/>
          <w:numId w:val="96"/>
        </w:numPr>
        <w:rPr>
          <w:rFonts w:cs="Tahoma"/>
          <w:szCs w:val="28"/>
          <w:lang w:val="el-GR"/>
        </w:rPr>
      </w:pPr>
      <w:r w:rsidRPr="00AF43E5">
        <w:rPr>
          <w:rFonts w:cs="Tahoma"/>
          <w:szCs w:val="28"/>
          <w:lang w:val="el-GR"/>
        </w:rPr>
        <w:t xml:space="preserve">Τα μηχανικά μέσα (σκληροί δίσκοι), στα οποία έχουν αποθηκευτεί τα παραγόμενα προϊόντα σάρωσης, στο «Κέντρο </w:t>
      </w:r>
      <w:r w:rsidR="00A870C5">
        <w:rPr>
          <w:rFonts w:cs="Tahoma"/>
          <w:szCs w:val="28"/>
          <w:lang w:val="el-GR"/>
        </w:rPr>
        <w:t>Καταχώρισης</w:t>
      </w:r>
      <w:r w:rsidRPr="00AF43E5">
        <w:rPr>
          <w:rFonts w:cs="Tahoma"/>
          <w:szCs w:val="28"/>
          <w:lang w:val="el-GR"/>
        </w:rPr>
        <w:t>» τ</w:t>
      </w:r>
      <w:r w:rsidR="00A870C5">
        <w:rPr>
          <w:rFonts w:cs="Tahoma"/>
          <w:szCs w:val="28"/>
          <w:lang w:val="el-GR"/>
        </w:rPr>
        <w:t>ου Αναδόχου</w:t>
      </w:r>
      <w:r w:rsidRPr="00AF43E5">
        <w:rPr>
          <w:rFonts w:cs="Tahoma"/>
          <w:szCs w:val="28"/>
          <w:lang w:val="el-GR"/>
        </w:rPr>
        <w:t>.</w:t>
      </w:r>
    </w:p>
    <w:p w14:paraId="3DE3321C" w14:textId="7249BAF9" w:rsidR="00AF43E5" w:rsidRPr="00AF43E5" w:rsidRDefault="00AF43E5" w:rsidP="00AF43E5">
      <w:pPr>
        <w:rPr>
          <w:rFonts w:cs="Tahoma"/>
          <w:szCs w:val="28"/>
          <w:lang w:val="el-GR"/>
        </w:rPr>
      </w:pPr>
      <w:r w:rsidRPr="00AF43E5">
        <w:rPr>
          <w:rFonts w:cs="Tahoma"/>
          <w:szCs w:val="28"/>
          <w:lang w:val="el-GR"/>
        </w:rPr>
        <w:t xml:space="preserve">Με την παραλαβή, από την Αναθέτουσα Αρχή, του πρωτοτύπου Υλικού θα γίνεται, από το αρμόδιο προσωπικό του </w:t>
      </w:r>
      <w:r w:rsidR="00A870C5">
        <w:rPr>
          <w:rFonts w:cs="Tahoma"/>
          <w:szCs w:val="28"/>
          <w:lang w:val="el-GR"/>
        </w:rPr>
        <w:t>ΔΟΑΤΑΠ,</w:t>
      </w:r>
      <w:r w:rsidRPr="00AF43E5">
        <w:rPr>
          <w:rFonts w:cs="Tahoma"/>
          <w:szCs w:val="28"/>
          <w:lang w:val="el-GR"/>
        </w:rPr>
        <w:t xml:space="preserve"> έλεγχος της ακεραιότητάς του, για τυχόν καταλογισμό ευθυνών, με βάση το προβλεπόμενο και εφαρμοστέο δίκαιο.</w:t>
      </w:r>
    </w:p>
    <w:p w14:paraId="1ABD1278" w14:textId="77777777" w:rsidR="00AF43E5" w:rsidRPr="00AF43E5" w:rsidRDefault="00AF43E5" w:rsidP="00AF43E5">
      <w:pPr>
        <w:rPr>
          <w:rFonts w:cs="Tahoma"/>
          <w:szCs w:val="28"/>
          <w:lang w:val="el-GR"/>
        </w:rPr>
      </w:pPr>
    </w:p>
    <w:p w14:paraId="627A4A73" w14:textId="77777777" w:rsidR="00AF43E5" w:rsidRPr="00AF43E5" w:rsidRDefault="00AF43E5" w:rsidP="00AF43E5">
      <w:pPr>
        <w:rPr>
          <w:rFonts w:cs="Tahoma"/>
          <w:b/>
          <w:szCs w:val="28"/>
          <w:u w:val="single"/>
        </w:rPr>
      </w:pPr>
      <w:r w:rsidRPr="00AF43E5">
        <w:rPr>
          <w:rFonts w:cs="Tahoma"/>
          <w:b/>
          <w:szCs w:val="28"/>
          <w:u w:val="single"/>
        </w:rPr>
        <w:t>Σημειώσεις / Επισημάνσεις:</w:t>
      </w:r>
    </w:p>
    <w:p w14:paraId="08871B36" w14:textId="6373CD6F" w:rsidR="00AF43E5" w:rsidRPr="00AF43E5" w:rsidRDefault="00AF43E5" w:rsidP="00354FAA">
      <w:pPr>
        <w:numPr>
          <w:ilvl w:val="0"/>
          <w:numId w:val="203"/>
        </w:numPr>
        <w:rPr>
          <w:rFonts w:cs="Tahoma"/>
          <w:szCs w:val="28"/>
          <w:lang w:val="el-GR"/>
        </w:rPr>
      </w:pPr>
      <w:r w:rsidRPr="00AF43E5">
        <w:rPr>
          <w:rFonts w:cs="Tahoma"/>
          <w:szCs w:val="28"/>
          <w:lang w:val="el-GR"/>
        </w:rPr>
        <w:t xml:space="preserve">Η ομάδα σάρωσης του Αναδόχου θα υποβοηθά στις διαδικασίες παράδοσης και παραλαβής του προς σάρωση υλικού, εκτελώντας εργασίες διεκπεραιωτικού χαρακτήρα(π.χ. επανατοποθέτηση του Φακέλου στη σωστή θέση), εφόσον αυτό απαιτηθεί από το προσωπικό του </w:t>
      </w:r>
      <w:r w:rsidR="00A870C5">
        <w:rPr>
          <w:rFonts w:cs="Tahoma"/>
          <w:szCs w:val="28"/>
          <w:lang w:val="el-GR"/>
        </w:rPr>
        <w:t>ΔΟΑΤΑΠ</w:t>
      </w:r>
      <w:r w:rsidRPr="00AF43E5">
        <w:rPr>
          <w:rFonts w:cs="Tahoma"/>
          <w:szCs w:val="28"/>
          <w:lang w:val="el-GR"/>
        </w:rPr>
        <w:t xml:space="preserve">. </w:t>
      </w:r>
    </w:p>
    <w:p w14:paraId="422B9CA4" w14:textId="77777777" w:rsidR="00AF43E5" w:rsidRPr="00A870C5" w:rsidRDefault="00AF43E5" w:rsidP="00354FAA">
      <w:pPr>
        <w:numPr>
          <w:ilvl w:val="0"/>
          <w:numId w:val="203"/>
        </w:numPr>
        <w:rPr>
          <w:rFonts w:cs="Tahoma"/>
          <w:szCs w:val="28"/>
          <w:lang w:val="el-GR"/>
        </w:rPr>
      </w:pPr>
      <w:r w:rsidRPr="00A870C5">
        <w:rPr>
          <w:rFonts w:cs="Tahoma"/>
          <w:b/>
          <w:szCs w:val="28"/>
          <w:lang w:val="el-GR"/>
        </w:rPr>
        <w:t>Ο Ανάδοχος έχει την αποκλειστική ευθύνη για την ασφάλεια των φυσικών αρχείων Φακέλων και των ψηφιακών δεδομένων μέχρι την παράδοσή τους.</w:t>
      </w:r>
    </w:p>
    <w:p w14:paraId="1E2517FF" w14:textId="6D34040C" w:rsidR="00AF43E5" w:rsidRPr="00AF43E5" w:rsidRDefault="00AF43E5" w:rsidP="00354FAA">
      <w:pPr>
        <w:numPr>
          <w:ilvl w:val="0"/>
          <w:numId w:val="203"/>
        </w:numPr>
        <w:rPr>
          <w:rFonts w:cs="Tahoma"/>
          <w:szCs w:val="28"/>
          <w:lang w:val="el-GR"/>
        </w:rPr>
      </w:pPr>
      <w:r w:rsidRPr="00AF43E5">
        <w:rPr>
          <w:rFonts w:cs="Tahoma"/>
          <w:szCs w:val="28"/>
          <w:lang w:val="el-GR"/>
        </w:rPr>
        <w:t>Σε περίπτωση που, κατά τη διάρκεια της σάρωσης/τεκμηρίωσης/ελέγχου ενός Φακέλου απαιτηθεί η χρήση του από προσωπικό του Κυρίου του Έργου, ο υπό σάρωση Φάκελος θα χορηγείται, σε συνεννόηση με το</w:t>
      </w:r>
      <w:r w:rsidR="00CC40D1">
        <w:rPr>
          <w:rFonts w:cs="Tahoma"/>
          <w:szCs w:val="28"/>
          <w:lang w:val="el-GR"/>
        </w:rPr>
        <w:t>ν</w:t>
      </w:r>
      <w:r w:rsidR="00A870C5">
        <w:rPr>
          <w:rFonts w:cs="Tahoma"/>
          <w:szCs w:val="28"/>
          <w:lang w:val="el-GR"/>
        </w:rPr>
        <w:t xml:space="preserve"> ΔΟΑΤΑΠ</w:t>
      </w:r>
      <w:r w:rsidRPr="00AF43E5">
        <w:rPr>
          <w:rFonts w:cs="Tahoma"/>
          <w:szCs w:val="28"/>
          <w:lang w:val="el-GR"/>
        </w:rPr>
        <w:t xml:space="preserve">, κατόπιν σύνταξης σχετικής βεβαίωσης χρέωσης και επικαιροποίησης του σχετικού Πρωτοκόλλου Παράδοσης – Παραλαβής Υλικού. </w:t>
      </w:r>
    </w:p>
    <w:p w14:paraId="221532E0" w14:textId="7A8CB902" w:rsidR="00AF43E5" w:rsidRDefault="00AF43E5" w:rsidP="00EE406F">
      <w:pPr>
        <w:rPr>
          <w:rFonts w:cs="Tahoma"/>
          <w:szCs w:val="28"/>
          <w:lang w:val="el-GR"/>
        </w:rPr>
      </w:pPr>
    </w:p>
    <w:p w14:paraId="03A27DD0" w14:textId="0FBE1D32" w:rsidR="00AF43E5" w:rsidRPr="006D503C" w:rsidRDefault="00AF43E5" w:rsidP="006D503C">
      <w:pPr>
        <w:pStyle w:val="aff0"/>
        <w:keepNext/>
        <w:numPr>
          <w:ilvl w:val="4"/>
          <w:numId w:val="18"/>
        </w:numPr>
        <w:tabs>
          <w:tab w:val="left" w:pos="1134"/>
        </w:tabs>
        <w:spacing w:before="240" w:after="60"/>
        <w:outlineLvl w:val="3"/>
        <w:rPr>
          <w:rFonts w:eastAsia="SimSun" w:cs="Tahoma"/>
          <w:b/>
          <w:bCs/>
          <w:szCs w:val="22"/>
          <w:lang w:val="el-GR"/>
        </w:rPr>
      </w:pPr>
      <w:r w:rsidRPr="006D503C">
        <w:rPr>
          <w:rFonts w:eastAsia="SimSun" w:cs="Tahoma"/>
          <w:b/>
          <w:bCs/>
          <w:szCs w:val="22"/>
          <w:lang w:val="el-GR"/>
        </w:rPr>
        <w:t>Μοντέλο υλοποίησης σάρωσης</w:t>
      </w:r>
    </w:p>
    <w:p w14:paraId="4748A0D1" w14:textId="662C6EAD" w:rsidR="00AF43E5" w:rsidRPr="00AF43E5" w:rsidRDefault="00AF43E5" w:rsidP="00AF43E5">
      <w:pPr>
        <w:rPr>
          <w:rFonts w:cs="Tahoma"/>
          <w:szCs w:val="28"/>
          <w:lang w:val="el-GR"/>
        </w:rPr>
      </w:pPr>
      <w:r w:rsidRPr="00AF43E5">
        <w:rPr>
          <w:rFonts w:cs="Tahoma"/>
          <w:szCs w:val="28"/>
          <w:lang w:val="el-GR"/>
        </w:rPr>
        <w:t xml:space="preserve">Ως προς τις διαδικασίες υλοποίησης του έργου ψηφιοποίησης του αρχείου Φακέλων του </w:t>
      </w:r>
      <w:r w:rsidR="00A870C5">
        <w:rPr>
          <w:rFonts w:cs="Tahoma"/>
          <w:szCs w:val="28"/>
          <w:lang w:val="el-GR"/>
        </w:rPr>
        <w:t>ΔΟΑΤΑΠ</w:t>
      </w:r>
      <w:r w:rsidRPr="00AF43E5">
        <w:rPr>
          <w:rFonts w:cs="Tahoma"/>
          <w:szCs w:val="28"/>
          <w:lang w:val="el-GR"/>
        </w:rPr>
        <w:t>, Προτείνεται το ακόλουθο μοντέλο:</w:t>
      </w:r>
    </w:p>
    <w:p w14:paraId="484E4851" w14:textId="1BAD407B" w:rsidR="00AF43E5" w:rsidRPr="00AF43E5" w:rsidRDefault="00AF43E5" w:rsidP="00354FAA">
      <w:pPr>
        <w:numPr>
          <w:ilvl w:val="0"/>
          <w:numId w:val="98"/>
        </w:numPr>
        <w:rPr>
          <w:rFonts w:cs="Tahoma"/>
          <w:szCs w:val="28"/>
          <w:lang w:val="el-GR"/>
        </w:rPr>
      </w:pPr>
      <w:r w:rsidRPr="00AF43E5">
        <w:rPr>
          <w:rFonts w:cs="Tahoma"/>
          <w:szCs w:val="28"/>
          <w:lang w:val="el-GR"/>
        </w:rPr>
        <w:t xml:space="preserve">Με την έναρξη του έργου θα οριστεί ένας </w:t>
      </w:r>
      <w:r w:rsidRPr="00AF43E5">
        <w:rPr>
          <w:rFonts w:cs="Tahoma"/>
          <w:b/>
          <w:szCs w:val="28"/>
          <w:u w:val="single"/>
          <w:lang w:val="el-GR"/>
        </w:rPr>
        <w:t>Υπεύθυνος παρακολούθησης</w:t>
      </w:r>
      <w:r w:rsidRPr="00AF43E5">
        <w:rPr>
          <w:rFonts w:cs="Tahoma"/>
          <w:szCs w:val="28"/>
          <w:lang w:val="el-GR"/>
        </w:rPr>
        <w:t xml:space="preserve"> του έργου της σάρωσης των Φακέλων του </w:t>
      </w:r>
      <w:r w:rsidR="00A870C5">
        <w:rPr>
          <w:rFonts w:cs="Tahoma"/>
          <w:szCs w:val="28"/>
          <w:lang w:val="el-GR"/>
        </w:rPr>
        <w:t>ΔΟΑΤΑΠ</w:t>
      </w:r>
      <w:r w:rsidRPr="00AF43E5">
        <w:rPr>
          <w:rFonts w:cs="Tahoma"/>
          <w:szCs w:val="28"/>
          <w:lang w:val="el-GR"/>
        </w:rPr>
        <w:t>. Ο Υπεύθυνος παρακολούθησης θα έχει την ευθύνη για τον έλεγχο των εργασιών του Αναδόχου, την παράδοση και την παραλαβή των Φακέλων, κατά τη διαδικασία σάρωσης, ενώ θα συμμετέχει στην πραγματοποίηση δειγματοληπτικών ελέγχων. Ο κάθε Υπεύθυνος παρακολούθησης θα ενημερώνει την ΕΠΕ για την πορεία των εργασιών του Αναδόχου και θα εισηγείται εγγράφως στην ΕΠΕ για την παραλαβή ή μη του έργου του Αναδόχου σύμφωνα με τα αποτελέσματα των δειγματοληπτικών ελέγχων.</w:t>
      </w:r>
    </w:p>
    <w:p w14:paraId="7E3935D2" w14:textId="7F8C2E93" w:rsidR="00AF43E5" w:rsidRPr="00AF43E5" w:rsidRDefault="00AF43E5" w:rsidP="00354FAA">
      <w:pPr>
        <w:numPr>
          <w:ilvl w:val="0"/>
          <w:numId w:val="98"/>
        </w:numPr>
        <w:tabs>
          <w:tab w:val="clear" w:pos="360"/>
        </w:tabs>
        <w:rPr>
          <w:rFonts w:cs="Tahoma"/>
          <w:szCs w:val="28"/>
          <w:lang w:val="el-GR"/>
        </w:rPr>
      </w:pPr>
      <w:r w:rsidRPr="00AF43E5">
        <w:rPr>
          <w:rFonts w:cs="Tahoma"/>
          <w:szCs w:val="28"/>
          <w:lang w:val="el-GR"/>
        </w:rPr>
        <w:t xml:space="preserve">Η σάρωση των Φακέλων θα πραγματοποιείται στους χώρους αποθήκευσης τους εντός του </w:t>
      </w:r>
      <w:r w:rsidR="00A870C5">
        <w:rPr>
          <w:rFonts w:cs="Tahoma"/>
          <w:szCs w:val="28"/>
          <w:lang w:val="el-GR"/>
        </w:rPr>
        <w:t>ΔΟΑΤΑΠ</w:t>
      </w:r>
      <w:r w:rsidRPr="00AF43E5">
        <w:rPr>
          <w:rFonts w:cs="Tahoma"/>
          <w:szCs w:val="28"/>
          <w:lang w:val="el-GR"/>
        </w:rPr>
        <w:t xml:space="preserve">. Για την έγκαιρη προετοιμασία του </w:t>
      </w:r>
      <w:r w:rsidR="00A870C5">
        <w:rPr>
          <w:rFonts w:cs="Tahoma"/>
          <w:szCs w:val="28"/>
          <w:lang w:val="el-GR"/>
        </w:rPr>
        <w:t>ΔΟΑΤΑΠ</w:t>
      </w:r>
      <w:r w:rsidRPr="00AF43E5">
        <w:rPr>
          <w:rFonts w:cs="Tahoma"/>
          <w:szCs w:val="28"/>
          <w:lang w:val="el-GR"/>
        </w:rPr>
        <w:t xml:space="preserve">, ο Ανάδοχος θα παραδώσει </w:t>
      </w:r>
      <w:r w:rsidRPr="00AF43E5">
        <w:rPr>
          <w:rFonts w:cs="Tahoma"/>
          <w:b/>
          <w:szCs w:val="28"/>
          <w:u w:val="single"/>
          <w:lang w:val="el-GR"/>
        </w:rPr>
        <w:t>πρόγραμμα επισκέψεων,</w:t>
      </w:r>
      <w:r w:rsidRPr="00AF43E5">
        <w:rPr>
          <w:rFonts w:cs="Tahoma"/>
          <w:szCs w:val="28"/>
          <w:lang w:val="el-GR"/>
        </w:rPr>
        <w:t xml:space="preserve"> με ενδεικτικές ημερομηνίες έναρξης και ολοκλήρωσης των εργασιών του Αναδόχου καθώς και το ωράριο υλοποίησης εργασιών. Το πρόγραμμα αυτό θα ενσωματωθεί στο Τεύχος Ανάλυσης Απαιτήσεων του έργου</w:t>
      </w:r>
      <w:r w:rsidR="00A870C5">
        <w:rPr>
          <w:rFonts w:cs="Tahoma"/>
          <w:szCs w:val="28"/>
          <w:lang w:val="el-GR"/>
        </w:rPr>
        <w:t xml:space="preserve"> κα</w:t>
      </w:r>
      <w:r w:rsidRPr="00AF43E5">
        <w:rPr>
          <w:rFonts w:cs="Tahoma"/>
          <w:szCs w:val="28"/>
          <w:lang w:val="el-GR"/>
        </w:rPr>
        <w:t>τά τη Φάση Α’ και θα οριστικοποιηθεί σε συνεργασία με το</w:t>
      </w:r>
      <w:r w:rsidR="00CC40D1">
        <w:rPr>
          <w:rFonts w:cs="Tahoma"/>
          <w:szCs w:val="28"/>
          <w:lang w:val="el-GR"/>
        </w:rPr>
        <w:t>ν</w:t>
      </w:r>
      <w:r w:rsidR="00A870C5">
        <w:rPr>
          <w:rFonts w:cs="Tahoma"/>
          <w:szCs w:val="28"/>
          <w:lang w:val="el-GR"/>
        </w:rPr>
        <w:t xml:space="preserve"> ΔΟΑΤΑΠ.</w:t>
      </w:r>
    </w:p>
    <w:p w14:paraId="73D2B6CB" w14:textId="77777777" w:rsidR="00AF43E5" w:rsidRPr="00AF43E5" w:rsidRDefault="00AF43E5" w:rsidP="00354FAA">
      <w:pPr>
        <w:numPr>
          <w:ilvl w:val="0"/>
          <w:numId w:val="98"/>
        </w:numPr>
        <w:rPr>
          <w:rFonts w:cs="Tahoma"/>
          <w:szCs w:val="28"/>
          <w:lang w:val="el-GR"/>
        </w:rPr>
      </w:pPr>
      <w:r w:rsidRPr="00AF43E5">
        <w:rPr>
          <w:rFonts w:cs="Tahoma"/>
          <w:szCs w:val="28"/>
          <w:lang w:val="el-GR"/>
        </w:rPr>
        <w:t xml:space="preserve">Από τον χρονοπρογραμματισμό των επισκέψεων θα τεκμηριώνεται η επάρκεια των πόρων που θα διαθέσει ο Ανάδοχος για την υλοποίηση του έργου εντός χρονοδιαγράμματος. Ο χρονοπρογραμματισμός ενδείκνυται να περιλαμβάνει ένα χρονικό διάστημα ασφαλείας, π.χ. της τάξης του ενός (1) μηνός περίπου, για την ασφαλή ολοκλήρωση των εργασιών της του συνόλου του υλικού </w:t>
      </w:r>
      <w:r w:rsidRPr="00AF43E5">
        <w:rPr>
          <w:rFonts w:cs="Tahoma"/>
          <w:szCs w:val="28"/>
          <w:u w:val="single"/>
          <w:lang w:val="el-GR"/>
        </w:rPr>
        <w:t>εντός χρονοδιαγράμματος</w:t>
      </w:r>
      <w:r w:rsidRPr="00AF43E5">
        <w:rPr>
          <w:rFonts w:cs="Tahoma"/>
          <w:szCs w:val="28"/>
          <w:lang w:val="el-GR"/>
        </w:rPr>
        <w:t>.</w:t>
      </w:r>
    </w:p>
    <w:p w14:paraId="75BB6D2C" w14:textId="030FEA5F" w:rsidR="00AF43E5" w:rsidRPr="00AF43E5" w:rsidRDefault="00AF43E5" w:rsidP="00354FAA">
      <w:pPr>
        <w:numPr>
          <w:ilvl w:val="0"/>
          <w:numId w:val="97"/>
        </w:numPr>
        <w:rPr>
          <w:rFonts w:cs="Tahoma"/>
          <w:szCs w:val="28"/>
          <w:lang w:val="el-GR"/>
        </w:rPr>
      </w:pPr>
      <w:r w:rsidRPr="00AF43E5">
        <w:rPr>
          <w:rFonts w:cs="Tahoma"/>
          <w:szCs w:val="28"/>
          <w:lang w:val="el-GR"/>
        </w:rPr>
        <w:t xml:space="preserve">Η σάρωση των Φακέλων θα πραγματοποιηθεί Τμηματικά σε παρτίδες αναλογικού υλικού. Κάθε παρτίδα θα περιλαμβάνει έναν συγκεκριμένο αριθμό Φακέλων. Ο χρόνος παράδοσης και παραλαβής των παρτίδων θα είναι σύμφωνα με τις προθεσμίες που θα αναφέρονται στο χρονοδιάγραμμα του έργου. </w:t>
      </w:r>
    </w:p>
    <w:p w14:paraId="325832B0" w14:textId="77777777" w:rsidR="00AF43E5" w:rsidRPr="00AF43E5" w:rsidRDefault="00AF43E5" w:rsidP="00354FAA">
      <w:pPr>
        <w:numPr>
          <w:ilvl w:val="0"/>
          <w:numId w:val="97"/>
        </w:numPr>
        <w:rPr>
          <w:rFonts w:cs="Tahoma"/>
          <w:szCs w:val="28"/>
          <w:lang w:val="el-GR"/>
        </w:rPr>
      </w:pPr>
      <w:r w:rsidRPr="00AF43E5">
        <w:rPr>
          <w:rFonts w:cs="Tahoma"/>
          <w:szCs w:val="28"/>
          <w:lang w:val="el-GR"/>
        </w:rPr>
        <w:t xml:space="preserve">Με την ολοκλήρωση των ελέγχων κάθε παρτίδας, ο Ανάδοχος θα συντάσσει και θα υποβάλλει </w:t>
      </w:r>
      <w:r w:rsidRPr="00AF43E5">
        <w:rPr>
          <w:rFonts w:cs="Tahoma"/>
          <w:b/>
          <w:szCs w:val="28"/>
          <w:u w:val="single"/>
          <w:lang w:val="el-GR"/>
        </w:rPr>
        <w:t>Αναφορά Ελέγχου</w:t>
      </w:r>
      <w:r w:rsidRPr="00AF43E5">
        <w:rPr>
          <w:rFonts w:cs="Tahoma"/>
          <w:szCs w:val="28"/>
          <w:lang w:val="el-GR"/>
        </w:rPr>
        <w:t>, στην οποία θα συνοψίζει τις ενέργειες ελέγχου που διενήργησε ο ίδιος, τα προβλήματα που παρουσιάστηκαν καθώς και τα αποτελέσματα των ελέγχων για τη συγκεκριμένη παρτίδα.</w:t>
      </w:r>
    </w:p>
    <w:p w14:paraId="0B72BE8A" w14:textId="14ED3092" w:rsidR="00AF43E5" w:rsidRPr="00A870C5" w:rsidRDefault="00AF43E5" w:rsidP="00354FAA">
      <w:pPr>
        <w:numPr>
          <w:ilvl w:val="0"/>
          <w:numId w:val="97"/>
        </w:numPr>
        <w:rPr>
          <w:rFonts w:cs="Tahoma"/>
          <w:szCs w:val="28"/>
          <w:lang w:val="el-GR"/>
        </w:rPr>
      </w:pPr>
      <w:r w:rsidRPr="00A870C5">
        <w:rPr>
          <w:rFonts w:cs="Tahoma"/>
          <w:szCs w:val="28"/>
          <w:lang w:val="el-GR"/>
        </w:rPr>
        <w:t>Η Αναθέτουσα Αρχή θα διενεργεί δειγματοληπτικό έλεγχο σε κάθε παρτίδα ψηφιοποιημένου Υλικού</w:t>
      </w:r>
      <w:r w:rsidR="00A870C5">
        <w:rPr>
          <w:rFonts w:cs="Tahoma"/>
          <w:szCs w:val="28"/>
          <w:lang w:val="el-GR"/>
        </w:rPr>
        <w:t>.</w:t>
      </w:r>
    </w:p>
    <w:p w14:paraId="199A4A7E" w14:textId="77777777" w:rsidR="00ED334B" w:rsidRPr="00EE406F" w:rsidRDefault="00ED334B" w:rsidP="00EE406F">
      <w:pPr>
        <w:rPr>
          <w:rFonts w:cs="Tahoma"/>
          <w:szCs w:val="28"/>
          <w:lang w:val="el-GR"/>
        </w:rPr>
      </w:pPr>
    </w:p>
    <w:p w14:paraId="794F8A51" w14:textId="0A237F75" w:rsidR="00EE406F" w:rsidRPr="00352885" w:rsidRDefault="00EE406F" w:rsidP="00EE406F">
      <w:pPr>
        <w:pStyle w:val="aff0"/>
        <w:keepNext/>
        <w:numPr>
          <w:ilvl w:val="3"/>
          <w:numId w:val="18"/>
        </w:numPr>
        <w:tabs>
          <w:tab w:val="left" w:pos="1134"/>
        </w:tabs>
        <w:spacing w:before="240" w:after="60"/>
        <w:outlineLvl w:val="3"/>
        <w:rPr>
          <w:rFonts w:eastAsia="SimSun" w:cs="Tahoma"/>
          <w:b/>
          <w:bCs/>
          <w:szCs w:val="22"/>
          <w:lang w:val="el-GR"/>
        </w:rPr>
      </w:pPr>
      <w:r w:rsidRPr="006D503C">
        <w:rPr>
          <w:rFonts w:eastAsia="SimSun" w:cs="Tahoma"/>
          <w:b/>
          <w:bCs/>
          <w:szCs w:val="22"/>
          <w:lang w:val="el-GR"/>
        </w:rPr>
        <w:t>Απαιτήσεις καταχώρησης δεδομένων</w:t>
      </w:r>
    </w:p>
    <w:p w14:paraId="5090428A" w14:textId="48FBA49E" w:rsidR="00AF43E5" w:rsidRPr="006D503C" w:rsidRDefault="00AF43E5" w:rsidP="006D503C">
      <w:pPr>
        <w:pStyle w:val="aff0"/>
        <w:keepNext/>
        <w:numPr>
          <w:ilvl w:val="4"/>
          <w:numId w:val="18"/>
        </w:numPr>
        <w:tabs>
          <w:tab w:val="left" w:pos="1134"/>
        </w:tabs>
        <w:spacing w:before="240" w:after="60"/>
        <w:outlineLvl w:val="3"/>
        <w:rPr>
          <w:rFonts w:eastAsia="SimSun" w:cs="Tahoma"/>
          <w:b/>
          <w:bCs/>
          <w:szCs w:val="22"/>
          <w:lang w:val="el-GR"/>
        </w:rPr>
      </w:pPr>
      <w:r w:rsidRPr="006D503C">
        <w:rPr>
          <w:rFonts w:eastAsia="SimSun" w:cs="Tahoma"/>
          <w:b/>
          <w:bCs/>
          <w:szCs w:val="22"/>
          <w:lang w:val="el-GR"/>
        </w:rPr>
        <w:t>Ποσότητα και είδος υλικού που θα καταχωρηθεί</w:t>
      </w:r>
    </w:p>
    <w:p w14:paraId="49557DB3" w14:textId="6931D519" w:rsidR="00AF43E5" w:rsidRPr="00AF43E5" w:rsidRDefault="00AF43E5" w:rsidP="00AF43E5">
      <w:pPr>
        <w:rPr>
          <w:lang w:val="el-GR"/>
        </w:rPr>
      </w:pPr>
      <w:r w:rsidRPr="00AF43E5">
        <w:rPr>
          <w:lang w:val="el-GR"/>
        </w:rPr>
        <w:t xml:space="preserve">Από </w:t>
      </w:r>
      <w:r w:rsidR="00B73C99">
        <w:rPr>
          <w:lang w:val="el-GR"/>
        </w:rPr>
        <w:t xml:space="preserve">τους Φακέλους </w:t>
      </w:r>
      <w:r w:rsidRPr="00AF43E5">
        <w:rPr>
          <w:lang w:val="el-GR"/>
        </w:rPr>
        <w:t>που θα σαρωθούν στο πλαίσιο του παρόντος έργου, ο Ανάδοχος υποχρεούται να καταχωρήσει τα</w:t>
      </w:r>
      <w:r w:rsidR="00B73C99">
        <w:rPr>
          <w:lang w:val="el-GR"/>
        </w:rPr>
        <w:t xml:space="preserve"> Μεταδεδομένα</w:t>
      </w:r>
      <w:r w:rsidRPr="00AF43E5">
        <w:rPr>
          <w:lang w:val="el-GR"/>
        </w:rPr>
        <w:t>, όπως αυτά παρουσιάζονται στην Παράγραφο</w:t>
      </w:r>
      <w:r w:rsidR="00B73C99">
        <w:rPr>
          <w:lang w:val="el-GR"/>
        </w:rPr>
        <w:t xml:space="preserve"> </w:t>
      </w:r>
      <w:r w:rsidR="008F3F1A">
        <w:rPr>
          <w:lang w:val="el-GR"/>
        </w:rPr>
        <w:t>1.3.4.1.1</w:t>
      </w:r>
      <w:r w:rsidR="00021236">
        <w:rPr>
          <w:lang w:val="el-GR"/>
        </w:rPr>
        <w:t xml:space="preserve"> </w:t>
      </w:r>
      <w:r w:rsidRPr="00AF43E5">
        <w:rPr>
          <w:lang w:val="el-GR"/>
        </w:rPr>
        <w:t>Ποσότητα και είδος υλικού που θα σαρωθεί και θα τεκμηριωθεί. Η οριστικοποίηση των δεδομένων θα πραγματοποιηθεί κατά τη Φάση Α’: Ανάλυση Απαιτήσεων του Έργου.</w:t>
      </w:r>
    </w:p>
    <w:p w14:paraId="6FC4267F" w14:textId="39F9A958" w:rsidR="00AF43E5" w:rsidRPr="00AF43E5" w:rsidRDefault="00AF43E5" w:rsidP="00AF43E5">
      <w:pPr>
        <w:rPr>
          <w:lang w:val="el-GR"/>
        </w:rPr>
      </w:pPr>
      <w:r w:rsidRPr="00AF43E5">
        <w:rPr>
          <w:lang w:val="el-GR"/>
        </w:rPr>
        <w:t>Για την καταχώρηση των στοιχείων των</w:t>
      </w:r>
      <w:r w:rsidR="00B73C99">
        <w:rPr>
          <w:lang w:val="el-GR"/>
        </w:rPr>
        <w:t xml:space="preserve"> Φακέλων</w:t>
      </w:r>
      <w:r w:rsidRPr="00AF43E5">
        <w:rPr>
          <w:lang w:val="el-GR"/>
        </w:rPr>
        <w:t xml:space="preserve">, θα ακολουθηθεί χρονολογική σειρά, ξεκινώντας από την πιο πρόσφατη χρονική περίοδο. </w:t>
      </w:r>
    </w:p>
    <w:p w14:paraId="22A071E8" w14:textId="40FD8D1F" w:rsidR="00AF43E5" w:rsidRPr="00AF43E5" w:rsidRDefault="00AF43E5" w:rsidP="00AF43E5">
      <w:pPr>
        <w:rPr>
          <w:lang w:val="el-GR"/>
        </w:rPr>
      </w:pPr>
      <w:r w:rsidRPr="00AF43E5">
        <w:rPr>
          <w:lang w:val="el-GR"/>
        </w:rPr>
        <w:t xml:space="preserve"> </w:t>
      </w:r>
    </w:p>
    <w:p w14:paraId="003EA5F4" w14:textId="77777777" w:rsidR="00AF43E5" w:rsidRPr="00AF43E5" w:rsidRDefault="00AF43E5" w:rsidP="00AF43E5">
      <w:pPr>
        <w:rPr>
          <w:lang w:val="el-GR"/>
        </w:rPr>
      </w:pPr>
    </w:p>
    <w:p w14:paraId="7E713EDB" w14:textId="2E180CE6" w:rsidR="00AF43E5" w:rsidRPr="006D503C" w:rsidRDefault="00AF43E5" w:rsidP="006D503C">
      <w:pPr>
        <w:pStyle w:val="aff0"/>
        <w:keepNext/>
        <w:numPr>
          <w:ilvl w:val="4"/>
          <w:numId w:val="18"/>
        </w:numPr>
        <w:tabs>
          <w:tab w:val="left" w:pos="1134"/>
        </w:tabs>
        <w:spacing w:before="240" w:after="60"/>
        <w:outlineLvl w:val="3"/>
        <w:rPr>
          <w:rFonts w:eastAsia="SimSun" w:cs="Tahoma"/>
          <w:b/>
          <w:bCs/>
          <w:szCs w:val="22"/>
          <w:lang w:val="el-GR"/>
        </w:rPr>
      </w:pPr>
      <w:bookmarkStart w:id="367" w:name="_Ref65595925"/>
      <w:r w:rsidRPr="006D503C">
        <w:rPr>
          <w:rFonts w:eastAsia="SimSun" w:cs="Tahoma"/>
          <w:b/>
          <w:bCs/>
          <w:szCs w:val="22"/>
          <w:lang w:val="el-GR"/>
        </w:rPr>
        <w:lastRenderedPageBreak/>
        <w:t>Απαιτήσεις διασφάλισης ποιότητας καταχωρήσεων – Μεθοδολογία καταχώρησης</w:t>
      </w:r>
      <w:bookmarkEnd w:id="367"/>
    </w:p>
    <w:p w14:paraId="598540C2" w14:textId="564B984F" w:rsidR="00AF43E5" w:rsidRPr="00AF43E5" w:rsidRDefault="00AF43E5" w:rsidP="00AF43E5">
      <w:pPr>
        <w:rPr>
          <w:lang w:val="el-GR"/>
        </w:rPr>
      </w:pPr>
      <w:r w:rsidRPr="00AF43E5">
        <w:rPr>
          <w:lang w:val="el-GR"/>
        </w:rPr>
        <w:t>Η καταχώρηση κάθε Εγγράφου θα πρέπει να γίνει εις διπλούν (από δύο δηλαδή διαφορετικούς καταχωρητές), για το σύνολο των στοιχείων του, με τη μέθοδο της απευθείας πληκτρολόγησης (data entry) μέσω ειδικής εφαρμογής που θα κατασκευαστεί στο πλαίσιο</w:t>
      </w:r>
      <w:r w:rsidR="00B73C99">
        <w:rPr>
          <w:lang w:val="el-GR"/>
        </w:rPr>
        <w:t xml:space="preserve"> του έργου (Υποσύστημα καταχώρησης Εγγράφων και διασφάλισης ποιότητας)</w:t>
      </w:r>
      <w:r w:rsidRPr="00AF43E5">
        <w:rPr>
          <w:lang w:val="el-GR"/>
        </w:rPr>
        <w:t>.</w:t>
      </w:r>
    </w:p>
    <w:p w14:paraId="68123B99" w14:textId="1E286781" w:rsidR="00AF43E5" w:rsidRPr="00AF43E5" w:rsidRDefault="00AF43E5" w:rsidP="00AF43E5">
      <w:pPr>
        <w:rPr>
          <w:lang w:val="el-GR"/>
        </w:rPr>
      </w:pPr>
      <w:r w:rsidRPr="00AF43E5">
        <w:rPr>
          <w:lang w:val="el-GR"/>
        </w:rPr>
        <w:t>Κατά τη διάρκεια των καταχωρήσεων η αποθήκευση των δεδομένων θα γίνεται προσωρινά, σε συγκεκριμένου τύπου και εύρους πεδία βάσης δεδομένων ή αρχεία συγκεκριμένης γραμμογράφησης, ώστε να διευκολυνθεί η μετάπτωσή τους στο</w:t>
      </w:r>
      <w:r w:rsidR="00B73C99">
        <w:rPr>
          <w:lang w:val="el-GR"/>
        </w:rPr>
        <w:t xml:space="preserve"> </w:t>
      </w:r>
      <w:r w:rsidR="00B73C99">
        <w:rPr>
          <w:lang w:val="en-US"/>
        </w:rPr>
        <w:t>eDoatap</w:t>
      </w:r>
      <w:r w:rsidRPr="00AF43E5">
        <w:rPr>
          <w:lang w:val="el-GR"/>
        </w:rPr>
        <w:t xml:space="preserve">. </w:t>
      </w:r>
    </w:p>
    <w:p w14:paraId="1E8556B8" w14:textId="5898182E" w:rsidR="00AF43E5" w:rsidRPr="00AF43E5" w:rsidRDefault="00AF43E5" w:rsidP="00AF43E5">
      <w:pPr>
        <w:rPr>
          <w:lang w:val="el-GR"/>
        </w:rPr>
      </w:pPr>
      <w:r w:rsidRPr="00AF43E5">
        <w:rPr>
          <w:lang w:val="el-GR"/>
        </w:rPr>
        <w:t>Η καταχώρηση των στοιχείων των εγγράφων θα ομαδοποιείται σε παρτίδες σαρωμένων εγγράφων</w:t>
      </w:r>
      <w:r w:rsidR="00B73C99" w:rsidRPr="00B73C99">
        <w:rPr>
          <w:lang w:val="el-GR"/>
        </w:rPr>
        <w:t xml:space="preserve"> </w:t>
      </w:r>
      <w:r w:rsidR="00B73C99">
        <w:rPr>
          <w:lang w:val="el-GR"/>
        </w:rPr>
        <w:t>ανά Φάκελο</w:t>
      </w:r>
      <w:r w:rsidRPr="00AF43E5">
        <w:rPr>
          <w:lang w:val="el-GR"/>
        </w:rPr>
        <w:t xml:space="preserve">. </w:t>
      </w:r>
    </w:p>
    <w:p w14:paraId="7C5C872A" w14:textId="77777777" w:rsidR="00AF43E5" w:rsidRPr="00AF43E5" w:rsidRDefault="00AF43E5" w:rsidP="00AF43E5">
      <w:pPr>
        <w:rPr>
          <w:lang w:val="el-GR"/>
        </w:rPr>
      </w:pPr>
      <w:r w:rsidRPr="00AF43E5">
        <w:rPr>
          <w:lang w:val="el-GR"/>
        </w:rPr>
        <w:t>Η διαδικασία της καταχώρησης των εγγράφων θα περιλαμβάνει τα παρακάτω βήματα:</w:t>
      </w:r>
    </w:p>
    <w:p w14:paraId="04BA4A8D" w14:textId="3FE3C519" w:rsidR="00AF43E5" w:rsidRPr="00AF43E5" w:rsidRDefault="00AF43E5" w:rsidP="00AF43E5">
      <w:pPr>
        <w:rPr>
          <w:lang w:val="el-GR"/>
        </w:rPr>
      </w:pPr>
      <w:r w:rsidRPr="00AF43E5">
        <w:rPr>
          <w:lang w:val="el-GR"/>
        </w:rPr>
        <w:t>•</w:t>
      </w:r>
      <w:r w:rsidRPr="00AF43E5">
        <w:rPr>
          <w:lang w:val="el-GR"/>
        </w:rPr>
        <w:tab/>
        <w:t>Ο Ανάδοχος θα παραλαμβάνει από το</w:t>
      </w:r>
      <w:r w:rsidR="00CC40D1">
        <w:rPr>
          <w:lang w:val="el-GR"/>
        </w:rPr>
        <w:t>ν</w:t>
      </w:r>
      <w:r w:rsidR="002A2236">
        <w:rPr>
          <w:lang w:val="el-GR"/>
        </w:rPr>
        <w:t xml:space="preserve"> ΔΟΑΤΑΠ </w:t>
      </w:r>
      <w:r w:rsidRPr="00AF43E5">
        <w:rPr>
          <w:lang w:val="el-GR"/>
        </w:rPr>
        <w:t>μία παρτίδα Εγγράφων.</w:t>
      </w:r>
    </w:p>
    <w:p w14:paraId="79CAB319" w14:textId="77777777" w:rsidR="00AF43E5" w:rsidRPr="00AF43E5" w:rsidRDefault="00AF43E5" w:rsidP="00AF43E5">
      <w:pPr>
        <w:rPr>
          <w:lang w:val="el-GR"/>
        </w:rPr>
      </w:pPr>
      <w:r w:rsidRPr="00AF43E5">
        <w:rPr>
          <w:lang w:val="el-GR"/>
        </w:rPr>
        <w:t>•</w:t>
      </w:r>
      <w:r w:rsidRPr="00AF43E5">
        <w:rPr>
          <w:lang w:val="el-GR"/>
        </w:rPr>
        <w:tab/>
        <w:t>Οι Ομάδες Εγγράφων - Βιβλία θα διανέμονται στους Καταχωρητές Α’ καταχώρησης για την Α’ καταχώρηση των στοιχείων των Εγγράφων.</w:t>
      </w:r>
    </w:p>
    <w:p w14:paraId="7045C8E7" w14:textId="77777777" w:rsidR="00AF43E5" w:rsidRPr="00AF43E5" w:rsidRDefault="00AF43E5" w:rsidP="00AF43E5">
      <w:pPr>
        <w:rPr>
          <w:lang w:val="el-GR"/>
        </w:rPr>
      </w:pPr>
      <w:r w:rsidRPr="00AF43E5">
        <w:rPr>
          <w:lang w:val="el-GR"/>
        </w:rPr>
        <w:t>•</w:t>
      </w:r>
      <w:r w:rsidRPr="00AF43E5">
        <w:rPr>
          <w:lang w:val="el-GR"/>
        </w:rPr>
        <w:tab/>
        <w:t>Αφού ολοκληρωθεί η πρώτη καταχώρηση μέρους ή ολόκληρης της παρτίδας, τα Έγγραφα θα αναδιανέμονται στους καταχωρητές Β’ καταχώρησης ώστε να εξασφαλίζεται ότι κάθε Έγγραφο θα καταχωρείται και από διαφορετικό καταχωρητή.</w:t>
      </w:r>
    </w:p>
    <w:p w14:paraId="40394BD1" w14:textId="471BD7AE" w:rsidR="00AF43E5" w:rsidRPr="00AF43E5" w:rsidRDefault="00AF43E5" w:rsidP="00AF43E5">
      <w:pPr>
        <w:rPr>
          <w:lang w:val="el-GR"/>
        </w:rPr>
      </w:pPr>
      <w:r w:rsidRPr="00AF43E5">
        <w:rPr>
          <w:lang w:val="el-GR"/>
        </w:rPr>
        <w:t>•</w:t>
      </w:r>
      <w:r w:rsidRPr="00AF43E5">
        <w:rPr>
          <w:lang w:val="el-GR"/>
        </w:rPr>
        <w:tab/>
        <w:t>Με την ολοκλήρωση και της Β’ καταχώρησης θα γίνεται, μέσω τ</w:t>
      </w:r>
      <w:r w:rsidR="002A2236">
        <w:rPr>
          <w:lang w:val="el-GR"/>
        </w:rPr>
        <w:t xml:space="preserve">ου </w:t>
      </w:r>
      <w:r w:rsidR="002A2236" w:rsidRPr="002A2236">
        <w:rPr>
          <w:lang w:val="el-GR"/>
        </w:rPr>
        <w:t>Υποσ</w:t>
      </w:r>
      <w:r w:rsidR="002A2236">
        <w:rPr>
          <w:lang w:val="el-GR"/>
        </w:rPr>
        <w:t>υστήματος</w:t>
      </w:r>
      <w:r w:rsidR="002A2236" w:rsidRPr="002A2236">
        <w:rPr>
          <w:lang w:val="el-GR"/>
        </w:rPr>
        <w:t xml:space="preserve"> Καταχώρησης Εγγράφων και διασφάλισης Ποιότητας</w:t>
      </w:r>
      <w:r w:rsidRPr="00AF43E5">
        <w:rPr>
          <w:lang w:val="el-GR"/>
        </w:rPr>
        <w:t xml:space="preserve"> αυτόματη αντιπαραβολή των δύο καταχωρήσεων και θα επισημαίνονται αυτοματοποιημένα από την εφαρμογή τυχόν διαφορές ανάμεσα στην Α’ και στην Β’ καταχώρηση.</w:t>
      </w:r>
    </w:p>
    <w:p w14:paraId="711E5B2D" w14:textId="77777777" w:rsidR="00AF43E5" w:rsidRPr="00AF43E5" w:rsidRDefault="00AF43E5" w:rsidP="00AF43E5">
      <w:pPr>
        <w:rPr>
          <w:lang w:val="el-GR"/>
        </w:rPr>
      </w:pPr>
      <w:r w:rsidRPr="00AF43E5">
        <w:rPr>
          <w:lang w:val="el-GR"/>
        </w:rPr>
        <w:t>•</w:t>
      </w:r>
      <w:r w:rsidRPr="00AF43E5">
        <w:rPr>
          <w:lang w:val="el-GR"/>
        </w:rPr>
        <w:tab/>
        <w:t>Για τη διόρθωση των λαθών/διαφορών, καταχωρητές Γ’ καταχώρησης θα προβαίνουν στις απαραίτητες διορθώσεις σε κάθε Έγγραφο που έχει επισημανθεί, με στόχο την εξάλειψη όλων των διαφορών που εντοπίστηκαν μεταξύ της Α’ και Β’ Καταχώρησης.</w:t>
      </w:r>
    </w:p>
    <w:p w14:paraId="349CCDC7" w14:textId="77777777" w:rsidR="00AF43E5" w:rsidRPr="00AF43E5" w:rsidRDefault="00AF43E5" w:rsidP="00AF43E5">
      <w:pPr>
        <w:rPr>
          <w:lang w:val="el-GR"/>
        </w:rPr>
      </w:pPr>
      <w:r w:rsidRPr="00AF43E5">
        <w:rPr>
          <w:lang w:val="el-GR"/>
        </w:rPr>
        <w:t>•</w:t>
      </w:r>
      <w:r w:rsidRPr="00AF43E5">
        <w:rPr>
          <w:lang w:val="el-GR"/>
        </w:rPr>
        <w:tab/>
        <w:t>Με την επιτυχή ολοκλήρωση των αυτόματων ελέγχων ορθότητας καταχωρήσεων (αντιπαραβολή) και κατά περίπτωση της Γ΄ καταχώρησης, ο Ανάδοχος θα αποθηκεύει την ορθή καταχώρηση με την επισήμανση «έτοιμη για δειγματοληπτικό έλεγχο». Σημειώνεται πως μέχρι την ολοκλήρωση του έργου, θα παραμένουν διαθέσιμες στην Αναθέτουσα Αρχή όλες οι καταχωρήσεις για κάθε Έγγραφο (Α’, Β’ και ενδεχομένως Γ΄ καταχώρηση).</w:t>
      </w:r>
    </w:p>
    <w:p w14:paraId="7E8F0BA7" w14:textId="35481779" w:rsidR="00AF43E5" w:rsidRPr="00AF43E5" w:rsidRDefault="00AF43E5" w:rsidP="00AF43E5">
      <w:pPr>
        <w:rPr>
          <w:lang w:val="el-GR"/>
        </w:rPr>
      </w:pPr>
      <w:r w:rsidRPr="00AF43E5">
        <w:rPr>
          <w:lang w:val="el-GR"/>
        </w:rPr>
        <w:t>•</w:t>
      </w:r>
      <w:r w:rsidRPr="00AF43E5">
        <w:rPr>
          <w:lang w:val="el-GR"/>
        </w:rPr>
        <w:tab/>
        <w:t>Με την επιτυχή ολοκλήρωση του συνόλου των καταχωρήσεων μίας παρτίδας ο Ανάδοχος</w:t>
      </w:r>
      <w:r w:rsidR="00021236">
        <w:rPr>
          <w:lang w:val="el-GR"/>
        </w:rPr>
        <w:t xml:space="preserve"> </w:t>
      </w:r>
      <w:r w:rsidRPr="00AF43E5">
        <w:rPr>
          <w:lang w:val="el-GR"/>
        </w:rPr>
        <w:t>θα συντάσσει και θα υποβάλλει στην Αναθέτουσα Αρχή Αναφορά Ελέγχου, στην οποία θα συνοψίζει τις διενεργηθείσες ενέργειες, τα προβλήματα και τα λάθη που παρουσιάστηκαν.</w:t>
      </w:r>
    </w:p>
    <w:p w14:paraId="50BF06FE" w14:textId="77777777" w:rsidR="00AF43E5" w:rsidRPr="00AF43E5" w:rsidRDefault="00AF43E5" w:rsidP="00AF43E5">
      <w:pPr>
        <w:rPr>
          <w:lang w:val="el-GR"/>
        </w:rPr>
      </w:pPr>
    </w:p>
    <w:p w14:paraId="4B7C2BE5" w14:textId="77777777" w:rsidR="00AF43E5" w:rsidRPr="00AF43E5" w:rsidRDefault="00AF43E5" w:rsidP="00AF43E5">
      <w:pPr>
        <w:rPr>
          <w:lang w:val="el-GR"/>
        </w:rPr>
      </w:pPr>
      <w:r w:rsidRPr="00AF43E5">
        <w:rPr>
          <w:lang w:val="el-GR"/>
        </w:rPr>
        <w:t>Σύμφωνα με τα παραπάνω για την καταχώρηση κάθε Εγγράφου θα συμμετέχουν έως πέντε (5) διαφορετικοί εμπλεκόμενοι με τους παρακάτω ρόλους:</w:t>
      </w:r>
    </w:p>
    <w:p w14:paraId="75ACC010" w14:textId="77777777" w:rsidR="00AF43E5" w:rsidRPr="00AF43E5" w:rsidRDefault="00AF43E5" w:rsidP="00AF43E5">
      <w:pPr>
        <w:rPr>
          <w:lang w:val="el-GR"/>
        </w:rPr>
      </w:pPr>
      <w:r w:rsidRPr="00AF43E5">
        <w:rPr>
          <w:lang w:val="el-GR"/>
        </w:rPr>
        <w:t>1.</w:t>
      </w:r>
      <w:r w:rsidRPr="00AF43E5">
        <w:rPr>
          <w:lang w:val="el-GR"/>
        </w:rPr>
        <w:tab/>
        <w:t>Α’ Καταχωρητής, ο οποίος θα καταχωρεί το Έγγραφο για πρώτη φορά.</w:t>
      </w:r>
    </w:p>
    <w:p w14:paraId="7F5117C6" w14:textId="77777777" w:rsidR="00AF43E5" w:rsidRPr="00AF43E5" w:rsidRDefault="00AF43E5" w:rsidP="00AF43E5">
      <w:pPr>
        <w:rPr>
          <w:lang w:val="el-GR"/>
        </w:rPr>
      </w:pPr>
      <w:r w:rsidRPr="00AF43E5">
        <w:rPr>
          <w:lang w:val="el-GR"/>
        </w:rPr>
        <w:t>2.</w:t>
      </w:r>
      <w:r w:rsidRPr="00AF43E5">
        <w:rPr>
          <w:lang w:val="el-GR"/>
        </w:rPr>
        <w:tab/>
        <w:t>Α’ Επιβλέπων (Supervisor), ο οποίος θα είναι υπεύθυνος για την υποστήριξη καταχωρητών της Α’ ομάδας (θα επιβλέπει, καθοδηγεί και θα επιλύει τυχόν προβλήματα των Α’ Καταχωρητών).</w:t>
      </w:r>
    </w:p>
    <w:p w14:paraId="650A11C5" w14:textId="77777777" w:rsidR="00AF43E5" w:rsidRPr="00AF43E5" w:rsidRDefault="00AF43E5" w:rsidP="00AF43E5">
      <w:pPr>
        <w:rPr>
          <w:lang w:val="el-GR"/>
        </w:rPr>
      </w:pPr>
      <w:r w:rsidRPr="00AF43E5">
        <w:rPr>
          <w:lang w:val="el-GR"/>
        </w:rPr>
        <w:t>3.</w:t>
      </w:r>
      <w:r w:rsidRPr="00AF43E5">
        <w:rPr>
          <w:lang w:val="el-GR"/>
        </w:rPr>
        <w:tab/>
        <w:t>Β’ Καταχωρητής, ο οποίος θα είναι διαφορετικός από τον Α’ Καταχωρητή και θα καταχωρεί το ίδιο Έγγραφο για δεύτερη φορά.</w:t>
      </w:r>
    </w:p>
    <w:p w14:paraId="4E58A2BC" w14:textId="77777777" w:rsidR="00AF43E5" w:rsidRPr="00AF43E5" w:rsidRDefault="00AF43E5" w:rsidP="00AF43E5">
      <w:pPr>
        <w:rPr>
          <w:lang w:val="el-GR"/>
        </w:rPr>
      </w:pPr>
      <w:r w:rsidRPr="00AF43E5">
        <w:rPr>
          <w:lang w:val="el-GR"/>
        </w:rPr>
        <w:t>4.</w:t>
      </w:r>
      <w:r w:rsidRPr="00AF43E5">
        <w:rPr>
          <w:lang w:val="el-GR"/>
        </w:rPr>
        <w:tab/>
        <w:t>Β’ Επιβλέπων (Supervisor), ο οποίος θα είναι διαφορετικός από τον Α’ Επιβλέποντα και θα είναι υπεύθυνος για την υποστήριξη καταχωρητών της Β’ ομάδας (θα επιβλέπει, καθοδηγεί και θα επιλύει τυχόν προβλήματα των Β’ Καταχωρητών).</w:t>
      </w:r>
    </w:p>
    <w:p w14:paraId="3967DCEA" w14:textId="77777777" w:rsidR="00AF43E5" w:rsidRPr="00AF43E5" w:rsidRDefault="00AF43E5" w:rsidP="00AF43E5">
      <w:pPr>
        <w:rPr>
          <w:lang w:val="el-GR"/>
        </w:rPr>
      </w:pPr>
      <w:r w:rsidRPr="00AF43E5">
        <w:rPr>
          <w:lang w:val="el-GR"/>
        </w:rPr>
        <w:lastRenderedPageBreak/>
        <w:t>5.</w:t>
      </w:r>
      <w:r w:rsidRPr="00AF43E5">
        <w:rPr>
          <w:lang w:val="el-GR"/>
        </w:rPr>
        <w:tab/>
        <w:t>Καταχωρητής Γ’, ο οποίος θα καταχωρεί τα Έγγραφα μόνο στις περιπτώσεις που η εφαρμογή διαπιστώνει λάθη κατά την αντιπαραβολή των δύο καταχωρήσεων.</w:t>
      </w:r>
    </w:p>
    <w:p w14:paraId="6092D5F2" w14:textId="77777777" w:rsidR="00AF43E5" w:rsidRPr="00AF43E5" w:rsidRDefault="00AF43E5" w:rsidP="00AF43E5">
      <w:pPr>
        <w:rPr>
          <w:lang w:val="el-GR"/>
        </w:rPr>
      </w:pPr>
    </w:p>
    <w:p w14:paraId="7C26960D" w14:textId="77777777" w:rsidR="00AF43E5" w:rsidRPr="00AF43E5" w:rsidRDefault="00AF43E5" w:rsidP="00AF43E5">
      <w:pPr>
        <w:rPr>
          <w:lang w:val="el-GR"/>
        </w:rPr>
      </w:pPr>
      <w:r w:rsidRPr="00AF43E5">
        <w:rPr>
          <w:lang w:val="el-GR"/>
        </w:rPr>
        <w:t>Ο Ανάδοχος θα υποβάλλει στο πλαίσιο της Φάσης Α’: Ανάλυση Απαιτήσεων του έργου αναλυτικό πλάνο καταχωρήσεων, λαμβάνοντας υπόψη :</w:t>
      </w:r>
    </w:p>
    <w:p w14:paraId="6F577B90" w14:textId="7FBE75DC" w:rsidR="00AF43E5" w:rsidRPr="002A2236" w:rsidRDefault="00AF43E5" w:rsidP="00354FAA">
      <w:pPr>
        <w:pStyle w:val="aff0"/>
        <w:numPr>
          <w:ilvl w:val="0"/>
          <w:numId w:val="204"/>
        </w:numPr>
        <w:rPr>
          <w:lang w:val="el-GR"/>
        </w:rPr>
      </w:pPr>
      <w:r w:rsidRPr="002A2236">
        <w:rPr>
          <w:lang w:val="el-GR"/>
        </w:rPr>
        <w:t>Το συνολικό χρονοδιάγραμμα του έργου</w:t>
      </w:r>
    </w:p>
    <w:p w14:paraId="0A2C337C" w14:textId="4F2D071C" w:rsidR="00AF43E5" w:rsidRPr="002A2236" w:rsidRDefault="00AF43E5" w:rsidP="00354FAA">
      <w:pPr>
        <w:pStyle w:val="aff0"/>
        <w:numPr>
          <w:ilvl w:val="0"/>
          <w:numId w:val="204"/>
        </w:numPr>
        <w:rPr>
          <w:lang w:val="el-GR"/>
        </w:rPr>
      </w:pPr>
      <w:r w:rsidRPr="002A2236">
        <w:rPr>
          <w:lang w:val="el-GR"/>
        </w:rPr>
        <w:t>Το γεγονός ότι η παραγωγικότητά του ως προς τις καταχωρήσεις θα πρέπει να είναι κατά το δυνατό ισομερώς κατανεμημένη σε όλη τη διάρκεια του έργου</w:t>
      </w:r>
    </w:p>
    <w:p w14:paraId="5CBFCC60" w14:textId="7683285D" w:rsidR="00AF43E5" w:rsidRPr="002A2236" w:rsidRDefault="00AF43E5" w:rsidP="00354FAA">
      <w:pPr>
        <w:pStyle w:val="aff0"/>
        <w:numPr>
          <w:ilvl w:val="0"/>
          <w:numId w:val="204"/>
        </w:numPr>
        <w:rPr>
          <w:lang w:val="el-GR"/>
        </w:rPr>
      </w:pPr>
      <w:r w:rsidRPr="002A2236">
        <w:rPr>
          <w:lang w:val="el-GR"/>
        </w:rPr>
        <w:t xml:space="preserve">Τον αριθμό των καταχωρητών Α’, Β’ και Γ΄ καταχώρησης που θα διαθέσει </w:t>
      </w:r>
    </w:p>
    <w:p w14:paraId="45105EC9" w14:textId="4110DF3D" w:rsidR="00AF43E5" w:rsidRPr="002A2236" w:rsidRDefault="00AF43E5" w:rsidP="00354FAA">
      <w:pPr>
        <w:pStyle w:val="aff0"/>
        <w:numPr>
          <w:ilvl w:val="0"/>
          <w:numId w:val="204"/>
        </w:numPr>
        <w:rPr>
          <w:lang w:val="el-GR"/>
        </w:rPr>
      </w:pPr>
      <w:r w:rsidRPr="002A2236">
        <w:rPr>
          <w:lang w:val="el-GR"/>
        </w:rPr>
        <w:t>Την αποδοτικότητα των καταχωρητών σε μηνιαία βάση</w:t>
      </w:r>
    </w:p>
    <w:p w14:paraId="20110BAE" w14:textId="35B264F8" w:rsidR="00AF43E5" w:rsidRPr="002A2236" w:rsidRDefault="00AF43E5" w:rsidP="00354FAA">
      <w:pPr>
        <w:pStyle w:val="aff0"/>
        <w:numPr>
          <w:ilvl w:val="0"/>
          <w:numId w:val="204"/>
        </w:numPr>
        <w:rPr>
          <w:lang w:val="el-GR"/>
        </w:rPr>
      </w:pPr>
      <w:r w:rsidRPr="002A2236">
        <w:rPr>
          <w:lang w:val="el-GR"/>
        </w:rPr>
        <w:t>Τις καθυστερήσεις που ενδέχεται να προκύψουν, εφόσον εφαρμοστεί η επαναληπτική διαδικασία της παράδοσης – παραλαβής των παρτίδων των Εγγράφων, ως απόρροια λαθών που ενδεχομένως διαπιστωθούν κατά τους δειγματοληπτικούς ελέγχους.</w:t>
      </w:r>
    </w:p>
    <w:p w14:paraId="48F9D0B3" w14:textId="77777777" w:rsidR="00AF43E5" w:rsidRPr="00AF43E5" w:rsidRDefault="00AF43E5" w:rsidP="00AF43E5">
      <w:pPr>
        <w:rPr>
          <w:lang w:val="el-GR"/>
        </w:rPr>
      </w:pPr>
    </w:p>
    <w:p w14:paraId="32C84F99" w14:textId="77777777" w:rsidR="00AF43E5" w:rsidRPr="00AF43E5" w:rsidRDefault="00AF43E5" w:rsidP="00AF43E5">
      <w:pPr>
        <w:rPr>
          <w:lang w:val="el-GR"/>
        </w:rPr>
      </w:pPr>
      <w:r w:rsidRPr="00AF43E5">
        <w:rPr>
          <w:lang w:val="el-GR"/>
        </w:rPr>
        <w:t>Ο Ανάδοχος θα συμπεριλάβει και θα εξειδικεύσει στο Τεύχος Ανάλυσης Απαιτήσεων του έργου, Σχέδιο Ελέγχου Ποιότητας Καταχώρησης στοιχείων Εγγράφων, στο οποίο:</w:t>
      </w:r>
    </w:p>
    <w:p w14:paraId="49A281FD" w14:textId="5FDCCC5F" w:rsidR="00AF43E5" w:rsidRPr="002A2236" w:rsidRDefault="00AF43E5" w:rsidP="00354FAA">
      <w:pPr>
        <w:pStyle w:val="aff0"/>
        <w:numPr>
          <w:ilvl w:val="0"/>
          <w:numId w:val="205"/>
        </w:numPr>
        <w:rPr>
          <w:lang w:val="el-GR"/>
        </w:rPr>
      </w:pPr>
      <w:r w:rsidRPr="002A2236">
        <w:rPr>
          <w:lang w:val="el-GR"/>
        </w:rPr>
        <w:t>θα εξειδικεύσει/ επεκτείνει τους παραπάνω ρόλους και την προαναφερθείσα διαδικασία καταχώρησης, σύμφωνα με την εμπειρία του σε παρόμοια έργα</w:t>
      </w:r>
    </w:p>
    <w:p w14:paraId="7A61A5D7" w14:textId="0303362A" w:rsidR="00AF43E5" w:rsidRPr="002A2236" w:rsidRDefault="00AF43E5" w:rsidP="00354FAA">
      <w:pPr>
        <w:pStyle w:val="aff0"/>
        <w:numPr>
          <w:ilvl w:val="0"/>
          <w:numId w:val="205"/>
        </w:numPr>
        <w:rPr>
          <w:lang w:val="el-GR"/>
        </w:rPr>
      </w:pPr>
      <w:r w:rsidRPr="002A2236">
        <w:rPr>
          <w:lang w:val="el-GR"/>
        </w:rPr>
        <w:t>θα περιγράφεται αναλυτικά η μεθοδολογία και ειδικότερα οι διαδικασίες ποιοτικού ελέγχου που θα εφαρμόσει ώστε τα τελικά προϊόντα να είναι σύμφωνα με τις απαιτήσεις της διακήρυξης του έργου</w:t>
      </w:r>
    </w:p>
    <w:p w14:paraId="0F242EA2" w14:textId="5BB5DBE4" w:rsidR="00AF43E5" w:rsidRPr="002A2236" w:rsidRDefault="00AF43E5" w:rsidP="00354FAA">
      <w:pPr>
        <w:pStyle w:val="aff0"/>
        <w:numPr>
          <w:ilvl w:val="0"/>
          <w:numId w:val="205"/>
        </w:numPr>
        <w:rPr>
          <w:lang w:val="el-GR"/>
        </w:rPr>
      </w:pPr>
      <w:r w:rsidRPr="002A2236">
        <w:rPr>
          <w:lang w:val="el-GR"/>
        </w:rPr>
        <w:t>θα περιγράφεται το διάγραμμα ροής της διαδικασίας καταχώρησης όπου θα είναι εμφανή τα σημεία όπου θα εφαρμοσθεί η προδιαγραφόμενη διαδικασία διασφάλισης ποιότητας.</w:t>
      </w:r>
    </w:p>
    <w:p w14:paraId="7A1DA456" w14:textId="77777777" w:rsidR="00AF43E5" w:rsidRPr="00AF43E5" w:rsidRDefault="00AF43E5" w:rsidP="00AF43E5">
      <w:pPr>
        <w:rPr>
          <w:lang w:val="el-GR"/>
        </w:rPr>
      </w:pPr>
    </w:p>
    <w:p w14:paraId="5E366CE1" w14:textId="40496BE1" w:rsidR="00AF43E5" w:rsidRPr="006D503C" w:rsidRDefault="00AF43E5" w:rsidP="006D503C">
      <w:pPr>
        <w:pStyle w:val="aff0"/>
        <w:keepNext/>
        <w:numPr>
          <w:ilvl w:val="4"/>
          <w:numId w:val="18"/>
        </w:numPr>
        <w:tabs>
          <w:tab w:val="left" w:pos="1134"/>
        </w:tabs>
        <w:spacing w:before="240" w:after="60"/>
        <w:outlineLvl w:val="3"/>
        <w:rPr>
          <w:rFonts w:eastAsia="SimSun" w:cs="Tahoma"/>
          <w:b/>
          <w:bCs/>
          <w:szCs w:val="22"/>
          <w:lang w:val="el-GR"/>
        </w:rPr>
      </w:pPr>
      <w:r w:rsidRPr="006D503C">
        <w:rPr>
          <w:rFonts w:eastAsia="SimSun" w:cs="Tahoma"/>
          <w:b/>
          <w:bCs/>
          <w:szCs w:val="22"/>
          <w:lang w:val="el-GR"/>
        </w:rPr>
        <w:t>Δειγματοληπτικός έλεγχος καταχωρημένων στοιχείων</w:t>
      </w:r>
    </w:p>
    <w:p w14:paraId="68FBD478" w14:textId="13E8A896" w:rsidR="00AF43E5" w:rsidRPr="00AF43E5" w:rsidRDefault="00AF43E5" w:rsidP="00AF43E5">
      <w:pPr>
        <w:rPr>
          <w:lang w:val="el-GR"/>
        </w:rPr>
      </w:pPr>
      <w:r w:rsidRPr="00AF43E5">
        <w:rPr>
          <w:lang w:val="el-GR"/>
        </w:rPr>
        <w:t xml:space="preserve">Η ποιότητα των καταχωρηθέντων στοιχείων θα ελέγχεται δειγματοληπτικά από αρμόδιες ομάδες δειγματοληπτικού ελέγχου, μέσω προκαθορισμένων ελέγχων ποιότητας σύμφωνα με την πρόοδο των εργασιών καταχώρησης. Οι ομάδες δειγματοληπτικού ελέγχου, που θα είναι υπό την εποπτεία της ΕΠΠΕ, θα οριστούν από την Αναθέτουσα Αρχή και θα έχουν ως μέλη υπάλληλους </w:t>
      </w:r>
      <w:r w:rsidR="002A2236">
        <w:rPr>
          <w:lang w:val="el-GR"/>
        </w:rPr>
        <w:t>του ΔΟΑΤΑΠ</w:t>
      </w:r>
      <w:r w:rsidRPr="00AF43E5">
        <w:rPr>
          <w:lang w:val="el-GR"/>
        </w:rPr>
        <w:t>.</w:t>
      </w:r>
    </w:p>
    <w:p w14:paraId="2C1CB226" w14:textId="484C4DDD" w:rsidR="00AF43E5" w:rsidRPr="00AF43E5" w:rsidRDefault="00AF43E5" w:rsidP="00AF43E5">
      <w:pPr>
        <w:rPr>
          <w:lang w:val="el-GR"/>
        </w:rPr>
      </w:pPr>
      <w:r w:rsidRPr="00AF43E5">
        <w:rPr>
          <w:lang w:val="el-GR"/>
        </w:rPr>
        <w:t>Οι δειγματοληπτικοί έλεγχοι θα πραγματοποιούνται με οπτική αντιπαραβολή των στοιχείων που καταχωρήθηκαν και των στοιχείων που περιέχονται στα σαρωμένα Έγγραφα. Στόχος των δειγματοληπτικών ελέγχων είναι η διασφάλιση της πιστότητας και πληρότητας της καταχώρησης των δεδομένων.</w:t>
      </w:r>
      <w:r w:rsidR="002A2236">
        <w:rPr>
          <w:lang w:val="el-GR"/>
        </w:rPr>
        <w:t xml:space="preserve"> </w:t>
      </w:r>
      <w:r w:rsidRPr="00AF43E5">
        <w:rPr>
          <w:lang w:val="el-GR"/>
        </w:rPr>
        <w:t>Καθ’ όλη τη διάρκεια των ελέγχων, αρμόδια στελέχη του Αναδόχου θα συνδράμουν υποστηρικτικά, ώστε η ολοκλήρωση των ελέγχων να γίνεται το συντομότερο δυνατό.</w:t>
      </w:r>
    </w:p>
    <w:p w14:paraId="63EB1679" w14:textId="77777777" w:rsidR="00AF43E5" w:rsidRPr="00AF43E5" w:rsidRDefault="00AF43E5" w:rsidP="00AF43E5">
      <w:pPr>
        <w:rPr>
          <w:lang w:val="el-GR"/>
        </w:rPr>
      </w:pPr>
      <w:r w:rsidRPr="00AF43E5">
        <w:rPr>
          <w:lang w:val="el-GR"/>
        </w:rPr>
        <w:t>Οι ελάχιστες απαιτήσεις που τίθενται ως προς τους δειγματοληπτικούς ελέγχους που θα εφαρμοστούν, είναι οι ακόλουθες:</w:t>
      </w:r>
    </w:p>
    <w:p w14:paraId="4CCA026A" w14:textId="23FE7D89" w:rsidR="00AF43E5" w:rsidRPr="002A2236" w:rsidRDefault="00AF43E5" w:rsidP="00354FAA">
      <w:pPr>
        <w:pStyle w:val="aff0"/>
        <w:numPr>
          <w:ilvl w:val="0"/>
          <w:numId w:val="206"/>
        </w:numPr>
        <w:rPr>
          <w:lang w:val="el-GR"/>
        </w:rPr>
      </w:pPr>
      <w:r w:rsidRPr="002A2236">
        <w:rPr>
          <w:lang w:val="el-GR"/>
        </w:rPr>
        <w:t>Οι δειγματοληπτικοί έλεγχοι :</w:t>
      </w:r>
    </w:p>
    <w:p w14:paraId="7CCB69E8" w14:textId="47ADD17C" w:rsidR="00AF43E5" w:rsidRPr="002A2236" w:rsidRDefault="00AF43E5" w:rsidP="00354FAA">
      <w:pPr>
        <w:pStyle w:val="aff0"/>
        <w:numPr>
          <w:ilvl w:val="0"/>
          <w:numId w:val="207"/>
        </w:numPr>
        <w:rPr>
          <w:lang w:val="el-GR"/>
        </w:rPr>
      </w:pPr>
      <w:r w:rsidRPr="002A2236">
        <w:rPr>
          <w:lang w:val="el-GR"/>
        </w:rPr>
        <w:t>θα ξεκινούν με την ολοκλήρωση της καταχώρησης (Α’,</w:t>
      </w:r>
      <w:r w:rsidR="00021236">
        <w:rPr>
          <w:lang w:val="el-GR"/>
        </w:rPr>
        <w:t xml:space="preserve"> </w:t>
      </w:r>
      <w:r w:rsidRPr="002A2236">
        <w:rPr>
          <w:lang w:val="el-GR"/>
        </w:rPr>
        <w:t>Β’ ή και Γ΄) κάθε παρτίδας Εγγράφων</w:t>
      </w:r>
    </w:p>
    <w:p w14:paraId="22AADB79" w14:textId="26F6B636" w:rsidR="00AF43E5" w:rsidRPr="002A2236" w:rsidRDefault="00AF43E5" w:rsidP="00354FAA">
      <w:pPr>
        <w:pStyle w:val="aff0"/>
        <w:numPr>
          <w:ilvl w:val="0"/>
          <w:numId w:val="207"/>
        </w:numPr>
        <w:rPr>
          <w:lang w:val="el-GR"/>
        </w:rPr>
      </w:pPr>
      <w:r w:rsidRPr="002A2236">
        <w:rPr>
          <w:lang w:val="el-GR"/>
        </w:rPr>
        <w:t xml:space="preserve">θα πραγματοποιούνται σύμφωνα με τον πίνακα δειγματοληψίας </w:t>
      </w:r>
      <w:r w:rsidR="00C27496">
        <w:rPr>
          <w:lang w:val="el-GR"/>
        </w:rPr>
        <w:t xml:space="preserve">ANSI Z1.4_2003 (βλ. </w:t>
      </w:r>
      <w:r w:rsidR="00C27496" w:rsidRPr="002F7273">
        <w:rPr>
          <w:color w:val="3333FF"/>
          <w:lang w:val="el-GR"/>
        </w:rPr>
        <w:fldChar w:fldCharType="begin"/>
      </w:r>
      <w:r w:rsidR="00C27496" w:rsidRPr="002F7273">
        <w:rPr>
          <w:color w:val="3333FF"/>
          <w:lang w:val="el-GR"/>
        </w:rPr>
        <w:instrText xml:space="preserve"> REF _Ref65671163 \h </w:instrText>
      </w:r>
      <w:r w:rsidR="00C27496" w:rsidRPr="002F7273">
        <w:rPr>
          <w:color w:val="3333FF"/>
          <w:lang w:val="el-GR"/>
        </w:rPr>
      </w:r>
      <w:r w:rsidR="00C27496" w:rsidRPr="002F7273">
        <w:rPr>
          <w:color w:val="3333FF"/>
          <w:lang w:val="el-GR"/>
        </w:rPr>
        <w:fldChar w:fldCharType="separate"/>
      </w:r>
      <w:r w:rsidR="00065673" w:rsidRPr="00FC0BE5">
        <w:rPr>
          <w:rFonts w:cs="Tahoma"/>
          <w:lang w:val="el-GR"/>
        </w:rPr>
        <w:t xml:space="preserve">ΠΑΡΑΡΤΗΜΑ </w:t>
      </w:r>
      <w:r w:rsidR="00065673">
        <w:rPr>
          <w:rFonts w:cs="Tahoma"/>
          <w:lang w:val="en-US"/>
        </w:rPr>
        <w:t>VII</w:t>
      </w:r>
      <w:r w:rsidR="00065673" w:rsidRPr="00FC0BE5">
        <w:rPr>
          <w:rFonts w:cs="Tahoma"/>
          <w:lang w:val="el-GR"/>
        </w:rPr>
        <w:t>I – ΠΙΝΑΚΑΣ ΔΕΙΓΜΑΤΟΛΗΨΙΑΣ ANSI Z1.4_2003</w:t>
      </w:r>
      <w:r w:rsidR="00C27496" w:rsidRPr="002F7273">
        <w:rPr>
          <w:color w:val="3333FF"/>
          <w:lang w:val="el-GR"/>
        </w:rPr>
        <w:fldChar w:fldCharType="end"/>
      </w:r>
      <w:r w:rsidRPr="002A2236">
        <w:rPr>
          <w:lang w:val="el-GR"/>
        </w:rPr>
        <w:t xml:space="preserve">) </w:t>
      </w:r>
    </w:p>
    <w:p w14:paraId="0FB283E8" w14:textId="77777777" w:rsidR="00AF43E5" w:rsidRPr="00AF43E5" w:rsidRDefault="00AF43E5" w:rsidP="00AF43E5">
      <w:pPr>
        <w:rPr>
          <w:lang w:val="el-GR"/>
        </w:rPr>
      </w:pPr>
      <w:r w:rsidRPr="00AF43E5">
        <w:rPr>
          <w:lang w:val="el-GR"/>
        </w:rPr>
        <w:t>•</w:t>
      </w:r>
      <w:r w:rsidRPr="00AF43E5">
        <w:rPr>
          <w:lang w:val="el-GR"/>
        </w:rPr>
        <w:tab/>
        <w:t>Οι έλεγχοι θα πρέπει να ικανοποιούν :</w:t>
      </w:r>
    </w:p>
    <w:p w14:paraId="4E7B11AE" w14:textId="02DA278B" w:rsidR="00AF43E5" w:rsidRPr="002A2236" w:rsidRDefault="00AF43E5" w:rsidP="00354FAA">
      <w:pPr>
        <w:pStyle w:val="aff0"/>
        <w:numPr>
          <w:ilvl w:val="0"/>
          <w:numId w:val="207"/>
        </w:numPr>
        <w:rPr>
          <w:lang w:val="el-GR"/>
        </w:rPr>
      </w:pPr>
      <w:r w:rsidRPr="002A2236">
        <w:rPr>
          <w:lang w:val="el-GR"/>
        </w:rPr>
        <w:t xml:space="preserve">Επίπεδο Εμπιστοσύνης 99,96% σε επίπεδο πεδίου. </w:t>
      </w:r>
    </w:p>
    <w:p w14:paraId="6262151A" w14:textId="388CB88F" w:rsidR="00AF43E5" w:rsidRPr="002A2236" w:rsidRDefault="00AF43E5" w:rsidP="00354FAA">
      <w:pPr>
        <w:pStyle w:val="aff0"/>
        <w:numPr>
          <w:ilvl w:val="0"/>
          <w:numId w:val="207"/>
        </w:numPr>
        <w:rPr>
          <w:lang w:val="el-GR"/>
        </w:rPr>
      </w:pPr>
      <w:r w:rsidRPr="002A2236">
        <w:rPr>
          <w:lang w:val="el-GR"/>
        </w:rPr>
        <w:t>Γενικό Επίπεδο Ελέγχου (General inspection Level) Μ τύπου ΙΙ.</w:t>
      </w:r>
    </w:p>
    <w:p w14:paraId="67D07EEE" w14:textId="77777777" w:rsidR="00AF43E5" w:rsidRPr="00AF43E5" w:rsidRDefault="00AF43E5" w:rsidP="00AF43E5">
      <w:pPr>
        <w:rPr>
          <w:lang w:val="el-GR"/>
        </w:rPr>
      </w:pPr>
      <w:r w:rsidRPr="00AF43E5">
        <w:rPr>
          <w:lang w:val="el-GR"/>
        </w:rPr>
        <w:t>Σύμφωνα με τα παραπάνω:</w:t>
      </w:r>
    </w:p>
    <w:p w14:paraId="217C3879" w14:textId="1F3AB114" w:rsidR="00AF43E5" w:rsidRPr="00AF43E5" w:rsidRDefault="00AF43E5" w:rsidP="00354FAA">
      <w:pPr>
        <w:pStyle w:val="aff0"/>
        <w:numPr>
          <w:ilvl w:val="0"/>
          <w:numId w:val="206"/>
        </w:numPr>
        <w:rPr>
          <w:lang w:val="el-GR"/>
        </w:rPr>
      </w:pPr>
      <w:r w:rsidRPr="00AF43E5">
        <w:rPr>
          <w:lang w:val="el-GR"/>
        </w:rPr>
        <w:lastRenderedPageBreak/>
        <w:t>δεν θα επιτρέπεται κανένα λάθος. Διευκρινίζεται πως ως λάθος ορίζεται εσφαλμένη καταχώρηση έστω και σε έναν χαρακτήρα.</w:t>
      </w:r>
    </w:p>
    <w:p w14:paraId="358F47F5" w14:textId="2DD144C6" w:rsidR="00AF43E5" w:rsidRPr="00AF43E5" w:rsidRDefault="00AF43E5" w:rsidP="00354FAA">
      <w:pPr>
        <w:pStyle w:val="aff0"/>
        <w:numPr>
          <w:ilvl w:val="0"/>
          <w:numId w:val="206"/>
        </w:numPr>
        <w:rPr>
          <w:lang w:val="el-GR"/>
        </w:rPr>
      </w:pPr>
      <w:r w:rsidRPr="00AF43E5">
        <w:rPr>
          <w:lang w:val="el-GR"/>
        </w:rPr>
        <w:t>Ο προσδιορισμός του δείγματος θα γίνεται αυτόματα μέσω της εφαρμογής Καταχώρησης Εγγράφων ή / και χειροκίνητα (επιλογή δείγματος από την Αναθέτουσα Αρχή).</w:t>
      </w:r>
    </w:p>
    <w:p w14:paraId="54C85F37" w14:textId="7B6D484C" w:rsidR="00AF43E5" w:rsidRPr="00AF43E5" w:rsidRDefault="00AF43E5" w:rsidP="00354FAA">
      <w:pPr>
        <w:pStyle w:val="aff0"/>
        <w:numPr>
          <w:ilvl w:val="0"/>
          <w:numId w:val="206"/>
        </w:numPr>
        <w:rPr>
          <w:lang w:val="el-GR"/>
        </w:rPr>
      </w:pPr>
      <w:r w:rsidRPr="00AF43E5">
        <w:rPr>
          <w:lang w:val="el-GR"/>
        </w:rPr>
        <w:t>Σε περίπτωση που ο αριθμός των λαθών για μία συγκεκριμένη παρτίδα υπερβαίνει το αποδεκτό όριο, το οποίο ορίζεται από τη μεθοδολογία δειγματοληπτικού ελέγχου που θα εφαρμοστεί, τότε θα πρέπει να πραγματοποιηθούν οι παρακάτω ενέργειες:</w:t>
      </w:r>
      <w:r w:rsidRPr="00AF43E5">
        <w:rPr>
          <w:lang w:val="el-GR"/>
        </w:rPr>
        <w:tab/>
      </w:r>
    </w:p>
    <w:p w14:paraId="25F99953" w14:textId="2D0551F5" w:rsidR="00AF43E5" w:rsidRPr="00AF43E5" w:rsidRDefault="00AF43E5" w:rsidP="00354FAA">
      <w:pPr>
        <w:pStyle w:val="aff0"/>
        <w:numPr>
          <w:ilvl w:val="0"/>
          <w:numId w:val="207"/>
        </w:numPr>
        <w:rPr>
          <w:lang w:val="el-GR"/>
        </w:rPr>
      </w:pPr>
      <w:r w:rsidRPr="00AF43E5">
        <w:rPr>
          <w:lang w:val="el-GR"/>
        </w:rPr>
        <w:t>Ο Ανάδοχος υποχρεούται για έλεγχο του συνόλου των καταχωρηθέντων στοιχείων της παρτίδας και εφόσον εντοπιστούν Έγγραφα με λάθη, για διόρθωση των λαθών.</w:t>
      </w:r>
    </w:p>
    <w:p w14:paraId="737BBE8B" w14:textId="09E49789" w:rsidR="00AF43E5" w:rsidRPr="00AF43E5" w:rsidRDefault="00AF43E5" w:rsidP="00354FAA">
      <w:pPr>
        <w:pStyle w:val="aff0"/>
        <w:numPr>
          <w:ilvl w:val="0"/>
          <w:numId w:val="207"/>
        </w:numPr>
        <w:rPr>
          <w:lang w:val="el-GR"/>
        </w:rPr>
      </w:pPr>
      <w:r w:rsidRPr="00AF43E5">
        <w:rPr>
          <w:lang w:val="el-GR"/>
        </w:rPr>
        <w:t>Αρμόδια ομάδα δειγματοληπτικού ελέγχου της Αναθέτουσας Αρχής θα πραγματοποιήσει νέο δειγματοληπτικό έλεγχο. Εφόσον ο αριθμός των λαθών που διαπιστωθούν από τον νέο δειγματοληπτικό έλεγχο, για τη συγκεκριμένη παρτίδα, υπερβαίνει εκ νέου το αποδεκτό όριο, τότε ο Ανάδοχος υποχρεούται για εκ νέου καταχώρηση του συνόλου των στοιχείων της παρτίδας. Στην περίπτωση αυτή θα πραγματοποιηθεί νέος δειγματοληπτικός έλεγχος.</w:t>
      </w:r>
    </w:p>
    <w:p w14:paraId="6D49DFF1" w14:textId="2C4EC722" w:rsidR="00AF43E5" w:rsidRPr="00AF43E5" w:rsidRDefault="00AF43E5" w:rsidP="00354FAA">
      <w:pPr>
        <w:pStyle w:val="aff0"/>
        <w:numPr>
          <w:ilvl w:val="0"/>
          <w:numId w:val="206"/>
        </w:numPr>
        <w:rPr>
          <w:lang w:val="el-GR"/>
        </w:rPr>
      </w:pPr>
      <w:r w:rsidRPr="00AF43E5">
        <w:rPr>
          <w:lang w:val="el-GR"/>
        </w:rPr>
        <w:t>Σε περίπτωση που αποδεδειγμένα διαπιστωθεί ότι τα λάθη προέρχονται από δυσανάγνωστα στοιχεία, που καταχωρήθηκαν ύστερα από διευκρινήσεις που δόθηκαν από τους υπευθύνους των αρμόδιων Υποθηκοφυλακείων βάσει της παρακάτω περιγραφόμενης διαδικασίας διαχείρισης του μη αναγνώσιμου υλικού, τότε θα θεωρείται ότι</w:t>
      </w:r>
      <w:r w:rsidR="00021236">
        <w:rPr>
          <w:lang w:val="el-GR"/>
        </w:rPr>
        <w:t xml:space="preserve"> </w:t>
      </w:r>
      <w:r w:rsidRPr="00AF43E5">
        <w:rPr>
          <w:lang w:val="el-GR"/>
        </w:rPr>
        <w:t>τα λάθη αυτά δεν είναι υπαιτιότητας Αναδόχου και δεν θα προσμετρούνται.</w:t>
      </w:r>
    </w:p>
    <w:p w14:paraId="46210DB9" w14:textId="3E5C64B5" w:rsidR="00AF43E5" w:rsidRPr="00AF43E5" w:rsidRDefault="00AF43E5" w:rsidP="00354FAA">
      <w:pPr>
        <w:pStyle w:val="aff0"/>
        <w:numPr>
          <w:ilvl w:val="0"/>
          <w:numId w:val="206"/>
        </w:numPr>
        <w:rPr>
          <w:lang w:val="el-GR"/>
        </w:rPr>
      </w:pPr>
      <w:r w:rsidRPr="00AF43E5">
        <w:rPr>
          <w:lang w:val="el-GR"/>
        </w:rPr>
        <w:t>Σε περίπτωση που διαπιστωθούν λιγότερα λάθη από τον αριθμό λαθών που ορίζει το Επίπεδο Εμπιστοσύνης, ο Ανάδοχος υποχρεούται απλά να διορθώσει τα λάθη που εντοπίστηκαν. Με την προϋπόθεση της διόρθωσης θα παραλαμβάνεται η σχετική παρτίδα.</w:t>
      </w:r>
    </w:p>
    <w:p w14:paraId="7D183EB5" w14:textId="77777777" w:rsidR="00AF43E5" w:rsidRPr="00AF43E5" w:rsidRDefault="00AF43E5" w:rsidP="00AF43E5">
      <w:pPr>
        <w:rPr>
          <w:lang w:val="el-GR"/>
        </w:rPr>
      </w:pPr>
    </w:p>
    <w:p w14:paraId="262A910E" w14:textId="7902701A" w:rsidR="00AF43E5" w:rsidRPr="006D503C" w:rsidRDefault="00AF43E5" w:rsidP="006D503C">
      <w:pPr>
        <w:pStyle w:val="aff0"/>
        <w:keepNext/>
        <w:numPr>
          <w:ilvl w:val="4"/>
          <w:numId w:val="18"/>
        </w:numPr>
        <w:tabs>
          <w:tab w:val="left" w:pos="1134"/>
        </w:tabs>
        <w:spacing w:before="240" w:after="60"/>
        <w:outlineLvl w:val="3"/>
        <w:rPr>
          <w:rFonts w:eastAsia="SimSun" w:cs="Tahoma"/>
          <w:b/>
          <w:bCs/>
          <w:szCs w:val="22"/>
          <w:lang w:val="el-GR"/>
        </w:rPr>
      </w:pPr>
      <w:r w:rsidRPr="006D503C">
        <w:rPr>
          <w:rFonts w:eastAsia="SimSun" w:cs="Tahoma"/>
          <w:b/>
          <w:bCs/>
          <w:szCs w:val="22"/>
          <w:lang w:val="el-GR"/>
        </w:rPr>
        <w:t>Διαδικασία διαχείρισης μη αναγνώσιμου υλικού</w:t>
      </w:r>
    </w:p>
    <w:p w14:paraId="4A0B7DC2" w14:textId="77777777" w:rsidR="00AF43E5" w:rsidRPr="00AF43E5" w:rsidRDefault="00AF43E5" w:rsidP="00AF43E5">
      <w:pPr>
        <w:rPr>
          <w:lang w:val="el-GR"/>
        </w:rPr>
      </w:pPr>
      <w:r w:rsidRPr="00AF43E5">
        <w:rPr>
          <w:lang w:val="el-GR"/>
        </w:rPr>
        <w:t>Η διαδικασία διαχείρισης μη αναγνώσιμου υλικού θα ενεργοποιείται όποτε ένας Καταχωρητής διαπιστώνει αδυναμία ανάγνωσης στοιχείων από το σαρωμένο Έγγραφο και κατ’ επέκταση αδυναμία καταχώρησής τους. Στην περίπτωση αυτή, η διαδικασία που θα ακολουθείται θα είναι η εξής:</w:t>
      </w:r>
    </w:p>
    <w:p w14:paraId="35E453BE" w14:textId="3053CE03" w:rsidR="00AF43E5" w:rsidRPr="002A2236" w:rsidRDefault="00AF43E5" w:rsidP="00354FAA">
      <w:pPr>
        <w:pStyle w:val="aff0"/>
        <w:numPr>
          <w:ilvl w:val="0"/>
          <w:numId w:val="208"/>
        </w:numPr>
        <w:rPr>
          <w:lang w:val="el-GR"/>
        </w:rPr>
      </w:pPr>
      <w:r w:rsidRPr="002A2236">
        <w:rPr>
          <w:lang w:val="el-GR"/>
        </w:rPr>
        <w:t>Ο Καταχωρητής μόλις διαπιστώσει αδυναμία ανάγνωσης και καταχώρησης κάποιου στοιχείου θα σημειώνει κατάλληλα το Έγγραφο καθώς και το εν λόγω στοιχείο και θα ενημερώνει τον αρμόδιο Επιβλέποντά του.</w:t>
      </w:r>
    </w:p>
    <w:p w14:paraId="136D78D1" w14:textId="69D6E5A6" w:rsidR="00AF43E5" w:rsidRPr="002A2236" w:rsidRDefault="00AF43E5" w:rsidP="00354FAA">
      <w:pPr>
        <w:pStyle w:val="aff0"/>
        <w:numPr>
          <w:ilvl w:val="0"/>
          <w:numId w:val="208"/>
        </w:numPr>
        <w:rPr>
          <w:lang w:val="el-GR"/>
        </w:rPr>
      </w:pPr>
      <w:r w:rsidRPr="002A2236">
        <w:rPr>
          <w:lang w:val="el-GR"/>
        </w:rPr>
        <w:t>Ο Επιβλέπων, με την μεγαλύτερη εμπειρία του, θα προσπαθεί να υποστηρίξει τον Καταχωρητή όσον αφορά στην ανάγνωση των δυσανάγνωστων στοιχείων.</w:t>
      </w:r>
    </w:p>
    <w:p w14:paraId="1ECA99ED" w14:textId="200D2820" w:rsidR="00AF43E5" w:rsidRPr="002A2236" w:rsidRDefault="00AF43E5" w:rsidP="00354FAA">
      <w:pPr>
        <w:pStyle w:val="aff0"/>
        <w:numPr>
          <w:ilvl w:val="0"/>
          <w:numId w:val="208"/>
        </w:numPr>
        <w:rPr>
          <w:lang w:val="el-GR"/>
        </w:rPr>
      </w:pPr>
      <w:r w:rsidRPr="002A2236">
        <w:rPr>
          <w:lang w:val="el-GR"/>
        </w:rPr>
        <w:t>Σε περίπτωση που και ο Επιβλέπων αδυνατεί να αναγνώσει τα δυσανάγνωστα στοιχεία τότε θα διαβιβάζεται σχετικό αίτημα από τον Ανάδοχο προς το</w:t>
      </w:r>
      <w:r w:rsidR="00CC40D1">
        <w:rPr>
          <w:lang w:val="el-GR"/>
        </w:rPr>
        <w:t>ν</w:t>
      </w:r>
      <w:r w:rsidRPr="002A2236">
        <w:rPr>
          <w:lang w:val="el-GR"/>
        </w:rPr>
        <w:t xml:space="preserve"> </w:t>
      </w:r>
      <w:r w:rsidR="002A2236">
        <w:rPr>
          <w:lang w:val="el-GR"/>
        </w:rPr>
        <w:t>ΔΟΑΤΑΠ</w:t>
      </w:r>
      <w:r w:rsidRPr="002A2236">
        <w:rPr>
          <w:lang w:val="el-GR"/>
        </w:rPr>
        <w:t>, οι υπάλληλοι του οποίου θα είναι πιθανότατα εξοικειωμένοι με τους γραφικούς χαρακτήρες των συγκεκριμένων εγγράφων.</w:t>
      </w:r>
    </w:p>
    <w:p w14:paraId="5D7FE214" w14:textId="33C91783" w:rsidR="00AF43E5" w:rsidRPr="002A2236" w:rsidRDefault="00AF43E5" w:rsidP="00354FAA">
      <w:pPr>
        <w:pStyle w:val="aff0"/>
        <w:numPr>
          <w:ilvl w:val="0"/>
          <w:numId w:val="208"/>
        </w:numPr>
        <w:rPr>
          <w:lang w:val="el-GR"/>
        </w:rPr>
      </w:pPr>
      <w:r w:rsidRPr="002A2236">
        <w:rPr>
          <w:lang w:val="el-GR"/>
        </w:rPr>
        <w:t>Πριν από τη διαβίβαση του αιτήματος στο</w:t>
      </w:r>
      <w:r w:rsidR="00CC40D1">
        <w:rPr>
          <w:lang w:val="el-GR"/>
        </w:rPr>
        <w:t>ν</w:t>
      </w:r>
      <w:r w:rsidRPr="002A2236">
        <w:rPr>
          <w:lang w:val="el-GR"/>
        </w:rPr>
        <w:t xml:space="preserve"> </w:t>
      </w:r>
      <w:r w:rsidR="002A2236">
        <w:rPr>
          <w:lang w:val="el-GR"/>
        </w:rPr>
        <w:t>ΔΟΑΤΑΠ</w:t>
      </w:r>
      <w:r w:rsidRPr="002A2236">
        <w:rPr>
          <w:lang w:val="el-GR"/>
        </w:rPr>
        <w:t xml:space="preserve"> θα γίνεται καταγραφή στην Εφαρμογή Καταχώρησης των στοιχείων ταυτοποίησης του δυσανάγνωστου Εγγράφου καθώς και των δυσανάγνωστων πεδίων, ώστε να εξάγεται συγκεντρωτική αναφορά με το σύνολο των δυσανάγνωστων Εγγράφων.</w:t>
      </w:r>
    </w:p>
    <w:p w14:paraId="0E10EFF6" w14:textId="4497C5CB" w:rsidR="00AF43E5" w:rsidRPr="002A2236" w:rsidRDefault="00AF43E5" w:rsidP="00354FAA">
      <w:pPr>
        <w:pStyle w:val="aff0"/>
        <w:numPr>
          <w:ilvl w:val="0"/>
          <w:numId w:val="208"/>
        </w:numPr>
        <w:rPr>
          <w:lang w:val="el-GR"/>
        </w:rPr>
      </w:pPr>
      <w:r w:rsidRPr="002A2236">
        <w:rPr>
          <w:lang w:val="el-GR"/>
        </w:rPr>
        <w:t>Η Αναφορά θα αποστέλλεται με ηλεκτρονική μορφή (με e-mail) στο</w:t>
      </w:r>
      <w:r w:rsidR="00CC40D1">
        <w:rPr>
          <w:lang w:val="el-GR"/>
        </w:rPr>
        <w:t>ν</w:t>
      </w:r>
      <w:r w:rsidRPr="002A2236">
        <w:rPr>
          <w:lang w:val="el-GR"/>
        </w:rPr>
        <w:t xml:space="preserve"> </w:t>
      </w:r>
      <w:r w:rsidR="002A2236">
        <w:rPr>
          <w:lang w:val="el-GR"/>
        </w:rPr>
        <w:t>ΔΟΑΤΑΠ</w:t>
      </w:r>
      <w:r w:rsidRPr="002A2236">
        <w:rPr>
          <w:lang w:val="el-GR"/>
        </w:rPr>
        <w:t>.</w:t>
      </w:r>
    </w:p>
    <w:p w14:paraId="3AD269EA" w14:textId="02B45BE4" w:rsidR="00AF43E5" w:rsidRPr="002A2236" w:rsidRDefault="00AF43E5" w:rsidP="00354FAA">
      <w:pPr>
        <w:pStyle w:val="aff0"/>
        <w:numPr>
          <w:ilvl w:val="0"/>
          <w:numId w:val="208"/>
        </w:numPr>
        <w:rPr>
          <w:lang w:val="el-GR"/>
        </w:rPr>
      </w:pPr>
      <w:r w:rsidRPr="002A2236">
        <w:rPr>
          <w:lang w:val="el-GR"/>
        </w:rPr>
        <w:t xml:space="preserve">Οι υπεύθυνοι </w:t>
      </w:r>
      <w:r w:rsidR="00C33C36">
        <w:rPr>
          <w:lang w:val="el-GR"/>
        </w:rPr>
        <w:t>υπάλληλοι του ΔΟΑΤΑΠ</w:t>
      </w:r>
      <w:r w:rsidRPr="002A2236">
        <w:rPr>
          <w:lang w:val="el-GR"/>
        </w:rPr>
        <w:t>, μετά τη λήψη της σχετικής Αναφοράς δυσανάγνωστων Εγγράφων, θα προχωρούν στις απαραίτητες διευκρινήσεις επί των δυσανάγνωστων στοιχείων που αναφέρθηκαν από τον Ανάδοχο, εφόσον αυτό είναι δυνατό.</w:t>
      </w:r>
    </w:p>
    <w:p w14:paraId="3535FCAB" w14:textId="2D88BC77" w:rsidR="00AF43E5" w:rsidRPr="00AF43E5" w:rsidRDefault="00AF43E5" w:rsidP="00354FAA">
      <w:pPr>
        <w:pStyle w:val="aff0"/>
        <w:numPr>
          <w:ilvl w:val="0"/>
          <w:numId w:val="208"/>
        </w:numPr>
        <w:rPr>
          <w:lang w:val="el-GR"/>
        </w:rPr>
      </w:pPr>
      <w:r w:rsidRPr="00AF43E5">
        <w:rPr>
          <w:lang w:val="el-GR"/>
        </w:rPr>
        <w:t xml:space="preserve">Σε περίπτωση που και οι </w:t>
      </w:r>
      <w:r w:rsidR="00C33C36">
        <w:rPr>
          <w:lang w:val="el-GR"/>
        </w:rPr>
        <w:t>υπάλληλοι του ΔΟΑΤΑΠ</w:t>
      </w:r>
      <w:r w:rsidRPr="00AF43E5">
        <w:rPr>
          <w:lang w:val="el-GR"/>
        </w:rPr>
        <w:t xml:space="preserve"> αδυνατούν να αναγνώσουν τα δυσανάγνωστα στοιχεία, ο Επιβλέπων θα επισημαίνει το Έγγραφο ως καταχωρημένο αλλά μη ολοκληρωμένο. </w:t>
      </w:r>
    </w:p>
    <w:p w14:paraId="732AEA9C" w14:textId="0D8BE859" w:rsidR="00AF43E5" w:rsidRPr="00AF43E5" w:rsidRDefault="00AF43E5" w:rsidP="00354FAA">
      <w:pPr>
        <w:pStyle w:val="aff0"/>
        <w:numPr>
          <w:ilvl w:val="0"/>
          <w:numId w:val="208"/>
        </w:numPr>
        <w:rPr>
          <w:lang w:val="el-GR"/>
        </w:rPr>
      </w:pPr>
      <w:r w:rsidRPr="00AF43E5">
        <w:rPr>
          <w:lang w:val="el-GR"/>
        </w:rPr>
        <w:lastRenderedPageBreak/>
        <w:t>Σε διαφορετική περίπτωση (σε περίπτωση δηλαδή που δοθούν διευκρινήσεις), οι διευκρινήσεις θα καταγράφονται από τον Επιβλέποντα και ο Καταχωρητής θα προχωρά σε καταχώρηση των δυσανάγνωστων στοιχείων. Τέλος, το Έγγραφο θα επισημαίνεται κατάλληλα ώστε να είναι εμφανές ότι συμπληρώθηκε με τη βοήθεια των διευκρινήσεων που δόθηκαν από το</w:t>
      </w:r>
      <w:r w:rsidR="00CC40D1">
        <w:rPr>
          <w:lang w:val="el-GR"/>
        </w:rPr>
        <w:t>ν</w:t>
      </w:r>
      <w:r w:rsidRPr="00AF43E5">
        <w:rPr>
          <w:lang w:val="el-GR"/>
        </w:rPr>
        <w:t xml:space="preserve"> </w:t>
      </w:r>
      <w:r w:rsidR="00C33C36">
        <w:rPr>
          <w:lang w:val="el-GR"/>
        </w:rPr>
        <w:t>ΔΟΑΤΑΠ</w:t>
      </w:r>
      <w:r w:rsidRPr="00AF43E5">
        <w:rPr>
          <w:lang w:val="el-GR"/>
        </w:rPr>
        <w:t>, όσον αφορά στα συγκεκριμένα πεδία.</w:t>
      </w:r>
    </w:p>
    <w:p w14:paraId="50774F3E" w14:textId="77777777" w:rsidR="00AF43E5" w:rsidRPr="00AF43E5" w:rsidRDefault="00AF43E5" w:rsidP="00AF43E5">
      <w:pPr>
        <w:rPr>
          <w:lang w:val="el-GR"/>
        </w:rPr>
      </w:pPr>
    </w:p>
    <w:p w14:paraId="0C27DF02" w14:textId="5D682C85" w:rsidR="00AF43E5" w:rsidRPr="006D503C" w:rsidRDefault="00AF43E5" w:rsidP="006D503C">
      <w:pPr>
        <w:pStyle w:val="aff0"/>
        <w:keepNext/>
        <w:numPr>
          <w:ilvl w:val="4"/>
          <w:numId w:val="18"/>
        </w:numPr>
        <w:tabs>
          <w:tab w:val="left" w:pos="1134"/>
        </w:tabs>
        <w:spacing w:before="240" w:after="60"/>
        <w:outlineLvl w:val="3"/>
        <w:rPr>
          <w:rFonts w:eastAsia="SimSun" w:cs="Tahoma"/>
          <w:b/>
          <w:bCs/>
          <w:szCs w:val="22"/>
          <w:lang w:val="el-GR"/>
        </w:rPr>
      </w:pPr>
      <w:r w:rsidRPr="006D503C">
        <w:rPr>
          <w:rFonts w:eastAsia="SimSun" w:cs="Tahoma"/>
          <w:b/>
          <w:bCs/>
          <w:szCs w:val="22"/>
          <w:lang w:val="el-GR"/>
        </w:rPr>
        <w:t>Προδιαγραφές Κέντρων Καταχώρησης</w:t>
      </w:r>
    </w:p>
    <w:p w14:paraId="70A30F43" w14:textId="06B1CDD2" w:rsidR="00AF43E5" w:rsidRPr="00AF43E5" w:rsidRDefault="00AF43E5" w:rsidP="00AF43E5">
      <w:pPr>
        <w:rPr>
          <w:lang w:val="el-GR"/>
        </w:rPr>
      </w:pPr>
      <w:r w:rsidRPr="00AF43E5">
        <w:rPr>
          <w:lang w:val="el-GR"/>
        </w:rPr>
        <w:t>Όπως προαναφέρθηκε, η καταχώρηση των στοιχείων των Εγγράφων θα γίνεται σε οργανωμένα Κέντρα Καταχώρησης του Αναδόχου. Τα</w:t>
      </w:r>
      <w:r w:rsidR="00021236">
        <w:rPr>
          <w:lang w:val="el-GR"/>
        </w:rPr>
        <w:t xml:space="preserve"> </w:t>
      </w:r>
      <w:r w:rsidRPr="00AF43E5">
        <w:rPr>
          <w:lang w:val="el-GR"/>
        </w:rPr>
        <w:t xml:space="preserve">Κέντρα Καταχώρησης θα πρέπει να είναι τέτοιας χωρητικότητας που να μπορούν να στεγάσουν το σύνολο της ομάδας καταχώρησης του Αναδόχου (καταχωρητές, επιβλέποντες, κ.ά.). </w:t>
      </w:r>
    </w:p>
    <w:p w14:paraId="3A8D7EBE" w14:textId="77777777" w:rsidR="00AF43E5" w:rsidRPr="00AF43E5" w:rsidRDefault="00AF43E5" w:rsidP="00AF43E5">
      <w:pPr>
        <w:rPr>
          <w:lang w:val="el-GR"/>
        </w:rPr>
      </w:pPr>
      <w:r w:rsidRPr="00AF43E5">
        <w:rPr>
          <w:lang w:val="el-GR"/>
        </w:rPr>
        <w:t>Ο Ανάδοχος υποχρεούται να εξοπλίσει τα Κέντρα Καταχώρησης με τον κατάλληλο εξοπλισμό και λογισμικό για το σύνολο των θέσεων εργασίας του προσωπικού του, προκειμένου να είναι σε θέση να εκτελέσει το σύνολο των εργασιών καταχώρησης με τον βέλτιστο δυνατό τρόπο.</w:t>
      </w:r>
    </w:p>
    <w:p w14:paraId="61440D2C" w14:textId="77777777" w:rsidR="00AF43E5" w:rsidRPr="00AF43E5" w:rsidRDefault="00AF43E5" w:rsidP="00AF43E5">
      <w:pPr>
        <w:rPr>
          <w:lang w:val="el-GR"/>
        </w:rPr>
      </w:pPr>
      <w:r w:rsidRPr="00AF43E5">
        <w:rPr>
          <w:lang w:val="el-GR"/>
        </w:rPr>
        <w:t>Πιο συγκεκριμένα, ο Ανάδοχος υποχρεούται να προσφέρει τον ακόλουθο εξοπλισμό και λογισμικό:</w:t>
      </w:r>
    </w:p>
    <w:p w14:paraId="0ABA3C23" w14:textId="0CEDBDF7" w:rsidR="00AF43E5" w:rsidRPr="00C33C36" w:rsidRDefault="00AF43E5" w:rsidP="00C33C36">
      <w:pPr>
        <w:pStyle w:val="aff0"/>
        <w:numPr>
          <w:ilvl w:val="0"/>
          <w:numId w:val="32"/>
        </w:numPr>
        <w:rPr>
          <w:lang w:val="el-GR"/>
        </w:rPr>
      </w:pPr>
      <w:r w:rsidRPr="00C33C36">
        <w:rPr>
          <w:lang w:val="el-GR"/>
        </w:rPr>
        <w:t>Εξοπλισμό Γραφείου (έπιπλα, γραφεία, καρέκλες κ.ά) για όλες τις θέσεις εργασίας</w:t>
      </w:r>
    </w:p>
    <w:p w14:paraId="25A1B474" w14:textId="060DCBE2" w:rsidR="00AF43E5" w:rsidRPr="00C33C36" w:rsidRDefault="00AF43E5" w:rsidP="00C33C36">
      <w:pPr>
        <w:pStyle w:val="aff0"/>
        <w:numPr>
          <w:ilvl w:val="0"/>
          <w:numId w:val="32"/>
        </w:numPr>
        <w:rPr>
          <w:lang w:val="el-GR"/>
        </w:rPr>
      </w:pPr>
      <w:r w:rsidRPr="00C33C36">
        <w:rPr>
          <w:lang w:val="el-GR"/>
        </w:rPr>
        <w:t>Υπολογιστές για την πληκτρολόγηση δεδομένων</w:t>
      </w:r>
    </w:p>
    <w:p w14:paraId="47948049" w14:textId="32A3A6A8" w:rsidR="00AF43E5" w:rsidRPr="00C33C36" w:rsidRDefault="00AF43E5" w:rsidP="00C33C36">
      <w:pPr>
        <w:pStyle w:val="aff0"/>
        <w:numPr>
          <w:ilvl w:val="0"/>
          <w:numId w:val="32"/>
        </w:numPr>
        <w:rPr>
          <w:lang w:val="el-GR"/>
        </w:rPr>
      </w:pPr>
      <w:r w:rsidRPr="00C33C36">
        <w:rPr>
          <w:lang w:val="el-GR"/>
        </w:rPr>
        <w:t>Λοιπό εξοπλισμό, υλικό ή και λογισμικό το οποίο απαιτείται για την υλοποίηση του Έργου.</w:t>
      </w:r>
    </w:p>
    <w:p w14:paraId="270A4890" w14:textId="77777777" w:rsidR="00AF43E5" w:rsidRPr="00AF43E5" w:rsidRDefault="00AF43E5" w:rsidP="00AF43E5">
      <w:pPr>
        <w:rPr>
          <w:lang w:val="el-GR"/>
        </w:rPr>
      </w:pPr>
      <w:r w:rsidRPr="00AF43E5">
        <w:rPr>
          <w:lang w:val="el-GR"/>
        </w:rPr>
        <w:t>Κατά τον σχεδιασμό και την υλοποίηση των απαιτήσεων ασφαλείας και εμπιστευτικότητας του Έργου, ο Ανάδοχος και η Ομάδα Έργου του θα πρέπει να λάβουν υπ’ όψη και να συμμορφωθούν πλήρως με το ισχύον θεσμικό και νομικό πλαίσιο (π.χ. προστασία των προσωπικών δεδομένων - Ν.3979/2011, Ν.2472/97 και Ν.3471/2006, προστασία των προσωπικών δεδομένων στον τηλεπικοινωνιακό τομέα - Ν. 2774/99).</w:t>
      </w:r>
    </w:p>
    <w:p w14:paraId="2D63B587" w14:textId="1748C2E4" w:rsidR="00EE406F" w:rsidRPr="00EE406F" w:rsidRDefault="00AF43E5" w:rsidP="00AF43E5">
      <w:pPr>
        <w:rPr>
          <w:lang w:val="el-GR"/>
        </w:rPr>
      </w:pPr>
      <w:r w:rsidRPr="00AF43E5">
        <w:rPr>
          <w:lang w:val="el-GR"/>
        </w:rPr>
        <w:t>Όλοι οι ηλεκτρονικοί υπολογιστές των θέσεων εργασίας των καταχωρητών δεν θα επιτρέπουν την πρόσβαση σε τοπικές συσκευές αποθήκευσης δεδομένων (memory sticks, backup drives, κ.ά.) ή τη μεταφορά δεδομένων μέσω άλλης τεχνολογίας μεταφοράς δεδομένων (Υπέρυθρες ακτίνες, Bluetooth, κ.ά.) πέραν του τοπικού δικτύου που θα εγκατασταθεί. Η σύνδεση των υπολογιστών στο Internet θα γίνεται για τη λειτουργία τ</w:t>
      </w:r>
      <w:r w:rsidR="00C33C36">
        <w:rPr>
          <w:lang w:val="el-GR"/>
        </w:rPr>
        <w:t>ου Υποσυστήματος Καταχώρησης</w:t>
      </w:r>
      <w:r w:rsidRPr="00AF43E5">
        <w:rPr>
          <w:lang w:val="el-GR"/>
        </w:rPr>
        <w:t>.</w:t>
      </w:r>
      <w:r w:rsidR="00C33C36">
        <w:rPr>
          <w:lang w:val="el-GR"/>
        </w:rPr>
        <w:t xml:space="preserve"> </w:t>
      </w:r>
      <w:r w:rsidRPr="00AF43E5">
        <w:rPr>
          <w:lang w:val="el-GR"/>
        </w:rPr>
        <w:t>H εφαρμογή καταχώρησης θα διασφαλίζει ότι δεν θα υπάρξει διαρροή προσωπικών δεδομένων κατά την πληκτρολόγηση και τον έλεγχο των δεδομένων από τον Ανάδοχο.</w:t>
      </w:r>
    </w:p>
    <w:p w14:paraId="190B0E7D" w14:textId="77777777" w:rsidR="00EE406F" w:rsidRPr="00FC0BE5" w:rsidRDefault="00EE406F" w:rsidP="00EE406F">
      <w:pPr>
        <w:rPr>
          <w:rFonts w:cs="Tahoma"/>
          <w:szCs w:val="22"/>
          <w:lang w:val="el-GR"/>
        </w:rPr>
      </w:pPr>
    </w:p>
    <w:p w14:paraId="343FC201" w14:textId="77777777" w:rsidR="004E6E61" w:rsidRPr="00FC0BE5" w:rsidRDefault="004E6E61" w:rsidP="004E6E61">
      <w:pPr>
        <w:suppressAutoHyphens w:val="0"/>
        <w:autoSpaceDE w:val="0"/>
        <w:rPr>
          <w:rFonts w:eastAsia="SimSun" w:cs="Tahoma"/>
          <w:szCs w:val="22"/>
          <w:lang w:val="el-GR"/>
        </w:rPr>
      </w:pPr>
    </w:p>
    <w:p w14:paraId="1793F449" w14:textId="52C27498" w:rsidR="00F352C1" w:rsidRPr="00FC0BE5" w:rsidRDefault="008A2950" w:rsidP="006D503C">
      <w:pPr>
        <w:pStyle w:val="4"/>
        <w:numPr>
          <w:ilvl w:val="2"/>
          <w:numId w:val="18"/>
        </w:numPr>
        <w:tabs>
          <w:tab w:val="left" w:pos="1134"/>
        </w:tabs>
        <w:rPr>
          <w:rFonts w:ascii="Tahoma" w:eastAsia="SimSun" w:hAnsi="Tahoma" w:cs="Tahoma"/>
          <w:szCs w:val="22"/>
          <w:lang w:val="el-GR"/>
        </w:rPr>
      </w:pPr>
      <w:bookmarkStart w:id="368" w:name="_Toc69384355"/>
      <w:bookmarkStart w:id="369" w:name="_Toc83807903"/>
      <w:r w:rsidRPr="00FC0BE5">
        <w:rPr>
          <w:rFonts w:ascii="Tahoma" w:eastAsia="SimSun" w:hAnsi="Tahoma" w:cs="Tahoma"/>
          <w:szCs w:val="22"/>
          <w:lang w:val="el-GR"/>
        </w:rPr>
        <w:t>ΛΟΙΠΕΣ ΥΠΗΡΕΣΙΕΣ</w:t>
      </w:r>
      <w:bookmarkEnd w:id="368"/>
      <w:bookmarkEnd w:id="369"/>
    </w:p>
    <w:p w14:paraId="736009E9" w14:textId="7F555E91" w:rsidR="00024B0F" w:rsidRPr="004A5F11" w:rsidRDefault="00307392" w:rsidP="006D503C">
      <w:pPr>
        <w:pStyle w:val="aff0"/>
        <w:keepNext/>
        <w:numPr>
          <w:ilvl w:val="4"/>
          <w:numId w:val="18"/>
        </w:numPr>
        <w:tabs>
          <w:tab w:val="left" w:pos="1134"/>
        </w:tabs>
        <w:spacing w:before="240" w:after="60"/>
        <w:outlineLvl w:val="3"/>
        <w:rPr>
          <w:rFonts w:eastAsia="SimSun" w:cs="Tahoma"/>
          <w:b/>
          <w:bCs/>
          <w:szCs w:val="22"/>
          <w:lang w:val="el-GR"/>
        </w:rPr>
      </w:pPr>
      <w:bookmarkStart w:id="370" w:name="_Ref65576997"/>
      <w:bookmarkStart w:id="371" w:name="_Toc45738279"/>
      <w:r w:rsidRPr="004A5F11">
        <w:rPr>
          <w:rFonts w:eastAsia="SimSun" w:cs="Tahoma"/>
          <w:b/>
          <w:bCs/>
          <w:szCs w:val="22"/>
          <w:lang w:val="el-GR"/>
        </w:rPr>
        <w:t>Υπηρεσίες</w:t>
      </w:r>
      <w:r w:rsidR="00024B0F" w:rsidRPr="004A5F11">
        <w:rPr>
          <w:rFonts w:eastAsia="SimSun" w:cs="Tahoma"/>
          <w:b/>
          <w:bCs/>
          <w:szCs w:val="22"/>
          <w:lang w:val="el-GR"/>
        </w:rPr>
        <w:t xml:space="preserve"> Διαλειτουργικότητας</w:t>
      </w:r>
      <w:bookmarkEnd w:id="370"/>
    </w:p>
    <w:p w14:paraId="4669207D" w14:textId="77777777" w:rsidR="00024B0F" w:rsidRPr="00FC0BE5" w:rsidRDefault="00024B0F" w:rsidP="00024B0F">
      <w:pPr>
        <w:suppressAutoHyphens w:val="0"/>
        <w:autoSpaceDE w:val="0"/>
        <w:autoSpaceDN w:val="0"/>
        <w:adjustRightInd w:val="0"/>
        <w:spacing w:after="0"/>
        <w:rPr>
          <w:rFonts w:cs="Tahoma"/>
          <w:color w:val="000000"/>
          <w:szCs w:val="22"/>
          <w:lang w:val="el-GR" w:eastAsia="el-GR"/>
        </w:rPr>
      </w:pPr>
      <w:r w:rsidRPr="00FC0BE5">
        <w:rPr>
          <w:rFonts w:cs="Tahoma"/>
          <w:color w:val="000000"/>
          <w:szCs w:val="22"/>
          <w:lang w:val="el-GR" w:eastAsia="el-GR"/>
        </w:rPr>
        <w:t>Κατά το σχεδιασμό και την υλοποίηση του Έργου θα πρέπει να ακολουθηθούν τα κάτωθι:</w:t>
      </w:r>
    </w:p>
    <w:p w14:paraId="4A10242A" w14:textId="77777777" w:rsidR="00024B0F" w:rsidRPr="00FC0BE5" w:rsidRDefault="00024B0F" w:rsidP="00024B0F">
      <w:pPr>
        <w:numPr>
          <w:ilvl w:val="0"/>
          <w:numId w:val="78"/>
        </w:numPr>
        <w:suppressAutoHyphens w:val="0"/>
        <w:autoSpaceDE w:val="0"/>
        <w:autoSpaceDN w:val="0"/>
        <w:adjustRightInd w:val="0"/>
        <w:spacing w:after="0"/>
        <w:rPr>
          <w:rFonts w:cs="Tahoma"/>
          <w:color w:val="000000"/>
          <w:szCs w:val="22"/>
          <w:lang w:val="el-GR" w:eastAsia="el-GR"/>
        </w:rPr>
      </w:pPr>
      <w:r w:rsidRPr="00FC0BE5">
        <w:rPr>
          <w:rFonts w:cs="Tahoma"/>
          <w:color w:val="000000"/>
          <w:szCs w:val="22"/>
          <w:lang w:val="el-GR" w:eastAsia="el-GR"/>
        </w:rPr>
        <w:t>Ο Ανάδοχος θα πρέπει να ακολουθήσει τις αρχές σχεδίασης και τα τεχνολογικά πρότυπα του Πλαισίου Διαλειτουργικότητας &amp; Υπηρεσιών Ηλεκτρονικών Συναλλαγών (ΠΔ&amp;ΥΗΣ) (http://www.e-gif.gov.gr).</w:t>
      </w:r>
    </w:p>
    <w:p w14:paraId="68484768" w14:textId="77777777" w:rsidR="00024B0F" w:rsidRPr="00FC0BE5" w:rsidRDefault="00024B0F" w:rsidP="00024B0F">
      <w:pPr>
        <w:numPr>
          <w:ilvl w:val="0"/>
          <w:numId w:val="78"/>
        </w:numPr>
        <w:suppressAutoHyphens w:val="0"/>
        <w:autoSpaceDE w:val="0"/>
        <w:autoSpaceDN w:val="0"/>
        <w:adjustRightInd w:val="0"/>
        <w:spacing w:after="0"/>
        <w:rPr>
          <w:rFonts w:cs="Tahoma"/>
          <w:color w:val="000000"/>
          <w:szCs w:val="22"/>
          <w:lang w:val="el-GR" w:eastAsia="el-GR"/>
        </w:rPr>
      </w:pPr>
      <w:r w:rsidRPr="00FC0BE5">
        <w:rPr>
          <w:rFonts w:cs="Tahoma"/>
          <w:color w:val="000000"/>
          <w:szCs w:val="22"/>
          <w:lang w:val="el-GR" w:eastAsia="el-GR"/>
        </w:rPr>
        <w:t xml:space="preserve">Η δυνατότητα επικοινωνίας, συνεργασίας και ανταλλαγής δεδομένων μεταξύ ετερογενών λειτουργικών συστημάτων και συστημάτων διαχείρισης βάσεων δεδομένων θεωρείται επίσης απαραίτητη. Η πρόσβαση στα δεδομένα και έγγραφα του Πληροφοριακού συστήματος θα γίνεται μέσω μηχανισμού ευρετηρίασης ώστε να μην επιβαρύνεται η Βάση δεδομένων. </w:t>
      </w:r>
    </w:p>
    <w:p w14:paraId="37E84D0E" w14:textId="77777777" w:rsidR="00024B0F" w:rsidRPr="00FC0BE5" w:rsidRDefault="00024B0F" w:rsidP="00024B0F">
      <w:pPr>
        <w:numPr>
          <w:ilvl w:val="0"/>
          <w:numId w:val="78"/>
        </w:numPr>
        <w:suppressAutoHyphens w:val="0"/>
        <w:autoSpaceDE w:val="0"/>
        <w:autoSpaceDN w:val="0"/>
        <w:adjustRightInd w:val="0"/>
        <w:spacing w:after="0"/>
        <w:rPr>
          <w:rFonts w:cs="Tahoma"/>
          <w:color w:val="000000"/>
          <w:szCs w:val="22"/>
          <w:lang w:val="el-GR" w:eastAsia="el-GR"/>
        </w:rPr>
      </w:pPr>
      <w:r w:rsidRPr="00FC0BE5">
        <w:rPr>
          <w:rFonts w:cs="Tahoma"/>
          <w:color w:val="000000"/>
          <w:szCs w:val="22"/>
          <w:lang w:val="el-GR" w:eastAsia="el-GR"/>
        </w:rPr>
        <w:t xml:space="preserve">Θα πρέπει να υλοποιηθεί </w:t>
      </w:r>
      <w:r w:rsidRPr="00965211">
        <w:rPr>
          <w:rFonts w:cs="Tahoma"/>
          <w:color w:val="000000"/>
          <w:szCs w:val="22"/>
          <w:lang w:val="el-GR" w:eastAsia="el-GR"/>
        </w:rPr>
        <w:t>σχήμα διαλειτουργικότητας</w:t>
      </w:r>
      <w:r w:rsidRPr="00FC0BE5">
        <w:rPr>
          <w:rFonts w:cs="Tahoma"/>
          <w:color w:val="000000"/>
          <w:szCs w:val="22"/>
          <w:lang w:val="el-GR" w:eastAsia="el-GR"/>
        </w:rPr>
        <w:t xml:space="preserve">, το οποίο θα είναι υπεύθυνο για την επικοινωνία, ασφαλή διασύνδεση (μέσω διαδικτύου), συνεργασία και ανταλλαγή δεδομένων μέσω τυποποιημένων διαδικασιών, αξιοποιώντας διεθνώς αποδεκτά πρότυπα ηλεκτρονικής </w:t>
      </w:r>
      <w:r w:rsidRPr="00FC0BE5">
        <w:rPr>
          <w:rFonts w:cs="Tahoma"/>
          <w:color w:val="000000"/>
          <w:szCs w:val="22"/>
          <w:lang w:val="el-GR" w:eastAsia="el-GR"/>
        </w:rPr>
        <w:lastRenderedPageBreak/>
        <w:t xml:space="preserve">διακυβέρνησης. Θα πρέπει να προβλεφθεί δηλαδή η δυνατότητα μεταφοράς των δεδομένων σε τρίτες εφαρμογές ή άλλες πλατφόρμες αποθήκευσης (migration), μέσω ανοικτών και διεθνώς αναγνωρισμένων προτύπων για την ανταλλαγή δεδομένων με άλλα πληροφοριακά συστήματα. Στο πλαίσιο αυτό θα παρασχεθούν οι κατάλληλες </w:t>
      </w:r>
      <w:r w:rsidRPr="00965211">
        <w:rPr>
          <w:rFonts w:cs="Tahoma"/>
          <w:color w:val="000000"/>
          <w:szCs w:val="22"/>
          <w:lang w:val="el-GR" w:eastAsia="el-GR"/>
        </w:rPr>
        <w:t>διεπαφές</w:t>
      </w:r>
      <w:r w:rsidRPr="00FC0BE5">
        <w:rPr>
          <w:rFonts w:cs="Tahoma"/>
          <w:color w:val="000000"/>
          <w:szCs w:val="22"/>
          <w:lang w:val="el-GR" w:eastAsia="el-GR"/>
        </w:rPr>
        <w:t xml:space="preserve"> (π.χ. επαρκώς τεκμηριωμένα APIs - Application Programming Interface) τα οποία θα επιτρέπουν την ολοκλήρωση/ διασύνδεση με τρίτες εφαρμογές (public API) ή/και άλλα Υποσυστήματα (intranet API) και τα οποία θα υλοποιηθούν με web services (SOAP, REST χωρίς να αποκλείονται άλλα πρωτόκολλα, εάν χρειαστεί).</w:t>
      </w:r>
    </w:p>
    <w:p w14:paraId="2E38E724" w14:textId="77777777" w:rsidR="00F726A5" w:rsidRDefault="00F726A5" w:rsidP="00F726A5">
      <w:pPr>
        <w:suppressAutoHyphens w:val="0"/>
        <w:autoSpaceDE w:val="0"/>
        <w:autoSpaceDN w:val="0"/>
        <w:adjustRightInd w:val="0"/>
        <w:spacing w:after="0"/>
        <w:rPr>
          <w:rFonts w:cs="Tahoma"/>
          <w:color w:val="000000"/>
          <w:szCs w:val="22"/>
          <w:lang w:val="el-GR" w:eastAsia="el-GR"/>
        </w:rPr>
      </w:pPr>
    </w:p>
    <w:p w14:paraId="17A6A578" w14:textId="7E5F6F2C" w:rsidR="00F726A5" w:rsidRPr="00F726A5" w:rsidRDefault="00F726A5" w:rsidP="00F726A5">
      <w:pPr>
        <w:suppressAutoHyphens w:val="0"/>
        <w:autoSpaceDE w:val="0"/>
        <w:autoSpaceDN w:val="0"/>
        <w:adjustRightInd w:val="0"/>
        <w:spacing w:after="0"/>
        <w:rPr>
          <w:rFonts w:cs="Tahoma"/>
          <w:b/>
          <w:bCs/>
          <w:color w:val="000000"/>
          <w:szCs w:val="22"/>
          <w:lang w:val="el-GR" w:eastAsia="el-GR"/>
        </w:rPr>
      </w:pPr>
      <w:r w:rsidRPr="00F726A5">
        <w:rPr>
          <w:rFonts w:cs="Tahoma"/>
          <w:b/>
          <w:bCs/>
          <w:color w:val="000000"/>
          <w:szCs w:val="22"/>
          <w:lang w:val="el-GR" w:eastAsia="el-GR"/>
        </w:rPr>
        <w:t xml:space="preserve">Να σημειωθεί ότι όσον αφορά το σχήμα Διαλειτουργικότητας το πληροφοριακό σύστημα e-Doatap ήδη διαθέτει REST APIs (Web Services βασισμένων σε Αρχιτεκτονική REST) με σχήμα αυθεντικοποίησης πρωτοκόλλου OAuth2 και password grant flow, μερικά από τα οποία ήδη προσφέρονται μέσω του Κέντρου Διαλειτουργικότητας της ΓΓΠΣ ΔΔ. </w:t>
      </w:r>
    </w:p>
    <w:p w14:paraId="38A97AC5" w14:textId="77777777" w:rsidR="00F726A5" w:rsidRPr="00A13648" w:rsidRDefault="00F726A5" w:rsidP="00F726A5">
      <w:pPr>
        <w:suppressAutoHyphens w:val="0"/>
        <w:autoSpaceDE w:val="0"/>
        <w:autoSpaceDN w:val="0"/>
        <w:adjustRightInd w:val="0"/>
        <w:spacing w:after="0"/>
        <w:rPr>
          <w:rFonts w:cs="Tahoma"/>
          <w:b/>
          <w:color w:val="000000"/>
          <w:szCs w:val="22"/>
          <w:lang w:val="el-GR" w:eastAsia="el-GR"/>
        </w:rPr>
      </w:pPr>
    </w:p>
    <w:p w14:paraId="3A4696E5" w14:textId="24A355D1" w:rsidR="00F726A5" w:rsidRPr="00A13648" w:rsidRDefault="00A13648" w:rsidP="00024B0F">
      <w:pPr>
        <w:suppressAutoHyphens w:val="0"/>
        <w:autoSpaceDE w:val="0"/>
        <w:autoSpaceDN w:val="0"/>
        <w:adjustRightInd w:val="0"/>
        <w:spacing w:after="0"/>
        <w:rPr>
          <w:rFonts w:cs="Tahoma"/>
          <w:b/>
          <w:color w:val="000000"/>
          <w:szCs w:val="22"/>
          <w:lang w:val="el-GR" w:eastAsia="el-GR"/>
        </w:rPr>
      </w:pPr>
      <w:r w:rsidRPr="00A13648">
        <w:rPr>
          <w:b/>
          <w:szCs w:val="22"/>
          <w:lang w:val="el-GR"/>
        </w:rPr>
        <w:t xml:space="preserve">Ο ανάδοχος θα πρέπει να υλοποιήσει σχήμα που διευρύνει το ανωτέρω βασικό </w:t>
      </w:r>
      <w:r w:rsidRPr="00A13648">
        <w:rPr>
          <w:b/>
          <w:szCs w:val="22"/>
          <w:lang w:val="el-GR"/>
        </w:rPr>
        <w:br/>
        <w:t xml:space="preserve">σχήμα Διαλειτουργικότητας ώστε να επεκταθεί με σκοπό την ασφαλή </w:t>
      </w:r>
      <w:r w:rsidRPr="00A13648">
        <w:rPr>
          <w:b/>
          <w:szCs w:val="22"/>
          <w:lang w:val="el-GR"/>
        </w:rPr>
        <w:br/>
        <w:t xml:space="preserve">κατανάλωση των ήδη υλοποιημένων </w:t>
      </w:r>
      <w:r w:rsidRPr="00A13648">
        <w:rPr>
          <w:b/>
          <w:szCs w:val="22"/>
        </w:rPr>
        <w:t>API</w:t>
      </w:r>
      <w:r w:rsidRPr="00A13648">
        <w:rPr>
          <w:b/>
          <w:szCs w:val="22"/>
          <w:lang w:val="el-GR"/>
        </w:rPr>
        <w:t xml:space="preserve"> από τρίτα συστήματα, σε συμμόρφωση </w:t>
      </w:r>
      <w:r w:rsidRPr="00A13648">
        <w:rPr>
          <w:b/>
          <w:szCs w:val="22"/>
          <w:lang w:val="el-GR"/>
        </w:rPr>
        <w:br/>
        <w:t xml:space="preserve">με τη διαλειτουργικότητα που ορίζεται από την πλατφόρμα </w:t>
      </w:r>
      <w:r w:rsidRPr="00A13648">
        <w:rPr>
          <w:b/>
          <w:szCs w:val="22"/>
        </w:rPr>
        <w:t>eDiplomas</w:t>
      </w:r>
      <w:r w:rsidRPr="00A13648">
        <w:rPr>
          <w:b/>
          <w:szCs w:val="22"/>
          <w:lang w:val="el-GR"/>
        </w:rPr>
        <w:t xml:space="preserve"> </w:t>
      </w:r>
      <w:r w:rsidRPr="00A13648">
        <w:rPr>
          <w:b/>
          <w:szCs w:val="22"/>
          <w:lang w:val="el-GR"/>
        </w:rPr>
        <w:br/>
        <w:t>(</w:t>
      </w:r>
      <w:hyperlink r:id="rId25" w:tgtFrame="_blank" w:history="1">
        <w:r w:rsidRPr="00A13648">
          <w:rPr>
            <w:rStyle w:val="-"/>
            <w:b/>
            <w:szCs w:val="22"/>
          </w:rPr>
          <w:t>https</w:t>
        </w:r>
        <w:r w:rsidRPr="00A13648">
          <w:rPr>
            <w:rStyle w:val="-"/>
            <w:b/>
            <w:szCs w:val="22"/>
            <w:lang w:val="el-GR"/>
          </w:rPr>
          <w:t>://</w:t>
        </w:r>
        <w:r w:rsidRPr="00A13648">
          <w:rPr>
            <w:rStyle w:val="-"/>
            <w:b/>
            <w:szCs w:val="22"/>
          </w:rPr>
          <w:t>ediplomas</w:t>
        </w:r>
        <w:r w:rsidRPr="00A13648">
          <w:rPr>
            <w:rStyle w:val="-"/>
            <w:b/>
            <w:szCs w:val="22"/>
            <w:lang w:val="el-GR"/>
          </w:rPr>
          <w:t>.</w:t>
        </w:r>
        <w:r w:rsidRPr="00A13648">
          <w:rPr>
            <w:rStyle w:val="-"/>
            <w:b/>
            <w:szCs w:val="22"/>
          </w:rPr>
          <w:t>gr</w:t>
        </w:r>
      </w:hyperlink>
      <w:r w:rsidRPr="00A13648">
        <w:rPr>
          <w:b/>
          <w:szCs w:val="22"/>
          <w:lang w:val="el-GR"/>
        </w:rPr>
        <w:t>).</w:t>
      </w:r>
    </w:p>
    <w:p w14:paraId="355F14B9" w14:textId="77777777" w:rsidR="00024B0F" w:rsidRPr="00FC0BE5" w:rsidRDefault="00024B0F" w:rsidP="00A13648">
      <w:pPr>
        <w:suppressAutoHyphens w:val="0"/>
        <w:autoSpaceDE w:val="0"/>
        <w:autoSpaceDN w:val="0"/>
        <w:adjustRightInd w:val="0"/>
        <w:spacing w:after="0"/>
        <w:rPr>
          <w:rFonts w:cs="Tahoma"/>
          <w:color w:val="000000"/>
          <w:szCs w:val="22"/>
          <w:lang w:val="el-GR" w:eastAsia="el-GR"/>
        </w:rPr>
      </w:pPr>
    </w:p>
    <w:p w14:paraId="1C3A6B8E" w14:textId="77777777" w:rsidR="00024B0F" w:rsidRPr="00FC0BE5" w:rsidRDefault="00024B0F" w:rsidP="00024B0F">
      <w:pPr>
        <w:suppressAutoHyphens w:val="0"/>
        <w:autoSpaceDE w:val="0"/>
        <w:autoSpaceDN w:val="0"/>
        <w:adjustRightInd w:val="0"/>
        <w:spacing w:after="0"/>
        <w:rPr>
          <w:rFonts w:cs="Tahoma"/>
          <w:b/>
          <w:bCs/>
          <w:color w:val="000000"/>
          <w:szCs w:val="22"/>
          <w:lang w:val="el-GR" w:eastAsia="el-GR"/>
        </w:rPr>
      </w:pPr>
      <w:r w:rsidRPr="00FC0BE5">
        <w:rPr>
          <w:rFonts w:cs="Tahoma"/>
          <w:b/>
          <w:bCs/>
          <w:color w:val="000000"/>
          <w:szCs w:val="22"/>
          <w:lang w:val="el-GR" w:eastAsia="el-GR"/>
        </w:rPr>
        <w:t>Οι παραπάνω λειτουργικότητες θα εξειδικευτούν κατά τη Φάση 1: Ανάλυση Απαιτήσεων του έργου.</w:t>
      </w:r>
    </w:p>
    <w:p w14:paraId="083CD904" w14:textId="77777777" w:rsidR="00024B0F" w:rsidRPr="00FC0BE5" w:rsidRDefault="00024B0F" w:rsidP="00024B0F">
      <w:pPr>
        <w:suppressAutoHyphens w:val="0"/>
        <w:autoSpaceDE w:val="0"/>
        <w:rPr>
          <w:rFonts w:eastAsia="SimSun" w:cs="Tahoma"/>
          <w:szCs w:val="22"/>
          <w:lang w:val="el-GR"/>
        </w:rPr>
      </w:pPr>
    </w:p>
    <w:p w14:paraId="215E2B4C" w14:textId="77777777" w:rsidR="00024B0F" w:rsidRPr="00FC0BE5" w:rsidRDefault="00024B0F" w:rsidP="00024B0F">
      <w:pPr>
        <w:suppressAutoHyphens w:val="0"/>
        <w:autoSpaceDE w:val="0"/>
        <w:rPr>
          <w:rFonts w:eastAsia="SimSun" w:cs="Tahoma"/>
          <w:szCs w:val="22"/>
          <w:lang w:val="el-GR"/>
        </w:rPr>
      </w:pPr>
    </w:p>
    <w:p w14:paraId="57D0BBC5" w14:textId="77777777" w:rsidR="004D7F44" w:rsidRPr="006D503C" w:rsidRDefault="004D7F44" w:rsidP="006D503C">
      <w:pPr>
        <w:pStyle w:val="aff0"/>
        <w:keepNext/>
        <w:numPr>
          <w:ilvl w:val="4"/>
          <w:numId w:val="18"/>
        </w:numPr>
        <w:tabs>
          <w:tab w:val="left" w:pos="1134"/>
        </w:tabs>
        <w:spacing w:before="240" w:after="60"/>
        <w:outlineLvl w:val="3"/>
        <w:rPr>
          <w:rFonts w:eastAsia="SimSun" w:cs="Tahoma"/>
          <w:b/>
          <w:bCs/>
          <w:szCs w:val="22"/>
          <w:lang w:val="el-GR"/>
        </w:rPr>
      </w:pPr>
      <w:bookmarkStart w:id="372" w:name="_Ref65588421"/>
      <w:r w:rsidRPr="006D503C">
        <w:rPr>
          <w:rFonts w:eastAsia="SimSun" w:cs="Tahoma"/>
          <w:b/>
          <w:bCs/>
          <w:szCs w:val="22"/>
          <w:lang w:val="el-GR"/>
        </w:rPr>
        <w:t>Μελέτη Υλοποίησης - Ανάλυσης Απαιτήσεων</w:t>
      </w:r>
      <w:bookmarkEnd w:id="371"/>
      <w:bookmarkEnd w:id="372"/>
    </w:p>
    <w:p w14:paraId="7DC063FB" w14:textId="77777777" w:rsidR="004D7F44" w:rsidRPr="00FC0BE5" w:rsidRDefault="004D7F44" w:rsidP="004D7F44">
      <w:pPr>
        <w:rPr>
          <w:rFonts w:eastAsia="SimSun" w:cs="Tahoma"/>
          <w:lang w:val="el-GR"/>
        </w:rPr>
      </w:pPr>
      <w:r w:rsidRPr="00FC0BE5">
        <w:rPr>
          <w:rFonts w:eastAsia="SimSun" w:cs="Tahoma"/>
          <w:lang w:val="el-GR"/>
        </w:rPr>
        <w:t xml:space="preserve">Ο Ανάδοχος οφείλει να εκπονήσει μελέτη Ανάλυσης Απαιτήσεων του Έργου, η οποία θα αποτελέσει τον βασικό οδηγό υλοποίησης του Έργου. </w:t>
      </w:r>
    </w:p>
    <w:p w14:paraId="58C89835" w14:textId="77777777" w:rsidR="004D7F44" w:rsidRPr="00FC0BE5" w:rsidRDefault="004D7F44" w:rsidP="004D7F44">
      <w:pPr>
        <w:rPr>
          <w:rFonts w:eastAsia="SimSun" w:cs="Tahoma"/>
          <w:lang w:val="el-GR"/>
        </w:rPr>
      </w:pPr>
      <w:r w:rsidRPr="00FC0BE5">
        <w:rPr>
          <w:rFonts w:eastAsia="SimSun" w:cs="Tahoma"/>
          <w:lang w:val="el-GR"/>
        </w:rPr>
        <w:t xml:space="preserve">Η μελέτη Υλοποίησης - Ανάλυσης Απαιτήσεων κρίνεται απαραίτητο να επικαιροποιείται από τον Ανάδοχο αμέσως μετά την ολοκλήρωση κάθε φάσης του έργου ή/και όποτε κρίνεται από την ΕΠΠΕ αναγκαίο, ώστε ανά πάσα στιγμή έως και την ολοκλήρωση να υπάρχει η ορθή και αναλυτική τεκμηρίωση όλου του έργου. </w:t>
      </w:r>
    </w:p>
    <w:p w14:paraId="22840531" w14:textId="77777777" w:rsidR="004D7F44" w:rsidRPr="00FC0BE5" w:rsidRDefault="004D7F44" w:rsidP="004D7F44">
      <w:pPr>
        <w:rPr>
          <w:rFonts w:eastAsia="SimSun" w:cs="Tahoma"/>
          <w:lang w:val="el-GR"/>
        </w:rPr>
      </w:pPr>
      <w:r w:rsidRPr="00FC0BE5">
        <w:rPr>
          <w:rFonts w:eastAsia="SimSun" w:cs="Tahoma"/>
          <w:lang w:val="el-GR"/>
        </w:rPr>
        <w:t xml:space="preserve">Κατά τη διάρκεια κατάρτισης της Ανάλυσης Απαιτήσεων θα προσδιοριστούν από τον Ανάδοχο επακριβώς οι προτεραιότητες της υλοποίησης (ιεραρχημένοι και διακριτοί χρονισμοί και διάρθρωσή τους) λαμβάνοντας υπόψη τις πραγματικές δυνατότητες των εμπλεκόμενων στο έργο Υπηρεσιών ώστε οι Υπηρεσίες να προσαρμοστούν, απορροφήσουν, υποστηρίξουν και αξιοποιήσουν το νέο περιβάλλον. </w:t>
      </w:r>
    </w:p>
    <w:p w14:paraId="3DC7FDC5" w14:textId="77777777" w:rsidR="004D7F44" w:rsidRPr="00FC0BE5" w:rsidRDefault="004D7F44" w:rsidP="004D7F44">
      <w:pPr>
        <w:rPr>
          <w:rFonts w:eastAsia="SimSun" w:cs="Tahoma"/>
          <w:lang w:val="el-GR"/>
        </w:rPr>
      </w:pPr>
      <w:r w:rsidRPr="00FC0BE5">
        <w:rPr>
          <w:rFonts w:eastAsia="SimSun" w:cs="Tahoma"/>
          <w:lang w:val="el-GR"/>
        </w:rPr>
        <w:t>Πιο συγκεκριμένα η μελέτη αυτή θα πρέπει να περιλαμβάνει:</w:t>
      </w:r>
    </w:p>
    <w:p w14:paraId="3C5F47A8" w14:textId="77777777" w:rsidR="004D7F44" w:rsidRPr="00FC0BE5" w:rsidRDefault="004D7F44" w:rsidP="00C11A24">
      <w:pPr>
        <w:numPr>
          <w:ilvl w:val="0"/>
          <w:numId w:val="61"/>
        </w:numPr>
        <w:contextualSpacing/>
        <w:rPr>
          <w:rFonts w:eastAsia="SimSun" w:cs="Tahoma"/>
          <w:lang w:val="el-GR"/>
        </w:rPr>
      </w:pPr>
      <w:r w:rsidRPr="00FC0BE5">
        <w:rPr>
          <w:rFonts w:eastAsia="SimSun" w:cs="Tahoma"/>
          <w:b/>
          <w:lang w:val="el-GR"/>
        </w:rPr>
        <w:t>Σχέδιο Διαχείρισης και Ποιότητας Έργου (ΣΔΠΕ)</w:t>
      </w:r>
      <w:r w:rsidRPr="00FC0BE5">
        <w:rPr>
          <w:rFonts w:eastAsia="SimSun" w:cs="Tahoma"/>
          <w:lang w:val="el-GR"/>
        </w:rPr>
        <w:t>. Οι διαδικασίες και μηχανισμοί που θα περιγράφονται αναλυτικά στο ΣΔΠΕ θα πρέπει να αποτελούν ένα πρότυπο και ολοκληρωμένο σύνολο, προσαρμοσμένο στις ιδιαιτερότητες που θέτουν οι οργανωτικές, διοικητικές και τεχνολογικές παράμετροι του έργου. Με βάση τα παραπάνω, τα περιεχόμενα του ΣΔΠΕ θα πρέπει κατ’ ελάχιστο να αναφέρονται στις ακόλουθες περιοχές, των οποίων ο σκοπός, η δομή και το περιεχόμενο θα περιγράφεται αναλυτικά στην προσφορά του υποψηφίου Αναδόχου:</w:t>
      </w:r>
    </w:p>
    <w:p w14:paraId="2E4CD0BF" w14:textId="77777777" w:rsidR="004D7F44" w:rsidRPr="00FC0BE5" w:rsidRDefault="004D7F44" w:rsidP="00CC6D88">
      <w:pPr>
        <w:numPr>
          <w:ilvl w:val="1"/>
          <w:numId w:val="213"/>
        </w:numPr>
        <w:rPr>
          <w:rFonts w:eastAsia="SimSun" w:cs="Tahoma"/>
        </w:rPr>
      </w:pPr>
      <w:r w:rsidRPr="00FC0BE5">
        <w:rPr>
          <w:rFonts w:eastAsia="SimSun" w:cs="Tahoma"/>
        </w:rPr>
        <w:t>Οργανωτικό Σχήμα/ Δομή Διοίκησης Έργου</w:t>
      </w:r>
    </w:p>
    <w:p w14:paraId="53F10B9F" w14:textId="77777777" w:rsidR="004D7F44" w:rsidRPr="00FC0BE5" w:rsidRDefault="004D7F44" w:rsidP="00CC6D88">
      <w:pPr>
        <w:numPr>
          <w:ilvl w:val="1"/>
          <w:numId w:val="213"/>
        </w:numPr>
        <w:rPr>
          <w:rFonts w:eastAsia="SimSun" w:cs="Tahoma"/>
        </w:rPr>
      </w:pPr>
      <w:r w:rsidRPr="00FC0BE5">
        <w:rPr>
          <w:rFonts w:eastAsia="SimSun" w:cs="Tahoma"/>
        </w:rPr>
        <w:t>Επικαιροποιημένη Ομάδα Έργου</w:t>
      </w:r>
    </w:p>
    <w:p w14:paraId="6157C39A" w14:textId="77777777" w:rsidR="004D7F44" w:rsidRPr="00FC0BE5" w:rsidRDefault="004D7F44" w:rsidP="00CC6D88">
      <w:pPr>
        <w:numPr>
          <w:ilvl w:val="1"/>
          <w:numId w:val="213"/>
        </w:numPr>
        <w:rPr>
          <w:rFonts w:eastAsia="SimSun" w:cs="Tahoma"/>
        </w:rPr>
      </w:pPr>
      <w:r w:rsidRPr="00FC0BE5">
        <w:rPr>
          <w:rFonts w:eastAsia="SimSun" w:cs="Tahoma"/>
        </w:rPr>
        <w:t>Σχέδιο Επικοινωνίας</w:t>
      </w:r>
    </w:p>
    <w:p w14:paraId="7EF7D9E9" w14:textId="77777777" w:rsidR="004D7F44" w:rsidRPr="00FC0BE5" w:rsidRDefault="004D7F44" w:rsidP="00CC6D88">
      <w:pPr>
        <w:numPr>
          <w:ilvl w:val="1"/>
          <w:numId w:val="213"/>
        </w:numPr>
        <w:rPr>
          <w:rFonts w:eastAsia="SimSun" w:cs="Tahoma"/>
        </w:rPr>
      </w:pPr>
      <w:r w:rsidRPr="00FC0BE5">
        <w:rPr>
          <w:rFonts w:eastAsia="SimSun" w:cs="Tahoma"/>
        </w:rPr>
        <w:t>Επικαιροποιημένο – αναλυτικό χρονοδιάγραμμα Έργου</w:t>
      </w:r>
    </w:p>
    <w:p w14:paraId="056FC03A" w14:textId="77777777" w:rsidR="004D7F44" w:rsidRPr="00FC0BE5" w:rsidRDefault="004D7F44" w:rsidP="00CC6D88">
      <w:pPr>
        <w:numPr>
          <w:ilvl w:val="1"/>
          <w:numId w:val="213"/>
        </w:numPr>
        <w:rPr>
          <w:rFonts w:eastAsia="SimSun" w:cs="Tahoma"/>
        </w:rPr>
      </w:pPr>
      <w:r w:rsidRPr="00FC0BE5">
        <w:rPr>
          <w:rFonts w:eastAsia="SimSun" w:cs="Tahoma"/>
        </w:rPr>
        <w:lastRenderedPageBreak/>
        <w:t xml:space="preserve">Διαχείριση Θεμάτων </w:t>
      </w:r>
    </w:p>
    <w:p w14:paraId="2B2E18DC" w14:textId="77777777" w:rsidR="004D7F44" w:rsidRPr="00FC0BE5" w:rsidRDefault="004D7F44" w:rsidP="00CC6D88">
      <w:pPr>
        <w:numPr>
          <w:ilvl w:val="1"/>
          <w:numId w:val="213"/>
        </w:numPr>
        <w:rPr>
          <w:rFonts w:eastAsia="SimSun" w:cs="Tahoma"/>
        </w:rPr>
      </w:pPr>
      <w:r w:rsidRPr="00FC0BE5">
        <w:rPr>
          <w:rFonts w:eastAsia="SimSun" w:cs="Tahoma"/>
        </w:rPr>
        <w:t>Εκτίμηση / Διάγνωση &amp; Διαχείριση Κινδύνων</w:t>
      </w:r>
    </w:p>
    <w:p w14:paraId="227C74B5" w14:textId="77777777" w:rsidR="004D7F44" w:rsidRPr="00FC0BE5" w:rsidRDefault="004D7F44" w:rsidP="00CC6D88">
      <w:pPr>
        <w:numPr>
          <w:ilvl w:val="1"/>
          <w:numId w:val="213"/>
        </w:numPr>
        <w:rPr>
          <w:rFonts w:eastAsia="SimSun" w:cs="Tahoma"/>
        </w:rPr>
      </w:pPr>
      <w:r w:rsidRPr="00FC0BE5">
        <w:rPr>
          <w:rFonts w:eastAsia="SimSun" w:cs="Tahoma"/>
        </w:rPr>
        <w:t>Διασφάλιση – Έλεγχος Ποιότητας</w:t>
      </w:r>
    </w:p>
    <w:p w14:paraId="1B9613DB" w14:textId="77777777" w:rsidR="004D7F44" w:rsidRPr="00FC0BE5" w:rsidRDefault="004D7F44" w:rsidP="00CC6D88">
      <w:pPr>
        <w:numPr>
          <w:ilvl w:val="1"/>
          <w:numId w:val="213"/>
        </w:numPr>
        <w:rPr>
          <w:rFonts w:eastAsia="SimSun" w:cs="Tahoma"/>
        </w:rPr>
      </w:pPr>
      <w:r w:rsidRPr="00FC0BE5">
        <w:rPr>
          <w:rFonts w:eastAsia="SimSun" w:cs="Tahoma"/>
        </w:rPr>
        <w:t>Διαχείριση Αρχείων - Δεδομένων</w:t>
      </w:r>
    </w:p>
    <w:p w14:paraId="678472B3" w14:textId="77777777" w:rsidR="004D7F44" w:rsidRPr="00FC0BE5" w:rsidRDefault="004D7F44" w:rsidP="00CC6D88">
      <w:pPr>
        <w:numPr>
          <w:ilvl w:val="1"/>
          <w:numId w:val="213"/>
        </w:numPr>
        <w:rPr>
          <w:rFonts w:eastAsia="SimSun" w:cs="Tahoma"/>
        </w:rPr>
      </w:pPr>
      <w:r w:rsidRPr="00FC0BE5">
        <w:rPr>
          <w:rFonts w:eastAsia="SimSun" w:cs="Tahoma"/>
        </w:rPr>
        <w:t xml:space="preserve">Διαχείριση Αλλαγών </w:t>
      </w:r>
    </w:p>
    <w:p w14:paraId="5F313B6E" w14:textId="2B8083ED" w:rsidR="004D7F44" w:rsidRPr="00FC0BE5" w:rsidRDefault="004D7F44" w:rsidP="00CC6D88">
      <w:pPr>
        <w:numPr>
          <w:ilvl w:val="1"/>
          <w:numId w:val="213"/>
        </w:numPr>
        <w:rPr>
          <w:rFonts w:eastAsia="SimSun" w:cs="Tahoma"/>
        </w:rPr>
      </w:pPr>
      <w:r w:rsidRPr="00FC0BE5">
        <w:rPr>
          <w:rFonts w:eastAsia="SimSun" w:cs="Tahoma"/>
        </w:rPr>
        <w:t>Διοικητική Πληροφόρηση</w:t>
      </w:r>
    </w:p>
    <w:p w14:paraId="01D19C54" w14:textId="7E30B6F3" w:rsidR="00CC6D88" w:rsidRDefault="00CC6D88" w:rsidP="00CC6D88">
      <w:pPr>
        <w:numPr>
          <w:ilvl w:val="0"/>
          <w:numId w:val="61"/>
        </w:numPr>
        <w:contextualSpacing/>
        <w:rPr>
          <w:rFonts w:eastAsia="SimSun" w:cs="Tahoma"/>
          <w:lang w:val="el-GR"/>
        </w:rPr>
      </w:pPr>
      <w:r>
        <w:rPr>
          <w:rFonts w:eastAsia="SimSun" w:cs="Tahoma"/>
          <w:lang w:val="el-GR"/>
        </w:rPr>
        <w:t>Μ</w:t>
      </w:r>
      <w:r w:rsidRPr="00CC6D88">
        <w:rPr>
          <w:rFonts w:eastAsia="SimSun" w:cs="Tahoma"/>
          <w:lang w:val="el-GR"/>
        </w:rPr>
        <w:t xml:space="preserve">ελέτη απλούστευσης διαδικασιών για την οργάνωση της ψηφιοποιημένης πληροφορίας με τρόπο που θα επιτρέψει την ένταξή της </w:t>
      </w:r>
      <w:r w:rsidRPr="008A1D13">
        <w:rPr>
          <w:rFonts w:eastAsia="SimSun" w:cs="Tahoma"/>
          <w:lang w:val="el-GR"/>
        </w:rPr>
        <w:t>σε ένα πληροφοριακό σύστημα.</w:t>
      </w:r>
    </w:p>
    <w:p w14:paraId="2DE78496" w14:textId="3BF95AE8" w:rsidR="00CC6D88" w:rsidRPr="00FC0BE5" w:rsidRDefault="00CC6D88" w:rsidP="00CC6D88">
      <w:pPr>
        <w:ind w:left="720"/>
        <w:contextualSpacing/>
        <w:rPr>
          <w:rFonts w:eastAsia="SimSun" w:cs="Tahoma"/>
          <w:lang w:val="el-GR"/>
        </w:rPr>
      </w:pPr>
      <w:r w:rsidRPr="00CC6D88">
        <w:rPr>
          <w:rFonts w:eastAsia="SimSun" w:cs="Tahoma"/>
          <w:u w:val="single"/>
          <w:lang w:val="el-GR"/>
        </w:rPr>
        <w:t>Σημείωση</w:t>
      </w:r>
      <w:r w:rsidRPr="00CC6D88">
        <w:rPr>
          <w:rFonts w:eastAsia="SimSun" w:cs="Tahoma"/>
          <w:lang w:val="el-GR"/>
        </w:rPr>
        <w:t xml:space="preserve">: Η μελέτη </w:t>
      </w:r>
      <w:r>
        <w:rPr>
          <w:rFonts w:eastAsia="SimSun" w:cs="Tahoma"/>
          <w:lang w:val="el-GR"/>
        </w:rPr>
        <w:t>απλούστευσης διαδικασιών</w:t>
      </w:r>
      <w:r w:rsidRPr="00CC6D88">
        <w:rPr>
          <w:rFonts w:eastAsia="SimSun" w:cs="Tahoma"/>
          <w:lang w:val="el-GR"/>
        </w:rPr>
        <w:t xml:space="preserve"> θα αποτελέσει ξεχωριστό παραδοτέο το οποίο θα παραδοθεί στη Φάση 1: Εκπόνηση Μελέτης Εφαρμογής και θα εξειδικευθεί περαιτέρω στη δεύτερη Φάση του έργου.</w:t>
      </w:r>
    </w:p>
    <w:p w14:paraId="2F76E9A1" w14:textId="02A00384" w:rsidR="0037456C" w:rsidRPr="0037456C" w:rsidRDefault="0037456C" w:rsidP="0037456C">
      <w:pPr>
        <w:numPr>
          <w:ilvl w:val="0"/>
          <w:numId w:val="61"/>
        </w:numPr>
        <w:contextualSpacing/>
        <w:rPr>
          <w:rFonts w:eastAsia="SimSun" w:cs="Tahoma"/>
          <w:lang w:val="el-GR"/>
        </w:rPr>
      </w:pPr>
      <w:r w:rsidRPr="0037456C">
        <w:rPr>
          <w:rFonts w:eastAsia="SimSun" w:cs="Tahoma"/>
          <w:lang w:val="el-GR"/>
        </w:rPr>
        <w:t>Mελέτη διαλειτουργικότητας</w:t>
      </w:r>
      <w:r>
        <w:rPr>
          <w:rFonts w:eastAsia="SimSun" w:cs="Tahoma"/>
          <w:lang w:val="el-GR"/>
        </w:rPr>
        <w:t>.</w:t>
      </w:r>
    </w:p>
    <w:p w14:paraId="7FED9CDA" w14:textId="4FB3816B" w:rsidR="0037456C" w:rsidRPr="0037456C" w:rsidRDefault="0037456C" w:rsidP="0037456C">
      <w:pPr>
        <w:numPr>
          <w:ilvl w:val="0"/>
          <w:numId w:val="61"/>
        </w:numPr>
        <w:contextualSpacing/>
        <w:rPr>
          <w:rFonts w:eastAsia="SimSun" w:cs="Tahoma"/>
          <w:lang w:val="el-GR"/>
        </w:rPr>
      </w:pPr>
      <w:r w:rsidRPr="0037456C">
        <w:rPr>
          <w:rFonts w:eastAsia="SimSun" w:cs="Tahoma"/>
          <w:lang w:val="el-GR"/>
        </w:rPr>
        <w:t>Mελέτη ασφάλειας συστήματος</w:t>
      </w:r>
      <w:r>
        <w:rPr>
          <w:rFonts w:eastAsia="SimSun" w:cs="Tahoma"/>
          <w:lang w:val="el-GR"/>
        </w:rPr>
        <w:t>.</w:t>
      </w:r>
    </w:p>
    <w:p w14:paraId="36DAE49D" w14:textId="3478D4FE" w:rsidR="0037456C" w:rsidRPr="00652202" w:rsidRDefault="0037456C" w:rsidP="0037456C">
      <w:pPr>
        <w:numPr>
          <w:ilvl w:val="0"/>
          <w:numId w:val="61"/>
        </w:numPr>
        <w:contextualSpacing/>
        <w:rPr>
          <w:rFonts w:eastAsia="SimSun" w:cs="Tahoma"/>
          <w:lang w:val="el-GR"/>
        </w:rPr>
      </w:pPr>
      <w:r w:rsidRPr="00652202">
        <w:rPr>
          <w:rFonts w:eastAsia="SimSun" w:cs="Tahoma"/>
          <w:lang w:val="el-GR"/>
        </w:rPr>
        <w:t>Μελέτη μετάπτωσης στο G-cloud (data + systems).</w:t>
      </w:r>
    </w:p>
    <w:p w14:paraId="6BD459A9" w14:textId="1A8FED11" w:rsidR="004D7F44" w:rsidRPr="00FC0BE5" w:rsidRDefault="004D7F44" w:rsidP="00C11A24">
      <w:pPr>
        <w:numPr>
          <w:ilvl w:val="0"/>
          <w:numId w:val="61"/>
        </w:numPr>
        <w:contextualSpacing/>
        <w:rPr>
          <w:rFonts w:eastAsia="SimSun" w:cs="Tahoma"/>
          <w:lang w:val="el-GR"/>
        </w:rPr>
      </w:pPr>
      <w:r w:rsidRPr="00FC0BE5">
        <w:rPr>
          <w:rFonts w:eastAsia="SimSun" w:cs="Tahoma"/>
          <w:lang w:val="el-GR"/>
        </w:rPr>
        <w:t>Μεθοδολογία και αρχικά σενάρια ελέγχου αποδοχής</w:t>
      </w:r>
      <w:r w:rsidR="0037456C">
        <w:rPr>
          <w:rFonts w:eastAsia="SimSun" w:cs="Tahoma"/>
          <w:lang w:val="el-GR"/>
        </w:rPr>
        <w:t>.</w:t>
      </w:r>
    </w:p>
    <w:p w14:paraId="4C809DA8" w14:textId="1E866205" w:rsidR="004D7F44" w:rsidRPr="00FC0BE5" w:rsidRDefault="004D7F44" w:rsidP="00C11A24">
      <w:pPr>
        <w:numPr>
          <w:ilvl w:val="0"/>
          <w:numId w:val="61"/>
        </w:numPr>
        <w:contextualSpacing/>
        <w:rPr>
          <w:rFonts w:eastAsia="SimSun" w:cs="Tahoma"/>
          <w:lang w:val="el-GR"/>
        </w:rPr>
      </w:pPr>
      <w:r w:rsidRPr="00FC0BE5">
        <w:rPr>
          <w:rFonts w:eastAsia="SimSun" w:cs="Tahoma"/>
          <w:lang w:val="el-GR"/>
        </w:rPr>
        <w:t>Πλάνο Ενεργειών για την Ασφάλεια του Συστήματος</w:t>
      </w:r>
      <w:r w:rsidR="0037456C">
        <w:rPr>
          <w:rFonts w:eastAsia="SimSun" w:cs="Tahoma"/>
          <w:lang w:val="el-GR"/>
        </w:rPr>
        <w:t>.</w:t>
      </w:r>
    </w:p>
    <w:p w14:paraId="7D2D1A35" w14:textId="60B6F3C0" w:rsidR="004D7F44" w:rsidRPr="00FC0BE5" w:rsidRDefault="004D7F44" w:rsidP="00C11A24">
      <w:pPr>
        <w:numPr>
          <w:ilvl w:val="0"/>
          <w:numId w:val="61"/>
        </w:numPr>
        <w:contextualSpacing/>
        <w:rPr>
          <w:rFonts w:eastAsia="SimSun" w:cs="Tahoma"/>
          <w:lang w:val="el-GR"/>
        </w:rPr>
      </w:pPr>
      <w:r w:rsidRPr="00FC0BE5">
        <w:rPr>
          <w:rFonts w:eastAsia="SimSun" w:cs="Tahoma"/>
          <w:lang w:val="el-GR"/>
        </w:rPr>
        <w:t>Μεθοδολογία υλοποίησης διαλειτουργικότητας</w:t>
      </w:r>
      <w:r w:rsidR="008A1D13">
        <w:rPr>
          <w:rFonts w:eastAsia="SimSun" w:cs="Tahoma"/>
          <w:lang w:val="el-GR"/>
        </w:rPr>
        <w:t xml:space="preserve"> των υποσυστημάτων.</w:t>
      </w:r>
    </w:p>
    <w:p w14:paraId="0743BAE1" w14:textId="37815EA3" w:rsidR="004D7F44" w:rsidRPr="00FC0BE5" w:rsidRDefault="004D7F44" w:rsidP="00C11A24">
      <w:pPr>
        <w:numPr>
          <w:ilvl w:val="0"/>
          <w:numId w:val="61"/>
        </w:numPr>
        <w:contextualSpacing/>
        <w:rPr>
          <w:rFonts w:eastAsia="SimSun" w:cs="Tahoma"/>
          <w:lang w:val="el-GR"/>
        </w:rPr>
      </w:pPr>
      <w:r w:rsidRPr="00FC0BE5">
        <w:rPr>
          <w:rFonts w:eastAsia="SimSun" w:cs="Tahoma"/>
          <w:lang w:val="el-GR"/>
        </w:rPr>
        <w:t>Οριστικοποίηση και αποσαφήνιση όλων των ζητημάτων σχετικά με το σχεδιασμό του Πληροφοριακού Συστήματος, όπως:</w:t>
      </w:r>
    </w:p>
    <w:p w14:paraId="4C64FEF0" w14:textId="77777777" w:rsidR="004D7F44" w:rsidRPr="00FC0BE5" w:rsidRDefault="004D7F44" w:rsidP="00C11A24">
      <w:pPr>
        <w:numPr>
          <w:ilvl w:val="1"/>
          <w:numId w:val="56"/>
        </w:numPr>
        <w:rPr>
          <w:rFonts w:eastAsia="SimSun" w:cs="Tahoma"/>
        </w:rPr>
      </w:pPr>
      <w:r w:rsidRPr="00FC0BE5">
        <w:rPr>
          <w:rFonts w:eastAsia="SimSun" w:cs="Tahoma"/>
        </w:rPr>
        <w:t>Η τελική αρχιτεκτονική του</w:t>
      </w:r>
    </w:p>
    <w:p w14:paraId="599515AD" w14:textId="7DB7394B" w:rsidR="004D7F44" w:rsidRPr="00FC0BE5" w:rsidRDefault="004D7F44" w:rsidP="00C11A24">
      <w:pPr>
        <w:numPr>
          <w:ilvl w:val="1"/>
          <w:numId w:val="56"/>
        </w:numPr>
        <w:rPr>
          <w:rFonts w:eastAsia="SimSun" w:cs="Tahoma"/>
          <w:lang w:val="el-GR"/>
        </w:rPr>
      </w:pPr>
      <w:r w:rsidRPr="00FC0BE5">
        <w:rPr>
          <w:rFonts w:eastAsia="SimSun" w:cs="Tahoma"/>
          <w:lang w:val="el-GR"/>
        </w:rPr>
        <w:t>Η ανάλυση απαιτήσεων όλων των Υποσυστημάτων του Πληροφοριακού Συστήματος.</w:t>
      </w:r>
    </w:p>
    <w:p w14:paraId="4E295A56" w14:textId="77777777" w:rsidR="004D7F44" w:rsidRPr="00FC0BE5" w:rsidRDefault="004D7F44" w:rsidP="00C11A24">
      <w:pPr>
        <w:numPr>
          <w:ilvl w:val="1"/>
          <w:numId w:val="56"/>
        </w:numPr>
        <w:rPr>
          <w:rFonts w:eastAsia="SimSun" w:cs="Tahoma"/>
          <w:lang w:val="el-GR"/>
        </w:rPr>
      </w:pPr>
      <w:r w:rsidRPr="00FC0BE5">
        <w:rPr>
          <w:rFonts w:eastAsia="SimSun" w:cs="Tahoma"/>
          <w:lang w:val="el-GR"/>
        </w:rPr>
        <w:t>Προσδιορισμός κατηγοριών χρηστών και αναλυτική καταγραφή των ρόλων και αρμοδιοτήτων για κάθε Υποσύστημα ξεχωριστά.</w:t>
      </w:r>
    </w:p>
    <w:p w14:paraId="237B8317" w14:textId="77777777" w:rsidR="004D7F44" w:rsidRPr="00FC0BE5" w:rsidRDefault="004D7F44" w:rsidP="00C11A24">
      <w:pPr>
        <w:numPr>
          <w:ilvl w:val="1"/>
          <w:numId w:val="56"/>
        </w:numPr>
        <w:rPr>
          <w:rFonts w:eastAsia="SimSun" w:cs="Tahoma"/>
          <w:lang w:val="el-GR"/>
        </w:rPr>
      </w:pPr>
      <w:r w:rsidRPr="00FC0BE5">
        <w:rPr>
          <w:rFonts w:eastAsia="SimSun" w:cs="Tahoma"/>
          <w:lang w:val="el-GR"/>
        </w:rPr>
        <w:t>Πλήρης εννοιολογικός σχεδιασμός των υποσυστημάτων του έργου, όπως διαγράμματα οντοτήτων – ροών (</w:t>
      </w:r>
      <w:r w:rsidRPr="00FC0BE5">
        <w:rPr>
          <w:rFonts w:eastAsia="SimSun" w:cs="Tahoma"/>
        </w:rPr>
        <w:t>entity</w:t>
      </w:r>
      <w:r w:rsidRPr="00FC0BE5">
        <w:rPr>
          <w:rFonts w:eastAsia="SimSun" w:cs="Tahoma"/>
          <w:lang w:val="el-GR"/>
        </w:rPr>
        <w:t xml:space="preserve"> </w:t>
      </w:r>
      <w:r w:rsidRPr="00FC0BE5">
        <w:rPr>
          <w:rFonts w:eastAsia="SimSun" w:cs="Tahoma"/>
        </w:rPr>
        <w:t>relationship</w:t>
      </w:r>
      <w:r w:rsidRPr="00FC0BE5">
        <w:rPr>
          <w:rFonts w:eastAsia="SimSun" w:cs="Tahoma"/>
          <w:lang w:val="el-GR"/>
        </w:rPr>
        <w:t xml:space="preserve"> </w:t>
      </w:r>
      <w:r w:rsidRPr="00FC0BE5">
        <w:rPr>
          <w:rFonts w:eastAsia="SimSun" w:cs="Tahoma"/>
        </w:rPr>
        <w:t>diagrams</w:t>
      </w:r>
      <w:r w:rsidRPr="00FC0BE5">
        <w:rPr>
          <w:rFonts w:eastAsia="SimSun" w:cs="Tahoma"/>
          <w:lang w:val="el-GR"/>
        </w:rPr>
        <w:t>), ρόλοι χρηστών, προβλήματα διασυνδέσεων εφαρμογών, χρήση πρωτοκόλλων ανταλλαγής δεδομένων, κλπ.</w:t>
      </w:r>
    </w:p>
    <w:p w14:paraId="5460C7C5" w14:textId="023CFCDC" w:rsidR="004D7F44" w:rsidRPr="00FC0BE5" w:rsidRDefault="004D7F44" w:rsidP="00C11A24">
      <w:pPr>
        <w:numPr>
          <w:ilvl w:val="0"/>
          <w:numId w:val="61"/>
        </w:numPr>
        <w:contextualSpacing/>
        <w:rPr>
          <w:rFonts w:eastAsia="SimSun" w:cs="Tahoma"/>
          <w:lang w:val="el-GR"/>
        </w:rPr>
      </w:pPr>
      <w:r w:rsidRPr="00FC0BE5">
        <w:rPr>
          <w:rFonts w:eastAsia="SimSun" w:cs="Tahoma"/>
          <w:lang w:val="el-GR"/>
        </w:rPr>
        <w:t xml:space="preserve">Περιγραφή </w:t>
      </w:r>
      <w:r w:rsidR="00694F2E" w:rsidRPr="00FC0BE5">
        <w:rPr>
          <w:rFonts w:eastAsia="SimSun" w:cs="Tahoma"/>
          <w:lang w:val="el-GR"/>
        </w:rPr>
        <w:t xml:space="preserve">των εργαλείων </w:t>
      </w:r>
      <w:r w:rsidR="00694F2E" w:rsidRPr="00FC0BE5">
        <w:rPr>
          <w:rFonts w:eastAsia="SimSun" w:cs="Tahoma"/>
          <w:lang w:val="en-US"/>
        </w:rPr>
        <w:t>stress</w:t>
      </w:r>
      <w:r w:rsidR="00021236">
        <w:rPr>
          <w:rFonts w:eastAsia="SimSun" w:cs="Tahoma"/>
          <w:lang w:val="el-GR"/>
        </w:rPr>
        <w:t xml:space="preserve"> </w:t>
      </w:r>
      <w:r w:rsidR="000465E3" w:rsidRPr="00FC0BE5">
        <w:rPr>
          <w:rFonts w:eastAsia="SimSun" w:cs="Tahoma"/>
          <w:lang w:val="en-US"/>
        </w:rPr>
        <w:t>tests</w:t>
      </w:r>
      <w:r w:rsidR="000465E3" w:rsidRPr="00FC0BE5">
        <w:rPr>
          <w:rFonts w:eastAsia="SimSun" w:cs="Tahoma"/>
          <w:lang w:val="el-GR"/>
        </w:rPr>
        <w:t xml:space="preserve"> </w:t>
      </w:r>
      <w:r w:rsidRPr="00FC0BE5">
        <w:rPr>
          <w:rFonts w:eastAsia="SimSun" w:cs="Tahoma"/>
          <w:lang w:val="el-GR"/>
        </w:rPr>
        <w:t>που θα χρησιμοποιήσει ο Ανάδοχος στο πλαίσιο του Έργου</w:t>
      </w:r>
    </w:p>
    <w:p w14:paraId="1FDCB62C" w14:textId="77777777" w:rsidR="004D7F44" w:rsidRPr="00FC0BE5" w:rsidRDefault="004D7F44" w:rsidP="00C11A24">
      <w:pPr>
        <w:numPr>
          <w:ilvl w:val="0"/>
          <w:numId w:val="61"/>
        </w:numPr>
        <w:contextualSpacing/>
        <w:rPr>
          <w:rFonts w:eastAsia="SimSun" w:cs="Tahoma"/>
          <w:lang w:val="el-GR"/>
        </w:rPr>
      </w:pPr>
      <w:r w:rsidRPr="00FC0BE5">
        <w:rPr>
          <w:rFonts w:eastAsia="SimSun" w:cs="Tahoma"/>
          <w:lang w:val="el-GR"/>
        </w:rPr>
        <w:t xml:space="preserve">Οδηγό εκπαίδευσης, ο οποίος θα περιλαμβάνει τη μεθοδολογική προσέγγιση, την οργάνωση και προετοιμασία εκπαίδευσης. Ο Ανάδοχος οφείλει να εξετάσει το επίπεδο των βασικών χρηστών και να προσαρμόσει ανάλογα τη μεθοδολογία, τους όρους, το πρόγραμμα (πλάνο) κατάρτισης και το υλικό της βασικής εκπαίδευσης των βασικών χρηστών, καθώς και θα προτείνει αναλυτική μεθοδολογία μεταφοράς τεχνογνωσίας στα αρμόδια στελέχη του Φορέα Λειτουργίας </w:t>
      </w:r>
    </w:p>
    <w:p w14:paraId="71457525" w14:textId="77777777" w:rsidR="004D7F44" w:rsidRPr="00FC0BE5" w:rsidRDefault="004D7F44" w:rsidP="00C11A24">
      <w:pPr>
        <w:numPr>
          <w:ilvl w:val="0"/>
          <w:numId w:val="61"/>
        </w:numPr>
        <w:contextualSpacing/>
        <w:rPr>
          <w:rFonts w:eastAsia="SimSun" w:cs="Tahoma"/>
          <w:lang w:val="el-GR"/>
        </w:rPr>
      </w:pPr>
      <w:r w:rsidRPr="00FC0BE5">
        <w:rPr>
          <w:rFonts w:eastAsia="SimSun" w:cs="Tahoma"/>
          <w:lang w:val="el-GR"/>
        </w:rPr>
        <w:t xml:space="preserve">Αναλυτικό προγραμματισμό εκπαιδευτικών σεμιναρίων </w:t>
      </w:r>
    </w:p>
    <w:p w14:paraId="10AC115E" w14:textId="77777777" w:rsidR="004D7F44" w:rsidRPr="00FC0BE5" w:rsidRDefault="004D7F44" w:rsidP="00C11A24">
      <w:pPr>
        <w:numPr>
          <w:ilvl w:val="0"/>
          <w:numId w:val="61"/>
        </w:numPr>
        <w:contextualSpacing/>
        <w:rPr>
          <w:rFonts w:eastAsia="SimSun" w:cs="Tahoma"/>
          <w:lang w:val="el-GR"/>
        </w:rPr>
      </w:pPr>
      <w:r w:rsidRPr="00FC0BE5">
        <w:rPr>
          <w:rFonts w:eastAsia="SimSun" w:cs="Tahoma"/>
          <w:lang w:val="el-GR"/>
        </w:rPr>
        <w:t>Περιγραφή της Τεκμηρίωσης και των Εγχειριδίων Χρήσης για τον καθορισμό των προτύπων που θα ακολουθηθούν.</w:t>
      </w:r>
    </w:p>
    <w:p w14:paraId="69D1FE55" w14:textId="79008DA6" w:rsidR="004D7F44" w:rsidRPr="00FC0BE5" w:rsidRDefault="004D7F44" w:rsidP="00C11A24">
      <w:pPr>
        <w:numPr>
          <w:ilvl w:val="0"/>
          <w:numId w:val="61"/>
        </w:numPr>
        <w:contextualSpacing/>
        <w:rPr>
          <w:rFonts w:eastAsia="SimSun" w:cs="Tahoma"/>
          <w:lang w:val="el-GR"/>
        </w:rPr>
      </w:pPr>
      <w:r w:rsidRPr="00FC0BE5">
        <w:rPr>
          <w:rFonts w:eastAsia="SimSun" w:cs="Tahoma"/>
          <w:lang w:val="el-GR"/>
        </w:rPr>
        <w:t>Περιγραφή και μεθοδολογική προσέγγιση όλων των απαιτούμενων ενεργειών για την ψηφιοποίηση του υλικού:</w:t>
      </w:r>
    </w:p>
    <w:p w14:paraId="4B5DDDF1" w14:textId="4B5D4B83" w:rsidR="004D7F44" w:rsidRPr="00FC0BE5" w:rsidRDefault="004D7F44" w:rsidP="00C11A24">
      <w:pPr>
        <w:numPr>
          <w:ilvl w:val="1"/>
          <w:numId w:val="61"/>
        </w:numPr>
        <w:contextualSpacing/>
        <w:rPr>
          <w:rFonts w:eastAsia="SimSun" w:cs="Tahoma"/>
          <w:lang w:val="el-GR"/>
        </w:rPr>
      </w:pPr>
      <w:r w:rsidRPr="00FC0BE5">
        <w:rPr>
          <w:rFonts w:eastAsia="SimSun" w:cs="Tahoma"/>
          <w:lang w:val="el-GR"/>
        </w:rPr>
        <w:t>Ανάλυση της υφιστάμενης κατάστασης όσον αφορά – ενδεικτικά αναφέρονται - στον αριθμό, στο είδος και στην ποιότητα των προς σάρωση εγγράφων, στους διαθέσιμους χώρους στο</w:t>
      </w:r>
      <w:r w:rsidR="00CC40D1">
        <w:rPr>
          <w:rFonts w:eastAsia="SimSun" w:cs="Tahoma"/>
          <w:lang w:val="el-GR"/>
        </w:rPr>
        <w:t>ν</w:t>
      </w:r>
      <w:r w:rsidRPr="00FC0BE5">
        <w:rPr>
          <w:rFonts w:eastAsia="SimSun" w:cs="Tahoma"/>
          <w:lang w:val="el-GR"/>
        </w:rPr>
        <w:t xml:space="preserve"> </w:t>
      </w:r>
      <w:r w:rsidR="00086061">
        <w:rPr>
          <w:rFonts w:eastAsia="SimSun" w:cs="Tahoma"/>
          <w:lang w:val="el-GR"/>
        </w:rPr>
        <w:t>ΔΟΑΤΑΠ</w:t>
      </w:r>
      <w:r w:rsidRPr="00FC0BE5">
        <w:rPr>
          <w:rFonts w:eastAsia="SimSun" w:cs="Tahoma"/>
          <w:lang w:val="el-GR"/>
        </w:rPr>
        <w:t xml:space="preserve"> για τη διεξαγωγή της σάρωσης των Εγγράφων, στο πλήθος και την ποιότητα των στοιχείων προς τεκμηρίωση, κ.ά.</w:t>
      </w:r>
    </w:p>
    <w:p w14:paraId="4E64ABDC" w14:textId="11CAE15C" w:rsidR="004D7F44" w:rsidRPr="00FC0BE5" w:rsidRDefault="008C66E0" w:rsidP="00C11A24">
      <w:pPr>
        <w:numPr>
          <w:ilvl w:val="1"/>
          <w:numId w:val="61"/>
        </w:numPr>
        <w:contextualSpacing/>
        <w:rPr>
          <w:rFonts w:eastAsia="SimSun" w:cs="Tahoma"/>
          <w:lang w:val="el-GR"/>
        </w:rPr>
      </w:pPr>
      <w:r w:rsidRPr="00FC0BE5">
        <w:rPr>
          <w:rFonts w:eastAsia="SimSun" w:cs="Tahoma"/>
          <w:lang w:val="el-GR"/>
        </w:rPr>
        <w:t>Αναλυτικό χρονοδιάγραμμα υλοποίησης των ενεργειών σάρωσης και τεκμηρίωσης</w:t>
      </w:r>
      <w:r w:rsidR="00086061">
        <w:rPr>
          <w:rFonts w:eastAsia="SimSun" w:cs="Tahoma"/>
          <w:lang w:val="el-GR"/>
        </w:rPr>
        <w:t xml:space="preserve"> - καταχώρησης</w:t>
      </w:r>
      <w:r w:rsidRPr="00FC0BE5">
        <w:rPr>
          <w:rFonts w:eastAsia="SimSun" w:cs="Tahoma"/>
          <w:lang w:val="el-GR"/>
        </w:rPr>
        <w:t>.</w:t>
      </w:r>
    </w:p>
    <w:p w14:paraId="0EB5A8F3" w14:textId="77777777" w:rsidR="008C66E0" w:rsidRPr="00FC0BE5" w:rsidRDefault="008C66E0" w:rsidP="00C11A24">
      <w:pPr>
        <w:pStyle w:val="aff0"/>
        <w:numPr>
          <w:ilvl w:val="1"/>
          <w:numId w:val="61"/>
        </w:numPr>
        <w:rPr>
          <w:rFonts w:eastAsia="SimSun" w:cs="Tahoma"/>
          <w:lang w:val="el-GR"/>
        </w:rPr>
      </w:pPr>
      <w:r w:rsidRPr="00FC0BE5">
        <w:rPr>
          <w:rFonts w:eastAsia="SimSun" w:cs="Tahoma"/>
          <w:lang w:val="el-GR"/>
        </w:rPr>
        <w:lastRenderedPageBreak/>
        <w:t xml:space="preserve">Περιγραφή των εγκαταστάσεων και προσδιορισμός (καταγραφή προδιαγραφών) της απαραίτητης υλικοτεχνικής υποδομής (σαρωτές, σταθμοί εργασίας, δικτυακός εξοπλισμός, εκτυπωτές, κλπ.) που θα απαιτηθούν και θα χρησιμοποιηθούν από τον Ανάδοχο </w:t>
      </w:r>
    </w:p>
    <w:p w14:paraId="35BCC4C5" w14:textId="77777777" w:rsidR="008C66E0" w:rsidRPr="00FC0BE5" w:rsidRDefault="008C66E0" w:rsidP="00C11A24">
      <w:pPr>
        <w:pStyle w:val="aff0"/>
        <w:numPr>
          <w:ilvl w:val="1"/>
          <w:numId w:val="61"/>
        </w:numPr>
        <w:rPr>
          <w:rFonts w:eastAsia="SimSun" w:cs="Tahoma"/>
          <w:lang w:val="el-GR"/>
        </w:rPr>
      </w:pPr>
      <w:r w:rsidRPr="00FC0BE5">
        <w:rPr>
          <w:rFonts w:eastAsia="SimSun" w:cs="Tahoma"/>
          <w:lang w:val="el-GR"/>
        </w:rPr>
        <w:t>Ο τύπος και το εύρος των πεδίων των μεταδεδομένων που θα χρησιμοποιηθούν για την τεκμηρίωση των σαρωμένων Εγγράφων</w:t>
      </w:r>
    </w:p>
    <w:p w14:paraId="1ED252C1" w14:textId="77777777" w:rsidR="008C66E0" w:rsidRPr="00FC0BE5" w:rsidRDefault="008C66E0" w:rsidP="00C11A24">
      <w:pPr>
        <w:pStyle w:val="aff0"/>
        <w:numPr>
          <w:ilvl w:val="1"/>
          <w:numId w:val="61"/>
        </w:numPr>
        <w:rPr>
          <w:rFonts w:eastAsia="SimSun" w:cs="Tahoma"/>
          <w:lang w:val="el-GR"/>
        </w:rPr>
      </w:pPr>
      <w:r w:rsidRPr="00FC0BE5">
        <w:rPr>
          <w:rFonts w:eastAsia="SimSun" w:cs="Tahoma"/>
          <w:lang w:val="el-GR"/>
        </w:rPr>
        <w:t xml:space="preserve">Μεθοδολογία ονοματοδοσίας αρχείων και φακέλων που θα αποθηκεύονται τα σαρωμένα Έγγραφα, καθώς και το εύρος των ονομάτων τους </w:t>
      </w:r>
    </w:p>
    <w:p w14:paraId="66A69F7E" w14:textId="27AEF31A" w:rsidR="008C66E0" w:rsidRPr="00FC0BE5" w:rsidRDefault="008C66E0" w:rsidP="00C11A24">
      <w:pPr>
        <w:numPr>
          <w:ilvl w:val="1"/>
          <w:numId w:val="61"/>
        </w:numPr>
        <w:contextualSpacing/>
        <w:rPr>
          <w:rFonts w:eastAsia="SimSun" w:cs="Tahoma"/>
          <w:lang w:val="el-GR"/>
        </w:rPr>
      </w:pPr>
      <w:r w:rsidRPr="00FC0BE5">
        <w:rPr>
          <w:rFonts w:eastAsia="SimSun" w:cs="Tahoma"/>
          <w:lang w:val="el-GR"/>
        </w:rPr>
        <w:t>Αναλυτική περιγραφή της μεθοδολογίας οργάνωσης, υλοποίησης, παρακολούθησης, διασφάλισης εμπιστευτικότητας και ποιότητας του έργου της σάρωσης, την οποία θα ακολουθήσει ο Ανάδοχος. Ενδεικτικά και όχι περιοριστικά θα περιλαμβάνονται τα παρακάτω:</w:t>
      </w:r>
    </w:p>
    <w:p w14:paraId="21419BD6" w14:textId="77777777" w:rsidR="008C66E0" w:rsidRPr="00FC0BE5" w:rsidRDefault="008C66E0" w:rsidP="00C11A24">
      <w:pPr>
        <w:numPr>
          <w:ilvl w:val="2"/>
          <w:numId w:val="61"/>
        </w:numPr>
        <w:contextualSpacing/>
        <w:rPr>
          <w:rFonts w:eastAsia="SimSun" w:cs="Tahoma"/>
          <w:lang w:val="el-GR"/>
        </w:rPr>
      </w:pPr>
      <w:r w:rsidRPr="00FC0BE5">
        <w:rPr>
          <w:rFonts w:eastAsia="SimSun" w:cs="Tahoma"/>
          <w:lang w:val="el-GR"/>
        </w:rPr>
        <w:t xml:space="preserve">Εξειδικευμένο Μοντέλο Υλοποίησης Σάρωσης </w:t>
      </w:r>
    </w:p>
    <w:p w14:paraId="6D0437BB" w14:textId="0FE60001" w:rsidR="008C66E0" w:rsidRPr="00FC0BE5" w:rsidRDefault="008C66E0" w:rsidP="00C11A24">
      <w:pPr>
        <w:numPr>
          <w:ilvl w:val="2"/>
          <w:numId w:val="61"/>
        </w:numPr>
        <w:contextualSpacing/>
        <w:rPr>
          <w:rFonts w:eastAsia="SimSun" w:cs="Tahoma"/>
          <w:lang w:val="el-GR"/>
        </w:rPr>
      </w:pPr>
      <w:r w:rsidRPr="00FC0BE5">
        <w:rPr>
          <w:rFonts w:eastAsia="SimSun" w:cs="Tahoma"/>
          <w:lang w:val="el-GR"/>
        </w:rPr>
        <w:t>Τρόπος οργάνωσης ενεργειών σάρωσης</w:t>
      </w:r>
      <w:r w:rsidR="00021236">
        <w:rPr>
          <w:rFonts w:eastAsia="SimSun" w:cs="Tahoma"/>
          <w:lang w:val="el-GR"/>
        </w:rPr>
        <w:t xml:space="preserve"> </w:t>
      </w:r>
    </w:p>
    <w:p w14:paraId="55DAFCB7" w14:textId="77777777" w:rsidR="008C66E0" w:rsidRPr="00FC0BE5" w:rsidRDefault="008C66E0" w:rsidP="00C11A24">
      <w:pPr>
        <w:numPr>
          <w:ilvl w:val="2"/>
          <w:numId w:val="61"/>
        </w:numPr>
        <w:contextualSpacing/>
        <w:rPr>
          <w:rFonts w:eastAsia="SimSun" w:cs="Tahoma"/>
          <w:lang w:val="el-GR"/>
        </w:rPr>
      </w:pPr>
      <w:r w:rsidRPr="00FC0BE5">
        <w:rPr>
          <w:rFonts w:eastAsia="SimSun" w:cs="Tahoma"/>
          <w:lang w:val="el-GR"/>
        </w:rPr>
        <w:t>Διαδικασία παράδοσης - παραλαβής των παρτίδων Εγγράφων προς σάρωση</w:t>
      </w:r>
    </w:p>
    <w:p w14:paraId="4D1DD504" w14:textId="77777777" w:rsidR="008C66E0" w:rsidRPr="00FC0BE5" w:rsidRDefault="008C66E0" w:rsidP="00C11A24">
      <w:pPr>
        <w:numPr>
          <w:ilvl w:val="2"/>
          <w:numId w:val="61"/>
        </w:numPr>
        <w:contextualSpacing/>
        <w:rPr>
          <w:rFonts w:eastAsia="SimSun" w:cs="Tahoma"/>
          <w:lang w:val="el-GR"/>
        </w:rPr>
      </w:pPr>
      <w:r w:rsidRPr="00FC0BE5">
        <w:rPr>
          <w:rFonts w:eastAsia="SimSun" w:cs="Tahoma"/>
          <w:lang w:val="el-GR"/>
        </w:rPr>
        <w:t>Εξειδικευμένο Σχέδιο Ποιοτικού &amp; Ποσοτικού Ελέγχου Σάρωσης</w:t>
      </w:r>
    </w:p>
    <w:p w14:paraId="272A4AEE" w14:textId="23C2FAD4" w:rsidR="008C66E0" w:rsidRPr="00FC0BE5" w:rsidRDefault="008C66E0" w:rsidP="00C11A24">
      <w:pPr>
        <w:numPr>
          <w:ilvl w:val="2"/>
          <w:numId w:val="61"/>
        </w:numPr>
        <w:contextualSpacing/>
        <w:rPr>
          <w:rFonts w:eastAsia="SimSun" w:cs="Tahoma"/>
          <w:lang w:val="el-GR"/>
        </w:rPr>
      </w:pPr>
      <w:r w:rsidRPr="00FC0BE5">
        <w:rPr>
          <w:rFonts w:eastAsia="SimSun" w:cs="Tahoma"/>
          <w:lang w:val="el-GR"/>
        </w:rPr>
        <w:t>Τρόπος οργάνωσης μεταφοράς δεδομένων ώστε να</w:t>
      </w:r>
      <w:r w:rsidR="00021236">
        <w:rPr>
          <w:rFonts w:eastAsia="SimSun" w:cs="Tahoma"/>
          <w:lang w:val="el-GR"/>
        </w:rPr>
        <w:t xml:space="preserve"> </w:t>
      </w:r>
      <w:r w:rsidRPr="00FC0BE5">
        <w:rPr>
          <w:rFonts w:eastAsia="SimSun" w:cs="Tahoma"/>
          <w:lang w:val="el-GR"/>
        </w:rPr>
        <w:t>διασφαλιστεί πλήρης εμπιστευτικότητα.</w:t>
      </w:r>
    </w:p>
    <w:p w14:paraId="047520F8" w14:textId="2F343D32" w:rsidR="008C66E0" w:rsidRDefault="008C66E0" w:rsidP="00C11A24">
      <w:pPr>
        <w:numPr>
          <w:ilvl w:val="2"/>
          <w:numId w:val="61"/>
        </w:numPr>
        <w:contextualSpacing/>
        <w:rPr>
          <w:rFonts w:eastAsia="SimSun" w:cs="Tahoma"/>
          <w:lang w:val="el-GR"/>
        </w:rPr>
      </w:pPr>
      <w:r w:rsidRPr="00FC0BE5">
        <w:rPr>
          <w:rFonts w:eastAsia="SimSun" w:cs="Tahoma"/>
          <w:lang w:val="el-GR"/>
        </w:rPr>
        <w:t xml:space="preserve">Εξειδικευμένο Εναλλακτικό Σχέδιο Λειτουργίας </w:t>
      </w:r>
      <w:r w:rsidR="00F744E2" w:rsidRPr="00FC0BE5">
        <w:rPr>
          <w:rFonts w:eastAsia="SimSun" w:cs="Tahoma"/>
          <w:lang w:val="el-GR"/>
        </w:rPr>
        <w:t>σ</w:t>
      </w:r>
      <w:r w:rsidRPr="00FC0BE5">
        <w:rPr>
          <w:rFonts w:eastAsia="SimSun" w:cs="Tahoma"/>
          <w:lang w:val="el-GR"/>
        </w:rPr>
        <w:t>την περίπτωση βλάβης σαρωτών και λοιπών συσκευών που θα χρησιμοποιηθούν από τον Ανάδοχο στην υλοποίηση του έργου.</w:t>
      </w:r>
    </w:p>
    <w:p w14:paraId="422DEDFB" w14:textId="77777777" w:rsidR="00086061" w:rsidRPr="00086061" w:rsidRDefault="00086061" w:rsidP="00086061">
      <w:pPr>
        <w:numPr>
          <w:ilvl w:val="1"/>
          <w:numId w:val="61"/>
        </w:numPr>
        <w:contextualSpacing/>
        <w:rPr>
          <w:rFonts w:eastAsia="SimSun" w:cs="Tahoma"/>
          <w:lang w:val="el-GR"/>
        </w:rPr>
      </w:pPr>
      <w:r w:rsidRPr="00086061">
        <w:rPr>
          <w:rFonts w:eastAsia="SimSun" w:cs="Tahoma"/>
          <w:lang w:val="el-GR"/>
        </w:rPr>
        <w:t>Τρόπος οργάνωσης Κέντρου Καταχώρησης</w:t>
      </w:r>
    </w:p>
    <w:p w14:paraId="770F8B39" w14:textId="77777777" w:rsidR="00086061" w:rsidRPr="00086061" w:rsidRDefault="00086061" w:rsidP="00086061">
      <w:pPr>
        <w:numPr>
          <w:ilvl w:val="1"/>
          <w:numId w:val="61"/>
        </w:numPr>
        <w:contextualSpacing/>
        <w:rPr>
          <w:rFonts w:eastAsia="SimSun" w:cs="Tahoma"/>
          <w:lang w:val="el-GR"/>
        </w:rPr>
      </w:pPr>
      <w:r w:rsidRPr="00086061">
        <w:rPr>
          <w:rFonts w:eastAsia="SimSun" w:cs="Tahoma"/>
          <w:lang w:val="el-GR"/>
        </w:rPr>
        <w:t>Καθορισμός κανόνων καταχώρησης δεδομένων, όπου περιγράφονται οι αρχές καταχώρησης που θα τηρεί η εκάστοτε ομάδα καταχώρησης.</w:t>
      </w:r>
    </w:p>
    <w:p w14:paraId="2A5D1021" w14:textId="77777777" w:rsidR="00086061" w:rsidRPr="00086061" w:rsidRDefault="00086061" w:rsidP="00086061">
      <w:pPr>
        <w:numPr>
          <w:ilvl w:val="1"/>
          <w:numId w:val="61"/>
        </w:numPr>
        <w:contextualSpacing/>
        <w:rPr>
          <w:rFonts w:eastAsia="SimSun" w:cs="Tahoma"/>
          <w:lang w:val="el-GR"/>
        </w:rPr>
      </w:pPr>
      <w:r w:rsidRPr="00086061">
        <w:rPr>
          <w:rFonts w:eastAsia="SimSun" w:cs="Tahoma"/>
          <w:lang w:val="el-GR"/>
        </w:rPr>
        <w:t>Εξειδικευμένο Σχέδιο Ελέγχου και διασφάλισης Ποιότητας Καταχώρησης στοιχείων Εγγράφων.</w:t>
      </w:r>
    </w:p>
    <w:p w14:paraId="021C788A" w14:textId="21778D2C" w:rsidR="00086061" w:rsidRPr="00086061" w:rsidRDefault="00086061" w:rsidP="00E261D7">
      <w:pPr>
        <w:numPr>
          <w:ilvl w:val="1"/>
          <w:numId w:val="61"/>
        </w:numPr>
        <w:contextualSpacing/>
        <w:rPr>
          <w:rFonts w:eastAsia="SimSun" w:cs="Tahoma"/>
          <w:lang w:val="el-GR"/>
        </w:rPr>
      </w:pPr>
      <w:r w:rsidRPr="00086061">
        <w:rPr>
          <w:rFonts w:eastAsia="SimSun" w:cs="Tahoma"/>
          <w:lang w:val="el-GR"/>
        </w:rPr>
        <w:t>Τρόπος οργάνωσης μεταφοράς δεδομένων, χώρων καταχώρησης, κ.ά. ώστε να</w:t>
      </w:r>
      <w:r w:rsidR="00021236">
        <w:rPr>
          <w:rFonts w:eastAsia="SimSun" w:cs="Tahoma"/>
          <w:lang w:val="el-GR"/>
        </w:rPr>
        <w:t xml:space="preserve"> </w:t>
      </w:r>
      <w:r w:rsidRPr="00086061">
        <w:rPr>
          <w:rFonts w:eastAsia="SimSun" w:cs="Tahoma"/>
          <w:lang w:val="el-GR"/>
        </w:rPr>
        <w:t>διασφαλιστεί πλήρης εμπιστευτικότητα.</w:t>
      </w:r>
    </w:p>
    <w:p w14:paraId="3DB51A47" w14:textId="77777777" w:rsidR="004D7F44" w:rsidRPr="00FC0BE5" w:rsidRDefault="004D7F44" w:rsidP="004D7F44">
      <w:pPr>
        <w:rPr>
          <w:rFonts w:eastAsia="SimSun" w:cs="Tahoma"/>
          <w:lang w:val="el-GR"/>
        </w:rPr>
      </w:pPr>
      <w:r w:rsidRPr="00FC0BE5">
        <w:rPr>
          <w:rFonts w:eastAsia="SimSun" w:cs="Tahoma"/>
          <w:lang w:val="el-GR"/>
        </w:rPr>
        <w:t>Στο πλαίσιο της Ανάλυσης Απαιτήσεων του Έργου, συγκεκριμένα θέματα, εκτός των ανωτέρω θα εξειδικευτούν περαιτέρω σε ανεξάρτητα παραδοτέα, των οποίων το περιεχόμενο περιγράφεται στη συνέχεια. Τα παραδοτέα αυτά είναι τα εξής:</w:t>
      </w:r>
    </w:p>
    <w:p w14:paraId="47E78B91" w14:textId="3D2C4238" w:rsidR="00086061" w:rsidRDefault="00086061" w:rsidP="00C11A24">
      <w:pPr>
        <w:numPr>
          <w:ilvl w:val="0"/>
          <w:numId w:val="55"/>
        </w:numPr>
        <w:rPr>
          <w:rFonts w:eastAsia="SimSun" w:cs="Tahoma"/>
        </w:rPr>
      </w:pPr>
      <w:r w:rsidRPr="00086061">
        <w:rPr>
          <w:rFonts w:eastAsia="SimSun" w:cs="Tahoma"/>
        </w:rPr>
        <w:t>Μελέτη απλούστευσης διαδικασιών</w:t>
      </w:r>
    </w:p>
    <w:p w14:paraId="67BDF360" w14:textId="1ABFB74B" w:rsidR="004D7F44" w:rsidRPr="00FC0BE5" w:rsidRDefault="004D7F44" w:rsidP="00C11A24">
      <w:pPr>
        <w:numPr>
          <w:ilvl w:val="0"/>
          <w:numId w:val="55"/>
        </w:numPr>
        <w:rPr>
          <w:rFonts w:eastAsia="SimSun" w:cs="Tahoma"/>
        </w:rPr>
      </w:pPr>
      <w:r w:rsidRPr="00FC0BE5">
        <w:rPr>
          <w:rFonts w:eastAsia="SimSun" w:cs="Tahoma"/>
        </w:rPr>
        <w:t>Σενάρια Ελέγχου</w:t>
      </w:r>
    </w:p>
    <w:p w14:paraId="7001DACE" w14:textId="6A6AB345" w:rsidR="008969D4" w:rsidRPr="00FC0BE5" w:rsidRDefault="00C27496" w:rsidP="00C11A24">
      <w:pPr>
        <w:numPr>
          <w:ilvl w:val="0"/>
          <w:numId w:val="55"/>
        </w:numPr>
        <w:rPr>
          <w:rFonts w:eastAsia="SimSun" w:cs="Tahoma"/>
        </w:rPr>
      </w:pPr>
      <w:r>
        <w:rPr>
          <w:rFonts w:eastAsia="SimSun" w:cs="Tahoma"/>
          <w:lang w:val="el-GR"/>
        </w:rPr>
        <w:t xml:space="preserve">Πλάνο - </w:t>
      </w:r>
      <w:r w:rsidR="008969D4" w:rsidRPr="00FC0BE5">
        <w:rPr>
          <w:rFonts w:eastAsia="SimSun" w:cs="Tahoma"/>
          <w:lang w:val="el-GR"/>
        </w:rPr>
        <w:t>Σχέδιο Μετάπτωσης</w:t>
      </w:r>
    </w:p>
    <w:p w14:paraId="31C6EF96" w14:textId="77777777" w:rsidR="008A1D13" w:rsidRPr="00FC0BE5" w:rsidRDefault="008A1D13" w:rsidP="008A1D13">
      <w:pPr>
        <w:rPr>
          <w:rFonts w:eastAsia="SimSun" w:cs="Tahoma"/>
        </w:rPr>
      </w:pPr>
    </w:p>
    <w:p w14:paraId="78894CBB" w14:textId="77777777" w:rsidR="004D7F44" w:rsidRPr="00FC0BE5" w:rsidRDefault="004D7F44" w:rsidP="004D7F44">
      <w:pPr>
        <w:rPr>
          <w:rFonts w:eastAsia="SimSun" w:cs="Tahoma"/>
          <w:b/>
          <w:bCs/>
          <w:i/>
          <w:u w:val="single"/>
          <w:lang w:val="el-GR"/>
        </w:rPr>
      </w:pPr>
      <w:bookmarkStart w:id="373" w:name="_Ref503358206"/>
      <w:r w:rsidRPr="00FC0BE5">
        <w:rPr>
          <w:rFonts w:eastAsia="SimSun" w:cs="Tahoma"/>
          <w:b/>
          <w:bCs/>
          <w:i/>
          <w:u w:val="single"/>
          <w:lang w:val="el-GR"/>
        </w:rPr>
        <w:t>Σενάρια Ελέγχου</w:t>
      </w:r>
      <w:bookmarkEnd w:id="373"/>
    </w:p>
    <w:p w14:paraId="46519326" w14:textId="77777777" w:rsidR="004D7F44" w:rsidRPr="00FC0BE5" w:rsidRDefault="004D7F44" w:rsidP="004D7F44">
      <w:pPr>
        <w:rPr>
          <w:rFonts w:eastAsia="SimSun" w:cs="Tahoma"/>
          <w:lang w:val="el-GR"/>
        </w:rPr>
      </w:pPr>
      <w:r w:rsidRPr="00FC0BE5">
        <w:rPr>
          <w:rFonts w:eastAsia="SimSun" w:cs="Tahoma"/>
          <w:lang w:val="el-GR"/>
        </w:rPr>
        <w:t>Τα σενάρια ελέγχου που θα προετοιμάσει ο Ανάδοχος θα συνοψίζουν τις επιχειρησιακές διαδικασίες, ανά διαδικασία και Υποσύστημα, θα πρέπει να αντιστοιχίζονται με τις απαιτήσεις (</w:t>
      </w:r>
      <w:r w:rsidRPr="00FC0BE5">
        <w:rPr>
          <w:rFonts w:eastAsia="SimSun" w:cs="Tahoma"/>
        </w:rPr>
        <w:t>requirements</w:t>
      </w:r>
      <w:r w:rsidRPr="00FC0BE5">
        <w:rPr>
          <w:rFonts w:eastAsia="SimSun" w:cs="Tahoma"/>
          <w:lang w:val="el-GR"/>
        </w:rPr>
        <w:t>) της Ανάλυσης Απαιτήσεων και θα πρέπει να συνοδεύονται από τα αντίστοιχα δοκιμαστικά δεδομένα (</w:t>
      </w:r>
      <w:r w:rsidRPr="00FC0BE5">
        <w:rPr>
          <w:rFonts w:eastAsia="SimSun" w:cs="Tahoma"/>
        </w:rPr>
        <w:t>test</w:t>
      </w:r>
      <w:r w:rsidRPr="00FC0BE5">
        <w:rPr>
          <w:rFonts w:eastAsia="SimSun" w:cs="Tahoma"/>
          <w:lang w:val="el-GR"/>
        </w:rPr>
        <w:t xml:space="preserve"> </w:t>
      </w:r>
      <w:r w:rsidRPr="00FC0BE5">
        <w:rPr>
          <w:rFonts w:eastAsia="SimSun" w:cs="Tahoma"/>
        </w:rPr>
        <w:t>data</w:t>
      </w:r>
      <w:r w:rsidRPr="00FC0BE5">
        <w:rPr>
          <w:rFonts w:eastAsia="SimSun" w:cs="Tahoma"/>
          <w:lang w:val="el-GR"/>
        </w:rPr>
        <w:t xml:space="preserve">). </w:t>
      </w:r>
    </w:p>
    <w:p w14:paraId="42870454" w14:textId="77777777" w:rsidR="004D7F44" w:rsidRPr="00FC0BE5" w:rsidRDefault="004D7F44" w:rsidP="004D7F44">
      <w:pPr>
        <w:rPr>
          <w:rFonts w:eastAsia="SimSun" w:cs="Tahoma"/>
          <w:lang w:val="el-GR"/>
        </w:rPr>
      </w:pPr>
      <w:r w:rsidRPr="00FC0BE5">
        <w:rPr>
          <w:rFonts w:eastAsia="SimSun" w:cs="Tahoma"/>
          <w:lang w:val="el-GR"/>
        </w:rPr>
        <w:t>Το παραδοτέο αυτό θα πρέπει να εξειδικευτεί κατά τη δεύτερη Φάση του Έργου.</w:t>
      </w:r>
    </w:p>
    <w:p w14:paraId="50BDD717" w14:textId="77777777" w:rsidR="004D7F44" w:rsidRPr="00FC0BE5" w:rsidRDefault="004D7F44" w:rsidP="004D7F44">
      <w:pPr>
        <w:rPr>
          <w:rFonts w:eastAsia="SimSun" w:cs="Tahoma"/>
          <w:lang w:val="el-GR"/>
        </w:rPr>
      </w:pPr>
      <w:r w:rsidRPr="00FC0BE5">
        <w:rPr>
          <w:rFonts w:eastAsia="SimSun" w:cs="Tahoma"/>
          <w:lang w:val="el-GR"/>
        </w:rPr>
        <w:t>Η εφαρμογή των σεναρίων θα γίνεται με την εκτέλεση των Περιπτώσεων Ελέγχου (</w:t>
      </w:r>
      <w:r w:rsidRPr="00FC0BE5">
        <w:rPr>
          <w:rFonts w:eastAsia="SimSun" w:cs="Tahoma"/>
        </w:rPr>
        <w:t>Test</w:t>
      </w:r>
      <w:r w:rsidRPr="00FC0BE5">
        <w:rPr>
          <w:rFonts w:eastAsia="SimSun" w:cs="Tahoma"/>
          <w:lang w:val="el-GR"/>
        </w:rPr>
        <w:t xml:space="preserve"> </w:t>
      </w:r>
      <w:r w:rsidRPr="00FC0BE5">
        <w:rPr>
          <w:rFonts w:eastAsia="SimSun" w:cs="Tahoma"/>
        </w:rPr>
        <w:t>Cases</w:t>
      </w:r>
      <w:r w:rsidRPr="00FC0BE5">
        <w:rPr>
          <w:rFonts w:eastAsia="SimSun" w:cs="Tahoma"/>
          <w:lang w:val="el-GR"/>
        </w:rPr>
        <w:t xml:space="preserve">), που αποτελούν επιμέρους λειτουργικές οντότητες των σεναρίων και η κάθε μία ελέγχει ένα συγκεκριμένο κομμάτι της λειτουργικότητας του κάθε Υποσυστήματος. </w:t>
      </w:r>
    </w:p>
    <w:p w14:paraId="1DF17FA0" w14:textId="77777777" w:rsidR="004D7F44" w:rsidRPr="00FC0BE5" w:rsidRDefault="004D7F44" w:rsidP="004D7F44">
      <w:pPr>
        <w:rPr>
          <w:rFonts w:eastAsia="SimSun" w:cs="Tahoma"/>
          <w:lang w:val="el-GR"/>
        </w:rPr>
      </w:pPr>
      <w:r w:rsidRPr="00FC0BE5">
        <w:rPr>
          <w:rFonts w:eastAsia="SimSun" w:cs="Tahoma"/>
          <w:lang w:val="el-GR"/>
        </w:rPr>
        <w:t>Οι Περιπτώσεις Ελέγχου (</w:t>
      </w:r>
      <w:r w:rsidRPr="00FC0BE5">
        <w:rPr>
          <w:rFonts w:eastAsia="SimSun" w:cs="Tahoma"/>
        </w:rPr>
        <w:t>Test</w:t>
      </w:r>
      <w:r w:rsidRPr="00FC0BE5">
        <w:rPr>
          <w:rFonts w:eastAsia="SimSun" w:cs="Tahoma"/>
          <w:lang w:val="el-GR"/>
        </w:rPr>
        <w:t xml:space="preserve"> </w:t>
      </w:r>
      <w:r w:rsidRPr="00FC0BE5">
        <w:rPr>
          <w:rFonts w:eastAsia="SimSun" w:cs="Tahoma"/>
        </w:rPr>
        <w:t>Cases</w:t>
      </w:r>
      <w:r w:rsidRPr="00FC0BE5">
        <w:rPr>
          <w:rFonts w:eastAsia="SimSun" w:cs="Tahoma"/>
          <w:lang w:val="el-GR"/>
        </w:rPr>
        <w:t xml:space="preserve">) θα καλύπτουν τους παρακάτω τύπους ελέγχων: </w:t>
      </w:r>
    </w:p>
    <w:p w14:paraId="54B9D0AD" w14:textId="77777777" w:rsidR="004D7F44" w:rsidRPr="00FC0BE5" w:rsidRDefault="004D7F44" w:rsidP="00C11A24">
      <w:pPr>
        <w:numPr>
          <w:ilvl w:val="0"/>
          <w:numId w:val="57"/>
        </w:numPr>
        <w:rPr>
          <w:rFonts w:eastAsia="SimSun" w:cs="Tahoma"/>
          <w:lang w:val="el-GR"/>
        </w:rPr>
      </w:pPr>
      <w:r w:rsidRPr="00FC0BE5">
        <w:rPr>
          <w:rFonts w:eastAsia="SimSun" w:cs="Tahoma"/>
          <w:b/>
          <w:bCs/>
          <w:lang w:val="el-GR"/>
        </w:rPr>
        <w:lastRenderedPageBreak/>
        <w:t>Συμμόρφωσης με τις λειτουργικές προδιαγραφές</w:t>
      </w:r>
      <w:r w:rsidRPr="00FC0BE5">
        <w:rPr>
          <w:rFonts w:eastAsia="SimSun" w:cs="Tahoma"/>
          <w:bCs/>
          <w:lang w:val="el-GR"/>
        </w:rPr>
        <w:t xml:space="preserve"> της διακήρυξης</w:t>
      </w:r>
      <w:r w:rsidRPr="00FC0BE5">
        <w:rPr>
          <w:rFonts w:eastAsia="SimSun" w:cs="Tahoma"/>
          <w:lang w:val="el-GR"/>
        </w:rPr>
        <w:t xml:space="preserve">, όπως αυτές θα εξειδικευτούν στην ανάλυση απαιτήσεων των συστημάτων στο πλαίσιο της Ανάλυσης Απαιτήσεων του Έργου. </w:t>
      </w:r>
    </w:p>
    <w:p w14:paraId="7787557C" w14:textId="77777777" w:rsidR="004D7F44" w:rsidRPr="00FC0BE5" w:rsidRDefault="004D7F44" w:rsidP="00C11A24">
      <w:pPr>
        <w:numPr>
          <w:ilvl w:val="0"/>
          <w:numId w:val="57"/>
        </w:numPr>
        <w:rPr>
          <w:rFonts w:eastAsia="SimSun" w:cs="Tahoma"/>
          <w:lang w:val="el-GR"/>
        </w:rPr>
      </w:pPr>
      <w:r w:rsidRPr="00FC0BE5">
        <w:rPr>
          <w:rFonts w:eastAsia="SimSun" w:cs="Tahoma"/>
          <w:b/>
          <w:bCs/>
          <w:lang w:val="el-GR"/>
        </w:rPr>
        <w:t>Επίδοσης</w:t>
      </w:r>
      <w:r w:rsidRPr="00FC0BE5">
        <w:rPr>
          <w:rFonts w:eastAsia="SimSun" w:cs="Tahoma"/>
          <w:lang w:val="el-GR"/>
        </w:rPr>
        <w:t xml:space="preserve">, όπου ελέγχονται οι χρόνοι απόκρισης του συστήματος. </w:t>
      </w:r>
    </w:p>
    <w:p w14:paraId="1DE771AE" w14:textId="77777777" w:rsidR="004D7F44" w:rsidRPr="00FC0BE5" w:rsidRDefault="004D7F44" w:rsidP="00C11A24">
      <w:pPr>
        <w:numPr>
          <w:ilvl w:val="0"/>
          <w:numId w:val="57"/>
        </w:numPr>
        <w:rPr>
          <w:rFonts w:eastAsia="SimSun" w:cs="Tahoma"/>
          <w:lang w:val="el-GR"/>
        </w:rPr>
      </w:pPr>
      <w:r w:rsidRPr="00FC0BE5">
        <w:rPr>
          <w:rFonts w:eastAsia="SimSun" w:cs="Tahoma"/>
          <w:b/>
          <w:bCs/>
          <w:lang w:val="el-GR"/>
        </w:rPr>
        <w:t>Ασφάλειας</w:t>
      </w:r>
      <w:r w:rsidRPr="00FC0BE5">
        <w:rPr>
          <w:rFonts w:eastAsia="SimSun" w:cs="Tahoma"/>
          <w:lang w:val="el-GR"/>
        </w:rPr>
        <w:t>, όπου ελέγχεται κατά πόσο η πρόσβαση και οι διάφορες ενέργειες στο σύστημα γίνονται μόνο από εξουσιοδοτημένους χρήστες.</w:t>
      </w:r>
    </w:p>
    <w:p w14:paraId="5300EEF6" w14:textId="0BE02D0B" w:rsidR="004D7F44" w:rsidRPr="00FC0BE5" w:rsidRDefault="004D7F44" w:rsidP="00C11A24">
      <w:pPr>
        <w:numPr>
          <w:ilvl w:val="0"/>
          <w:numId w:val="57"/>
        </w:numPr>
        <w:rPr>
          <w:rFonts w:eastAsia="SimSun" w:cs="Tahoma"/>
          <w:lang w:val="el-GR"/>
        </w:rPr>
      </w:pPr>
      <w:r w:rsidRPr="00FC0BE5">
        <w:rPr>
          <w:rFonts w:eastAsia="SimSun" w:cs="Tahoma"/>
          <w:b/>
          <w:bCs/>
          <w:lang w:val="el-GR"/>
        </w:rPr>
        <w:t>Έλεγχοι διαθεσιμότητας</w:t>
      </w:r>
      <w:r w:rsidRPr="00FC0BE5">
        <w:rPr>
          <w:rFonts w:eastAsia="SimSun" w:cs="Tahoma"/>
          <w:lang w:val="el-GR"/>
        </w:rPr>
        <w:t xml:space="preserve"> των Υποσυστημάτων για τις περιπτώσεις αστοχιών λογισμικού συστήματος. Για την εκτέλεση των συγκεκριμένων ελέγχων θα πρέπει να γίνονται εσκεμμένες παρεμβάσεις με κλείσιμο, για παράδειγμα, επιμέρους στοιχείων λογισμικού. Το ποσοστό διαθεσιμότητας των νέων συστημάτων θα είναι συμβατό με τις απαιτήσεις διαθεσιμότητας της Παρούσας.</w:t>
      </w:r>
      <w:r w:rsidR="00021236">
        <w:rPr>
          <w:rFonts w:eastAsia="SimSun" w:cs="Tahoma"/>
          <w:lang w:val="el-GR"/>
        </w:rPr>
        <w:t xml:space="preserve"> </w:t>
      </w:r>
    </w:p>
    <w:p w14:paraId="65DC2988" w14:textId="77777777" w:rsidR="004D7F44" w:rsidRPr="00FC0BE5" w:rsidRDefault="004D7F44" w:rsidP="004D7F44">
      <w:pPr>
        <w:rPr>
          <w:rFonts w:eastAsia="SimSun" w:cs="Tahoma"/>
          <w:lang w:val="el-GR"/>
        </w:rPr>
      </w:pPr>
      <w:r w:rsidRPr="00FC0BE5">
        <w:rPr>
          <w:rFonts w:eastAsia="SimSun" w:cs="Tahoma"/>
          <w:lang w:val="el-GR"/>
        </w:rPr>
        <w:t>Κατ’ ελάχιστο, θα πρέπει μέσω των σεναρίων ελέγχου να δίνεται η δυνατότητα για εκτέλεση:</w:t>
      </w:r>
    </w:p>
    <w:p w14:paraId="4A324243" w14:textId="002CF94D" w:rsidR="004D7F44" w:rsidRPr="00FC0BE5" w:rsidRDefault="002F7273" w:rsidP="00C11A24">
      <w:pPr>
        <w:numPr>
          <w:ilvl w:val="0"/>
          <w:numId w:val="58"/>
        </w:numPr>
        <w:rPr>
          <w:rFonts w:eastAsia="SimSun" w:cs="Tahoma"/>
          <w:lang w:val="el-GR"/>
        </w:rPr>
      </w:pPr>
      <w:r>
        <w:rPr>
          <w:rFonts w:eastAsia="SimSun" w:cs="Tahoma"/>
          <w:lang w:val="el-GR"/>
        </w:rPr>
        <w:t>Α</w:t>
      </w:r>
      <w:r w:rsidR="004D7F44" w:rsidRPr="00FC0BE5">
        <w:rPr>
          <w:rFonts w:eastAsia="SimSun" w:cs="Tahoma"/>
          <w:lang w:val="el-GR"/>
        </w:rPr>
        <w:t>υτοματοποιημένων δοκιμών μονάδων (</w:t>
      </w:r>
      <w:r w:rsidR="004D7F44" w:rsidRPr="00FC0BE5">
        <w:rPr>
          <w:rFonts w:eastAsia="SimSun" w:cs="Tahoma"/>
        </w:rPr>
        <w:t>unit</w:t>
      </w:r>
      <w:r w:rsidR="004D7F44" w:rsidRPr="00FC0BE5">
        <w:rPr>
          <w:rFonts w:eastAsia="SimSun" w:cs="Tahoma"/>
          <w:lang w:val="el-GR"/>
        </w:rPr>
        <w:t xml:space="preserve"> </w:t>
      </w:r>
      <w:r w:rsidR="004D7F44" w:rsidRPr="00FC0BE5">
        <w:rPr>
          <w:rFonts w:eastAsia="SimSun" w:cs="Tahoma"/>
        </w:rPr>
        <w:t>tests</w:t>
      </w:r>
      <w:r w:rsidR="004D7F44" w:rsidRPr="00FC0BE5">
        <w:rPr>
          <w:rFonts w:eastAsia="SimSun" w:cs="Tahoma"/>
          <w:lang w:val="el-GR"/>
        </w:rPr>
        <w:t>)</w:t>
      </w:r>
    </w:p>
    <w:p w14:paraId="0524E7D9" w14:textId="29DF7A4C" w:rsidR="004D7F44" w:rsidRPr="00FC0BE5" w:rsidRDefault="002F7273" w:rsidP="00C11A24">
      <w:pPr>
        <w:numPr>
          <w:ilvl w:val="0"/>
          <w:numId w:val="58"/>
        </w:numPr>
        <w:rPr>
          <w:rFonts w:eastAsia="SimSun" w:cs="Tahoma"/>
          <w:lang w:val="el-GR"/>
        </w:rPr>
      </w:pPr>
      <w:r>
        <w:rPr>
          <w:rFonts w:eastAsia="SimSun" w:cs="Tahoma"/>
          <w:lang w:val="el-GR"/>
        </w:rPr>
        <w:t>Δ</w:t>
      </w:r>
      <w:r w:rsidR="004D7F44" w:rsidRPr="00FC0BE5">
        <w:rPr>
          <w:rFonts w:eastAsia="SimSun" w:cs="Tahoma"/>
          <w:lang w:val="el-GR"/>
        </w:rPr>
        <w:t>οκιμών σε επίπεδο εφαρμογών (</w:t>
      </w:r>
      <w:r w:rsidR="004D7F44" w:rsidRPr="00FC0BE5">
        <w:rPr>
          <w:rFonts w:eastAsia="SimSun" w:cs="Tahoma"/>
        </w:rPr>
        <w:t>system</w:t>
      </w:r>
      <w:r w:rsidR="004D7F44" w:rsidRPr="00FC0BE5">
        <w:rPr>
          <w:rFonts w:eastAsia="SimSun" w:cs="Tahoma"/>
          <w:lang w:val="el-GR"/>
        </w:rPr>
        <w:t xml:space="preserve"> </w:t>
      </w:r>
      <w:r w:rsidR="004D7F44" w:rsidRPr="00FC0BE5">
        <w:rPr>
          <w:rFonts w:eastAsia="SimSun" w:cs="Tahoma"/>
        </w:rPr>
        <w:t>tests</w:t>
      </w:r>
      <w:r w:rsidR="004D7F44" w:rsidRPr="00FC0BE5">
        <w:rPr>
          <w:rFonts w:eastAsia="SimSun" w:cs="Tahoma"/>
          <w:lang w:val="el-GR"/>
        </w:rPr>
        <w:t xml:space="preserve">) </w:t>
      </w:r>
    </w:p>
    <w:p w14:paraId="73DF2BB2" w14:textId="6DF0928D" w:rsidR="004D7F44" w:rsidRPr="00FC0BE5" w:rsidRDefault="002F7273" w:rsidP="00C11A24">
      <w:pPr>
        <w:numPr>
          <w:ilvl w:val="0"/>
          <w:numId w:val="58"/>
        </w:numPr>
        <w:rPr>
          <w:rFonts w:eastAsia="SimSun" w:cs="Tahoma"/>
        </w:rPr>
      </w:pPr>
      <w:r>
        <w:rPr>
          <w:rFonts w:eastAsia="SimSun" w:cs="Tahoma"/>
          <w:lang w:val="el-GR"/>
        </w:rPr>
        <w:t>Δ</w:t>
      </w:r>
      <w:r w:rsidR="004D7F44" w:rsidRPr="00FC0BE5">
        <w:rPr>
          <w:rFonts w:eastAsia="SimSun" w:cs="Tahoma"/>
        </w:rPr>
        <w:t xml:space="preserve">οκιμών αποδοχής χρηστών (user acceptance tests) </w:t>
      </w:r>
    </w:p>
    <w:p w14:paraId="539C50E3" w14:textId="2A6F4D7A" w:rsidR="004D7F44" w:rsidRPr="00FC0BE5" w:rsidRDefault="00F77275" w:rsidP="00C11A24">
      <w:pPr>
        <w:numPr>
          <w:ilvl w:val="0"/>
          <w:numId w:val="58"/>
        </w:numPr>
        <w:rPr>
          <w:rFonts w:eastAsia="SimSun" w:cs="Tahoma"/>
        </w:rPr>
      </w:pPr>
      <w:r w:rsidRPr="002F7273">
        <w:rPr>
          <w:rFonts w:eastAsia="SimSun" w:cs="Tahoma"/>
          <w:lang w:val="el-GR"/>
        </w:rPr>
        <w:t>Δοκιμών</w:t>
      </w:r>
      <w:r w:rsidR="004D7F44" w:rsidRPr="002F7273">
        <w:rPr>
          <w:rFonts w:eastAsia="SimSun" w:cs="Tahoma"/>
          <w:lang w:val="el-GR"/>
        </w:rPr>
        <w:t xml:space="preserve"> υ</w:t>
      </w:r>
      <w:r w:rsidR="004D7F44" w:rsidRPr="00FC0BE5">
        <w:rPr>
          <w:rFonts w:eastAsia="SimSun" w:cs="Tahoma"/>
        </w:rPr>
        <w:t>ψηλού φόρτου (stress tests).</w:t>
      </w:r>
    </w:p>
    <w:p w14:paraId="2ED7ECCF" w14:textId="77777777" w:rsidR="004D7F44" w:rsidRPr="00FC0BE5" w:rsidRDefault="004D7F44" w:rsidP="004D7F44">
      <w:pPr>
        <w:rPr>
          <w:rFonts w:eastAsia="SimSun" w:cs="Tahoma"/>
          <w:lang w:val="el-GR"/>
        </w:rPr>
      </w:pPr>
      <w:r w:rsidRPr="00FC0BE5">
        <w:rPr>
          <w:rFonts w:eastAsia="SimSun" w:cs="Tahoma"/>
          <w:lang w:val="el-GR"/>
        </w:rPr>
        <w:t>Ο τρόπος παρουσίασης των Περιπτώσεων Ελέγχου (</w:t>
      </w:r>
      <w:r w:rsidRPr="00FC0BE5">
        <w:rPr>
          <w:rFonts w:eastAsia="SimSun" w:cs="Tahoma"/>
        </w:rPr>
        <w:t>Test</w:t>
      </w:r>
      <w:r w:rsidRPr="00FC0BE5">
        <w:rPr>
          <w:rFonts w:eastAsia="SimSun" w:cs="Tahoma"/>
          <w:lang w:val="el-GR"/>
        </w:rPr>
        <w:t xml:space="preserve"> </w:t>
      </w:r>
      <w:r w:rsidRPr="00FC0BE5">
        <w:rPr>
          <w:rFonts w:eastAsia="SimSun" w:cs="Tahoma"/>
        </w:rPr>
        <w:t>Cases</w:t>
      </w:r>
      <w:r w:rsidRPr="00FC0BE5">
        <w:rPr>
          <w:rFonts w:eastAsia="SimSun" w:cs="Tahoma"/>
          <w:lang w:val="el-GR"/>
        </w:rPr>
        <w:t xml:space="preserve">), που αποτελούν επιμέρους λειτουργικές οντότητες των σεναρίων και η κάθε μία ελέγχει ένα συγκεκριμένο κομμάτι της λειτουργικότητας του κάθε Υποσυστήματος, θα είναι δομημένος και συστηματικός και θα ακολουθεί ένα συγκεκριμένο πρότυπο, το οποίο θα εφαρμόζεται σε όλα τα Υποσυστήματα. </w:t>
      </w:r>
    </w:p>
    <w:p w14:paraId="2CA47A99" w14:textId="77777777" w:rsidR="004D7F44" w:rsidRPr="00FC0BE5" w:rsidRDefault="004D7F44" w:rsidP="004D7F44">
      <w:pPr>
        <w:rPr>
          <w:rFonts w:eastAsia="SimSun" w:cs="Tahoma"/>
        </w:rPr>
      </w:pPr>
      <w:r w:rsidRPr="00FC0BE5">
        <w:rPr>
          <w:rFonts w:eastAsia="SimSun" w:cs="Tahoma"/>
          <w:lang w:val="el-GR"/>
        </w:rPr>
        <w:t xml:space="preserve">Το πρότυπο αυτό αποτελείται από μία σειρά επεξηγηματικών πεδίων σε έναν πίνακα που είναι κοινός για όλες τις Περιπτώσεις Ελέγχου. </w:t>
      </w:r>
      <w:r w:rsidRPr="00FC0BE5">
        <w:rPr>
          <w:rFonts w:eastAsia="SimSun" w:cs="Tahoma"/>
        </w:rPr>
        <w:t>Ο πίνακας και οι επεξηγήσεις των πεδίων απεικονίζονται παρακάτω:</w:t>
      </w:r>
    </w:p>
    <w:p w14:paraId="3CFFF84E" w14:textId="77777777" w:rsidR="004D7F44" w:rsidRPr="00FC0BE5" w:rsidRDefault="004D7F44" w:rsidP="004D7F44">
      <w:pPr>
        <w:rPr>
          <w:rFonts w:eastAsia="SimSun" w:cs="Tahom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2"/>
        <w:gridCol w:w="6666"/>
      </w:tblGrid>
      <w:tr w:rsidR="004D7F44" w:rsidRPr="00FC0BE5" w14:paraId="7BAE6AFF" w14:textId="77777777" w:rsidTr="003700D9">
        <w:trPr>
          <w:trHeight w:val="323"/>
          <w:jc w:val="center"/>
        </w:trPr>
        <w:tc>
          <w:tcPr>
            <w:tcW w:w="5000" w:type="pct"/>
            <w:gridSpan w:val="2"/>
            <w:shd w:val="clear" w:color="auto" w:fill="C0C0C0"/>
          </w:tcPr>
          <w:p w14:paraId="42E58F12" w14:textId="77777777" w:rsidR="004D7F44" w:rsidRPr="00FC0BE5" w:rsidRDefault="004D7F44" w:rsidP="004D7F44">
            <w:pPr>
              <w:rPr>
                <w:rFonts w:eastAsia="SimSun" w:cs="Tahoma"/>
                <w:b/>
                <w:bCs/>
              </w:rPr>
            </w:pPr>
            <w:r w:rsidRPr="00FC0BE5">
              <w:rPr>
                <w:rFonts w:eastAsia="SimSun" w:cs="Tahoma"/>
                <w:b/>
                <w:bCs/>
              </w:rPr>
              <w:t>ΓΕΝΙΚΕΣ ΠΛΗΡΟΦΟΡΙΕΣ</w:t>
            </w:r>
          </w:p>
        </w:tc>
      </w:tr>
      <w:tr w:rsidR="004D7F44" w:rsidRPr="00C61D1F" w14:paraId="5555332C" w14:textId="77777777" w:rsidTr="003700D9">
        <w:trPr>
          <w:jc w:val="center"/>
        </w:trPr>
        <w:tc>
          <w:tcPr>
            <w:tcW w:w="1538" w:type="pct"/>
          </w:tcPr>
          <w:p w14:paraId="6D4BA116" w14:textId="77777777" w:rsidR="004D7F44" w:rsidRPr="00FC0BE5" w:rsidRDefault="004D7F44" w:rsidP="004D7F44">
            <w:pPr>
              <w:rPr>
                <w:rFonts w:eastAsia="SimSun" w:cs="Tahoma"/>
                <w:b/>
              </w:rPr>
            </w:pPr>
            <w:r w:rsidRPr="00FC0BE5">
              <w:rPr>
                <w:rFonts w:eastAsia="SimSun" w:cs="Tahoma"/>
                <w:b/>
              </w:rPr>
              <w:t>Κωδικός Test Case</w:t>
            </w:r>
          </w:p>
        </w:tc>
        <w:tc>
          <w:tcPr>
            <w:tcW w:w="3462" w:type="pct"/>
          </w:tcPr>
          <w:p w14:paraId="096FAAED" w14:textId="77777777" w:rsidR="004D7F44" w:rsidRPr="00FC0BE5" w:rsidRDefault="004D7F44" w:rsidP="004D7F44">
            <w:pPr>
              <w:rPr>
                <w:rFonts w:eastAsia="SimSun" w:cs="Tahoma"/>
                <w:i/>
                <w:iCs/>
                <w:lang w:val="el-GR"/>
              </w:rPr>
            </w:pPr>
            <w:r w:rsidRPr="00FC0BE5">
              <w:rPr>
                <w:rFonts w:eastAsia="SimSun" w:cs="Tahoma"/>
                <w:i/>
                <w:iCs/>
                <w:lang w:val="el-GR"/>
              </w:rPr>
              <w:t>«Μοναδικός κωδικός αναγνώρισης για κάθε test case»</w:t>
            </w:r>
          </w:p>
          <w:p w14:paraId="1BFD0929" w14:textId="77777777" w:rsidR="004D7F44" w:rsidRPr="00FC0BE5" w:rsidRDefault="004D7F44" w:rsidP="004D7F44">
            <w:pPr>
              <w:rPr>
                <w:rFonts w:eastAsia="SimSun" w:cs="Tahoma"/>
                <w:i/>
                <w:iCs/>
                <w:lang w:val="el-GR"/>
              </w:rPr>
            </w:pPr>
          </w:p>
        </w:tc>
      </w:tr>
      <w:tr w:rsidR="004D7F44" w:rsidRPr="00C61D1F" w14:paraId="55D752A2" w14:textId="77777777" w:rsidTr="003700D9">
        <w:trPr>
          <w:jc w:val="center"/>
        </w:trPr>
        <w:tc>
          <w:tcPr>
            <w:tcW w:w="1538" w:type="pct"/>
          </w:tcPr>
          <w:p w14:paraId="4099118D" w14:textId="77777777" w:rsidR="004D7F44" w:rsidRPr="00FC0BE5" w:rsidRDefault="004D7F44" w:rsidP="004D7F44">
            <w:pPr>
              <w:rPr>
                <w:rFonts w:eastAsia="SimSun" w:cs="Tahoma"/>
                <w:b/>
              </w:rPr>
            </w:pPr>
            <w:r w:rsidRPr="00FC0BE5">
              <w:rPr>
                <w:rFonts w:eastAsia="SimSun" w:cs="Tahoma"/>
                <w:b/>
              </w:rPr>
              <w:t>Περιγραφή Test Case</w:t>
            </w:r>
          </w:p>
        </w:tc>
        <w:tc>
          <w:tcPr>
            <w:tcW w:w="3462" w:type="pct"/>
          </w:tcPr>
          <w:p w14:paraId="4B431DA5" w14:textId="77777777" w:rsidR="004D7F44" w:rsidRPr="00FC0BE5" w:rsidRDefault="004D7F44" w:rsidP="004D7F44">
            <w:pPr>
              <w:rPr>
                <w:rFonts w:eastAsia="SimSun" w:cs="Tahoma"/>
                <w:i/>
                <w:iCs/>
                <w:lang w:val="el-GR"/>
              </w:rPr>
            </w:pPr>
            <w:r w:rsidRPr="00FC0BE5">
              <w:rPr>
                <w:rFonts w:eastAsia="SimSun" w:cs="Tahoma"/>
                <w:i/>
                <w:iCs/>
                <w:lang w:val="el-GR"/>
              </w:rPr>
              <w:t>«Κείμενο που περιγράφει τη λειτουργία που εκτελεί το test Case»</w:t>
            </w:r>
          </w:p>
          <w:p w14:paraId="68D53175" w14:textId="77777777" w:rsidR="004D7F44" w:rsidRPr="00FC0BE5" w:rsidRDefault="004D7F44" w:rsidP="004D7F44">
            <w:pPr>
              <w:rPr>
                <w:rFonts w:eastAsia="SimSun" w:cs="Tahoma"/>
                <w:i/>
                <w:iCs/>
                <w:lang w:val="el-GR"/>
              </w:rPr>
            </w:pPr>
          </w:p>
        </w:tc>
      </w:tr>
      <w:tr w:rsidR="004D7F44" w:rsidRPr="00FC0BE5" w14:paraId="07F18379" w14:textId="77777777" w:rsidTr="003700D9">
        <w:trPr>
          <w:trHeight w:val="530"/>
          <w:jc w:val="center"/>
        </w:trPr>
        <w:tc>
          <w:tcPr>
            <w:tcW w:w="5000" w:type="pct"/>
            <w:gridSpan w:val="2"/>
            <w:shd w:val="clear" w:color="auto" w:fill="C0C0C0"/>
          </w:tcPr>
          <w:p w14:paraId="4089F7BA" w14:textId="77777777" w:rsidR="004D7F44" w:rsidRPr="00FC0BE5" w:rsidRDefault="004D7F44" w:rsidP="004D7F44">
            <w:pPr>
              <w:rPr>
                <w:rFonts w:eastAsia="SimSun" w:cs="Tahoma"/>
                <w:b/>
                <w:bCs/>
              </w:rPr>
            </w:pPr>
            <w:r w:rsidRPr="00FC0BE5">
              <w:rPr>
                <w:rFonts w:eastAsia="SimSun" w:cs="Tahoma"/>
                <w:b/>
                <w:bCs/>
              </w:rPr>
              <w:t>ΠΡΟΑΠΑΙΤΟΥΜΕΝΑ – ΕΞΑΡΤΗΣΕΙΣ</w:t>
            </w:r>
          </w:p>
        </w:tc>
      </w:tr>
      <w:tr w:rsidR="004D7F44" w:rsidRPr="00C61D1F" w14:paraId="2A0A5E68" w14:textId="77777777" w:rsidTr="003700D9">
        <w:trPr>
          <w:jc w:val="center"/>
        </w:trPr>
        <w:tc>
          <w:tcPr>
            <w:tcW w:w="1538" w:type="pct"/>
          </w:tcPr>
          <w:p w14:paraId="574D77D2" w14:textId="77777777" w:rsidR="004D7F44" w:rsidRPr="00FC0BE5" w:rsidRDefault="004D7F44" w:rsidP="004D7F44">
            <w:pPr>
              <w:rPr>
                <w:rFonts w:eastAsia="SimSun" w:cs="Tahoma"/>
                <w:b/>
                <w:lang w:val="el-GR"/>
              </w:rPr>
            </w:pPr>
            <w:r w:rsidRPr="00FC0BE5">
              <w:rPr>
                <w:rFonts w:eastAsia="SimSun" w:cs="Tahoma"/>
                <w:b/>
                <w:lang w:val="el-GR"/>
              </w:rPr>
              <w:t xml:space="preserve">Απαιτήσεις συστήματος πριν την εκτέλεση του </w:t>
            </w:r>
            <w:r w:rsidRPr="00FC0BE5">
              <w:rPr>
                <w:rFonts w:eastAsia="SimSun" w:cs="Tahoma"/>
                <w:b/>
              </w:rPr>
              <w:t>test</w:t>
            </w:r>
            <w:r w:rsidRPr="00FC0BE5">
              <w:rPr>
                <w:rFonts w:eastAsia="SimSun" w:cs="Tahoma"/>
                <w:b/>
                <w:lang w:val="el-GR"/>
              </w:rPr>
              <w:t xml:space="preserve"> </w:t>
            </w:r>
            <w:r w:rsidRPr="00FC0BE5">
              <w:rPr>
                <w:rFonts w:eastAsia="SimSun" w:cs="Tahoma"/>
                <w:b/>
              </w:rPr>
              <w:t>case</w:t>
            </w:r>
          </w:p>
        </w:tc>
        <w:tc>
          <w:tcPr>
            <w:tcW w:w="3462" w:type="pct"/>
          </w:tcPr>
          <w:p w14:paraId="51FA9C56" w14:textId="77777777" w:rsidR="004D7F44" w:rsidRPr="00FC0BE5" w:rsidRDefault="004D7F44" w:rsidP="004D7F44">
            <w:pPr>
              <w:rPr>
                <w:rFonts w:eastAsia="SimSun" w:cs="Tahoma"/>
                <w:i/>
                <w:iCs/>
                <w:lang w:val="el-GR"/>
              </w:rPr>
            </w:pPr>
            <w:r w:rsidRPr="00FC0BE5">
              <w:rPr>
                <w:rFonts w:eastAsia="SimSun" w:cs="Tahoma"/>
                <w:i/>
                <w:iCs/>
                <w:lang w:val="el-GR"/>
              </w:rPr>
              <w:t>«Ενέργειες που απαιτούνται στο σύστημα για την εκτέλεση του Σεναρίου που περιγράφεται.</w:t>
            </w:r>
          </w:p>
          <w:p w14:paraId="164C8269" w14:textId="77777777" w:rsidR="004D7F44" w:rsidRPr="00FC0BE5" w:rsidRDefault="004D7F44" w:rsidP="004D7F44">
            <w:pPr>
              <w:rPr>
                <w:rFonts w:eastAsia="SimSun" w:cs="Tahoma"/>
                <w:i/>
                <w:iCs/>
                <w:lang w:val="el-GR"/>
              </w:rPr>
            </w:pPr>
            <w:r w:rsidRPr="00FC0BE5">
              <w:rPr>
                <w:rFonts w:eastAsia="SimSun" w:cs="Tahoma"/>
                <w:i/>
                <w:iCs/>
                <w:lang w:val="el-GR"/>
              </w:rPr>
              <w:t>(π.χ. άνοιγμα αρχείου, εισαγωγή αρχείου)»</w:t>
            </w:r>
          </w:p>
          <w:p w14:paraId="1033B098" w14:textId="77777777" w:rsidR="004D7F44" w:rsidRPr="00FC0BE5" w:rsidRDefault="004D7F44" w:rsidP="004D7F44">
            <w:pPr>
              <w:rPr>
                <w:rFonts w:eastAsia="SimSun" w:cs="Tahoma"/>
                <w:i/>
                <w:iCs/>
                <w:lang w:val="el-GR"/>
              </w:rPr>
            </w:pPr>
          </w:p>
        </w:tc>
      </w:tr>
      <w:tr w:rsidR="004D7F44" w:rsidRPr="00C61D1F" w14:paraId="43FBEF73" w14:textId="77777777" w:rsidTr="003700D9">
        <w:trPr>
          <w:jc w:val="center"/>
        </w:trPr>
        <w:tc>
          <w:tcPr>
            <w:tcW w:w="1538" w:type="pct"/>
            <w:tcBorders>
              <w:bottom w:val="single" w:sz="4" w:space="0" w:color="auto"/>
            </w:tcBorders>
          </w:tcPr>
          <w:p w14:paraId="6AD4958B" w14:textId="77777777" w:rsidR="004D7F44" w:rsidRPr="00FC0BE5" w:rsidRDefault="004D7F44" w:rsidP="004D7F44">
            <w:pPr>
              <w:rPr>
                <w:rFonts w:eastAsia="SimSun" w:cs="Tahoma"/>
                <w:b/>
              </w:rPr>
            </w:pPr>
            <w:r w:rsidRPr="00FC0BE5">
              <w:rPr>
                <w:rFonts w:eastAsia="SimSun" w:cs="Tahoma"/>
                <w:b/>
              </w:rPr>
              <w:t>Δεδομένα εισόδου</w:t>
            </w:r>
          </w:p>
        </w:tc>
        <w:tc>
          <w:tcPr>
            <w:tcW w:w="3462" w:type="pct"/>
            <w:tcBorders>
              <w:bottom w:val="single" w:sz="4" w:space="0" w:color="auto"/>
            </w:tcBorders>
          </w:tcPr>
          <w:p w14:paraId="7879E68F" w14:textId="77777777" w:rsidR="004D7F44" w:rsidRPr="00FC0BE5" w:rsidRDefault="004D7F44" w:rsidP="004D7F44">
            <w:pPr>
              <w:rPr>
                <w:rFonts w:eastAsia="SimSun" w:cs="Tahoma"/>
                <w:i/>
                <w:iCs/>
                <w:lang w:val="el-GR"/>
              </w:rPr>
            </w:pPr>
            <w:r w:rsidRPr="00FC0BE5">
              <w:rPr>
                <w:rFonts w:eastAsia="SimSun" w:cs="Tahoma"/>
                <w:i/>
                <w:iCs/>
                <w:lang w:val="el-GR"/>
              </w:rPr>
              <w:t>«Τιμές δεδομένων εισόδου που εκτελούν το test case και επαληθεύουν το επιτυχές αποτέλεσμα εξόδου.»</w:t>
            </w:r>
          </w:p>
          <w:p w14:paraId="778EFFE5" w14:textId="77777777" w:rsidR="004D7F44" w:rsidRPr="00FC0BE5" w:rsidRDefault="004D7F44" w:rsidP="004D7F44">
            <w:pPr>
              <w:rPr>
                <w:rFonts w:eastAsia="SimSun" w:cs="Tahoma"/>
                <w:i/>
                <w:iCs/>
                <w:lang w:val="el-GR"/>
              </w:rPr>
            </w:pPr>
          </w:p>
        </w:tc>
      </w:tr>
      <w:tr w:rsidR="004D7F44" w:rsidRPr="00FC0BE5" w14:paraId="1C4C9444" w14:textId="77777777" w:rsidTr="003700D9">
        <w:trPr>
          <w:trHeight w:val="548"/>
          <w:jc w:val="center"/>
        </w:trPr>
        <w:tc>
          <w:tcPr>
            <w:tcW w:w="5000" w:type="pct"/>
            <w:gridSpan w:val="2"/>
            <w:shd w:val="clear" w:color="auto" w:fill="C0C0C0"/>
          </w:tcPr>
          <w:p w14:paraId="331DE0FA" w14:textId="77777777" w:rsidR="004D7F44" w:rsidRPr="00FC0BE5" w:rsidRDefault="004D7F44" w:rsidP="004D7F44">
            <w:pPr>
              <w:rPr>
                <w:rFonts w:eastAsia="SimSun" w:cs="Tahoma"/>
                <w:b/>
                <w:bCs/>
              </w:rPr>
            </w:pPr>
            <w:r w:rsidRPr="00FC0BE5">
              <w:rPr>
                <w:rFonts w:eastAsia="SimSun" w:cs="Tahoma"/>
                <w:b/>
                <w:bCs/>
              </w:rPr>
              <w:t>ΕΚΤΕΛΕΣΗ ΣΕΝΑΡΙΟΥ ΕΛΕΓΧΟΥ</w:t>
            </w:r>
          </w:p>
        </w:tc>
      </w:tr>
      <w:tr w:rsidR="004D7F44" w:rsidRPr="00C61D1F" w14:paraId="291316E3" w14:textId="77777777" w:rsidTr="003700D9">
        <w:trPr>
          <w:jc w:val="center"/>
        </w:trPr>
        <w:tc>
          <w:tcPr>
            <w:tcW w:w="1538" w:type="pct"/>
            <w:tcBorders>
              <w:bottom w:val="single" w:sz="4" w:space="0" w:color="auto"/>
            </w:tcBorders>
          </w:tcPr>
          <w:p w14:paraId="40E0A615" w14:textId="77777777" w:rsidR="004D7F44" w:rsidRPr="00FC0BE5" w:rsidRDefault="004D7F44" w:rsidP="004D7F44">
            <w:pPr>
              <w:rPr>
                <w:rFonts w:eastAsia="SimSun" w:cs="Tahoma"/>
                <w:b/>
              </w:rPr>
            </w:pPr>
            <w:r w:rsidRPr="00FC0BE5">
              <w:rPr>
                <w:rFonts w:eastAsia="SimSun" w:cs="Tahoma"/>
                <w:b/>
              </w:rPr>
              <w:t>Ενέργειες εκτέλεσης</w:t>
            </w:r>
          </w:p>
        </w:tc>
        <w:tc>
          <w:tcPr>
            <w:tcW w:w="3462" w:type="pct"/>
            <w:tcBorders>
              <w:bottom w:val="single" w:sz="4" w:space="0" w:color="auto"/>
            </w:tcBorders>
          </w:tcPr>
          <w:p w14:paraId="05504202" w14:textId="77777777" w:rsidR="004D7F44" w:rsidRPr="00FC0BE5" w:rsidRDefault="004D7F44" w:rsidP="004D7F44">
            <w:pPr>
              <w:rPr>
                <w:rFonts w:eastAsia="SimSun" w:cs="Tahoma"/>
                <w:i/>
                <w:iCs/>
                <w:lang w:val="el-GR"/>
              </w:rPr>
            </w:pPr>
            <w:r w:rsidRPr="00FC0BE5">
              <w:rPr>
                <w:rFonts w:eastAsia="SimSun" w:cs="Tahoma"/>
                <w:i/>
                <w:iCs/>
                <w:lang w:val="el-GR"/>
              </w:rPr>
              <w:t>Βήμα-βήμα (οδηγός χρήστη test case)</w:t>
            </w:r>
          </w:p>
          <w:p w14:paraId="7300FA0D" w14:textId="77777777" w:rsidR="004D7F44" w:rsidRPr="00FC0BE5" w:rsidRDefault="004D7F44" w:rsidP="004D7F44">
            <w:pPr>
              <w:rPr>
                <w:rFonts w:eastAsia="SimSun" w:cs="Tahoma"/>
                <w:i/>
                <w:iCs/>
                <w:lang w:val="el-GR"/>
              </w:rPr>
            </w:pPr>
            <w:r w:rsidRPr="00FC0BE5">
              <w:rPr>
                <w:rFonts w:eastAsia="SimSun" w:cs="Tahoma"/>
                <w:i/>
                <w:iCs/>
                <w:lang w:val="el-GR"/>
              </w:rPr>
              <w:lastRenderedPageBreak/>
              <w:t>1. Ανοίγω…</w:t>
            </w:r>
          </w:p>
          <w:p w14:paraId="0785AED3" w14:textId="77777777" w:rsidR="004D7F44" w:rsidRPr="00FC0BE5" w:rsidRDefault="004D7F44" w:rsidP="004D7F44">
            <w:pPr>
              <w:rPr>
                <w:rFonts w:eastAsia="SimSun" w:cs="Tahoma"/>
                <w:i/>
                <w:iCs/>
                <w:lang w:val="el-GR"/>
              </w:rPr>
            </w:pPr>
            <w:r w:rsidRPr="00FC0BE5">
              <w:rPr>
                <w:rFonts w:eastAsia="SimSun" w:cs="Tahoma"/>
                <w:i/>
                <w:iCs/>
                <w:lang w:val="el-GR"/>
              </w:rPr>
              <w:t>2. Πληκτρολογώ στο πεδίο Χ τον Αριθμό 2800</w:t>
            </w:r>
          </w:p>
          <w:p w14:paraId="2E908FEC" w14:textId="77777777" w:rsidR="004D7F44" w:rsidRPr="00FC0BE5" w:rsidRDefault="004D7F44" w:rsidP="004D7F44">
            <w:pPr>
              <w:rPr>
                <w:rFonts w:eastAsia="SimSun" w:cs="Tahoma"/>
                <w:i/>
                <w:iCs/>
                <w:lang w:val="el-GR"/>
              </w:rPr>
            </w:pPr>
            <w:r w:rsidRPr="00FC0BE5">
              <w:rPr>
                <w:rFonts w:eastAsia="SimSun" w:cs="Tahoma"/>
                <w:i/>
                <w:iCs/>
                <w:lang w:val="el-GR"/>
              </w:rPr>
              <w:t>3. Πατάω το πλήκτρο εκτέλεση</w:t>
            </w:r>
          </w:p>
          <w:p w14:paraId="7AEE1E35" w14:textId="77777777" w:rsidR="004D7F44" w:rsidRPr="00FC0BE5" w:rsidRDefault="004D7F44" w:rsidP="004D7F44">
            <w:pPr>
              <w:rPr>
                <w:rFonts w:eastAsia="SimSun" w:cs="Tahoma"/>
                <w:i/>
                <w:iCs/>
                <w:lang w:val="el-GR"/>
              </w:rPr>
            </w:pPr>
            <w:r w:rsidRPr="00FC0BE5">
              <w:rPr>
                <w:rFonts w:eastAsia="SimSun" w:cs="Tahoma"/>
                <w:i/>
                <w:iCs/>
                <w:lang w:val="el-GR"/>
              </w:rPr>
              <w:t>N. κτλ.</w:t>
            </w:r>
          </w:p>
          <w:p w14:paraId="1C09D06A" w14:textId="77777777" w:rsidR="004D7F44" w:rsidRPr="00FC0BE5" w:rsidRDefault="004D7F44" w:rsidP="004D7F44">
            <w:pPr>
              <w:rPr>
                <w:rFonts w:eastAsia="SimSun" w:cs="Tahoma"/>
                <w:lang w:val="el-GR"/>
              </w:rPr>
            </w:pPr>
          </w:p>
          <w:p w14:paraId="3F8D4168" w14:textId="77777777" w:rsidR="004D7F44" w:rsidRPr="00FC0BE5" w:rsidRDefault="004D7F44" w:rsidP="004D7F44">
            <w:pPr>
              <w:rPr>
                <w:rFonts w:eastAsia="SimSun" w:cs="Tahoma"/>
                <w:lang w:val="el-GR"/>
              </w:rPr>
            </w:pPr>
            <w:r w:rsidRPr="00FC0BE5">
              <w:rPr>
                <w:rFonts w:eastAsia="SimSun" w:cs="Tahoma"/>
                <w:lang w:val="el-GR"/>
              </w:rPr>
              <w:t>Σε αυτό το σημείο θα παρατίθεται και σχετική εικόνα (</w:t>
            </w:r>
            <w:r w:rsidRPr="00FC0BE5">
              <w:rPr>
                <w:rFonts w:eastAsia="SimSun" w:cs="Tahoma"/>
              </w:rPr>
              <w:t>print</w:t>
            </w:r>
            <w:r w:rsidRPr="00FC0BE5">
              <w:rPr>
                <w:rFonts w:eastAsia="SimSun" w:cs="Tahoma"/>
                <w:lang w:val="el-GR"/>
              </w:rPr>
              <w:t xml:space="preserve"> </w:t>
            </w:r>
            <w:r w:rsidRPr="00FC0BE5">
              <w:rPr>
                <w:rFonts w:eastAsia="SimSun" w:cs="Tahoma"/>
              </w:rPr>
              <w:t>screen</w:t>
            </w:r>
            <w:r w:rsidRPr="00FC0BE5">
              <w:rPr>
                <w:rFonts w:eastAsia="SimSun" w:cs="Tahoma"/>
                <w:lang w:val="el-GR"/>
              </w:rPr>
              <w:t>) από την εφαρμογή με ενδεικτικό βελάκι που να σημειώνει το σημείο της οθόνης στο οποίο παρεμβαίνει ο χρήστης.</w:t>
            </w:r>
          </w:p>
        </w:tc>
      </w:tr>
      <w:tr w:rsidR="004D7F44" w:rsidRPr="00FC0BE5" w14:paraId="2F6A83BC" w14:textId="77777777" w:rsidTr="003700D9">
        <w:trPr>
          <w:trHeight w:val="521"/>
          <w:jc w:val="center"/>
        </w:trPr>
        <w:tc>
          <w:tcPr>
            <w:tcW w:w="5000" w:type="pct"/>
            <w:gridSpan w:val="2"/>
            <w:shd w:val="clear" w:color="auto" w:fill="C0C0C0"/>
          </w:tcPr>
          <w:p w14:paraId="5C61CFB7" w14:textId="77777777" w:rsidR="004D7F44" w:rsidRPr="00FC0BE5" w:rsidRDefault="004D7F44" w:rsidP="004D7F44">
            <w:pPr>
              <w:rPr>
                <w:rFonts w:eastAsia="SimSun" w:cs="Tahoma"/>
                <w:b/>
                <w:bCs/>
              </w:rPr>
            </w:pPr>
            <w:r w:rsidRPr="00FC0BE5">
              <w:rPr>
                <w:rFonts w:eastAsia="SimSun" w:cs="Tahoma"/>
                <w:b/>
                <w:bCs/>
              </w:rPr>
              <w:lastRenderedPageBreak/>
              <w:t>ΑΠΟΤΕΛΕΣΜΑΤΑ</w:t>
            </w:r>
          </w:p>
        </w:tc>
      </w:tr>
      <w:tr w:rsidR="004D7F44" w:rsidRPr="00C61D1F" w14:paraId="49A648EF" w14:textId="77777777" w:rsidTr="003700D9">
        <w:trPr>
          <w:jc w:val="center"/>
        </w:trPr>
        <w:tc>
          <w:tcPr>
            <w:tcW w:w="1538" w:type="pct"/>
          </w:tcPr>
          <w:p w14:paraId="244C9E7D" w14:textId="77777777" w:rsidR="004D7F44" w:rsidRPr="00FC0BE5" w:rsidRDefault="004D7F44" w:rsidP="004D7F44">
            <w:pPr>
              <w:rPr>
                <w:rFonts w:eastAsia="SimSun" w:cs="Tahoma"/>
                <w:b/>
              </w:rPr>
            </w:pPr>
            <w:r w:rsidRPr="00FC0BE5">
              <w:rPr>
                <w:rFonts w:eastAsia="SimSun" w:cs="Tahoma"/>
                <w:b/>
              </w:rPr>
              <w:t>Αναμενόμενα Αποτελέσματα</w:t>
            </w:r>
          </w:p>
        </w:tc>
        <w:tc>
          <w:tcPr>
            <w:tcW w:w="3462" w:type="pct"/>
          </w:tcPr>
          <w:p w14:paraId="2A68D70F" w14:textId="77777777" w:rsidR="004D7F44" w:rsidRPr="00FC0BE5" w:rsidRDefault="004D7F44" w:rsidP="004D7F44">
            <w:pPr>
              <w:rPr>
                <w:rFonts w:eastAsia="SimSun" w:cs="Tahoma"/>
                <w:i/>
                <w:iCs/>
                <w:lang w:val="el-GR"/>
              </w:rPr>
            </w:pPr>
            <w:r w:rsidRPr="00FC0BE5">
              <w:rPr>
                <w:rFonts w:eastAsia="SimSun" w:cs="Tahoma"/>
                <w:i/>
                <w:iCs/>
                <w:lang w:val="el-GR"/>
              </w:rPr>
              <w:t>«Τιμές (αποτελέσματα πράξεων)</w:t>
            </w:r>
          </w:p>
          <w:p w14:paraId="130F3664" w14:textId="2920038D" w:rsidR="009B22CD" w:rsidRPr="00FC0BE5" w:rsidRDefault="004D7F44" w:rsidP="009B22CD">
            <w:pPr>
              <w:rPr>
                <w:rFonts w:eastAsia="SimSun" w:cs="Tahoma"/>
                <w:i/>
                <w:iCs/>
                <w:lang w:val="el-GR"/>
              </w:rPr>
            </w:pPr>
            <w:r w:rsidRPr="00FC0BE5">
              <w:rPr>
                <w:rFonts w:eastAsia="SimSun" w:cs="Tahoma"/>
                <w:i/>
                <w:iCs/>
                <w:lang w:val="el-GR"/>
              </w:rPr>
              <w:t>Έγγραφα (Αποτελέσματα ενεργειών)</w:t>
            </w:r>
          </w:p>
        </w:tc>
      </w:tr>
    </w:tbl>
    <w:p w14:paraId="0B48D1EB" w14:textId="2BFF06DD" w:rsidR="004D7F44" w:rsidRPr="00FC0BE5" w:rsidRDefault="004D7F44" w:rsidP="004D7F44">
      <w:pPr>
        <w:rPr>
          <w:rFonts w:eastAsia="SimSun" w:cs="Tahoma"/>
          <w:lang w:val="el-GR"/>
        </w:rPr>
      </w:pPr>
    </w:p>
    <w:p w14:paraId="03A9D6BA" w14:textId="77777777" w:rsidR="004D7F44" w:rsidRPr="00FC0BE5" w:rsidRDefault="004D7F44" w:rsidP="004D7F44">
      <w:pPr>
        <w:rPr>
          <w:rFonts w:eastAsia="SimSun" w:cs="Tahoma"/>
          <w:lang w:val="el-GR"/>
        </w:rPr>
      </w:pPr>
      <w:r w:rsidRPr="00FC0BE5">
        <w:rPr>
          <w:rFonts w:eastAsia="SimSun" w:cs="Tahoma"/>
          <w:lang w:val="el-GR"/>
        </w:rPr>
        <w:t>Για τη διευκόλυνση της διαδικασίας εκτέλεσης των Περιπτώσεων Ελέγχου κρίνεται απαραίτητη η χρήση του εντύπου «Ημερολόγιο Ελέγχων», το οποίο παρατίθεται παρακάτω. Με τη χρήση του Ημερολογίου Ελέγχων καθίσταται εφικτή η τεκμηρίωση και ορθή διαχείριση των αποκλίσεων κατά τη φάση της εκτέλεσης των Σεναρίων Ελέγχου των συστημάτων.</w:t>
      </w:r>
    </w:p>
    <w:tbl>
      <w:tblPr>
        <w:tblW w:w="9658" w:type="dxa"/>
        <w:jc w:val="center"/>
        <w:tblLayout w:type="fixed"/>
        <w:tblLook w:val="0000" w:firstRow="0" w:lastRow="0" w:firstColumn="0" w:lastColumn="0" w:noHBand="0" w:noVBand="0"/>
      </w:tblPr>
      <w:tblGrid>
        <w:gridCol w:w="1440"/>
        <w:gridCol w:w="1440"/>
        <w:gridCol w:w="16"/>
        <w:gridCol w:w="6762"/>
      </w:tblGrid>
      <w:tr w:rsidR="004D7F44" w:rsidRPr="00FC0BE5" w14:paraId="7B8247CB" w14:textId="77777777" w:rsidTr="003700D9">
        <w:trPr>
          <w:cantSplit/>
          <w:jc w:val="center"/>
        </w:trPr>
        <w:tc>
          <w:tcPr>
            <w:tcW w:w="9658" w:type="dxa"/>
            <w:gridSpan w:val="4"/>
            <w:tcBorders>
              <w:top w:val="single" w:sz="12" w:space="0" w:color="auto"/>
              <w:left w:val="single" w:sz="12" w:space="0" w:color="auto"/>
              <w:bottom w:val="single" w:sz="12" w:space="0" w:color="auto"/>
              <w:right w:val="single" w:sz="12" w:space="0" w:color="auto"/>
            </w:tcBorders>
          </w:tcPr>
          <w:p w14:paraId="259F5372" w14:textId="77777777" w:rsidR="004D7F44" w:rsidRPr="00FC0BE5" w:rsidRDefault="004D7F44" w:rsidP="004D7F44">
            <w:pPr>
              <w:rPr>
                <w:rFonts w:eastAsia="SimSun" w:cs="Tahoma"/>
                <w:b/>
              </w:rPr>
            </w:pPr>
            <w:r w:rsidRPr="00FC0BE5">
              <w:rPr>
                <w:rFonts w:eastAsia="SimSun" w:cs="Tahoma"/>
                <w:b/>
              </w:rPr>
              <w:t xml:space="preserve">ΕΚΤΕΛΕΣΗ ΠΕΡΙΠΤΩΣΕΩΝ ΕΛΕΓΧΟΥ </w:t>
            </w:r>
          </w:p>
          <w:p w14:paraId="6C5106E4" w14:textId="77777777" w:rsidR="004D7F44" w:rsidRPr="00FC0BE5" w:rsidRDefault="004D7F44" w:rsidP="004D7F44">
            <w:pPr>
              <w:rPr>
                <w:rFonts w:eastAsia="SimSun" w:cs="Tahoma"/>
                <w:b/>
              </w:rPr>
            </w:pPr>
            <w:r w:rsidRPr="00FC0BE5">
              <w:rPr>
                <w:rFonts w:eastAsia="SimSun" w:cs="Tahoma"/>
                <w:b/>
              </w:rPr>
              <w:t>(TEST CASE EXECUTION)</w:t>
            </w:r>
          </w:p>
        </w:tc>
      </w:tr>
      <w:tr w:rsidR="004D7F44" w:rsidRPr="00FC0BE5" w14:paraId="4E9873E2" w14:textId="77777777" w:rsidTr="003700D9">
        <w:trPr>
          <w:cantSplit/>
          <w:trHeight w:val="420"/>
          <w:jc w:val="center"/>
        </w:trPr>
        <w:tc>
          <w:tcPr>
            <w:tcW w:w="2896" w:type="dxa"/>
            <w:gridSpan w:val="3"/>
            <w:tcBorders>
              <w:top w:val="single" w:sz="12" w:space="0" w:color="auto"/>
              <w:left w:val="single" w:sz="12" w:space="0" w:color="auto"/>
              <w:bottom w:val="single" w:sz="12" w:space="0" w:color="auto"/>
              <w:right w:val="single" w:sz="12" w:space="0" w:color="auto"/>
            </w:tcBorders>
          </w:tcPr>
          <w:p w14:paraId="50093766" w14:textId="77777777" w:rsidR="004D7F44" w:rsidRPr="00FC0BE5" w:rsidRDefault="004D7F44" w:rsidP="004D7F44">
            <w:pPr>
              <w:rPr>
                <w:rFonts w:eastAsia="SimSun" w:cs="Tahoma"/>
                <w:b/>
              </w:rPr>
            </w:pPr>
            <w:r w:rsidRPr="00FC0BE5">
              <w:rPr>
                <w:rFonts w:eastAsia="SimSun" w:cs="Tahoma"/>
                <w:b/>
              </w:rPr>
              <w:t>Χρήστης:</w:t>
            </w:r>
          </w:p>
        </w:tc>
        <w:tc>
          <w:tcPr>
            <w:tcW w:w="6762" w:type="dxa"/>
            <w:tcBorders>
              <w:top w:val="single" w:sz="12" w:space="0" w:color="auto"/>
              <w:left w:val="single" w:sz="12" w:space="0" w:color="auto"/>
              <w:bottom w:val="single" w:sz="12" w:space="0" w:color="auto"/>
              <w:right w:val="single" w:sz="12" w:space="0" w:color="auto"/>
            </w:tcBorders>
          </w:tcPr>
          <w:p w14:paraId="0C9F1940" w14:textId="77777777" w:rsidR="004D7F44" w:rsidRPr="00FC0BE5" w:rsidRDefault="004D7F44" w:rsidP="004D7F44">
            <w:pPr>
              <w:rPr>
                <w:rFonts w:eastAsia="SimSun" w:cs="Tahoma"/>
                <w:b/>
              </w:rPr>
            </w:pPr>
          </w:p>
        </w:tc>
      </w:tr>
      <w:tr w:rsidR="004D7F44" w:rsidRPr="00FC0BE5" w14:paraId="7F6EB0C6" w14:textId="77777777" w:rsidTr="003700D9">
        <w:trPr>
          <w:cantSplit/>
          <w:trHeight w:val="420"/>
          <w:jc w:val="center"/>
        </w:trPr>
        <w:tc>
          <w:tcPr>
            <w:tcW w:w="2896" w:type="dxa"/>
            <w:gridSpan w:val="3"/>
            <w:tcBorders>
              <w:top w:val="single" w:sz="12" w:space="0" w:color="auto"/>
              <w:left w:val="single" w:sz="12" w:space="0" w:color="auto"/>
              <w:bottom w:val="single" w:sz="12" w:space="0" w:color="auto"/>
              <w:right w:val="single" w:sz="12" w:space="0" w:color="auto"/>
            </w:tcBorders>
          </w:tcPr>
          <w:p w14:paraId="49A27174" w14:textId="77777777" w:rsidR="004D7F44" w:rsidRPr="00FC0BE5" w:rsidRDefault="004D7F44" w:rsidP="004D7F44">
            <w:pPr>
              <w:rPr>
                <w:rFonts w:eastAsia="SimSun" w:cs="Tahoma"/>
                <w:b/>
              </w:rPr>
            </w:pPr>
            <w:r w:rsidRPr="00FC0BE5">
              <w:rPr>
                <w:rFonts w:eastAsia="SimSun" w:cs="Tahoma"/>
                <w:b/>
              </w:rPr>
              <w:t>Σύστημα:</w:t>
            </w:r>
          </w:p>
        </w:tc>
        <w:tc>
          <w:tcPr>
            <w:tcW w:w="6762" w:type="dxa"/>
            <w:tcBorders>
              <w:top w:val="single" w:sz="12" w:space="0" w:color="auto"/>
              <w:left w:val="single" w:sz="12" w:space="0" w:color="auto"/>
              <w:bottom w:val="single" w:sz="12" w:space="0" w:color="auto"/>
              <w:right w:val="single" w:sz="12" w:space="0" w:color="auto"/>
            </w:tcBorders>
          </w:tcPr>
          <w:p w14:paraId="77E74C80" w14:textId="77777777" w:rsidR="004D7F44" w:rsidRPr="00FC0BE5" w:rsidRDefault="004D7F44" w:rsidP="004D7F44">
            <w:pPr>
              <w:rPr>
                <w:rFonts w:eastAsia="SimSun" w:cs="Tahoma"/>
                <w:b/>
              </w:rPr>
            </w:pPr>
          </w:p>
        </w:tc>
      </w:tr>
      <w:tr w:rsidR="004D7F44" w:rsidRPr="00FC0BE5" w14:paraId="5D34B4B8" w14:textId="77777777" w:rsidTr="003700D9">
        <w:trPr>
          <w:cantSplit/>
          <w:trHeight w:val="420"/>
          <w:jc w:val="center"/>
        </w:trPr>
        <w:tc>
          <w:tcPr>
            <w:tcW w:w="2896" w:type="dxa"/>
            <w:gridSpan w:val="3"/>
            <w:tcBorders>
              <w:top w:val="single" w:sz="12" w:space="0" w:color="auto"/>
              <w:left w:val="single" w:sz="12" w:space="0" w:color="auto"/>
              <w:bottom w:val="single" w:sz="12" w:space="0" w:color="auto"/>
              <w:right w:val="single" w:sz="12" w:space="0" w:color="auto"/>
            </w:tcBorders>
          </w:tcPr>
          <w:p w14:paraId="548099E2" w14:textId="77777777" w:rsidR="004D7F44" w:rsidRPr="00FC0BE5" w:rsidRDefault="004D7F44" w:rsidP="004D7F44">
            <w:pPr>
              <w:rPr>
                <w:rFonts w:eastAsia="SimSun" w:cs="Tahoma"/>
                <w:b/>
              </w:rPr>
            </w:pPr>
            <w:r w:rsidRPr="00FC0BE5">
              <w:rPr>
                <w:rFonts w:eastAsia="SimSun" w:cs="Tahoma"/>
                <w:b/>
              </w:rPr>
              <w:t>Ημερομηνία:</w:t>
            </w:r>
          </w:p>
        </w:tc>
        <w:tc>
          <w:tcPr>
            <w:tcW w:w="6762" w:type="dxa"/>
            <w:tcBorders>
              <w:top w:val="single" w:sz="12" w:space="0" w:color="auto"/>
              <w:left w:val="single" w:sz="12" w:space="0" w:color="auto"/>
              <w:bottom w:val="single" w:sz="12" w:space="0" w:color="auto"/>
              <w:right w:val="single" w:sz="12" w:space="0" w:color="auto"/>
            </w:tcBorders>
          </w:tcPr>
          <w:p w14:paraId="649C59FA" w14:textId="77777777" w:rsidR="004D7F44" w:rsidRPr="00FC0BE5" w:rsidRDefault="004D7F44" w:rsidP="004D7F44">
            <w:pPr>
              <w:rPr>
                <w:rFonts w:eastAsia="SimSun" w:cs="Tahoma"/>
                <w:b/>
              </w:rPr>
            </w:pPr>
          </w:p>
        </w:tc>
      </w:tr>
      <w:tr w:rsidR="004D7F44" w:rsidRPr="00FC0BE5" w14:paraId="56D678A8" w14:textId="77777777" w:rsidTr="003700D9">
        <w:trPr>
          <w:cantSplit/>
          <w:trHeight w:val="420"/>
          <w:jc w:val="center"/>
        </w:trPr>
        <w:tc>
          <w:tcPr>
            <w:tcW w:w="2896" w:type="dxa"/>
            <w:gridSpan w:val="3"/>
            <w:tcBorders>
              <w:top w:val="single" w:sz="12" w:space="0" w:color="auto"/>
              <w:left w:val="single" w:sz="12" w:space="0" w:color="auto"/>
              <w:bottom w:val="single" w:sz="12" w:space="0" w:color="auto"/>
              <w:right w:val="single" w:sz="12" w:space="0" w:color="auto"/>
            </w:tcBorders>
          </w:tcPr>
          <w:p w14:paraId="4A05DC12" w14:textId="77777777" w:rsidR="004D7F44" w:rsidRPr="00FC0BE5" w:rsidRDefault="004D7F44" w:rsidP="004D7F44">
            <w:pPr>
              <w:rPr>
                <w:rFonts w:eastAsia="SimSun" w:cs="Tahoma"/>
                <w:b/>
              </w:rPr>
            </w:pPr>
            <w:r w:rsidRPr="00FC0BE5">
              <w:rPr>
                <w:rFonts w:eastAsia="SimSun" w:cs="Tahoma"/>
                <w:b/>
              </w:rPr>
              <w:t>Κωδικός Σεναρίου:</w:t>
            </w:r>
          </w:p>
        </w:tc>
        <w:tc>
          <w:tcPr>
            <w:tcW w:w="6762" w:type="dxa"/>
            <w:tcBorders>
              <w:top w:val="single" w:sz="12" w:space="0" w:color="auto"/>
              <w:left w:val="single" w:sz="12" w:space="0" w:color="auto"/>
              <w:bottom w:val="single" w:sz="12" w:space="0" w:color="auto"/>
              <w:right w:val="single" w:sz="12" w:space="0" w:color="auto"/>
            </w:tcBorders>
          </w:tcPr>
          <w:p w14:paraId="5DD88796" w14:textId="77777777" w:rsidR="004D7F44" w:rsidRPr="00FC0BE5" w:rsidRDefault="004D7F44" w:rsidP="004D7F44">
            <w:pPr>
              <w:rPr>
                <w:rFonts w:eastAsia="SimSun" w:cs="Tahoma"/>
                <w:b/>
              </w:rPr>
            </w:pPr>
          </w:p>
        </w:tc>
      </w:tr>
      <w:tr w:rsidR="004D7F44" w:rsidRPr="00FC0BE5" w14:paraId="66513589" w14:textId="77777777" w:rsidTr="003700D9">
        <w:trPr>
          <w:cantSplit/>
          <w:jc w:val="center"/>
        </w:trPr>
        <w:tc>
          <w:tcPr>
            <w:tcW w:w="1440" w:type="dxa"/>
            <w:tcBorders>
              <w:top w:val="single" w:sz="12" w:space="0" w:color="auto"/>
              <w:left w:val="single" w:sz="12" w:space="0" w:color="auto"/>
              <w:bottom w:val="single" w:sz="6" w:space="0" w:color="auto"/>
              <w:right w:val="single" w:sz="12" w:space="0" w:color="auto"/>
            </w:tcBorders>
          </w:tcPr>
          <w:p w14:paraId="7CDFA5D6" w14:textId="77777777" w:rsidR="004D7F44" w:rsidRPr="00FC0BE5" w:rsidRDefault="004D7F44" w:rsidP="004D7F44">
            <w:pPr>
              <w:rPr>
                <w:rFonts w:eastAsia="SimSun" w:cs="Tahoma"/>
                <w:b/>
              </w:rPr>
            </w:pPr>
          </w:p>
          <w:p w14:paraId="2AE9F6A8" w14:textId="77777777" w:rsidR="004D7F44" w:rsidRPr="00FC0BE5" w:rsidRDefault="004D7F44" w:rsidP="004D7F44">
            <w:pPr>
              <w:rPr>
                <w:rFonts w:eastAsia="SimSun" w:cs="Tahoma"/>
                <w:b/>
              </w:rPr>
            </w:pPr>
            <w:r w:rsidRPr="00FC0BE5">
              <w:rPr>
                <w:rFonts w:eastAsia="SimSun" w:cs="Tahoma"/>
                <w:b/>
              </w:rPr>
              <w:t>Κωδικός Test Case</w:t>
            </w:r>
          </w:p>
        </w:tc>
        <w:tc>
          <w:tcPr>
            <w:tcW w:w="1440" w:type="dxa"/>
            <w:tcBorders>
              <w:top w:val="single" w:sz="12" w:space="0" w:color="auto"/>
              <w:left w:val="single" w:sz="12" w:space="0" w:color="auto"/>
              <w:bottom w:val="single" w:sz="6" w:space="0" w:color="auto"/>
              <w:right w:val="single" w:sz="12" w:space="0" w:color="auto"/>
            </w:tcBorders>
          </w:tcPr>
          <w:p w14:paraId="6CA864DE" w14:textId="77777777" w:rsidR="004D7F44" w:rsidRPr="00FC0BE5" w:rsidRDefault="004D7F44" w:rsidP="004D7F44">
            <w:pPr>
              <w:rPr>
                <w:rFonts w:eastAsia="SimSun" w:cs="Tahoma"/>
                <w:b/>
              </w:rPr>
            </w:pPr>
            <w:r w:rsidRPr="00FC0BE5">
              <w:rPr>
                <w:rFonts w:eastAsia="SimSun" w:cs="Tahoma"/>
                <w:b/>
              </w:rPr>
              <w:t>Επιτυχία/</w:t>
            </w:r>
          </w:p>
          <w:p w14:paraId="133290B0" w14:textId="77777777" w:rsidR="004D7F44" w:rsidRPr="00FC0BE5" w:rsidRDefault="004D7F44" w:rsidP="004D7F44">
            <w:pPr>
              <w:rPr>
                <w:rFonts w:eastAsia="SimSun" w:cs="Tahoma"/>
                <w:b/>
              </w:rPr>
            </w:pPr>
            <w:r w:rsidRPr="00FC0BE5">
              <w:rPr>
                <w:rFonts w:eastAsia="SimSun" w:cs="Tahoma"/>
                <w:b/>
              </w:rPr>
              <w:t>Αποτυχία</w:t>
            </w:r>
          </w:p>
        </w:tc>
        <w:tc>
          <w:tcPr>
            <w:tcW w:w="6778" w:type="dxa"/>
            <w:gridSpan w:val="2"/>
            <w:tcBorders>
              <w:top w:val="single" w:sz="12" w:space="0" w:color="auto"/>
              <w:left w:val="single" w:sz="12" w:space="0" w:color="auto"/>
              <w:bottom w:val="single" w:sz="6" w:space="0" w:color="auto"/>
              <w:right w:val="single" w:sz="12" w:space="0" w:color="auto"/>
            </w:tcBorders>
          </w:tcPr>
          <w:p w14:paraId="15E5631E" w14:textId="77777777" w:rsidR="004D7F44" w:rsidRPr="00FC0BE5" w:rsidRDefault="004D7F44" w:rsidP="004D7F44">
            <w:pPr>
              <w:rPr>
                <w:rFonts w:eastAsia="SimSun" w:cs="Tahoma"/>
                <w:b/>
              </w:rPr>
            </w:pPr>
          </w:p>
          <w:p w14:paraId="1C182BB3" w14:textId="77777777" w:rsidR="004D7F44" w:rsidRPr="00FC0BE5" w:rsidRDefault="004D7F44" w:rsidP="004D7F44">
            <w:pPr>
              <w:rPr>
                <w:rFonts w:eastAsia="SimSun" w:cs="Tahoma"/>
                <w:b/>
              </w:rPr>
            </w:pPr>
            <w:r w:rsidRPr="00FC0BE5">
              <w:rPr>
                <w:rFonts w:eastAsia="SimSun" w:cs="Tahoma"/>
                <w:b/>
              </w:rPr>
              <w:t>Παρατηρήσεις</w:t>
            </w:r>
          </w:p>
        </w:tc>
      </w:tr>
      <w:tr w:rsidR="004D7F44" w:rsidRPr="00FC0BE5" w14:paraId="61BEDCFA" w14:textId="77777777" w:rsidTr="003700D9">
        <w:trPr>
          <w:cantSplit/>
          <w:jc w:val="center"/>
        </w:trPr>
        <w:tc>
          <w:tcPr>
            <w:tcW w:w="1440" w:type="dxa"/>
            <w:tcBorders>
              <w:top w:val="single" w:sz="6" w:space="0" w:color="auto"/>
              <w:left w:val="single" w:sz="12" w:space="0" w:color="auto"/>
              <w:bottom w:val="single" w:sz="6" w:space="0" w:color="auto"/>
              <w:right w:val="single" w:sz="12" w:space="0" w:color="auto"/>
            </w:tcBorders>
          </w:tcPr>
          <w:p w14:paraId="547FBBDC" w14:textId="77777777" w:rsidR="004D7F44" w:rsidRPr="00FC0BE5" w:rsidRDefault="004D7F44" w:rsidP="004D7F44">
            <w:pPr>
              <w:rPr>
                <w:rFonts w:eastAsia="SimSun" w:cs="Tahoma"/>
              </w:rPr>
            </w:pPr>
          </w:p>
        </w:tc>
        <w:tc>
          <w:tcPr>
            <w:tcW w:w="1440" w:type="dxa"/>
            <w:tcBorders>
              <w:top w:val="single" w:sz="6" w:space="0" w:color="auto"/>
              <w:left w:val="single" w:sz="12" w:space="0" w:color="auto"/>
              <w:bottom w:val="single" w:sz="6" w:space="0" w:color="auto"/>
              <w:right w:val="single" w:sz="12" w:space="0" w:color="auto"/>
            </w:tcBorders>
          </w:tcPr>
          <w:p w14:paraId="4356C0C3" w14:textId="77777777" w:rsidR="004D7F44" w:rsidRPr="00FC0BE5" w:rsidRDefault="004D7F44" w:rsidP="004D7F44">
            <w:pPr>
              <w:rPr>
                <w:rFonts w:eastAsia="SimSun" w:cs="Tahoma"/>
              </w:rPr>
            </w:pPr>
          </w:p>
        </w:tc>
        <w:tc>
          <w:tcPr>
            <w:tcW w:w="6778" w:type="dxa"/>
            <w:gridSpan w:val="2"/>
            <w:tcBorders>
              <w:top w:val="single" w:sz="6" w:space="0" w:color="auto"/>
              <w:left w:val="single" w:sz="12" w:space="0" w:color="auto"/>
              <w:bottom w:val="single" w:sz="6" w:space="0" w:color="auto"/>
              <w:right w:val="single" w:sz="12" w:space="0" w:color="auto"/>
            </w:tcBorders>
          </w:tcPr>
          <w:p w14:paraId="722DCA82" w14:textId="77777777" w:rsidR="004D7F44" w:rsidRPr="00FC0BE5" w:rsidRDefault="004D7F44" w:rsidP="004D7F44">
            <w:pPr>
              <w:rPr>
                <w:rFonts w:eastAsia="SimSun" w:cs="Tahoma"/>
              </w:rPr>
            </w:pPr>
          </w:p>
        </w:tc>
      </w:tr>
      <w:tr w:rsidR="004D7F44" w:rsidRPr="00FC0BE5" w14:paraId="48859B7E" w14:textId="77777777" w:rsidTr="003700D9">
        <w:trPr>
          <w:cantSplit/>
          <w:jc w:val="center"/>
        </w:trPr>
        <w:tc>
          <w:tcPr>
            <w:tcW w:w="1440" w:type="dxa"/>
            <w:tcBorders>
              <w:top w:val="single" w:sz="6" w:space="0" w:color="auto"/>
              <w:left w:val="single" w:sz="12" w:space="0" w:color="auto"/>
              <w:bottom w:val="single" w:sz="6" w:space="0" w:color="auto"/>
              <w:right w:val="single" w:sz="12" w:space="0" w:color="auto"/>
            </w:tcBorders>
          </w:tcPr>
          <w:p w14:paraId="7230577B" w14:textId="77777777" w:rsidR="004D7F44" w:rsidRPr="00FC0BE5" w:rsidRDefault="004D7F44" w:rsidP="004D7F44">
            <w:pPr>
              <w:rPr>
                <w:rFonts w:eastAsia="SimSun" w:cs="Tahoma"/>
              </w:rPr>
            </w:pPr>
          </w:p>
        </w:tc>
        <w:tc>
          <w:tcPr>
            <w:tcW w:w="1440" w:type="dxa"/>
            <w:tcBorders>
              <w:top w:val="single" w:sz="6" w:space="0" w:color="auto"/>
              <w:left w:val="single" w:sz="12" w:space="0" w:color="auto"/>
              <w:bottom w:val="single" w:sz="6" w:space="0" w:color="auto"/>
              <w:right w:val="single" w:sz="12" w:space="0" w:color="auto"/>
            </w:tcBorders>
          </w:tcPr>
          <w:p w14:paraId="439902C5" w14:textId="77777777" w:rsidR="004D7F44" w:rsidRPr="00FC0BE5" w:rsidRDefault="004D7F44" w:rsidP="004D7F44">
            <w:pPr>
              <w:rPr>
                <w:rFonts w:eastAsia="SimSun" w:cs="Tahoma"/>
              </w:rPr>
            </w:pPr>
          </w:p>
        </w:tc>
        <w:tc>
          <w:tcPr>
            <w:tcW w:w="6778" w:type="dxa"/>
            <w:gridSpan w:val="2"/>
            <w:tcBorders>
              <w:top w:val="single" w:sz="6" w:space="0" w:color="auto"/>
              <w:left w:val="single" w:sz="12" w:space="0" w:color="auto"/>
              <w:bottom w:val="single" w:sz="6" w:space="0" w:color="auto"/>
              <w:right w:val="single" w:sz="12" w:space="0" w:color="auto"/>
            </w:tcBorders>
          </w:tcPr>
          <w:p w14:paraId="600C076C" w14:textId="77777777" w:rsidR="004D7F44" w:rsidRPr="00FC0BE5" w:rsidRDefault="004D7F44" w:rsidP="004D7F44">
            <w:pPr>
              <w:rPr>
                <w:rFonts w:eastAsia="SimSun" w:cs="Tahoma"/>
              </w:rPr>
            </w:pPr>
          </w:p>
        </w:tc>
      </w:tr>
      <w:tr w:rsidR="004D7F44" w:rsidRPr="00FC0BE5" w14:paraId="780920BD" w14:textId="77777777" w:rsidTr="003700D9">
        <w:trPr>
          <w:cantSplit/>
          <w:jc w:val="center"/>
        </w:trPr>
        <w:tc>
          <w:tcPr>
            <w:tcW w:w="1440" w:type="dxa"/>
            <w:tcBorders>
              <w:top w:val="single" w:sz="6" w:space="0" w:color="auto"/>
              <w:left w:val="single" w:sz="12" w:space="0" w:color="auto"/>
              <w:bottom w:val="single" w:sz="6" w:space="0" w:color="auto"/>
              <w:right w:val="single" w:sz="12" w:space="0" w:color="auto"/>
            </w:tcBorders>
          </w:tcPr>
          <w:p w14:paraId="48AB01C5" w14:textId="77777777" w:rsidR="004D7F44" w:rsidRPr="00FC0BE5" w:rsidRDefault="004D7F44" w:rsidP="004D7F44">
            <w:pPr>
              <w:rPr>
                <w:rFonts w:eastAsia="SimSun" w:cs="Tahoma"/>
              </w:rPr>
            </w:pPr>
          </w:p>
        </w:tc>
        <w:tc>
          <w:tcPr>
            <w:tcW w:w="1440" w:type="dxa"/>
            <w:tcBorders>
              <w:top w:val="single" w:sz="6" w:space="0" w:color="auto"/>
              <w:left w:val="single" w:sz="12" w:space="0" w:color="auto"/>
              <w:bottom w:val="single" w:sz="6" w:space="0" w:color="auto"/>
              <w:right w:val="single" w:sz="12" w:space="0" w:color="auto"/>
            </w:tcBorders>
          </w:tcPr>
          <w:p w14:paraId="636FC9F7" w14:textId="77777777" w:rsidR="004D7F44" w:rsidRPr="00FC0BE5" w:rsidRDefault="004D7F44" w:rsidP="004D7F44">
            <w:pPr>
              <w:rPr>
                <w:rFonts w:eastAsia="SimSun" w:cs="Tahoma"/>
              </w:rPr>
            </w:pPr>
          </w:p>
        </w:tc>
        <w:tc>
          <w:tcPr>
            <w:tcW w:w="6778" w:type="dxa"/>
            <w:gridSpan w:val="2"/>
            <w:tcBorders>
              <w:top w:val="single" w:sz="6" w:space="0" w:color="auto"/>
              <w:left w:val="single" w:sz="12" w:space="0" w:color="auto"/>
              <w:bottom w:val="single" w:sz="6" w:space="0" w:color="auto"/>
              <w:right w:val="single" w:sz="12" w:space="0" w:color="auto"/>
            </w:tcBorders>
          </w:tcPr>
          <w:p w14:paraId="52A3FC0B" w14:textId="77777777" w:rsidR="004D7F44" w:rsidRPr="00FC0BE5" w:rsidRDefault="004D7F44" w:rsidP="004D7F44">
            <w:pPr>
              <w:rPr>
                <w:rFonts w:eastAsia="SimSun" w:cs="Tahoma"/>
              </w:rPr>
            </w:pPr>
          </w:p>
        </w:tc>
      </w:tr>
      <w:tr w:rsidR="004D7F44" w:rsidRPr="00FC0BE5" w14:paraId="60CB343F" w14:textId="77777777" w:rsidTr="003700D9">
        <w:trPr>
          <w:cantSplit/>
          <w:jc w:val="center"/>
        </w:trPr>
        <w:tc>
          <w:tcPr>
            <w:tcW w:w="1440" w:type="dxa"/>
            <w:tcBorders>
              <w:top w:val="single" w:sz="6" w:space="0" w:color="auto"/>
              <w:left w:val="single" w:sz="12" w:space="0" w:color="auto"/>
              <w:bottom w:val="single" w:sz="6" w:space="0" w:color="auto"/>
              <w:right w:val="single" w:sz="12" w:space="0" w:color="auto"/>
            </w:tcBorders>
          </w:tcPr>
          <w:p w14:paraId="1139DE56" w14:textId="77777777" w:rsidR="004D7F44" w:rsidRPr="00FC0BE5" w:rsidRDefault="004D7F44" w:rsidP="004D7F44">
            <w:pPr>
              <w:rPr>
                <w:rFonts w:eastAsia="SimSun" w:cs="Tahoma"/>
              </w:rPr>
            </w:pPr>
          </w:p>
        </w:tc>
        <w:tc>
          <w:tcPr>
            <w:tcW w:w="1440" w:type="dxa"/>
            <w:tcBorders>
              <w:top w:val="single" w:sz="6" w:space="0" w:color="auto"/>
              <w:left w:val="single" w:sz="12" w:space="0" w:color="auto"/>
              <w:bottom w:val="single" w:sz="6" w:space="0" w:color="auto"/>
              <w:right w:val="single" w:sz="12" w:space="0" w:color="auto"/>
            </w:tcBorders>
          </w:tcPr>
          <w:p w14:paraId="74133D77" w14:textId="77777777" w:rsidR="004D7F44" w:rsidRPr="00FC0BE5" w:rsidRDefault="004D7F44" w:rsidP="004D7F44">
            <w:pPr>
              <w:rPr>
                <w:rFonts w:eastAsia="SimSun" w:cs="Tahoma"/>
              </w:rPr>
            </w:pPr>
          </w:p>
        </w:tc>
        <w:tc>
          <w:tcPr>
            <w:tcW w:w="6778" w:type="dxa"/>
            <w:gridSpan w:val="2"/>
            <w:tcBorders>
              <w:top w:val="single" w:sz="6" w:space="0" w:color="auto"/>
              <w:left w:val="single" w:sz="12" w:space="0" w:color="auto"/>
              <w:bottom w:val="single" w:sz="6" w:space="0" w:color="auto"/>
              <w:right w:val="single" w:sz="12" w:space="0" w:color="auto"/>
            </w:tcBorders>
          </w:tcPr>
          <w:p w14:paraId="2129EF39" w14:textId="77777777" w:rsidR="004D7F44" w:rsidRPr="00FC0BE5" w:rsidRDefault="004D7F44" w:rsidP="004D7F44">
            <w:pPr>
              <w:rPr>
                <w:rFonts w:eastAsia="SimSun" w:cs="Tahoma"/>
              </w:rPr>
            </w:pPr>
          </w:p>
        </w:tc>
      </w:tr>
    </w:tbl>
    <w:p w14:paraId="6EA04D38" w14:textId="77777777" w:rsidR="004D7F44" w:rsidRPr="00FC0BE5" w:rsidRDefault="004D7F44" w:rsidP="004D7F44">
      <w:pPr>
        <w:rPr>
          <w:rFonts w:eastAsia="SimSun" w:cs="Tahoma"/>
          <w:lang w:val="el-GR"/>
        </w:rPr>
      </w:pPr>
    </w:p>
    <w:p w14:paraId="16BF529C" w14:textId="77777777" w:rsidR="004D7F44" w:rsidRPr="00FC0BE5" w:rsidRDefault="004D7F44" w:rsidP="004D7F44">
      <w:pPr>
        <w:rPr>
          <w:rFonts w:eastAsia="SimSun" w:cs="Tahoma"/>
          <w:lang w:val="el-GR"/>
        </w:rPr>
      </w:pPr>
      <w:r w:rsidRPr="00FC0BE5">
        <w:rPr>
          <w:rFonts w:eastAsia="SimSun" w:cs="Tahoma"/>
          <w:lang w:val="el-GR"/>
        </w:rPr>
        <w:t xml:space="preserve">Στο Ημερολόγιο Ελέγχων καταγράφονται τα αποτελέσματα της εκτέλεσης των περιπτώσεων ελέγχων. Κάθε περίπτωση ελέγχου χαρακτηρίζεται ως επιτυχής ή όχι. Για να θεωρηθεί μία περίπτωση ελέγχου αποτυχημένη θα πρέπει να έχει καταγραφεί γι’ αυτή ένα τουλάχιστον σφάλμα. </w:t>
      </w:r>
    </w:p>
    <w:p w14:paraId="44D0E87D" w14:textId="77777777" w:rsidR="004D7F44" w:rsidRPr="00FC0BE5" w:rsidRDefault="004D7F44" w:rsidP="004D7F44">
      <w:pPr>
        <w:rPr>
          <w:rFonts w:eastAsia="SimSun" w:cs="Tahoma"/>
          <w:lang w:val="el-GR"/>
        </w:rPr>
      </w:pPr>
      <w:r w:rsidRPr="00FC0BE5">
        <w:rPr>
          <w:rFonts w:eastAsia="SimSun" w:cs="Tahoma"/>
          <w:lang w:val="el-GR"/>
        </w:rPr>
        <w:t xml:space="preserve">Στο πεδίο παρατηρήσεις καταγράφονται τα αποτελέσματα του ελέγχου. Σε περίπτωση που υπάρχουν σφάλματα, καταγράφεται περιληπτική περιγραφή τους στο πεδίο παρατηρήσεις, δίνεται αύξων αριθμός σφάλματος και διορθώνεται από τον ανάδοχο. Το σενάριο ελέγχου γίνεται αποδεκτό όταν δεν υπάρχουν σφάλματα. </w:t>
      </w:r>
    </w:p>
    <w:p w14:paraId="1D73D7A2" w14:textId="77777777" w:rsidR="004D7F44" w:rsidRPr="00FC0BE5" w:rsidRDefault="004D7F44" w:rsidP="004D7F44">
      <w:pPr>
        <w:rPr>
          <w:rFonts w:eastAsia="SimSun" w:cs="Tahoma"/>
          <w:u w:val="single"/>
          <w:lang w:val="el-GR"/>
        </w:rPr>
      </w:pPr>
      <w:r w:rsidRPr="00FC0BE5">
        <w:rPr>
          <w:rFonts w:eastAsia="SimSun" w:cs="Tahoma"/>
          <w:lang w:val="el-GR"/>
        </w:rPr>
        <w:lastRenderedPageBreak/>
        <w:t xml:space="preserve">Ο Ανάδοχος υποχρεούται να αποτυπώσει στο τεύχος «Σενάρια Ελέγχου», το σύνολο των σεναρίων ελέγχου και συνοπτική περιγραφή της μεθοδολογίας που θα ακολουθηθεί κατά την εκτέλεσή τους. Το τεύχος αυτό θα πρέπει να υποβληθεί από τον Ανάδοχο πριν από την προβλεπόμενη, στο χρονοδιάγραμμα του Έργου, έναρξη διενέργειας των ελέγχων αποδοχής των Υποσυστημάτων. </w:t>
      </w:r>
      <w:r w:rsidRPr="00FC0BE5">
        <w:rPr>
          <w:rFonts w:eastAsia="SimSun" w:cs="Tahoma"/>
          <w:u w:val="single"/>
          <w:lang w:val="el-GR"/>
        </w:rPr>
        <w:t>Ο χρόνος παράδοσης του τεύχους αυτού θα πρέπει να εμφανίζεται στο χρονοδιάγραμμα υλοποίησης του Έργου μαζί με τα υπόλοιπα παραδοτέα.</w:t>
      </w:r>
    </w:p>
    <w:p w14:paraId="00241BA0" w14:textId="77777777" w:rsidR="004D7F44" w:rsidRPr="00FC0BE5" w:rsidRDefault="004D7F44" w:rsidP="004D7F44">
      <w:pPr>
        <w:rPr>
          <w:rFonts w:eastAsia="SimSun" w:cs="Tahoma"/>
          <w:lang w:val="el-GR"/>
        </w:rPr>
      </w:pPr>
      <w:r w:rsidRPr="00FC0BE5">
        <w:rPr>
          <w:rFonts w:eastAsia="SimSun" w:cs="Tahoma"/>
          <w:lang w:val="el-GR"/>
        </w:rPr>
        <w:t>Οι έλεγχοι, που θα περιγράφονται στο τεύχος «Σενάρια Ελέγχου», δεν θα είναι δεσμευτικοί. Θα μπορούν να επεκταθούν, με την προσθήκη νέων, οι οποίοι όμως θα είναι σύμφωνοι με τις αναλυτικές λειτουργικές απαιτήσεις που θα έχουν καταγραφεί στην Ανάλυση Απαιτήσεων του Έργου.</w:t>
      </w:r>
    </w:p>
    <w:p w14:paraId="24C4EE64" w14:textId="77777777" w:rsidR="004D7F44" w:rsidRPr="00FC0BE5" w:rsidRDefault="004D7F44" w:rsidP="004D7F44">
      <w:pPr>
        <w:rPr>
          <w:rFonts w:eastAsia="SimSun" w:cs="Tahoma"/>
          <w:lang w:val="el-GR"/>
        </w:rPr>
      </w:pPr>
    </w:p>
    <w:p w14:paraId="6E40ACD8" w14:textId="5400B9DC" w:rsidR="008969D4" w:rsidRPr="006D503C" w:rsidRDefault="008969D4" w:rsidP="006D503C">
      <w:pPr>
        <w:pStyle w:val="aff0"/>
        <w:keepNext/>
        <w:numPr>
          <w:ilvl w:val="4"/>
          <w:numId w:val="18"/>
        </w:numPr>
        <w:tabs>
          <w:tab w:val="left" w:pos="1134"/>
        </w:tabs>
        <w:spacing w:before="240" w:after="60"/>
        <w:outlineLvl w:val="3"/>
        <w:rPr>
          <w:rFonts w:eastAsia="SimSun" w:cs="Tahoma"/>
          <w:b/>
          <w:bCs/>
          <w:szCs w:val="22"/>
          <w:lang w:val="el-GR"/>
        </w:rPr>
      </w:pPr>
      <w:bookmarkStart w:id="374" w:name="_Ref65588434"/>
      <w:bookmarkStart w:id="375" w:name="_Toc45738280"/>
      <w:r w:rsidRPr="006D503C">
        <w:rPr>
          <w:rFonts w:eastAsia="SimSun" w:cs="Tahoma"/>
          <w:b/>
          <w:bCs/>
          <w:szCs w:val="22"/>
          <w:lang w:val="el-GR"/>
        </w:rPr>
        <w:t>Υπηρεσίες Μετάπτωσης</w:t>
      </w:r>
      <w:bookmarkEnd w:id="374"/>
    </w:p>
    <w:p w14:paraId="501397DF" w14:textId="77777777" w:rsidR="0084145E" w:rsidRPr="00FC0BE5" w:rsidRDefault="0084145E" w:rsidP="0084145E">
      <w:pPr>
        <w:rPr>
          <w:rFonts w:eastAsia="SimSun" w:cs="Tahoma"/>
          <w:lang w:val="el-GR"/>
        </w:rPr>
      </w:pPr>
      <w:r w:rsidRPr="00FC0BE5">
        <w:rPr>
          <w:rFonts w:eastAsia="SimSun" w:cs="Tahoma"/>
          <w:lang w:val="el-GR"/>
        </w:rPr>
        <w:t xml:space="preserve">Στο πλαίσιο της </w:t>
      </w:r>
      <w:r w:rsidRPr="00FC0BE5">
        <w:rPr>
          <w:rFonts w:eastAsia="SimSun" w:cs="Tahoma"/>
          <w:u w:val="single"/>
          <w:lang w:val="el-GR"/>
        </w:rPr>
        <w:t>μετάπτωσης δεδομένων</w:t>
      </w:r>
      <w:r w:rsidRPr="00FC0BE5">
        <w:rPr>
          <w:rFonts w:eastAsia="SimSun" w:cs="Tahoma"/>
          <w:lang w:val="el-GR"/>
        </w:rPr>
        <w:t>, ο Ανάδοχος οφείλει να παράσχει τις ακόλουθες υπηρεσίες:</w:t>
      </w:r>
    </w:p>
    <w:p w14:paraId="1AB61643" w14:textId="4667285F" w:rsidR="0084145E" w:rsidRPr="00FC0BE5" w:rsidRDefault="0084145E" w:rsidP="00C11A24">
      <w:pPr>
        <w:numPr>
          <w:ilvl w:val="0"/>
          <w:numId w:val="55"/>
        </w:numPr>
        <w:rPr>
          <w:rFonts w:eastAsia="SimSun" w:cs="Tahoma"/>
          <w:lang w:val="el-GR"/>
        </w:rPr>
      </w:pPr>
      <w:r w:rsidRPr="00FC0BE5">
        <w:rPr>
          <w:rFonts w:eastAsia="SimSun" w:cs="Tahoma"/>
          <w:lang w:val="el-GR"/>
        </w:rPr>
        <w:t>Οριστικοποίηση εύρους ηλεκτρονικών δεδομένων υφιστάμενων συστημάτων προς μετάπτωση, με κριτήρια την ποιότητα και χρησιμότητά τους, την εφικτότητα και τους κινδύνους μετάπτωσής τους με βάση το «</w:t>
      </w:r>
      <w:r w:rsidR="00C27496">
        <w:rPr>
          <w:rFonts w:eastAsia="SimSun" w:cs="Tahoma"/>
          <w:lang w:val="el-GR"/>
        </w:rPr>
        <w:t xml:space="preserve">Πλάνο - </w:t>
      </w:r>
      <w:r w:rsidRPr="00FC0BE5">
        <w:rPr>
          <w:rFonts w:eastAsia="SimSun" w:cs="Tahoma"/>
          <w:lang w:val="el-GR"/>
        </w:rPr>
        <w:t>Σχέδιο Μετάπτωσης» της Φάσης 1 – Μελέτη ανάλυσης Απαιτήσεων.</w:t>
      </w:r>
    </w:p>
    <w:p w14:paraId="5680D06B" w14:textId="64075287" w:rsidR="0084145E" w:rsidRPr="00FC0BE5" w:rsidRDefault="0084145E" w:rsidP="00C11A24">
      <w:pPr>
        <w:numPr>
          <w:ilvl w:val="0"/>
          <w:numId w:val="55"/>
        </w:numPr>
        <w:rPr>
          <w:rFonts w:eastAsia="SimSun" w:cs="Tahoma"/>
          <w:lang w:val="el-GR"/>
        </w:rPr>
      </w:pPr>
      <w:r w:rsidRPr="00FC0BE5">
        <w:rPr>
          <w:rFonts w:eastAsia="SimSun" w:cs="Tahoma"/>
          <w:lang w:val="el-GR"/>
        </w:rPr>
        <w:t>Οριστικοποίηση σχεδιασμού διαδικασιών μετάπτωσης (προγράμματα προσπέλασης – ανάκτησης –“καθαρισμού” δεδομένων και αναδιάρθρωσης - αποθήκευσης τους σε δομές των νέων εφαρμογών με βάση το «</w:t>
      </w:r>
      <w:r w:rsidR="00C27496">
        <w:rPr>
          <w:rFonts w:eastAsia="SimSun" w:cs="Tahoma"/>
          <w:lang w:val="el-GR"/>
        </w:rPr>
        <w:t xml:space="preserve">Πλάνο - </w:t>
      </w:r>
      <w:r w:rsidRPr="00FC0BE5">
        <w:rPr>
          <w:rFonts w:eastAsia="SimSun" w:cs="Tahoma"/>
          <w:lang w:val="el-GR"/>
        </w:rPr>
        <w:t>Σχέδιο Μετάπτωσης».</w:t>
      </w:r>
      <w:r w:rsidR="00021236">
        <w:rPr>
          <w:rFonts w:eastAsia="SimSun" w:cs="Tahoma"/>
          <w:lang w:val="el-GR"/>
        </w:rPr>
        <w:t xml:space="preserve"> </w:t>
      </w:r>
    </w:p>
    <w:p w14:paraId="26C88F09" w14:textId="19E7F21E" w:rsidR="0084145E" w:rsidRPr="00FC0BE5" w:rsidRDefault="0084145E" w:rsidP="00C11A24">
      <w:pPr>
        <w:numPr>
          <w:ilvl w:val="0"/>
          <w:numId w:val="55"/>
        </w:numPr>
        <w:rPr>
          <w:rFonts w:eastAsia="SimSun" w:cs="Tahoma"/>
          <w:lang w:val="el-GR"/>
        </w:rPr>
      </w:pPr>
      <w:r w:rsidRPr="00FC0BE5">
        <w:rPr>
          <w:rFonts w:eastAsia="SimSun" w:cs="Tahoma"/>
          <w:lang w:val="el-GR"/>
        </w:rPr>
        <w:t>Ανάπτυξη μηχανισμού μετάπτωσης.</w:t>
      </w:r>
      <w:r w:rsidR="00021236">
        <w:rPr>
          <w:rFonts w:eastAsia="SimSun" w:cs="Tahoma"/>
          <w:lang w:val="el-GR"/>
        </w:rPr>
        <w:t xml:space="preserve"> </w:t>
      </w:r>
    </w:p>
    <w:p w14:paraId="772410E7" w14:textId="77777777" w:rsidR="0084145E" w:rsidRPr="00FC0BE5" w:rsidRDefault="0084145E" w:rsidP="00C11A24">
      <w:pPr>
        <w:numPr>
          <w:ilvl w:val="0"/>
          <w:numId w:val="55"/>
        </w:numPr>
        <w:rPr>
          <w:rFonts w:eastAsia="SimSun" w:cs="Tahoma"/>
          <w:lang w:val="el-GR"/>
        </w:rPr>
      </w:pPr>
      <w:r w:rsidRPr="00FC0BE5">
        <w:rPr>
          <w:rFonts w:eastAsia="SimSun" w:cs="Tahoma"/>
          <w:lang w:val="el-GR"/>
        </w:rPr>
        <w:t>Εκτέλεση των διαδικασιών μετάπτωσης, καθώς και διαδικασιών ελέγχου ακεραιότητας και ορθότητας δεδομένων στο τελικό περιβάλλον.</w:t>
      </w:r>
    </w:p>
    <w:p w14:paraId="4090CC95" w14:textId="26F1D982" w:rsidR="0084145E" w:rsidRPr="00FC0BE5" w:rsidRDefault="0084145E" w:rsidP="0084145E">
      <w:pPr>
        <w:rPr>
          <w:rFonts w:eastAsia="SimSun" w:cs="Tahoma"/>
          <w:lang w:val="el-GR"/>
        </w:rPr>
      </w:pPr>
      <w:r w:rsidRPr="00FC0BE5">
        <w:rPr>
          <w:rFonts w:eastAsia="SimSun" w:cs="Tahoma"/>
          <w:lang w:val="el-GR"/>
        </w:rPr>
        <w:t>Από κάθε πηγή δεδομένων θα επιλεγεί ένα ελάχιστο πλήθος πεδίων το οποίο θα εισαχθεί στο Πληροφοριακό Σύστημα και θα συνδυαστεί με τα πεδία των άλλων πηγών έτσι ώστε να δημιουργηθεί μια βασική εγγραφή.</w:t>
      </w:r>
    </w:p>
    <w:p w14:paraId="027A9545" w14:textId="4C34FCC8" w:rsidR="0084145E" w:rsidRPr="00FC0BE5" w:rsidRDefault="0084145E" w:rsidP="0084145E">
      <w:pPr>
        <w:rPr>
          <w:rFonts w:eastAsia="SimSun" w:cs="Tahoma"/>
          <w:lang w:val="el-GR"/>
        </w:rPr>
      </w:pPr>
      <w:r w:rsidRPr="00FC0BE5">
        <w:rPr>
          <w:rFonts w:eastAsia="SimSun" w:cs="Tahoma"/>
          <w:lang w:val="el-GR"/>
        </w:rPr>
        <w:t xml:space="preserve">Ο υποψήφιος Ανάδοχος θα πρέπει να περιγράψει στην Προσφορά του τις διαδικασίες και τα εργαλεία που θα χρησιμοποιήσει για την παροχή των παραπάνω υπηρεσιών. </w:t>
      </w:r>
    </w:p>
    <w:p w14:paraId="31FA341E" w14:textId="1128139D" w:rsidR="004D7F44" w:rsidRPr="006D503C" w:rsidRDefault="004D7F44" w:rsidP="006D503C">
      <w:pPr>
        <w:pStyle w:val="aff0"/>
        <w:keepNext/>
        <w:numPr>
          <w:ilvl w:val="4"/>
          <w:numId w:val="18"/>
        </w:numPr>
        <w:tabs>
          <w:tab w:val="left" w:pos="1134"/>
        </w:tabs>
        <w:spacing w:before="240" w:after="60"/>
        <w:outlineLvl w:val="3"/>
        <w:rPr>
          <w:rFonts w:eastAsia="SimSun" w:cs="Tahoma"/>
          <w:b/>
          <w:bCs/>
          <w:szCs w:val="22"/>
          <w:lang w:val="el-GR"/>
        </w:rPr>
      </w:pPr>
      <w:bookmarkStart w:id="376" w:name="_Ref65588446"/>
      <w:r w:rsidRPr="006D503C">
        <w:rPr>
          <w:rFonts w:eastAsia="SimSun" w:cs="Tahoma"/>
          <w:b/>
          <w:bCs/>
          <w:szCs w:val="22"/>
          <w:lang w:val="el-GR"/>
        </w:rPr>
        <w:t>Υπηρεσίες Εκπαίδευσης</w:t>
      </w:r>
      <w:bookmarkEnd w:id="375"/>
      <w:bookmarkEnd w:id="376"/>
    </w:p>
    <w:p w14:paraId="66AE28CE" w14:textId="77777777" w:rsidR="004D7F44" w:rsidRPr="00FC0BE5" w:rsidRDefault="004D7F44" w:rsidP="004D7F44">
      <w:pPr>
        <w:rPr>
          <w:rFonts w:eastAsia="SimSun" w:cs="Tahoma"/>
          <w:u w:val="single"/>
          <w:lang w:val="el-GR"/>
        </w:rPr>
      </w:pPr>
      <w:r w:rsidRPr="00FC0BE5">
        <w:rPr>
          <w:rFonts w:eastAsia="SimSun" w:cs="Tahoma"/>
          <w:lang w:val="el-GR"/>
        </w:rPr>
        <w:t>Ο Ανάδοχος οφείλει να προσφέρει υπηρεσίες εκπαίδευσης – μεταφοράς τεχνογνωσίας στα στελέχη, χρήστες και διαχειριστές του Πληροφοριακού Συστήματος με στόχο την πλήρη αξιοποίηση του Έργου.</w:t>
      </w:r>
    </w:p>
    <w:p w14:paraId="1E7B778F" w14:textId="325ECBB6" w:rsidR="00287AF5" w:rsidRDefault="004D7F44" w:rsidP="00F666D5">
      <w:pPr>
        <w:rPr>
          <w:rFonts w:eastAsia="SimSun" w:cs="Tahoma"/>
          <w:lang w:val="el-GR"/>
        </w:rPr>
      </w:pPr>
      <w:r w:rsidRPr="008A1D13">
        <w:rPr>
          <w:rFonts w:eastAsia="SimSun" w:cs="Tahoma"/>
        </w:rPr>
        <w:t>H</w:t>
      </w:r>
      <w:r w:rsidRPr="008A1D13">
        <w:rPr>
          <w:rFonts w:eastAsia="SimSun" w:cs="Tahoma"/>
          <w:lang w:val="el-GR"/>
        </w:rPr>
        <w:t xml:space="preserve"> εκπαίδευση, που θα παρασχεθεί στο πλαίσιο του Έργου της παρούσας διακήρυξης, θα είναι </w:t>
      </w:r>
      <w:r w:rsidRPr="008A1D13">
        <w:rPr>
          <w:rFonts w:eastAsia="SimSun" w:cs="Tahoma"/>
          <w:b/>
          <w:bCs/>
          <w:lang w:val="el-GR"/>
        </w:rPr>
        <w:t>δομημένη σε</w:t>
      </w:r>
      <w:r w:rsidR="00525293">
        <w:rPr>
          <w:rFonts w:eastAsia="SimSun" w:cs="Tahoma"/>
          <w:b/>
          <w:bCs/>
          <w:lang w:val="el-GR"/>
        </w:rPr>
        <w:t xml:space="preserve"> έξι (6)</w:t>
      </w:r>
      <w:r w:rsidRPr="008A1D13">
        <w:rPr>
          <w:rFonts w:eastAsia="SimSun" w:cs="Tahoma"/>
          <w:b/>
          <w:bCs/>
          <w:lang w:val="el-GR"/>
        </w:rPr>
        <w:t xml:space="preserve"> ολοήμερα σεμινάρια των έξι (6) ωρών ανά ημέρα</w:t>
      </w:r>
      <w:r w:rsidRPr="008A1D13">
        <w:rPr>
          <w:rFonts w:eastAsia="SimSun" w:cs="Tahoma"/>
          <w:lang w:val="el-GR"/>
        </w:rPr>
        <w:t>.</w:t>
      </w:r>
      <w:r w:rsidR="00F666D5" w:rsidRPr="008A1D13">
        <w:rPr>
          <w:rFonts w:eastAsia="SimSun" w:cs="Tahoma"/>
          <w:lang w:val="el-GR"/>
        </w:rPr>
        <w:t xml:space="preserve"> Ο μέγιστος αριθμός χρηστών ανά τμήμα θα είναι δέκα (10).</w:t>
      </w:r>
      <w:r w:rsidR="00F666D5">
        <w:rPr>
          <w:rFonts w:eastAsia="SimSun" w:cs="Tahoma"/>
          <w:lang w:val="el-GR"/>
        </w:rPr>
        <w:t xml:space="preserve"> </w:t>
      </w:r>
      <w:r w:rsidR="00267DDD">
        <w:rPr>
          <w:rFonts w:eastAsia="SimSun" w:cs="Tahoma"/>
          <w:lang w:val="el-GR"/>
        </w:rPr>
        <w:t xml:space="preserve">Τα αντικείμενα της </w:t>
      </w:r>
      <w:r w:rsidR="008D4DAB">
        <w:rPr>
          <w:rFonts w:eastAsia="SimSun" w:cs="Tahoma"/>
          <w:lang w:val="el-GR"/>
        </w:rPr>
        <w:t>εκπαίδευση</w:t>
      </w:r>
      <w:r w:rsidR="00267DDD">
        <w:rPr>
          <w:rFonts w:eastAsia="SimSun" w:cs="Tahoma"/>
          <w:lang w:val="el-GR"/>
        </w:rPr>
        <w:t>ς</w:t>
      </w:r>
      <w:r w:rsidR="008D4DAB">
        <w:rPr>
          <w:rFonts w:eastAsia="SimSun" w:cs="Tahoma"/>
          <w:lang w:val="el-GR"/>
        </w:rPr>
        <w:t xml:space="preserve"> θα αφορ</w:t>
      </w:r>
      <w:r w:rsidR="00267DDD">
        <w:rPr>
          <w:rFonts w:eastAsia="SimSun" w:cs="Tahoma"/>
          <w:lang w:val="el-GR"/>
        </w:rPr>
        <w:t>ούν</w:t>
      </w:r>
      <w:r w:rsidR="008D4DAB">
        <w:rPr>
          <w:rFonts w:eastAsia="SimSun" w:cs="Tahoma"/>
          <w:lang w:val="el-GR"/>
        </w:rPr>
        <w:t xml:space="preserve"> τα παρακάτω υποσυστήματα</w:t>
      </w:r>
      <w:r w:rsidR="00287AF5">
        <w:rPr>
          <w:rFonts w:eastAsia="SimSun" w:cs="Tahoma"/>
          <w:lang w:val="el-GR"/>
        </w:rPr>
        <w:t xml:space="preserve"> και κατηγορίες χρηστών</w:t>
      </w:r>
      <w:r w:rsidR="008D4DAB">
        <w:rPr>
          <w:rFonts w:eastAsia="SimSun" w:cs="Tahoma"/>
          <w:lang w:val="el-GR"/>
        </w:rPr>
        <w:t>:</w:t>
      </w:r>
    </w:p>
    <w:p w14:paraId="55785812" w14:textId="1FB31728" w:rsidR="008D4DAB" w:rsidRPr="00287AF5" w:rsidRDefault="00287AF5" w:rsidP="00F666D5">
      <w:pPr>
        <w:rPr>
          <w:rFonts w:eastAsia="SimSun" w:cs="Tahoma"/>
          <w:b/>
          <w:bCs/>
          <w:lang w:val="el-GR"/>
        </w:rPr>
      </w:pPr>
      <w:r w:rsidRPr="00287AF5">
        <w:rPr>
          <w:rFonts w:eastAsia="SimSun" w:cs="Tahoma"/>
          <w:b/>
          <w:bCs/>
          <w:lang w:val="el-GR"/>
        </w:rPr>
        <w:t xml:space="preserve">1. </w:t>
      </w:r>
      <w:r w:rsidR="008D4DAB" w:rsidRPr="00287AF5">
        <w:rPr>
          <w:rFonts w:eastAsia="SimSun" w:cs="Tahoma"/>
          <w:b/>
          <w:bCs/>
          <w:lang w:val="el-GR"/>
        </w:rPr>
        <w:t>Υποσύστημα υποστήριξης δειγματοληπτικών ελέγχων και μετάπτωση καταχωρημένων Εγγράφων στο eDOATAP</w:t>
      </w:r>
    </w:p>
    <w:p w14:paraId="348C2A01" w14:textId="3935D785" w:rsidR="00287AF5" w:rsidRDefault="00287AF5" w:rsidP="00F666D5">
      <w:pPr>
        <w:rPr>
          <w:rFonts w:eastAsia="SimSun" w:cs="Tahoma"/>
          <w:lang w:val="el-GR"/>
        </w:rPr>
      </w:pPr>
      <w:r>
        <w:rPr>
          <w:rFonts w:eastAsia="SimSun" w:cs="Tahoma"/>
          <w:lang w:val="el-GR"/>
        </w:rPr>
        <w:t>Στο υποσύστημα, σε ότι αφορά την υποστήριξη των δειγματοληπτικών ελέγχων, την εκπαίδευση θα παρακολουθήσουν στελέχη του ΔΟΑΤΑΠ που εμπλέκονται με την παρακολούθηση και παραλαβή του έργου.  Σε ότι αφορά τη μετάπτωση των καταχωρημένων εγγράφων την εκπαίδευση θα παρακολουθήσουν τα αρμόδια στελέχη πληροφορικής του Οργανισμού. Η διάρκεια της εκπαίδευσης είναι δύο ημέρες</w:t>
      </w:r>
      <w:r w:rsidR="00267DDD">
        <w:rPr>
          <w:rFonts w:eastAsia="SimSun" w:cs="Tahoma"/>
          <w:lang w:val="el-GR"/>
        </w:rPr>
        <w:t xml:space="preserve"> </w:t>
      </w:r>
      <w:r w:rsidR="00525293">
        <w:rPr>
          <w:rFonts w:eastAsia="SimSun" w:cs="Tahoma"/>
          <w:lang w:val="el-GR"/>
        </w:rPr>
        <w:t>και θα πραγματοποιηθούν δύο εκπαιδευτικά σεμινάρια, ένα (1) χρηστών και ένα (1) διαχειριστών</w:t>
      </w:r>
      <w:r>
        <w:rPr>
          <w:rFonts w:eastAsia="SimSun" w:cs="Tahoma"/>
          <w:lang w:val="el-GR"/>
        </w:rPr>
        <w:t>.</w:t>
      </w:r>
    </w:p>
    <w:p w14:paraId="5AF4AB7A" w14:textId="1D07FBC4" w:rsidR="008D4DAB" w:rsidRPr="00287AF5" w:rsidRDefault="00287AF5" w:rsidP="00F666D5">
      <w:pPr>
        <w:rPr>
          <w:rFonts w:eastAsia="SimSun" w:cs="Tahoma"/>
          <w:b/>
          <w:bCs/>
          <w:lang w:val="el-GR"/>
        </w:rPr>
      </w:pPr>
      <w:r w:rsidRPr="00287AF5">
        <w:rPr>
          <w:rFonts w:eastAsia="SimSun" w:cs="Tahoma"/>
          <w:b/>
          <w:bCs/>
          <w:lang w:val="el-GR"/>
        </w:rPr>
        <w:t xml:space="preserve">2. </w:t>
      </w:r>
      <w:r w:rsidR="008D4DAB" w:rsidRPr="00287AF5">
        <w:rPr>
          <w:rFonts w:eastAsia="SimSun" w:cs="Tahoma"/>
          <w:b/>
          <w:bCs/>
          <w:lang w:val="el-GR"/>
        </w:rPr>
        <w:t xml:space="preserve">Υποσύστημα παρακολούθησης πορείας σαρώσεων και καταχωρήσεων, </w:t>
      </w:r>
    </w:p>
    <w:p w14:paraId="70555121" w14:textId="160D1B26" w:rsidR="00287AF5" w:rsidRDefault="00287AF5" w:rsidP="00F666D5">
      <w:pPr>
        <w:rPr>
          <w:rFonts w:eastAsia="SimSun" w:cs="Tahoma"/>
          <w:lang w:val="el-GR"/>
        </w:rPr>
      </w:pPr>
      <w:r>
        <w:rPr>
          <w:rFonts w:eastAsia="SimSun" w:cs="Tahoma"/>
          <w:lang w:val="el-GR"/>
        </w:rPr>
        <w:lastRenderedPageBreak/>
        <w:t xml:space="preserve">Σε ότι αφορά το υποσύστημα, την εκπαίδευση θα παρακολουθήσουν </w:t>
      </w:r>
      <w:r w:rsidRPr="00287AF5">
        <w:rPr>
          <w:rFonts w:eastAsia="SimSun" w:cs="Tahoma"/>
          <w:lang w:val="el-GR"/>
        </w:rPr>
        <w:t>στελέχη του ΔΟΑΤΑΠ που εμπλέκονται με την παρακολούθηση και παραλαβή του έργου.</w:t>
      </w:r>
      <w:r>
        <w:rPr>
          <w:rFonts w:eastAsia="SimSun" w:cs="Tahoma"/>
          <w:lang w:val="el-GR"/>
        </w:rPr>
        <w:t xml:space="preserve"> </w:t>
      </w:r>
      <w:r w:rsidRPr="00287AF5">
        <w:rPr>
          <w:rFonts w:eastAsia="SimSun" w:cs="Tahoma"/>
          <w:lang w:val="el-GR"/>
        </w:rPr>
        <w:t xml:space="preserve">Η διάρκεια της εκπαίδευσης είναι </w:t>
      </w:r>
      <w:r>
        <w:rPr>
          <w:rFonts w:eastAsia="SimSun" w:cs="Tahoma"/>
          <w:lang w:val="el-GR"/>
        </w:rPr>
        <w:t>μια</w:t>
      </w:r>
      <w:r w:rsidRPr="00287AF5">
        <w:rPr>
          <w:rFonts w:eastAsia="SimSun" w:cs="Tahoma"/>
          <w:lang w:val="el-GR"/>
        </w:rPr>
        <w:t xml:space="preserve"> ημέρ</w:t>
      </w:r>
      <w:r>
        <w:rPr>
          <w:rFonts w:eastAsia="SimSun" w:cs="Tahoma"/>
          <w:lang w:val="el-GR"/>
        </w:rPr>
        <w:t>α</w:t>
      </w:r>
      <w:r w:rsidR="00267DDD">
        <w:rPr>
          <w:rFonts w:eastAsia="SimSun" w:cs="Tahoma"/>
          <w:lang w:val="el-GR"/>
        </w:rPr>
        <w:t xml:space="preserve"> </w:t>
      </w:r>
      <w:r w:rsidR="00525293">
        <w:rPr>
          <w:rFonts w:eastAsia="SimSun" w:cs="Tahoma"/>
          <w:lang w:val="el-GR"/>
        </w:rPr>
        <w:t>και θα πραγματοποιηθεί ένα (1) εκπαιδευτικό σεμινάριο</w:t>
      </w:r>
      <w:r w:rsidRPr="00287AF5">
        <w:rPr>
          <w:rFonts w:eastAsia="SimSun" w:cs="Tahoma"/>
          <w:lang w:val="el-GR"/>
        </w:rPr>
        <w:t>.</w:t>
      </w:r>
    </w:p>
    <w:p w14:paraId="6E10532F" w14:textId="0034455A" w:rsidR="008D4DAB" w:rsidRPr="00287AF5" w:rsidRDefault="00287AF5" w:rsidP="00F666D5">
      <w:pPr>
        <w:rPr>
          <w:rFonts w:eastAsia="SimSun" w:cs="Tahoma"/>
          <w:b/>
          <w:bCs/>
          <w:lang w:val="el-GR"/>
        </w:rPr>
      </w:pPr>
      <w:r w:rsidRPr="00287AF5">
        <w:rPr>
          <w:rFonts w:eastAsia="SimSun" w:cs="Tahoma"/>
          <w:b/>
          <w:bCs/>
          <w:lang w:val="el-GR"/>
        </w:rPr>
        <w:t xml:space="preserve">3. </w:t>
      </w:r>
      <w:r w:rsidR="008D4DAB" w:rsidRPr="00287AF5">
        <w:rPr>
          <w:rFonts w:eastAsia="SimSun" w:cs="Tahoma"/>
          <w:b/>
          <w:bCs/>
          <w:lang w:val="el-GR"/>
        </w:rPr>
        <w:t xml:space="preserve">Υποσύστημα Διαχείρισης Εγγράφων και Αρχείων, </w:t>
      </w:r>
    </w:p>
    <w:p w14:paraId="067A8DA9" w14:textId="7505FE38" w:rsidR="00287AF5" w:rsidRDefault="00287AF5" w:rsidP="00287AF5">
      <w:pPr>
        <w:rPr>
          <w:rFonts w:eastAsia="SimSun" w:cs="Tahoma"/>
          <w:lang w:val="el-GR"/>
        </w:rPr>
      </w:pPr>
      <w:r w:rsidRPr="00287AF5">
        <w:rPr>
          <w:rFonts w:eastAsia="SimSun" w:cs="Tahoma"/>
          <w:lang w:val="el-GR"/>
        </w:rPr>
        <w:t>Σε ότι αφορά το υποσύστημα, την εκπαίδευση θα παρακολουθήσουν στελέχη του ΔΟΑΤΑΠ που εμπλέκονται με την παρακολούθηση και παραλαβή του έργου</w:t>
      </w:r>
      <w:r>
        <w:rPr>
          <w:rFonts w:eastAsia="SimSun" w:cs="Tahoma"/>
          <w:lang w:val="el-GR"/>
        </w:rPr>
        <w:t xml:space="preserve">, όπως επίσης Στελέχη της Διεύθυνσης Διοικητικού. </w:t>
      </w:r>
      <w:r w:rsidRPr="00287AF5">
        <w:rPr>
          <w:rFonts w:eastAsia="SimSun" w:cs="Tahoma"/>
          <w:lang w:val="el-GR"/>
        </w:rPr>
        <w:t xml:space="preserve">Η διάρκεια της εκπαίδευσης είναι </w:t>
      </w:r>
      <w:r>
        <w:rPr>
          <w:rFonts w:eastAsia="SimSun" w:cs="Tahoma"/>
          <w:lang w:val="el-GR"/>
        </w:rPr>
        <w:t>μια</w:t>
      </w:r>
      <w:r w:rsidRPr="00287AF5">
        <w:rPr>
          <w:rFonts w:eastAsia="SimSun" w:cs="Tahoma"/>
          <w:lang w:val="el-GR"/>
        </w:rPr>
        <w:t xml:space="preserve"> ημέρ</w:t>
      </w:r>
      <w:r>
        <w:rPr>
          <w:rFonts w:eastAsia="SimSun" w:cs="Tahoma"/>
          <w:lang w:val="el-GR"/>
        </w:rPr>
        <w:t>α</w:t>
      </w:r>
      <w:r w:rsidR="00267DDD">
        <w:rPr>
          <w:rFonts w:eastAsia="SimSun" w:cs="Tahoma"/>
          <w:lang w:val="el-GR"/>
        </w:rPr>
        <w:t xml:space="preserve"> </w:t>
      </w:r>
      <w:r w:rsidR="00525293">
        <w:rPr>
          <w:rFonts w:eastAsia="SimSun" w:cs="Tahoma"/>
          <w:lang w:val="el-GR"/>
        </w:rPr>
        <w:t>και θα πραγματοποιηθεί ένα (1) εκπαιδευτικό σεμινάριο</w:t>
      </w:r>
      <w:r w:rsidRPr="00287AF5">
        <w:rPr>
          <w:rFonts w:eastAsia="SimSun" w:cs="Tahoma"/>
          <w:lang w:val="el-GR"/>
        </w:rPr>
        <w:t>.</w:t>
      </w:r>
    </w:p>
    <w:p w14:paraId="712EF58C" w14:textId="14164B1D" w:rsidR="008D4DAB" w:rsidRPr="00287AF5" w:rsidRDefault="00287AF5" w:rsidP="00F666D5">
      <w:pPr>
        <w:rPr>
          <w:rFonts w:eastAsia="SimSun" w:cs="Tahoma"/>
          <w:b/>
          <w:bCs/>
          <w:lang w:val="el-GR"/>
        </w:rPr>
      </w:pPr>
      <w:r w:rsidRPr="00287AF5">
        <w:rPr>
          <w:rFonts w:eastAsia="SimSun" w:cs="Tahoma"/>
          <w:b/>
          <w:bCs/>
          <w:lang w:val="el-GR"/>
        </w:rPr>
        <w:t xml:space="preserve">4. </w:t>
      </w:r>
      <w:r w:rsidR="008D4DAB" w:rsidRPr="00287AF5">
        <w:rPr>
          <w:rFonts w:eastAsia="SimSun" w:cs="Tahoma"/>
          <w:b/>
          <w:bCs/>
          <w:lang w:val="el-GR"/>
        </w:rPr>
        <w:t xml:space="preserve">Υποσύστημα Γενικής Διαχείρισης, </w:t>
      </w:r>
    </w:p>
    <w:p w14:paraId="25903E1E" w14:textId="1D5729DB" w:rsidR="00287AF5" w:rsidRDefault="00287AF5" w:rsidP="00F666D5">
      <w:pPr>
        <w:rPr>
          <w:rFonts w:eastAsia="SimSun" w:cs="Tahoma"/>
          <w:lang w:val="el-GR"/>
        </w:rPr>
      </w:pPr>
      <w:r>
        <w:rPr>
          <w:rFonts w:eastAsia="SimSun" w:cs="Tahoma"/>
          <w:lang w:val="el-GR"/>
        </w:rPr>
        <w:t xml:space="preserve">Σε ότι αφορά το υποσύστημα, την εκπαίδευση θα παρακολουθήσουν αρμόδια στελέχη πληροφορικής του ΔΟΑΤΑΠ. </w:t>
      </w:r>
      <w:r w:rsidRPr="00287AF5">
        <w:rPr>
          <w:rFonts w:eastAsia="SimSun" w:cs="Tahoma"/>
          <w:lang w:val="el-GR"/>
        </w:rPr>
        <w:t>Η διάρκεια της εκπαίδευσης είναι μια ημέρα</w:t>
      </w:r>
      <w:r w:rsidR="00267DDD">
        <w:rPr>
          <w:rFonts w:eastAsia="SimSun" w:cs="Tahoma"/>
          <w:lang w:val="el-GR"/>
        </w:rPr>
        <w:t xml:space="preserve"> </w:t>
      </w:r>
      <w:r w:rsidR="00525293">
        <w:rPr>
          <w:rFonts w:eastAsia="SimSun" w:cs="Tahoma"/>
          <w:lang w:val="el-GR"/>
        </w:rPr>
        <w:t>και θα πραγματοποιηθεί ένα (</w:t>
      </w:r>
      <w:r w:rsidR="00267DDD">
        <w:rPr>
          <w:rFonts w:eastAsia="SimSun" w:cs="Tahoma"/>
          <w:lang w:val="el-GR"/>
        </w:rPr>
        <w:t>1</w:t>
      </w:r>
      <w:r w:rsidR="00525293">
        <w:rPr>
          <w:rFonts w:eastAsia="SimSun" w:cs="Tahoma"/>
          <w:lang w:val="el-GR"/>
        </w:rPr>
        <w:t>)</w:t>
      </w:r>
      <w:r w:rsidR="00267DDD">
        <w:rPr>
          <w:rFonts w:eastAsia="SimSun" w:cs="Tahoma"/>
          <w:lang w:val="el-GR"/>
        </w:rPr>
        <w:t xml:space="preserve"> εκπαιδευτικό σεμινάριο</w:t>
      </w:r>
      <w:r w:rsidRPr="00287AF5">
        <w:rPr>
          <w:rFonts w:eastAsia="SimSun" w:cs="Tahoma"/>
          <w:lang w:val="el-GR"/>
        </w:rPr>
        <w:t>.</w:t>
      </w:r>
    </w:p>
    <w:p w14:paraId="426052BC" w14:textId="2AAF63B1" w:rsidR="004D7F44" w:rsidRPr="00287AF5" w:rsidRDefault="00287AF5" w:rsidP="00F666D5">
      <w:pPr>
        <w:rPr>
          <w:rFonts w:eastAsia="SimSun" w:cs="Tahoma"/>
          <w:b/>
          <w:bCs/>
          <w:lang w:val="el-GR"/>
        </w:rPr>
      </w:pPr>
      <w:r w:rsidRPr="00287AF5">
        <w:rPr>
          <w:rFonts w:eastAsia="SimSun" w:cs="Tahoma"/>
          <w:b/>
          <w:bCs/>
          <w:lang w:val="el-GR"/>
        </w:rPr>
        <w:t xml:space="preserve">5. </w:t>
      </w:r>
      <w:r w:rsidR="008D4DAB" w:rsidRPr="00287AF5">
        <w:rPr>
          <w:rFonts w:eastAsia="SimSun" w:cs="Tahoma"/>
          <w:b/>
          <w:bCs/>
          <w:lang w:val="el-GR"/>
        </w:rPr>
        <w:t>Υποσύστημα Διαχείρισης Αναφορών.</w:t>
      </w:r>
    </w:p>
    <w:p w14:paraId="514AA6C4" w14:textId="27C35EB3" w:rsidR="008D4DAB" w:rsidRDefault="00287AF5" w:rsidP="00F666D5">
      <w:pPr>
        <w:rPr>
          <w:rFonts w:eastAsia="SimSun" w:cs="Tahoma"/>
          <w:lang w:val="el-GR"/>
        </w:rPr>
      </w:pPr>
      <w:r w:rsidRPr="00287AF5">
        <w:rPr>
          <w:rFonts w:eastAsia="SimSun" w:cs="Tahoma"/>
          <w:lang w:val="el-GR"/>
        </w:rPr>
        <w:t>Σε ότι αφορά το υποσύστημα, την εκπαίδευση θα παρακολουθήσουν αρμόδια στελέχη πληροφορικής του ΔΟΑΤΑΠ</w:t>
      </w:r>
      <w:r>
        <w:rPr>
          <w:rFonts w:eastAsia="SimSun" w:cs="Tahoma"/>
          <w:lang w:val="el-GR"/>
        </w:rPr>
        <w:t xml:space="preserve">. </w:t>
      </w:r>
      <w:r w:rsidRPr="00287AF5">
        <w:rPr>
          <w:rFonts w:eastAsia="SimSun" w:cs="Tahoma"/>
          <w:lang w:val="el-GR"/>
        </w:rPr>
        <w:t>Η διάρκεια της εκπαίδευσης είναι μια ημέρα</w:t>
      </w:r>
      <w:r w:rsidR="00267DDD">
        <w:rPr>
          <w:rFonts w:eastAsia="SimSun" w:cs="Tahoma"/>
          <w:lang w:val="el-GR"/>
        </w:rPr>
        <w:t xml:space="preserve"> </w:t>
      </w:r>
      <w:r w:rsidR="00525293">
        <w:rPr>
          <w:rFonts w:eastAsia="SimSun" w:cs="Tahoma"/>
          <w:lang w:val="el-GR"/>
        </w:rPr>
        <w:t>και θα πραγματοποιηθεί ένα (1) εκπαιδευτικό σεμινάριο</w:t>
      </w:r>
      <w:r w:rsidRPr="00287AF5">
        <w:rPr>
          <w:rFonts w:eastAsia="SimSun" w:cs="Tahoma"/>
          <w:lang w:val="el-GR"/>
        </w:rPr>
        <w:t>.</w:t>
      </w:r>
    </w:p>
    <w:p w14:paraId="134FE67E" w14:textId="77777777" w:rsidR="00287AF5" w:rsidRPr="008D4DAB" w:rsidRDefault="00287AF5" w:rsidP="00F666D5">
      <w:pPr>
        <w:rPr>
          <w:rFonts w:eastAsia="SimSun" w:cs="Tahoma"/>
          <w:lang w:val="el-GR"/>
        </w:rPr>
      </w:pPr>
    </w:p>
    <w:p w14:paraId="0452BF5B" w14:textId="767EC89F" w:rsidR="004D7F44" w:rsidRPr="00FC0BE5" w:rsidRDefault="004D7F44" w:rsidP="004D7F44">
      <w:pPr>
        <w:rPr>
          <w:rFonts w:eastAsia="SimSun" w:cs="Tahoma"/>
          <w:lang w:val="el-GR"/>
        </w:rPr>
      </w:pPr>
      <w:r w:rsidRPr="00FC0BE5">
        <w:rPr>
          <w:rFonts w:eastAsia="SimSun" w:cs="Tahoma"/>
          <w:lang w:val="el-GR"/>
        </w:rPr>
        <w:t>Οι υπηρεσίες εκπαίδευσης θα περιλαμβάνουν κατ’ ελάχιστο τα εξής:</w:t>
      </w:r>
    </w:p>
    <w:p w14:paraId="52551242" w14:textId="79B9D7FC" w:rsidR="008A0B2A" w:rsidRDefault="008A0B2A" w:rsidP="00C11A24">
      <w:pPr>
        <w:numPr>
          <w:ilvl w:val="0"/>
          <w:numId w:val="53"/>
        </w:numPr>
        <w:rPr>
          <w:rFonts w:eastAsia="SimSun" w:cs="Tahoma"/>
          <w:lang w:val="el-GR"/>
        </w:rPr>
      </w:pPr>
      <w:r>
        <w:rPr>
          <w:rFonts w:eastAsia="SimSun" w:cs="Tahoma"/>
          <w:lang w:val="el-GR"/>
        </w:rPr>
        <w:t>Δι</w:t>
      </w:r>
      <w:r w:rsidR="00105A9D">
        <w:rPr>
          <w:rFonts w:eastAsia="SimSun" w:cs="Tahoma"/>
          <w:lang w:val="el-GR"/>
        </w:rPr>
        <w:t xml:space="preserve">ενέργεια </w:t>
      </w:r>
      <w:r>
        <w:rPr>
          <w:rFonts w:eastAsia="SimSun" w:cs="Tahoma"/>
          <w:lang w:val="el-GR"/>
        </w:rPr>
        <w:t xml:space="preserve">της εκπαίδευσης </w:t>
      </w:r>
      <w:r w:rsidR="00525293">
        <w:rPr>
          <w:rFonts w:eastAsia="SimSun" w:cs="Tahoma"/>
          <w:lang w:val="el-GR"/>
        </w:rPr>
        <w:t xml:space="preserve">δια ζώσης </w:t>
      </w:r>
      <w:r w:rsidR="00267DDD">
        <w:rPr>
          <w:rFonts w:eastAsia="SimSun" w:cs="Tahoma"/>
          <w:lang w:val="el-GR"/>
        </w:rPr>
        <w:t xml:space="preserve">για όλες τις κατηγορίες εκπαιδευομένων </w:t>
      </w:r>
      <w:r>
        <w:rPr>
          <w:rFonts w:eastAsia="SimSun" w:cs="Tahoma"/>
          <w:lang w:val="el-GR"/>
        </w:rPr>
        <w:t>στην Αθήνα σε χώρους που θα διαθέσει ο φορέας λειτουργίας (ΔΟΑΤΑΠ)</w:t>
      </w:r>
    </w:p>
    <w:p w14:paraId="7583BD5A" w14:textId="77777777" w:rsidR="004D7F44" w:rsidRPr="00FC0BE5" w:rsidRDefault="004D7F44" w:rsidP="00C11A24">
      <w:pPr>
        <w:numPr>
          <w:ilvl w:val="0"/>
          <w:numId w:val="53"/>
        </w:numPr>
        <w:rPr>
          <w:rFonts w:eastAsia="SimSun" w:cs="Tahoma"/>
          <w:lang w:val="el-GR"/>
        </w:rPr>
      </w:pPr>
      <w:r w:rsidRPr="00FC0BE5">
        <w:rPr>
          <w:rFonts w:eastAsia="SimSun" w:cs="Tahoma"/>
          <w:lang w:val="el-GR"/>
        </w:rPr>
        <w:t>Οδηγό εκπαίδευσης (σεμιναριακού τύπου), ο οποίος θα περιλαμβάνει:</w:t>
      </w:r>
    </w:p>
    <w:p w14:paraId="5A0427D8" w14:textId="77777777" w:rsidR="004D7F44" w:rsidRPr="00FC0BE5" w:rsidRDefault="004D7F44" w:rsidP="00C11A24">
      <w:pPr>
        <w:numPr>
          <w:ilvl w:val="1"/>
          <w:numId w:val="62"/>
        </w:numPr>
        <w:rPr>
          <w:rFonts w:eastAsia="SimSun" w:cs="Tahoma"/>
          <w:lang w:val="el-GR"/>
        </w:rPr>
      </w:pPr>
      <w:r w:rsidRPr="00FC0BE5">
        <w:rPr>
          <w:rFonts w:eastAsia="SimSun" w:cs="Tahoma"/>
          <w:lang w:val="el-GR"/>
        </w:rPr>
        <w:t>το αντικείμενο της εκπαίδευσης ανά κατηγορία εκπαιδευομένων</w:t>
      </w:r>
    </w:p>
    <w:p w14:paraId="6C7976F0" w14:textId="77777777" w:rsidR="004D7F44" w:rsidRPr="00FC0BE5" w:rsidRDefault="004D7F44" w:rsidP="00C11A24">
      <w:pPr>
        <w:numPr>
          <w:ilvl w:val="1"/>
          <w:numId w:val="62"/>
        </w:numPr>
        <w:rPr>
          <w:rFonts w:eastAsia="SimSun" w:cs="Tahoma"/>
          <w:lang w:val="el-GR"/>
        </w:rPr>
      </w:pPr>
      <w:r w:rsidRPr="00FC0BE5">
        <w:rPr>
          <w:rFonts w:eastAsia="SimSun" w:cs="Tahoma"/>
          <w:lang w:val="el-GR"/>
        </w:rPr>
        <w:t>την εκπαιδευτική διαδικασία και τον τρόπο διαχείρισής της</w:t>
      </w:r>
    </w:p>
    <w:p w14:paraId="0AD4BD7E" w14:textId="77777777" w:rsidR="004D7F44" w:rsidRPr="00FC0BE5" w:rsidRDefault="004D7F44" w:rsidP="00C11A24">
      <w:pPr>
        <w:numPr>
          <w:ilvl w:val="1"/>
          <w:numId w:val="62"/>
        </w:numPr>
        <w:rPr>
          <w:rFonts w:eastAsia="SimSun" w:cs="Tahoma"/>
          <w:lang w:val="el-GR"/>
        </w:rPr>
      </w:pPr>
      <w:r w:rsidRPr="00FC0BE5">
        <w:rPr>
          <w:rFonts w:eastAsia="SimSun" w:cs="Tahoma"/>
          <w:lang w:val="el-GR"/>
        </w:rPr>
        <w:t xml:space="preserve">τη μεθοδολογική προσέγγιση, την οργάνωση και προετοιμασία εκπαίδευσης και </w:t>
      </w:r>
    </w:p>
    <w:p w14:paraId="1E763842" w14:textId="77777777" w:rsidR="004D7F44" w:rsidRPr="00FC0BE5" w:rsidRDefault="004D7F44" w:rsidP="00C11A24">
      <w:pPr>
        <w:numPr>
          <w:ilvl w:val="1"/>
          <w:numId w:val="62"/>
        </w:numPr>
        <w:rPr>
          <w:rFonts w:eastAsia="SimSun" w:cs="Tahoma"/>
          <w:lang w:val="el-GR"/>
        </w:rPr>
      </w:pPr>
      <w:r w:rsidRPr="00FC0BE5">
        <w:rPr>
          <w:rFonts w:eastAsia="SimSun" w:cs="Tahoma"/>
          <w:lang w:val="el-GR"/>
        </w:rPr>
        <w:t>τον αναλυτικό προγραμματισμό εκπαιδευτικών σεμιναρίων, ο οποίος θα συμφωνηθεί με τον Φορέα Λειτουργίας</w:t>
      </w:r>
    </w:p>
    <w:p w14:paraId="3858F945" w14:textId="77777777" w:rsidR="004D7F44" w:rsidRPr="00FC0BE5" w:rsidRDefault="004D7F44" w:rsidP="00C11A24">
      <w:pPr>
        <w:numPr>
          <w:ilvl w:val="0"/>
          <w:numId w:val="53"/>
        </w:numPr>
        <w:rPr>
          <w:rFonts w:eastAsia="SimSun" w:cs="Tahoma"/>
          <w:lang w:val="el-GR"/>
        </w:rPr>
      </w:pPr>
      <w:r w:rsidRPr="00FC0BE5">
        <w:rPr>
          <w:rFonts w:eastAsia="SimSun" w:cs="Tahoma"/>
          <w:lang w:val="el-GR"/>
        </w:rPr>
        <w:t>Δημιουργία εκπαιδευτικού και εποπτικού υλικού εκπαίδευσης (σε έντυπη και ηλεκτρονική μορφή) για όλες τις κατηγορίες χρηστών που θα αναφερθούν στη συνέχεια, με βάση τις ανάγκες και τον προσδοκώμενο ρόλο στην επιχειρησιακή αξιοποίηση του Συστήματος.</w:t>
      </w:r>
    </w:p>
    <w:p w14:paraId="485F95DF" w14:textId="77777777" w:rsidR="004D7F44" w:rsidRPr="00FC0BE5" w:rsidRDefault="004D7F44" w:rsidP="00C11A24">
      <w:pPr>
        <w:numPr>
          <w:ilvl w:val="0"/>
          <w:numId w:val="53"/>
        </w:numPr>
        <w:contextualSpacing/>
        <w:rPr>
          <w:rFonts w:eastAsia="SimSun" w:cs="Tahoma"/>
          <w:lang w:val="el-GR"/>
        </w:rPr>
      </w:pPr>
      <w:r w:rsidRPr="00FC0BE5">
        <w:rPr>
          <w:rFonts w:eastAsia="SimSun" w:cs="Tahoma"/>
          <w:lang w:val="el-GR"/>
        </w:rPr>
        <w:t>Το σύνολο του εκπαιδευτικού υλικού θα πρέπει να είναι γραμμένο στην ελληνική γλώσσα.</w:t>
      </w:r>
    </w:p>
    <w:p w14:paraId="160562A2" w14:textId="77777777" w:rsidR="004D7F44" w:rsidRPr="00FC0BE5" w:rsidRDefault="004D7F44" w:rsidP="00C11A24">
      <w:pPr>
        <w:numPr>
          <w:ilvl w:val="0"/>
          <w:numId w:val="53"/>
        </w:numPr>
        <w:rPr>
          <w:rFonts w:eastAsia="SimSun" w:cs="Tahoma"/>
          <w:lang w:val="el-GR"/>
        </w:rPr>
      </w:pPr>
      <w:r w:rsidRPr="00FC0BE5">
        <w:rPr>
          <w:rFonts w:eastAsia="SimSun" w:cs="Tahoma"/>
          <w:lang w:val="el-GR"/>
        </w:rPr>
        <w:t>Διενέργεια εκπαίδευσης των χρηστών με βάση τον ρόλο τους στο Έργο</w:t>
      </w:r>
    </w:p>
    <w:p w14:paraId="67A5936D" w14:textId="77777777" w:rsidR="004D7F44" w:rsidRPr="00FC0BE5" w:rsidRDefault="004D7F44" w:rsidP="00C11A24">
      <w:pPr>
        <w:numPr>
          <w:ilvl w:val="0"/>
          <w:numId w:val="53"/>
        </w:numPr>
        <w:rPr>
          <w:rFonts w:eastAsia="SimSun" w:cs="Tahoma"/>
          <w:lang w:val="el-GR"/>
        </w:rPr>
      </w:pPr>
      <w:r w:rsidRPr="00FC0BE5">
        <w:rPr>
          <w:rFonts w:eastAsia="SimSun" w:cs="Tahoma"/>
          <w:lang w:val="el-GR"/>
        </w:rPr>
        <w:t>Αξιολόγηση της διαδικασίας και των αποτελεσμάτων εκπαίδευσης και εισηγητικά μέτρα για μεγιστοποίηση της επιχειρησιακής αξιοποίησης του Συστήματος</w:t>
      </w:r>
    </w:p>
    <w:p w14:paraId="0C8F2939" w14:textId="49731D5F" w:rsidR="004D7F44" w:rsidRDefault="004D7F44" w:rsidP="004D7F44">
      <w:pPr>
        <w:rPr>
          <w:rFonts w:eastAsia="SimSun" w:cs="Tahoma"/>
          <w:lang w:val="el-GR"/>
        </w:rPr>
      </w:pPr>
      <w:r w:rsidRPr="00FC0BE5">
        <w:rPr>
          <w:rFonts w:eastAsia="SimSun" w:cs="Tahoma"/>
          <w:lang w:val="el-GR"/>
        </w:rPr>
        <w:t>Στην Τεχνική Προσφορά του ο υποψήφιος Ανάδοχος πρέπει να προτείνει πρόγραμμα για τις υπηρεσίες εκπαίδευσης που θα προσφέρει, το κόστος των οποίων θα αποτυπώνεται αναλυτικά στην Οικονομική Προσφορά του.</w:t>
      </w:r>
    </w:p>
    <w:p w14:paraId="603AB3F4" w14:textId="77777777" w:rsidR="008D4DAB" w:rsidRPr="00FC0BE5" w:rsidRDefault="008D4DAB" w:rsidP="004D7F44">
      <w:pPr>
        <w:rPr>
          <w:rFonts w:eastAsia="SimSun" w:cs="Tahoma"/>
          <w:lang w:val="el-GR"/>
        </w:rPr>
      </w:pPr>
    </w:p>
    <w:p w14:paraId="6B2D27AD" w14:textId="77777777" w:rsidR="004D7F44" w:rsidRPr="006D503C" w:rsidRDefault="004D7F44" w:rsidP="006D503C">
      <w:pPr>
        <w:pStyle w:val="aff0"/>
        <w:keepNext/>
        <w:numPr>
          <w:ilvl w:val="4"/>
          <w:numId w:val="18"/>
        </w:numPr>
        <w:tabs>
          <w:tab w:val="left" w:pos="1134"/>
        </w:tabs>
        <w:spacing w:before="240" w:after="60"/>
        <w:outlineLvl w:val="3"/>
        <w:rPr>
          <w:rFonts w:eastAsia="SimSun" w:cs="Tahoma"/>
          <w:b/>
          <w:bCs/>
          <w:szCs w:val="22"/>
          <w:lang w:val="el-GR"/>
        </w:rPr>
      </w:pPr>
      <w:bookmarkStart w:id="377" w:name="_Toc45738281"/>
      <w:bookmarkStart w:id="378" w:name="_Ref65588461"/>
      <w:bookmarkStart w:id="379" w:name="_Ref65589040"/>
      <w:bookmarkStart w:id="380" w:name="_Ref65595251"/>
      <w:r w:rsidRPr="006D503C">
        <w:rPr>
          <w:rFonts w:eastAsia="SimSun" w:cs="Tahoma"/>
          <w:b/>
          <w:bCs/>
          <w:szCs w:val="22"/>
          <w:lang w:val="el-GR"/>
        </w:rPr>
        <w:t>Υπηρεσίες HelpDesk</w:t>
      </w:r>
      <w:bookmarkEnd w:id="377"/>
      <w:bookmarkEnd w:id="378"/>
      <w:bookmarkEnd w:id="379"/>
      <w:bookmarkEnd w:id="380"/>
    </w:p>
    <w:p w14:paraId="3E580BFD" w14:textId="5526CEBC" w:rsidR="004D7F44" w:rsidRPr="00FC0BE5" w:rsidRDefault="004D7F44" w:rsidP="004D7F44">
      <w:pPr>
        <w:rPr>
          <w:rFonts w:eastAsia="SimSun" w:cs="Tahoma"/>
          <w:lang w:val="el-GR"/>
        </w:rPr>
      </w:pPr>
      <w:r w:rsidRPr="00FC0BE5">
        <w:rPr>
          <w:rFonts w:eastAsia="SimSun" w:cs="Tahoma"/>
          <w:lang w:val="el-GR"/>
        </w:rPr>
        <w:t>Υποχρέωση του Αναδόχου αποτελεί η οργάνωση και λειτουργία Γραφείου Υποστήριξης (</w:t>
      </w:r>
      <w:r w:rsidRPr="00FC0BE5">
        <w:rPr>
          <w:rFonts w:eastAsia="SimSun" w:cs="Tahoma"/>
        </w:rPr>
        <w:t>helpdesk</w:t>
      </w:r>
      <w:r w:rsidRPr="00FC0BE5">
        <w:rPr>
          <w:rFonts w:eastAsia="SimSun" w:cs="Tahoma"/>
          <w:lang w:val="el-GR"/>
        </w:rPr>
        <w:t>), με έδρα τ</w:t>
      </w:r>
      <w:r w:rsidR="007B4842" w:rsidRPr="00FC0BE5">
        <w:rPr>
          <w:rFonts w:eastAsia="SimSun" w:cs="Tahoma"/>
          <w:lang w:val="el-GR"/>
        </w:rPr>
        <w:t>ο</w:t>
      </w:r>
      <w:r w:rsidR="00CC40D1">
        <w:rPr>
          <w:rFonts w:eastAsia="SimSun" w:cs="Tahoma"/>
          <w:lang w:val="el-GR"/>
        </w:rPr>
        <w:t>ν</w:t>
      </w:r>
      <w:r w:rsidR="00086061">
        <w:rPr>
          <w:rFonts w:eastAsia="SimSun" w:cs="Tahoma"/>
          <w:lang w:val="el-GR"/>
        </w:rPr>
        <w:t xml:space="preserve"> ΔΟΑΤΑΠ</w:t>
      </w:r>
      <w:r w:rsidRPr="00FC0BE5">
        <w:rPr>
          <w:rFonts w:eastAsia="SimSun" w:cs="Tahoma"/>
          <w:lang w:val="el-GR"/>
        </w:rPr>
        <w:t xml:space="preserve"> (εκτός και αν στην Ανάλυση Απαιτήσεων του Έργου προταθεί και αποφασιστεί κάτι διαφορετικό) με σκοπό την έγκαιρη και ουσιαστική υποστήριξη τους σε τεχνικά προβλήματα, δυσλειτουργίες και παραλείψεις τόσο τηλεφωνικά, όσο και ηλεκτρονικά (</w:t>
      </w:r>
      <w:r w:rsidRPr="00FC0BE5">
        <w:rPr>
          <w:rFonts w:eastAsia="SimSun" w:cs="Tahoma"/>
        </w:rPr>
        <w:t>email</w:t>
      </w:r>
      <w:r w:rsidRPr="00FC0BE5">
        <w:rPr>
          <w:rFonts w:eastAsia="SimSun" w:cs="Tahoma"/>
          <w:lang w:val="el-GR"/>
        </w:rPr>
        <w:t>).</w:t>
      </w:r>
    </w:p>
    <w:p w14:paraId="52D0B15D" w14:textId="77777777" w:rsidR="004D7F44" w:rsidRPr="00FC0BE5" w:rsidRDefault="004D7F44" w:rsidP="004D7F44">
      <w:pPr>
        <w:rPr>
          <w:rFonts w:eastAsia="SimSun" w:cs="Tahoma"/>
          <w:lang w:val="el-GR"/>
        </w:rPr>
      </w:pPr>
      <w:r w:rsidRPr="00FC0BE5">
        <w:rPr>
          <w:rFonts w:eastAsia="SimSun" w:cs="Tahoma"/>
          <w:lang w:val="el-GR"/>
        </w:rPr>
        <w:lastRenderedPageBreak/>
        <w:t>Η οργάνωση και λειτουργία του Γραφείου Υποστήριξης θα πρέπει να σχεδιαστεί και υλοποιηθεί σύμφωνα με τα παρακάτω:</w:t>
      </w:r>
    </w:p>
    <w:p w14:paraId="2B312F6D" w14:textId="77777777" w:rsidR="004D7F44" w:rsidRPr="00FC0BE5" w:rsidRDefault="004D7F44" w:rsidP="00C11A24">
      <w:pPr>
        <w:numPr>
          <w:ilvl w:val="0"/>
          <w:numId w:val="64"/>
        </w:numPr>
        <w:rPr>
          <w:rFonts w:eastAsia="SimSun" w:cs="Tahoma"/>
          <w:lang w:val="el-GR"/>
        </w:rPr>
      </w:pPr>
      <w:r w:rsidRPr="00FC0BE5">
        <w:rPr>
          <w:rFonts w:eastAsia="SimSun" w:cs="Tahoma"/>
          <w:lang w:val="el-GR"/>
        </w:rPr>
        <w:t xml:space="preserve">Ο Ανάδοχος οφείλει να διαθέτει σε ετοιμότητα τεχνικό προσωπικό, η εμπειρία του οποίου είναι ευθύνη του Αναδόχου, ώστε να εξασφαλίζει </w:t>
      </w:r>
    </w:p>
    <w:p w14:paraId="18F53EFE" w14:textId="77777777" w:rsidR="004D7F44" w:rsidRPr="00FC0BE5" w:rsidRDefault="004D7F44" w:rsidP="00C11A24">
      <w:pPr>
        <w:numPr>
          <w:ilvl w:val="1"/>
          <w:numId w:val="64"/>
        </w:numPr>
        <w:rPr>
          <w:rFonts w:eastAsia="SimSun" w:cs="Tahoma"/>
          <w:lang w:val="el-GR"/>
        </w:rPr>
      </w:pPr>
      <w:r w:rsidRPr="00FC0BE5">
        <w:rPr>
          <w:rFonts w:eastAsia="SimSun" w:cs="Tahoma"/>
          <w:lang w:val="el-GR"/>
        </w:rPr>
        <w:t>την παροχή πληροφοριών / διευκρινήσεων στους χρήστες ή / και διαχειριστές των συστημάτων καθώς και</w:t>
      </w:r>
    </w:p>
    <w:p w14:paraId="137E5A50" w14:textId="77777777" w:rsidR="004D7F44" w:rsidRPr="00FC0BE5" w:rsidRDefault="004D7F44" w:rsidP="00C11A24">
      <w:pPr>
        <w:numPr>
          <w:ilvl w:val="1"/>
          <w:numId w:val="64"/>
        </w:numPr>
        <w:rPr>
          <w:rFonts w:eastAsia="SimSun" w:cs="Tahoma"/>
        </w:rPr>
      </w:pPr>
      <w:r w:rsidRPr="00FC0BE5">
        <w:rPr>
          <w:rFonts w:eastAsia="SimSun" w:cs="Tahoma"/>
        </w:rPr>
        <w:t>την αποκατάσταση βλαβών</w:t>
      </w:r>
    </w:p>
    <w:p w14:paraId="715B5FD7" w14:textId="77777777" w:rsidR="004D7F44" w:rsidRPr="00FC0BE5" w:rsidRDefault="004D7F44" w:rsidP="00C11A24">
      <w:pPr>
        <w:numPr>
          <w:ilvl w:val="0"/>
          <w:numId w:val="64"/>
        </w:numPr>
        <w:rPr>
          <w:rFonts w:eastAsia="SimSun" w:cs="Tahoma"/>
          <w:lang w:val="el-GR"/>
        </w:rPr>
      </w:pPr>
      <w:r w:rsidRPr="00FC0BE5">
        <w:rPr>
          <w:rFonts w:eastAsia="SimSun" w:cs="Tahoma"/>
          <w:lang w:val="el-GR"/>
        </w:rPr>
        <w:t xml:space="preserve">Το </w:t>
      </w:r>
      <w:r w:rsidRPr="00FC0BE5">
        <w:rPr>
          <w:rFonts w:eastAsia="SimSun" w:cs="Tahoma"/>
        </w:rPr>
        <w:t>helpdesk</w:t>
      </w:r>
      <w:r w:rsidRPr="00FC0BE5">
        <w:rPr>
          <w:rFonts w:eastAsia="SimSun" w:cs="Tahoma"/>
          <w:lang w:val="el-GR"/>
        </w:rPr>
        <w:t xml:space="preserve"> θα πρέπει να είναι διαθέσιμο, σε ώρες ΚΩΚ</w:t>
      </w:r>
    </w:p>
    <w:p w14:paraId="59789E76" w14:textId="77777777" w:rsidR="004D7F44" w:rsidRPr="00FC0BE5" w:rsidRDefault="004D7F44" w:rsidP="00C11A24">
      <w:pPr>
        <w:numPr>
          <w:ilvl w:val="0"/>
          <w:numId w:val="64"/>
        </w:numPr>
        <w:rPr>
          <w:rFonts w:eastAsia="SimSun" w:cs="Tahoma"/>
          <w:lang w:val="el-GR"/>
        </w:rPr>
      </w:pPr>
      <w:r w:rsidRPr="00FC0BE5">
        <w:rPr>
          <w:rFonts w:eastAsia="SimSun" w:cs="Tahoma"/>
          <w:lang w:val="el-GR"/>
        </w:rPr>
        <w:t>Κατά τις εκτός ΚΩΚ περιόδους, ο Ανάδοχος θα πρέπει να προτείνει διαδικασία παροχής υποστήριξης σε περίπτωση ανάγκης. Η διαδικασία, θα πρέπει να ορίζει τρόπο πρόσβασης στο προσωπικό ανάγκης του Αναδόχου (π.χ. μέσω κινητού τηλεφώνου).</w:t>
      </w:r>
    </w:p>
    <w:p w14:paraId="0363E951" w14:textId="77777777" w:rsidR="004D7F44" w:rsidRPr="00FC0BE5" w:rsidRDefault="004D7F44" w:rsidP="00C11A24">
      <w:pPr>
        <w:numPr>
          <w:ilvl w:val="0"/>
          <w:numId w:val="64"/>
        </w:numPr>
        <w:rPr>
          <w:rFonts w:eastAsia="SimSun" w:cs="Tahoma"/>
          <w:lang w:val="el-GR"/>
        </w:rPr>
      </w:pPr>
      <w:r w:rsidRPr="00FC0BE5">
        <w:rPr>
          <w:rFonts w:eastAsia="SimSun" w:cs="Tahoma"/>
          <w:lang w:val="el-GR"/>
        </w:rPr>
        <w:t>Το Γραφείο Υποστήριξης θα πρέπει να δίνει δυνατότητα υποστήριξης:</w:t>
      </w:r>
    </w:p>
    <w:p w14:paraId="2AFA70BD" w14:textId="77777777" w:rsidR="004D7F44" w:rsidRPr="00FC0BE5" w:rsidRDefault="004D7F44" w:rsidP="00C11A24">
      <w:pPr>
        <w:numPr>
          <w:ilvl w:val="1"/>
          <w:numId w:val="66"/>
        </w:numPr>
        <w:rPr>
          <w:rFonts w:eastAsia="SimSun" w:cs="Tahoma"/>
          <w:lang w:val="el-GR"/>
        </w:rPr>
      </w:pPr>
      <w:r w:rsidRPr="00FC0BE5">
        <w:rPr>
          <w:rFonts w:eastAsia="SimSun" w:cs="Tahoma"/>
          <w:lang w:val="el-GR"/>
        </w:rPr>
        <w:t>1</w:t>
      </w:r>
      <w:r w:rsidRPr="00FC0BE5">
        <w:rPr>
          <w:rFonts w:eastAsia="SimSun" w:cs="Tahoma"/>
          <w:vertAlign w:val="superscript"/>
          <w:lang w:val="el-GR"/>
        </w:rPr>
        <w:t>ου</w:t>
      </w:r>
      <w:r w:rsidRPr="00FC0BE5">
        <w:rPr>
          <w:rFonts w:eastAsia="SimSun" w:cs="Tahoma"/>
          <w:lang w:val="el-GR"/>
        </w:rPr>
        <w:t xml:space="preserve"> επιπέδου, όσον αφορά στα εξής:</w:t>
      </w:r>
    </w:p>
    <w:p w14:paraId="64C3D1DC" w14:textId="77777777" w:rsidR="004D7F44" w:rsidRPr="00FC0BE5" w:rsidRDefault="004D7F44" w:rsidP="00C11A24">
      <w:pPr>
        <w:numPr>
          <w:ilvl w:val="2"/>
          <w:numId w:val="64"/>
        </w:numPr>
        <w:tabs>
          <w:tab w:val="num" w:pos="1830"/>
        </w:tabs>
        <w:rPr>
          <w:rFonts w:eastAsia="SimSun" w:cs="Tahoma"/>
          <w:lang w:val="el-GR"/>
        </w:rPr>
      </w:pPr>
      <w:r w:rsidRPr="00FC0BE5">
        <w:rPr>
          <w:rFonts w:eastAsia="SimSun" w:cs="Tahoma"/>
          <w:lang w:val="el-GR"/>
        </w:rPr>
        <w:t>στη χρήση των Υποσυστημάτων και στις διαδικασίες που διεκπεραιώνουν</w:t>
      </w:r>
    </w:p>
    <w:p w14:paraId="4756BE89" w14:textId="77777777" w:rsidR="004D7F44" w:rsidRPr="00FC0BE5" w:rsidRDefault="004D7F44" w:rsidP="00C11A24">
      <w:pPr>
        <w:numPr>
          <w:ilvl w:val="2"/>
          <w:numId w:val="64"/>
        </w:numPr>
        <w:tabs>
          <w:tab w:val="num" w:pos="1830"/>
        </w:tabs>
        <w:rPr>
          <w:rFonts w:eastAsia="SimSun" w:cs="Tahoma"/>
          <w:lang w:val="el-GR"/>
        </w:rPr>
      </w:pPr>
      <w:r w:rsidRPr="00FC0BE5">
        <w:rPr>
          <w:rFonts w:eastAsia="SimSun" w:cs="Tahoma"/>
          <w:lang w:val="el-GR"/>
        </w:rPr>
        <w:t xml:space="preserve">σε γενικότερα θέματα που σχετίζονται με τυχόν νέες ή αναβαθμισμένες διαδικασίες </w:t>
      </w:r>
    </w:p>
    <w:p w14:paraId="65D870E6" w14:textId="77777777" w:rsidR="004D7F44" w:rsidRPr="00FC0BE5" w:rsidRDefault="004D7F44" w:rsidP="00C11A24">
      <w:pPr>
        <w:numPr>
          <w:ilvl w:val="2"/>
          <w:numId w:val="64"/>
        </w:numPr>
        <w:tabs>
          <w:tab w:val="num" w:pos="1830"/>
        </w:tabs>
        <w:rPr>
          <w:rFonts w:eastAsia="SimSun" w:cs="Tahoma"/>
          <w:lang w:val="el-GR"/>
        </w:rPr>
      </w:pPr>
      <w:r w:rsidRPr="00FC0BE5">
        <w:rPr>
          <w:rFonts w:eastAsia="SimSun" w:cs="Tahoma"/>
          <w:lang w:val="el-GR"/>
        </w:rPr>
        <w:t>σε μηνύματα λαθών που οφείλονται σε κακή χρήση των Υποσυστημάτων</w:t>
      </w:r>
    </w:p>
    <w:p w14:paraId="3B700D4F" w14:textId="77777777" w:rsidR="004D7F44" w:rsidRPr="00FC0BE5" w:rsidRDefault="004D7F44" w:rsidP="00C11A24">
      <w:pPr>
        <w:numPr>
          <w:ilvl w:val="1"/>
          <w:numId w:val="66"/>
        </w:numPr>
        <w:rPr>
          <w:rFonts w:eastAsia="SimSun" w:cs="Tahoma"/>
          <w:lang w:val="el-GR"/>
        </w:rPr>
      </w:pPr>
      <w:r w:rsidRPr="00FC0BE5">
        <w:rPr>
          <w:rFonts w:eastAsia="SimSun" w:cs="Tahoma"/>
          <w:lang w:val="el-GR"/>
        </w:rPr>
        <w:t>2</w:t>
      </w:r>
      <w:r w:rsidRPr="00FC0BE5">
        <w:rPr>
          <w:rFonts w:eastAsia="SimSun" w:cs="Tahoma"/>
          <w:vertAlign w:val="superscript"/>
          <w:lang w:val="el-GR"/>
        </w:rPr>
        <w:t>ου</w:t>
      </w:r>
      <w:r w:rsidRPr="00FC0BE5">
        <w:rPr>
          <w:rFonts w:eastAsia="SimSun" w:cs="Tahoma"/>
          <w:lang w:val="el-GR"/>
        </w:rPr>
        <w:t xml:space="preserve"> επιπέδου, σε θέματα που δεν καλύπτονται από το </w:t>
      </w:r>
      <w:r w:rsidRPr="00FC0BE5">
        <w:rPr>
          <w:rFonts w:eastAsia="SimSun" w:cs="Tahoma"/>
        </w:rPr>
        <w:t>helpdesk</w:t>
      </w:r>
      <w:r w:rsidRPr="00FC0BE5">
        <w:rPr>
          <w:rFonts w:eastAsia="SimSun" w:cs="Tahoma"/>
          <w:lang w:val="el-GR"/>
        </w:rPr>
        <w:t xml:space="preserve"> 1</w:t>
      </w:r>
      <w:r w:rsidRPr="00FC0BE5">
        <w:rPr>
          <w:rFonts w:eastAsia="SimSun" w:cs="Tahoma"/>
          <w:vertAlign w:val="superscript"/>
          <w:lang w:val="el-GR"/>
        </w:rPr>
        <w:t>ου</w:t>
      </w:r>
      <w:r w:rsidRPr="00FC0BE5">
        <w:rPr>
          <w:rFonts w:eastAsia="SimSun" w:cs="Tahoma"/>
          <w:lang w:val="el-GR"/>
        </w:rPr>
        <w:t xml:space="preserve"> επιπέδου καθώς και σε σύνθετα τεχνικά προβλήματα που ενδεχομένως να αντιμετωπίσουν οι χρήστες.</w:t>
      </w:r>
    </w:p>
    <w:p w14:paraId="54BB5CCD" w14:textId="77777777" w:rsidR="004D7F44" w:rsidRPr="00FC0BE5" w:rsidRDefault="004D7F44" w:rsidP="004D7F44">
      <w:pPr>
        <w:rPr>
          <w:rFonts w:eastAsia="SimSun" w:cs="Tahoma"/>
          <w:lang w:val="el-GR"/>
        </w:rPr>
      </w:pPr>
    </w:p>
    <w:p w14:paraId="32E3FACB" w14:textId="77777777" w:rsidR="004D7F44" w:rsidRPr="00FC0BE5" w:rsidRDefault="004D7F44" w:rsidP="004D7F44">
      <w:pPr>
        <w:rPr>
          <w:rFonts w:eastAsia="SimSun" w:cs="Tahoma"/>
        </w:rPr>
      </w:pPr>
      <w:r w:rsidRPr="00FC0BE5">
        <w:rPr>
          <w:rFonts w:eastAsia="SimSun" w:cs="Tahoma"/>
        </w:rPr>
        <w:t>Διευκρινίζονται τα εξής:</w:t>
      </w:r>
    </w:p>
    <w:p w14:paraId="6F18FACF" w14:textId="77777777" w:rsidR="004D7F44" w:rsidRPr="00FC0BE5" w:rsidRDefault="004D7F44" w:rsidP="00C11A24">
      <w:pPr>
        <w:numPr>
          <w:ilvl w:val="0"/>
          <w:numId w:val="64"/>
        </w:numPr>
        <w:rPr>
          <w:rFonts w:eastAsia="SimSun" w:cs="Tahoma"/>
          <w:lang w:val="el-GR"/>
        </w:rPr>
      </w:pPr>
      <w:r w:rsidRPr="00FC0BE5">
        <w:rPr>
          <w:rFonts w:eastAsia="SimSun" w:cs="Tahoma"/>
          <w:lang w:val="el-GR"/>
        </w:rPr>
        <w:t>Η αναγγελία βλαβών, θα μπορεί να γίνει εναλλακτικά με όλους τους παρακάτω τρόπους:</w:t>
      </w:r>
    </w:p>
    <w:p w14:paraId="2C5AD8D4" w14:textId="77777777" w:rsidR="004D7F44" w:rsidRPr="00FC0BE5" w:rsidRDefault="004D7F44" w:rsidP="00C11A24">
      <w:pPr>
        <w:numPr>
          <w:ilvl w:val="1"/>
          <w:numId w:val="65"/>
        </w:numPr>
        <w:rPr>
          <w:rFonts w:eastAsia="SimSun" w:cs="Tahoma"/>
        </w:rPr>
      </w:pPr>
      <w:r w:rsidRPr="00FC0BE5">
        <w:rPr>
          <w:rFonts w:eastAsia="SimSun" w:cs="Tahoma"/>
        </w:rPr>
        <w:t>Τηλέφωνο</w:t>
      </w:r>
    </w:p>
    <w:p w14:paraId="343CF9C9" w14:textId="77777777" w:rsidR="004D7F44" w:rsidRPr="00FC0BE5" w:rsidRDefault="004D7F44" w:rsidP="00C11A24">
      <w:pPr>
        <w:numPr>
          <w:ilvl w:val="1"/>
          <w:numId w:val="65"/>
        </w:numPr>
        <w:rPr>
          <w:rFonts w:eastAsia="SimSun" w:cs="Tahoma"/>
        </w:rPr>
      </w:pPr>
      <w:r w:rsidRPr="00FC0BE5">
        <w:rPr>
          <w:rFonts w:eastAsia="SimSun" w:cs="Tahoma"/>
        </w:rPr>
        <w:t>Email</w:t>
      </w:r>
    </w:p>
    <w:p w14:paraId="2557B03F" w14:textId="77777777" w:rsidR="004D7F44" w:rsidRPr="00FC0BE5" w:rsidRDefault="004D7F44" w:rsidP="00C11A24">
      <w:pPr>
        <w:numPr>
          <w:ilvl w:val="0"/>
          <w:numId w:val="64"/>
        </w:numPr>
        <w:rPr>
          <w:rFonts w:eastAsia="SimSun" w:cs="Tahoma"/>
          <w:lang w:val="el-GR"/>
        </w:rPr>
      </w:pPr>
      <w:r w:rsidRPr="00FC0BE5">
        <w:rPr>
          <w:rFonts w:eastAsia="SimSun" w:cs="Tahoma"/>
          <w:lang w:val="el-GR"/>
        </w:rPr>
        <w:t xml:space="preserve">Στο τέλος κάθε </w:t>
      </w:r>
      <w:r w:rsidRPr="00FC0BE5">
        <w:rPr>
          <w:rFonts w:eastAsia="SimSun" w:cs="Tahoma"/>
          <w:u w:val="single"/>
          <w:lang w:val="el-GR"/>
        </w:rPr>
        <w:t>τριμήνου</w:t>
      </w:r>
      <w:r w:rsidRPr="00FC0BE5">
        <w:rPr>
          <w:rFonts w:eastAsia="SimSun" w:cs="Tahoma"/>
          <w:lang w:val="el-GR"/>
        </w:rPr>
        <w:t xml:space="preserve">, ο Ανάδοχος υποβάλλει έκθεση για το βαθμό ικανοποίησης των όρων της παρεχόμενης υπηρεσίας. Η έκθεση θα υποβάλλεται από τον Ανάδοχο, εντός δέκα (10) ημερών από την ημερομηνία λήξης κάθε τριμήνου και θα περιλαμβάνει τα παρακάτω στοιχεία για το προηγούμενο τρίμηνο: </w:t>
      </w:r>
    </w:p>
    <w:p w14:paraId="30113735" w14:textId="77777777" w:rsidR="004D7F44" w:rsidRPr="00FC0BE5" w:rsidRDefault="004D7F44" w:rsidP="00C11A24">
      <w:pPr>
        <w:numPr>
          <w:ilvl w:val="1"/>
          <w:numId w:val="64"/>
        </w:numPr>
        <w:rPr>
          <w:rFonts w:eastAsia="SimSun" w:cs="Tahoma"/>
          <w:lang w:val="el-GR"/>
        </w:rPr>
      </w:pPr>
      <w:r w:rsidRPr="00FC0BE5">
        <w:rPr>
          <w:rFonts w:eastAsia="SimSun" w:cs="Tahoma"/>
          <w:lang w:val="el-GR"/>
        </w:rPr>
        <w:t>Αριθμός αναγγελιών, είδος (σφάλμα / συμβάν / ενέργεια υποστήριξης) και τρόπος αντιμετώπισής τους.</w:t>
      </w:r>
    </w:p>
    <w:p w14:paraId="1F7FA953" w14:textId="77777777" w:rsidR="004D7F44" w:rsidRPr="00FC0BE5" w:rsidRDefault="004D7F44" w:rsidP="00C11A24">
      <w:pPr>
        <w:numPr>
          <w:ilvl w:val="1"/>
          <w:numId w:val="64"/>
        </w:numPr>
        <w:rPr>
          <w:rFonts w:eastAsia="SimSun" w:cs="Tahoma"/>
          <w:lang w:val="el-GR"/>
        </w:rPr>
      </w:pPr>
      <w:r w:rsidRPr="00FC0BE5">
        <w:rPr>
          <w:rFonts w:eastAsia="SimSun" w:cs="Tahoma"/>
          <w:lang w:val="el-GR"/>
        </w:rPr>
        <w:t>Αναλυτικά στοιχεία για χρόνους απόκρισης Γραφείου Υποστήριξης ανά κλήση και συνολική κατανομή.</w:t>
      </w:r>
    </w:p>
    <w:p w14:paraId="7F8F8A0C" w14:textId="77777777" w:rsidR="004D7F44" w:rsidRPr="00FC0BE5" w:rsidRDefault="004D7F44" w:rsidP="00C11A24">
      <w:pPr>
        <w:numPr>
          <w:ilvl w:val="1"/>
          <w:numId w:val="64"/>
        </w:numPr>
        <w:rPr>
          <w:rFonts w:eastAsia="SimSun" w:cs="Tahoma"/>
          <w:lang w:val="el-GR"/>
        </w:rPr>
      </w:pPr>
      <w:r w:rsidRPr="00FC0BE5">
        <w:rPr>
          <w:rFonts w:eastAsia="SimSun" w:cs="Tahoma"/>
          <w:lang w:val="el-GR"/>
        </w:rPr>
        <w:t>Αναλυτικά στοιχεία για κάθε κλήση προβλήματος (βλάβη ή δυσλειτουργία) που εξυπηρετήθηκε πέραν των χρονικών υποχρεώσεων που αναφέρονται στη παρούσα.</w:t>
      </w:r>
    </w:p>
    <w:p w14:paraId="5E188277" w14:textId="4D79C28E" w:rsidR="004D7F44" w:rsidRPr="00A13648" w:rsidRDefault="004D7F44" w:rsidP="004D7F44">
      <w:pPr>
        <w:numPr>
          <w:ilvl w:val="0"/>
          <w:numId w:val="64"/>
        </w:numPr>
        <w:rPr>
          <w:rFonts w:eastAsia="SimSun" w:cs="Tahoma"/>
          <w:lang w:val="el-GR"/>
        </w:rPr>
      </w:pPr>
      <w:r w:rsidRPr="00962B46">
        <w:rPr>
          <w:rFonts w:eastAsia="SimSun" w:cs="Tahoma"/>
          <w:lang w:val="el-GR"/>
        </w:rPr>
        <w:t xml:space="preserve">Στο τέλος κάθε Φάσης, στην οποία θα παρασχεθεί η υπηρεσία, ο Ανάδοχος οφείλει να υποβάλλει τελική έκθεση, η οποία περιλαμβάνει σύνοψη των ανωτέρω στοιχείων για όλη τη Φάση. Το σύνολο των περιοδικών Εκθέσεων καθώς και η τελική ετήσια Έκθεση ανήκουν στην κυριότητα της Αναθέτουσας Αρχής. </w:t>
      </w:r>
    </w:p>
    <w:p w14:paraId="6D52070A" w14:textId="77777777" w:rsidR="004D7F44" w:rsidRPr="006D503C" w:rsidRDefault="004D7F44" w:rsidP="006D503C">
      <w:pPr>
        <w:pStyle w:val="aff0"/>
        <w:keepNext/>
        <w:numPr>
          <w:ilvl w:val="4"/>
          <w:numId w:val="18"/>
        </w:numPr>
        <w:tabs>
          <w:tab w:val="left" w:pos="1134"/>
        </w:tabs>
        <w:spacing w:before="240" w:after="60"/>
        <w:outlineLvl w:val="3"/>
        <w:rPr>
          <w:rFonts w:eastAsia="SimSun" w:cs="Tahoma"/>
          <w:b/>
          <w:bCs/>
          <w:szCs w:val="22"/>
          <w:lang w:val="el-GR"/>
        </w:rPr>
      </w:pPr>
      <w:bookmarkStart w:id="381" w:name="_Toc45738282"/>
      <w:bookmarkStart w:id="382" w:name="_Ref65588475"/>
      <w:bookmarkStart w:id="383" w:name="_Ref65590236"/>
      <w:bookmarkStart w:id="384" w:name="_Ref65595261"/>
      <w:r w:rsidRPr="006D503C">
        <w:rPr>
          <w:rFonts w:eastAsia="SimSun" w:cs="Tahoma"/>
          <w:b/>
          <w:bCs/>
          <w:szCs w:val="22"/>
          <w:lang w:val="el-GR"/>
        </w:rPr>
        <w:t>Υπηρεσίες Φάσης Δοκιμαστικής Λειτουργίας</w:t>
      </w:r>
      <w:bookmarkEnd w:id="381"/>
      <w:bookmarkEnd w:id="382"/>
      <w:bookmarkEnd w:id="383"/>
      <w:bookmarkEnd w:id="384"/>
    </w:p>
    <w:p w14:paraId="7EE4F57A" w14:textId="6F527422" w:rsidR="004D7F44" w:rsidRPr="00FC0BE5" w:rsidRDefault="004D7F44" w:rsidP="004D7F44">
      <w:pPr>
        <w:rPr>
          <w:rFonts w:eastAsia="SimSun" w:cs="Tahoma"/>
          <w:lang w:val="el-GR"/>
        </w:rPr>
      </w:pPr>
      <w:r w:rsidRPr="00FC0BE5">
        <w:rPr>
          <w:rFonts w:eastAsia="SimSun" w:cs="Tahoma"/>
          <w:lang w:val="el-GR"/>
        </w:rPr>
        <w:t>Ο Ανάδοχος υποχρεούται στο πλαίσιο του Έργου να παράσχει υπηρεσίες Δοκιμαστικής Λειτουργίας τ</w:t>
      </w:r>
      <w:r w:rsidR="00962B46">
        <w:rPr>
          <w:rFonts w:eastAsia="SimSun" w:cs="Tahoma"/>
          <w:lang w:val="el-GR"/>
        </w:rPr>
        <w:t>ων Υποσυστημάτων</w:t>
      </w:r>
      <w:r w:rsidRPr="00FC0BE5">
        <w:rPr>
          <w:rFonts w:eastAsia="SimSun" w:cs="Tahoma"/>
          <w:lang w:val="el-GR"/>
        </w:rPr>
        <w:t xml:space="preserve"> σε μια ομάδα κρίσιμων χρηστών - στελεχών του Φορέα Λειτουργίας</w:t>
      </w:r>
      <w:r w:rsidR="00962B46">
        <w:rPr>
          <w:rFonts w:eastAsia="SimSun" w:cs="Tahoma"/>
          <w:lang w:val="el-GR"/>
        </w:rPr>
        <w:t xml:space="preserve"> και του </w:t>
      </w:r>
      <w:r w:rsidR="00962B46">
        <w:rPr>
          <w:rFonts w:eastAsia="SimSun" w:cs="Tahoma"/>
          <w:lang w:val="el-GR"/>
        </w:rPr>
        <w:lastRenderedPageBreak/>
        <w:t>αναδόχου</w:t>
      </w:r>
      <w:r w:rsidRPr="00FC0BE5">
        <w:rPr>
          <w:rFonts w:eastAsia="SimSun" w:cs="Tahoma"/>
          <w:lang w:val="el-GR"/>
        </w:rPr>
        <w:t>, υπό εικονικές συνθήκες λειτουργίας του, με πραγματικά δεδομένα. Στόχος είναι να αναδειχθούν τυχόν ελλείψεις στη λειτουργικότητα των Υποσυστημάτων ή άλλα προβλήματα στον σχεδιασμό πριν λειτουργήσουν τα Υποσυστήματα στο κρίσιμο πραγματικό επιχειρησιακό περιβάλλον.</w:t>
      </w:r>
    </w:p>
    <w:p w14:paraId="30AA4A6C" w14:textId="4C59FCC0" w:rsidR="004D7F44" w:rsidRPr="00FC0BE5" w:rsidRDefault="004D7F44" w:rsidP="004D7F44">
      <w:pPr>
        <w:rPr>
          <w:rFonts w:eastAsia="SimSun" w:cs="Tahoma"/>
          <w:lang w:val="el-GR"/>
        </w:rPr>
      </w:pPr>
      <w:r w:rsidRPr="00AA4B7D">
        <w:rPr>
          <w:rFonts w:eastAsia="SimSun" w:cs="Tahoma"/>
          <w:lang w:val="el-GR"/>
        </w:rPr>
        <w:t xml:space="preserve">Οι υπηρεσίες Δοκιμαστικής Λειτουργίας, που θα παρασχεθούν από τον Ανάδοχο κατά την Φάση </w:t>
      </w:r>
      <w:r w:rsidR="00AA4B7D" w:rsidRPr="00AA4B7D">
        <w:rPr>
          <w:rFonts w:eastAsia="SimSun" w:cs="Tahoma"/>
          <w:lang w:val="el-GR"/>
        </w:rPr>
        <w:t>2</w:t>
      </w:r>
      <w:r w:rsidRPr="00AA4B7D">
        <w:rPr>
          <w:rFonts w:eastAsia="SimSun" w:cs="Tahoma"/>
          <w:lang w:val="el-GR"/>
        </w:rPr>
        <w:t>, περιλαμβάνουν:</w:t>
      </w:r>
    </w:p>
    <w:p w14:paraId="0FF5E9E1" w14:textId="3BDC3FB4" w:rsidR="004D7F44" w:rsidRPr="00FC0BE5" w:rsidRDefault="004D7F44" w:rsidP="00C11A24">
      <w:pPr>
        <w:pStyle w:val="aff0"/>
        <w:numPr>
          <w:ilvl w:val="0"/>
          <w:numId w:val="32"/>
        </w:numPr>
        <w:rPr>
          <w:rFonts w:eastAsia="SimSun" w:cs="Tahoma"/>
          <w:lang w:val="el-GR"/>
        </w:rPr>
      </w:pPr>
      <w:r w:rsidRPr="00FC0BE5">
        <w:rPr>
          <w:rFonts w:eastAsia="SimSun" w:cs="Tahoma"/>
          <w:lang w:val="el-GR"/>
        </w:rPr>
        <w:t>Την επιβεβαίωση καλής λειτουργίας, σύμφωνα με τα επικαιροποιημένα σενάρια ελέγχου, του Συστήματος.</w:t>
      </w:r>
    </w:p>
    <w:p w14:paraId="681A0BA4" w14:textId="55560079" w:rsidR="004D7F44" w:rsidRPr="00FC0BE5" w:rsidRDefault="004D7F44" w:rsidP="00C11A24">
      <w:pPr>
        <w:pStyle w:val="aff0"/>
        <w:numPr>
          <w:ilvl w:val="0"/>
          <w:numId w:val="32"/>
        </w:numPr>
        <w:rPr>
          <w:rFonts w:eastAsia="SimSun" w:cs="Tahoma"/>
          <w:lang w:val="el-GR"/>
        </w:rPr>
      </w:pPr>
      <w:r w:rsidRPr="00FC0BE5">
        <w:rPr>
          <w:rFonts w:eastAsia="SimSun" w:cs="Tahoma"/>
          <w:lang w:val="el-GR"/>
        </w:rPr>
        <w:t>Τις τελικές δοκιμές ελέγχου λειτουργικότητας, επίδοσης και διαθεσιμότητας, προσθήκες/ τροποποιήσεις, σύνθεση, κλπ.) με στόχο να επιβεβαιωθεί η απόλυτα εύρυθμη λειτουργία και καλή συνεργασία των Υποσυστημάτων του Πληροφοριακού Συστήματος, τόσο μεταξύ τους, όσο και εξωτερικά, υπό συνθήκες πλήρους παραγωγικής λειτουργίας.</w:t>
      </w:r>
    </w:p>
    <w:p w14:paraId="4A3D878A" w14:textId="1CA46BC0" w:rsidR="004D7F44" w:rsidRPr="00FC0BE5" w:rsidRDefault="004D7F44" w:rsidP="00C11A24">
      <w:pPr>
        <w:pStyle w:val="aff0"/>
        <w:numPr>
          <w:ilvl w:val="0"/>
          <w:numId w:val="32"/>
        </w:numPr>
        <w:rPr>
          <w:rFonts w:eastAsia="SimSun" w:cs="Tahoma"/>
          <w:lang w:val="el-GR"/>
        </w:rPr>
      </w:pPr>
      <w:r w:rsidRPr="00FC0BE5">
        <w:rPr>
          <w:rFonts w:eastAsia="SimSun" w:cs="Tahoma"/>
          <w:lang w:val="el-GR"/>
        </w:rPr>
        <w:t>Την πραγματοποίηση δοκιμών υψηλού φόρτου (stress tests) με χρήση κατάλληλου εργαλείου. Ο υποψήφιος Ανάδοχος θα πρέπει να περιγράψει στην προσφορά του το εργαλείο stress tests που θα χρησιμοποιήσει στο πλαίσιο του Έργου.</w:t>
      </w:r>
    </w:p>
    <w:p w14:paraId="1D696AA2" w14:textId="5329B1E7" w:rsidR="004D7F44" w:rsidRPr="000F52AD" w:rsidRDefault="004D7F44" w:rsidP="004D7F44">
      <w:pPr>
        <w:rPr>
          <w:rFonts w:eastAsia="SimSun" w:cs="Tahoma"/>
          <w:lang w:val="el-GR"/>
        </w:rPr>
      </w:pPr>
      <w:r w:rsidRPr="00FC0BE5">
        <w:rPr>
          <w:rFonts w:eastAsia="SimSun" w:cs="Tahoma"/>
          <w:lang w:val="el-GR"/>
        </w:rPr>
        <w:t xml:space="preserve">Στο πλαίσιο της Δοκιμαστικής Λειτουργίας θα παρασχεθούν υπηρεσίες </w:t>
      </w:r>
      <w:r w:rsidRPr="00FC0BE5">
        <w:rPr>
          <w:rFonts w:eastAsia="SimSun" w:cs="Tahoma"/>
          <w:lang w:val="en-US"/>
        </w:rPr>
        <w:t>Help</w:t>
      </w:r>
      <w:r w:rsidRPr="00FC0BE5">
        <w:rPr>
          <w:rFonts w:eastAsia="SimSun" w:cs="Tahoma"/>
          <w:lang w:val="el-GR"/>
        </w:rPr>
        <w:t xml:space="preserve"> </w:t>
      </w:r>
      <w:r w:rsidRPr="00FC0BE5">
        <w:rPr>
          <w:rFonts w:eastAsia="SimSun" w:cs="Tahoma"/>
          <w:lang w:val="en-US"/>
        </w:rPr>
        <w:t>Desk</w:t>
      </w:r>
    </w:p>
    <w:p w14:paraId="702C8431" w14:textId="77777777" w:rsidR="004D7F44" w:rsidRPr="006D503C" w:rsidRDefault="004D7F44" w:rsidP="006D503C">
      <w:pPr>
        <w:pStyle w:val="aff0"/>
        <w:keepNext/>
        <w:numPr>
          <w:ilvl w:val="4"/>
          <w:numId w:val="18"/>
        </w:numPr>
        <w:tabs>
          <w:tab w:val="left" w:pos="1134"/>
        </w:tabs>
        <w:spacing w:before="240" w:after="60"/>
        <w:outlineLvl w:val="3"/>
        <w:rPr>
          <w:rFonts w:eastAsia="SimSun" w:cs="Tahoma"/>
          <w:b/>
          <w:bCs/>
          <w:szCs w:val="22"/>
          <w:lang w:val="el-GR"/>
        </w:rPr>
      </w:pPr>
      <w:bookmarkStart w:id="385" w:name="_Toc45738283"/>
      <w:bookmarkStart w:id="386" w:name="_Ref65588498"/>
      <w:bookmarkStart w:id="387" w:name="_Ref65590387"/>
      <w:bookmarkStart w:id="388" w:name="_Ref65592530"/>
      <w:bookmarkStart w:id="389" w:name="_Ref65595265"/>
      <w:r w:rsidRPr="006D503C">
        <w:rPr>
          <w:rFonts w:eastAsia="SimSun" w:cs="Tahoma"/>
          <w:b/>
          <w:bCs/>
          <w:szCs w:val="22"/>
          <w:lang w:val="el-GR"/>
        </w:rPr>
        <w:t>Υπηρεσίες Εγγύησης και Συντήρησης</w:t>
      </w:r>
      <w:bookmarkEnd w:id="385"/>
      <w:bookmarkEnd w:id="386"/>
      <w:bookmarkEnd w:id="387"/>
      <w:bookmarkEnd w:id="388"/>
      <w:bookmarkEnd w:id="389"/>
    </w:p>
    <w:p w14:paraId="76D8469B" w14:textId="10C9ED40" w:rsidR="004D7F44" w:rsidRPr="00FC0BE5" w:rsidRDefault="004D7F44" w:rsidP="004D7F44">
      <w:pPr>
        <w:rPr>
          <w:rFonts w:eastAsia="SimSun" w:cs="Tahoma"/>
          <w:lang w:val="el-GR"/>
        </w:rPr>
      </w:pPr>
      <w:r w:rsidRPr="00FC0BE5">
        <w:rPr>
          <w:rFonts w:eastAsia="SimSun" w:cs="Tahoma"/>
          <w:lang w:val="el-GR"/>
        </w:rPr>
        <w:t xml:space="preserve">Ο Ανάδοχος οφείλει να παρέχει υπηρεσίες Εγγύησης σύμφωνα με τα απαιτούμενα στην Παρ. </w:t>
      </w:r>
      <w:r w:rsidR="00260A19" w:rsidRPr="00260A19">
        <w:rPr>
          <w:rFonts w:eastAsia="SimSun" w:cs="Tahoma"/>
          <w:color w:val="3333FF"/>
          <w:lang w:val="el-GR"/>
        </w:rPr>
        <w:fldChar w:fldCharType="begin"/>
      </w:r>
      <w:r w:rsidR="00260A19" w:rsidRPr="00260A19">
        <w:rPr>
          <w:rFonts w:eastAsia="SimSun" w:cs="Tahoma"/>
          <w:color w:val="3333FF"/>
          <w:lang w:val="el-GR"/>
        </w:rPr>
        <w:instrText xml:space="preserve"> REF _Ref65596025 \r \h </w:instrText>
      </w:r>
      <w:r w:rsidR="00260A19" w:rsidRPr="00260A19">
        <w:rPr>
          <w:rFonts w:eastAsia="SimSun" w:cs="Tahoma"/>
          <w:color w:val="3333FF"/>
          <w:lang w:val="el-GR"/>
        </w:rPr>
      </w:r>
      <w:r w:rsidR="00260A19" w:rsidRPr="00260A19">
        <w:rPr>
          <w:rFonts w:eastAsia="SimSun" w:cs="Tahoma"/>
          <w:color w:val="3333FF"/>
          <w:lang w:val="el-GR"/>
        </w:rPr>
        <w:fldChar w:fldCharType="separate"/>
      </w:r>
      <w:r w:rsidR="00065673">
        <w:rPr>
          <w:rFonts w:eastAsia="SimSun" w:cs="Tahoma"/>
          <w:color w:val="3333FF"/>
          <w:lang w:val="el-GR"/>
        </w:rPr>
        <w:t>1.3.11.2</w:t>
      </w:r>
      <w:r w:rsidR="00260A19" w:rsidRPr="00260A19">
        <w:rPr>
          <w:rFonts w:eastAsia="SimSun" w:cs="Tahoma"/>
          <w:color w:val="3333FF"/>
          <w:lang w:val="el-GR"/>
        </w:rPr>
        <w:fldChar w:fldCharType="end"/>
      </w:r>
      <w:r w:rsidR="00CD1FFC">
        <w:rPr>
          <w:rFonts w:eastAsia="SimSun" w:cs="Tahoma"/>
          <w:color w:val="3333FF"/>
          <w:lang w:val="el-GR"/>
        </w:rPr>
        <w:t xml:space="preserve"> </w:t>
      </w:r>
      <w:r w:rsidRPr="00FC0BE5">
        <w:rPr>
          <w:rFonts w:eastAsia="SimSun" w:cs="Tahoma"/>
          <w:lang w:val="el-GR"/>
        </w:rPr>
        <w:t xml:space="preserve">της παρούσας. </w:t>
      </w:r>
    </w:p>
    <w:p w14:paraId="62199D6B" w14:textId="5A5F3E99" w:rsidR="004D7F44" w:rsidRPr="00FC0BE5" w:rsidRDefault="004D7F44" w:rsidP="004D7F44">
      <w:pPr>
        <w:rPr>
          <w:rFonts w:eastAsia="SimSun" w:cs="Tahoma"/>
          <w:lang w:val="el-GR"/>
        </w:rPr>
      </w:pPr>
      <w:r w:rsidRPr="00FC0BE5">
        <w:rPr>
          <w:rFonts w:eastAsia="SimSun" w:cs="Tahoma"/>
          <w:lang w:val="el-GR"/>
        </w:rPr>
        <w:t xml:space="preserve">Επιπλέον εφόσον αυτό απαιτηθεί από τον Κύριο του Έργου υποχρεούται να παρέχει υπηρεσίες συντήρησης σύμφωνα με τα απαιτούμενα στην </w:t>
      </w:r>
      <w:r w:rsidRPr="00091E22">
        <w:rPr>
          <w:rFonts w:eastAsia="SimSun" w:cs="Tahoma"/>
          <w:lang w:val="el-GR"/>
        </w:rPr>
        <w:t xml:space="preserve">Παρ. </w:t>
      </w:r>
      <w:r w:rsidR="00260A19" w:rsidRPr="00260A19">
        <w:rPr>
          <w:rFonts w:eastAsia="SimSun" w:cs="Tahoma"/>
          <w:color w:val="3333FF"/>
          <w:lang w:val="el-GR"/>
        </w:rPr>
        <w:fldChar w:fldCharType="begin"/>
      </w:r>
      <w:r w:rsidR="00260A19" w:rsidRPr="00260A19">
        <w:rPr>
          <w:rFonts w:eastAsia="SimSun" w:cs="Tahoma"/>
          <w:color w:val="3333FF"/>
          <w:lang w:val="el-GR"/>
        </w:rPr>
        <w:instrText xml:space="preserve"> REF _Ref65596038 \r \h </w:instrText>
      </w:r>
      <w:r w:rsidR="00260A19" w:rsidRPr="00260A19">
        <w:rPr>
          <w:rFonts w:eastAsia="SimSun" w:cs="Tahoma"/>
          <w:color w:val="3333FF"/>
          <w:lang w:val="el-GR"/>
        </w:rPr>
      </w:r>
      <w:r w:rsidR="00260A19" w:rsidRPr="00260A19">
        <w:rPr>
          <w:rFonts w:eastAsia="SimSun" w:cs="Tahoma"/>
          <w:color w:val="3333FF"/>
          <w:lang w:val="el-GR"/>
        </w:rPr>
        <w:fldChar w:fldCharType="separate"/>
      </w:r>
      <w:r w:rsidR="00065673">
        <w:rPr>
          <w:rFonts w:eastAsia="SimSun" w:cs="Tahoma"/>
          <w:color w:val="3333FF"/>
          <w:lang w:val="el-GR"/>
        </w:rPr>
        <w:t>1.3.11.3</w:t>
      </w:r>
      <w:r w:rsidR="00260A19" w:rsidRPr="00260A19">
        <w:rPr>
          <w:rFonts w:eastAsia="SimSun" w:cs="Tahoma"/>
          <w:color w:val="3333FF"/>
          <w:lang w:val="el-GR"/>
        </w:rPr>
        <w:fldChar w:fldCharType="end"/>
      </w:r>
      <w:r w:rsidRPr="00091E22">
        <w:rPr>
          <w:rFonts w:eastAsia="SimSun" w:cs="Tahoma"/>
          <w:lang w:val="el-GR"/>
        </w:rPr>
        <w:t>.</w:t>
      </w:r>
    </w:p>
    <w:p w14:paraId="0BB90E7B" w14:textId="0B823870" w:rsidR="004D7F44" w:rsidRPr="00FC0BE5" w:rsidRDefault="004D7F44" w:rsidP="004D7F44">
      <w:pPr>
        <w:rPr>
          <w:rFonts w:eastAsia="SimSun" w:cs="Tahoma"/>
          <w:lang w:val="el-GR"/>
        </w:rPr>
      </w:pPr>
      <w:r w:rsidRPr="004A5F11">
        <w:rPr>
          <w:rFonts w:eastAsia="SimSun" w:cs="Tahoma"/>
          <w:lang w:val="el-GR"/>
        </w:rPr>
        <w:t xml:space="preserve">Το κόστος συντήρησης του Έργου (βλ. </w:t>
      </w:r>
      <w:r w:rsidR="00260A19" w:rsidRPr="00CD1FFC">
        <w:rPr>
          <w:rFonts w:eastAsia="SimSun" w:cs="Tahoma"/>
          <w:color w:val="3333FF"/>
          <w:lang w:val="el-GR"/>
        </w:rPr>
        <w:fldChar w:fldCharType="begin"/>
      </w:r>
      <w:r w:rsidR="00260A19" w:rsidRPr="00CD1FFC">
        <w:rPr>
          <w:rFonts w:eastAsia="SimSun" w:cs="Tahoma"/>
          <w:color w:val="3333FF"/>
          <w:lang w:val="el-GR"/>
        </w:rPr>
        <w:instrText xml:space="preserve"> REF _Ref510087099 \h </w:instrText>
      </w:r>
      <w:r w:rsidR="00260A19" w:rsidRPr="00CD1FFC">
        <w:rPr>
          <w:rFonts w:eastAsia="SimSun" w:cs="Tahoma"/>
          <w:color w:val="3333FF"/>
          <w:lang w:val="el-GR"/>
        </w:rPr>
      </w:r>
      <w:r w:rsidR="00260A19" w:rsidRPr="00CD1FFC">
        <w:rPr>
          <w:rFonts w:eastAsia="SimSun" w:cs="Tahoma"/>
          <w:color w:val="3333FF"/>
          <w:lang w:val="el-GR"/>
        </w:rPr>
        <w:fldChar w:fldCharType="separate"/>
      </w:r>
      <w:r w:rsidR="00065673" w:rsidRPr="00D33F08">
        <w:rPr>
          <w:rFonts w:cs="Tahoma"/>
          <w:lang w:val="el-GR"/>
        </w:rPr>
        <w:t xml:space="preserve">ΠΑΡΑΡΤΗΜΑ </w:t>
      </w:r>
      <w:r w:rsidR="00065673" w:rsidRPr="00D33F08">
        <w:rPr>
          <w:rFonts w:cs="Tahoma"/>
        </w:rPr>
        <w:t>VI</w:t>
      </w:r>
      <w:r w:rsidR="00065673" w:rsidRPr="00D33F08">
        <w:rPr>
          <w:rFonts w:cs="Tahoma"/>
          <w:lang w:val="el-GR"/>
        </w:rPr>
        <w:t xml:space="preserve"> – Υπόδειγμα Οικονομικής Προσφοράς</w:t>
      </w:r>
      <w:r w:rsidR="00260A19" w:rsidRPr="00CD1FFC">
        <w:rPr>
          <w:rFonts w:eastAsia="SimSun" w:cs="Tahoma"/>
          <w:color w:val="3333FF"/>
          <w:lang w:val="el-GR"/>
        </w:rPr>
        <w:fldChar w:fldCharType="end"/>
      </w:r>
      <w:r w:rsidRPr="004A5F11">
        <w:rPr>
          <w:rFonts w:eastAsia="SimSun" w:cs="Tahoma"/>
          <w:lang w:val="el-GR"/>
        </w:rPr>
        <w:t xml:space="preserve">, </w:t>
      </w:r>
      <w:r w:rsidR="00CD1FFC">
        <w:rPr>
          <w:rFonts w:eastAsia="SimSun" w:cs="Tahoma"/>
          <w:lang w:val="el-GR"/>
        </w:rPr>
        <w:t>Π</w:t>
      </w:r>
      <w:r w:rsidRPr="004A5F11">
        <w:rPr>
          <w:rFonts w:eastAsia="SimSun" w:cs="Tahoma"/>
          <w:lang w:val="el-GR"/>
        </w:rPr>
        <w:t xml:space="preserve">ίνακα </w:t>
      </w:r>
      <w:r w:rsidR="006D6C01">
        <w:rPr>
          <w:rFonts w:eastAsia="SimSun" w:cs="Tahoma"/>
          <w:color w:val="3333FF"/>
          <w:lang w:val="el-GR"/>
        </w:rPr>
        <w:t>6</w:t>
      </w:r>
      <w:r w:rsidRPr="004A5F11">
        <w:rPr>
          <w:rFonts w:eastAsia="SimSun" w:cs="Tahoma"/>
          <w:lang w:val="el-GR"/>
        </w:rPr>
        <w:t xml:space="preserve"> Συγκεντρωτικός Πίνακας Οικονομικής Προσφοράς Συντήρησης/ στήλη «ΣΥΝΟΛΙΚΗ ΕΤΗΣΙΑ ΑΞΙΑ ΣΥΝΤΗΡΗΣΗΣ (ΧΩΡΙΣ ΦΠΑ)») για κάθε έτος μετά την προσφερόμενη Περίοδο Εγγύησης και έως τη λήξη της ΠΕΣ, δεν μπορεί να είναι μικρότερο του </w:t>
      </w:r>
      <w:r w:rsidR="00A84F33" w:rsidRPr="004A5F11">
        <w:rPr>
          <w:rFonts w:eastAsia="SimSun" w:cs="Tahoma"/>
          <w:lang w:val="el-GR"/>
        </w:rPr>
        <w:t>2</w:t>
      </w:r>
      <w:r w:rsidRPr="004A5F11">
        <w:rPr>
          <w:rFonts w:eastAsia="SimSun" w:cs="Tahoma"/>
          <w:lang w:val="el-GR"/>
        </w:rPr>
        <w:t xml:space="preserve">% ή μεγαλύτερο του </w:t>
      </w:r>
      <w:r w:rsidR="004A5F11" w:rsidRPr="004A5F11">
        <w:rPr>
          <w:rFonts w:eastAsia="SimSun" w:cs="Tahoma"/>
          <w:lang w:val="el-GR"/>
        </w:rPr>
        <w:t>6</w:t>
      </w:r>
      <w:r w:rsidRPr="004A5F11">
        <w:rPr>
          <w:rFonts w:eastAsia="SimSun" w:cs="Tahoma"/>
          <w:lang w:val="el-GR"/>
        </w:rPr>
        <w:t>%</w:t>
      </w:r>
      <w:r w:rsidR="00DF4233" w:rsidRPr="004A5F11">
        <w:rPr>
          <w:rFonts w:eastAsia="SimSun" w:cs="Tahoma"/>
          <w:lang w:val="el-GR"/>
        </w:rPr>
        <w:t xml:space="preserve"> </w:t>
      </w:r>
      <w:r w:rsidRPr="004A5F11">
        <w:rPr>
          <w:rFonts w:eastAsia="SimSun" w:cs="Tahoma"/>
          <w:lang w:val="el-GR"/>
        </w:rPr>
        <w:t xml:space="preserve">της Οικονομικής Προσφοράς του υποψηφίου Αναδόχου για το Έργο (βλ. </w:t>
      </w:r>
      <w:r w:rsidR="0007304C" w:rsidRPr="00CD1FFC">
        <w:rPr>
          <w:rFonts w:eastAsia="SimSun" w:cs="Tahoma"/>
          <w:color w:val="3333FF"/>
          <w:lang w:val="el-GR"/>
        </w:rPr>
        <w:fldChar w:fldCharType="begin"/>
      </w:r>
      <w:r w:rsidR="0007304C" w:rsidRPr="00CD1FFC">
        <w:rPr>
          <w:rFonts w:eastAsia="SimSun" w:cs="Tahoma"/>
          <w:color w:val="3333FF"/>
          <w:lang w:val="el-GR"/>
        </w:rPr>
        <w:instrText xml:space="preserve"> REF _Ref510087099 \h </w:instrText>
      </w:r>
      <w:r w:rsidR="0007304C" w:rsidRPr="00CD1FFC">
        <w:rPr>
          <w:rFonts w:eastAsia="SimSun" w:cs="Tahoma"/>
          <w:color w:val="3333FF"/>
          <w:lang w:val="el-GR"/>
        </w:rPr>
      </w:r>
      <w:r w:rsidR="0007304C" w:rsidRPr="00CD1FFC">
        <w:rPr>
          <w:rFonts w:eastAsia="SimSun" w:cs="Tahoma"/>
          <w:color w:val="3333FF"/>
          <w:lang w:val="el-GR"/>
        </w:rPr>
        <w:fldChar w:fldCharType="separate"/>
      </w:r>
      <w:r w:rsidR="00065673" w:rsidRPr="00D33F08">
        <w:rPr>
          <w:rFonts w:cs="Tahoma"/>
          <w:lang w:val="el-GR"/>
        </w:rPr>
        <w:t xml:space="preserve">ΠΑΡΑΡΤΗΜΑ </w:t>
      </w:r>
      <w:r w:rsidR="00065673" w:rsidRPr="00D33F08">
        <w:rPr>
          <w:rFonts w:cs="Tahoma"/>
        </w:rPr>
        <w:t>VI</w:t>
      </w:r>
      <w:r w:rsidR="00065673" w:rsidRPr="00D33F08">
        <w:rPr>
          <w:rFonts w:cs="Tahoma"/>
          <w:lang w:val="el-GR"/>
        </w:rPr>
        <w:t xml:space="preserve"> – Υπόδειγμα Οικονομικής Προσφοράς</w:t>
      </w:r>
      <w:r w:rsidR="0007304C" w:rsidRPr="00CD1FFC">
        <w:rPr>
          <w:rFonts w:eastAsia="SimSun" w:cs="Tahoma"/>
          <w:color w:val="3333FF"/>
          <w:lang w:val="el-GR"/>
        </w:rPr>
        <w:fldChar w:fldCharType="end"/>
      </w:r>
      <w:r w:rsidRPr="004A5F11">
        <w:rPr>
          <w:rFonts w:eastAsia="SimSun" w:cs="Tahoma"/>
          <w:lang w:val="el-GR"/>
        </w:rPr>
        <w:t xml:space="preserve">, </w:t>
      </w:r>
      <w:r w:rsidR="00CD1FFC">
        <w:rPr>
          <w:rFonts w:eastAsia="SimSun" w:cs="Tahoma"/>
          <w:lang w:val="el-GR"/>
        </w:rPr>
        <w:t>Π</w:t>
      </w:r>
      <w:r w:rsidRPr="004A5F11">
        <w:rPr>
          <w:rFonts w:eastAsia="SimSun" w:cs="Tahoma"/>
          <w:lang w:val="el-GR"/>
        </w:rPr>
        <w:t xml:space="preserve">ίνακα </w:t>
      </w:r>
      <w:r w:rsidR="006D6C01">
        <w:rPr>
          <w:rFonts w:eastAsia="SimSun" w:cs="Tahoma"/>
          <w:color w:val="3333FF"/>
          <w:lang w:val="el-GR"/>
        </w:rPr>
        <w:t>5</w:t>
      </w:r>
      <w:r w:rsidRPr="004A5F11">
        <w:rPr>
          <w:rFonts w:eastAsia="SimSun" w:cs="Tahoma"/>
          <w:lang w:val="el-GR"/>
        </w:rPr>
        <w:t xml:space="preserve"> Συγκεντρωτικός Πίνακας Οικονομικής Προσφοράς Έργου/ πεδίο «ΓΕΝΙΚΟ ΣΥΝΟΛΟ» στήλης «ΣΥΝΟΛΙΚΗ ΑΞΙΑ ΕΡΓΟΥ (ΧΩΡΙΣ ΦΠΑ)»).</w:t>
      </w:r>
    </w:p>
    <w:p w14:paraId="62471EFE" w14:textId="1C452C4C" w:rsidR="00127632" w:rsidRPr="00FC0BE5" w:rsidRDefault="00127632" w:rsidP="00127632">
      <w:pPr>
        <w:ind w:firstLine="709"/>
        <w:rPr>
          <w:rFonts w:cs="Tahoma"/>
          <w:lang w:val="el-GR"/>
        </w:rPr>
      </w:pPr>
      <w:r w:rsidRPr="00FC0BE5">
        <w:rPr>
          <w:rFonts w:cs="Tahoma"/>
          <w:lang w:val="el-GR"/>
        </w:rPr>
        <w:tab/>
      </w:r>
    </w:p>
    <w:p w14:paraId="427B771F" w14:textId="72B10011" w:rsidR="008338F0" w:rsidRPr="002B2FF0" w:rsidRDefault="003355E7" w:rsidP="006D503C">
      <w:pPr>
        <w:pStyle w:val="4"/>
        <w:numPr>
          <w:ilvl w:val="2"/>
          <w:numId w:val="18"/>
        </w:numPr>
        <w:tabs>
          <w:tab w:val="left" w:pos="1134"/>
        </w:tabs>
        <w:rPr>
          <w:rFonts w:ascii="Tahoma" w:eastAsia="SimSun" w:hAnsi="Tahoma" w:cs="Tahoma"/>
          <w:szCs w:val="22"/>
          <w:lang w:val="el-GR"/>
        </w:rPr>
      </w:pPr>
      <w:bookmarkStart w:id="390" w:name="_Ref65588511"/>
      <w:bookmarkStart w:id="391" w:name="_Ref65590427"/>
      <w:bookmarkStart w:id="392" w:name="_Ref65595282"/>
      <w:bookmarkStart w:id="393" w:name="_Ref65595315"/>
      <w:bookmarkStart w:id="394" w:name="_Toc69384356"/>
      <w:bookmarkStart w:id="395" w:name="_Toc83807904"/>
      <w:r w:rsidRPr="002B2FF0">
        <w:rPr>
          <w:rFonts w:ascii="Tahoma" w:eastAsia="SimSun" w:hAnsi="Tahoma" w:cs="Tahoma"/>
          <w:szCs w:val="22"/>
          <w:lang w:val="el-GR"/>
        </w:rPr>
        <w:t>Μεθοδολογία υλοποίησης</w:t>
      </w:r>
      <w:bookmarkEnd w:id="390"/>
      <w:bookmarkEnd w:id="391"/>
      <w:bookmarkEnd w:id="392"/>
      <w:bookmarkEnd w:id="393"/>
      <w:bookmarkEnd w:id="394"/>
      <w:bookmarkEnd w:id="395"/>
    </w:p>
    <w:p w14:paraId="0730C6B5" w14:textId="77777777" w:rsidR="00366DB9" w:rsidRPr="00366DB9" w:rsidRDefault="00366DB9" w:rsidP="00366DB9">
      <w:pPr>
        <w:suppressAutoHyphens w:val="0"/>
        <w:autoSpaceDE w:val="0"/>
        <w:spacing w:after="60"/>
        <w:rPr>
          <w:rFonts w:eastAsia="SimSun" w:cs="Tahoma"/>
          <w:szCs w:val="22"/>
          <w:lang w:val="el-GR"/>
        </w:rPr>
      </w:pPr>
      <w:r w:rsidRPr="00366DB9">
        <w:rPr>
          <w:rFonts w:eastAsia="SimSun" w:cs="Tahoma"/>
          <w:szCs w:val="22"/>
          <w:lang w:val="el-GR"/>
        </w:rPr>
        <w:t xml:space="preserve">Ο υποψήφιος Ανάδοχος είναι υποχρεωμένος να συμπεριλάβει στην προσφορά του λεπτομερές χρονοδιάγραμμα υλοποίησης με τις κύριες φάσεις υλοποίησης, περιγραφές εργασιών και παραδοτέων, αναλυτικές χρονικές περιόδους υλοποίησης, ανθρώπινους πόρους (ρόλοι / ομάδες έργου) και αρμοδιότητες, καθώς και τα κύρια ορόσημα του Έργου. </w:t>
      </w:r>
    </w:p>
    <w:p w14:paraId="7543B863" w14:textId="77777777" w:rsidR="00366DB9" w:rsidRPr="00366DB9" w:rsidRDefault="00366DB9" w:rsidP="00366DB9">
      <w:pPr>
        <w:suppressAutoHyphens w:val="0"/>
        <w:autoSpaceDE w:val="0"/>
        <w:spacing w:after="60"/>
        <w:rPr>
          <w:rFonts w:eastAsia="SimSun" w:cs="Tahoma"/>
          <w:szCs w:val="22"/>
          <w:lang w:val="el-GR"/>
        </w:rPr>
      </w:pPr>
      <w:r w:rsidRPr="00366DB9">
        <w:rPr>
          <w:rFonts w:eastAsia="SimSun" w:cs="Tahoma"/>
          <w:szCs w:val="22"/>
          <w:lang w:val="el-GR"/>
        </w:rPr>
        <w:t>Κατά τη διάρκεια υλοποίησης του Έργου, ο Ανάδοχος θα υποβάλλει Μηνιαίες Αναφορές Προόδου (progress reports) σχετικά με τις δράσεις του και τις διαδικασίες εκτέλεσης του Έργου, έτσι ώστε να διασφαλίζεται:</w:t>
      </w:r>
    </w:p>
    <w:p w14:paraId="4205955E" w14:textId="77777777" w:rsidR="00366DB9" w:rsidRPr="00366DB9" w:rsidRDefault="00366DB9" w:rsidP="00354FAA">
      <w:pPr>
        <w:numPr>
          <w:ilvl w:val="0"/>
          <w:numId w:val="181"/>
        </w:numPr>
        <w:suppressAutoHyphens w:val="0"/>
        <w:autoSpaceDE w:val="0"/>
        <w:spacing w:after="60"/>
        <w:contextualSpacing/>
        <w:rPr>
          <w:rFonts w:eastAsia="SimSun" w:cs="Tahoma"/>
          <w:szCs w:val="22"/>
          <w:lang w:val="el-GR"/>
        </w:rPr>
      </w:pPr>
      <w:r w:rsidRPr="00366DB9">
        <w:rPr>
          <w:rFonts w:eastAsia="SimSun" w:cs="Tahoma"/>
          <w:szCs w:val="22"/>
          <w:lang w:val="el-GR"/>
        </w:rPr>
        <w:t>η τήρηση του χρονοδιαγράμματος του Έργου</w:t>
      </w:r>
    </w:p>
    <w:p w14:paraId="6B400419" w14:textId="77777777" w:rsidR="00366DB9" w:rsidRPr="00366DB9" w:rsidRDefault="00366DB9" w:rsidP="00354FAA">
      <w:pPr>
        <w:numPr>
          <w:ilvl w:val="0"/>
          <w:numId w:val="181"/>
        </w:numPr>
        <w:suppressAutoHyphens w:val="0"/>
        <w:autoSpaceDE w:val="0"/>
        <w:spacing w:after="60"/>
        <w:contextualSpacing/>
        <w:rPr>
          <w:rFonts w:eastAsia="SimSun" w:cs="Tahoma"/>
          <w:szCs w:val="22"/>
          <w:lang w:val="el-GR"/>
        </w:rPr>
      </w:pPr>
      <w:r w:rsidRPr="00366DB9">
        <w:rPr>
          <w:rFonts w:eastAsia="SimSun" w:cs="Tahoma"/>
          <w:szCs w:val="22"/>
          <w:lang w:val="el-GR"/>
        </w:rPr>
        <w:t>η ορθή, και συμβατή με τις προδιαγραφές, εκτέλεση των υποχρεώσεων του Αναδόχου.</w:t>
      </w:r>
    </w:p>
    <w:p w14:paraId="11EA21D4" w14:textId="1CC8A795" w:rsidR="00366DB9" w:rsidRPr="00366DB9" w:rsidRDefault="00366DB9" w:rsidP="00366DB9">
      <w:pPr>
        <w:suppressAutoHyphens w:val="0"/>
        <w:autoSpaceDE w:val="0"/>
        <w:spacing w:after="60"/>
        <w:rPr>
          <w:rFonts w:eastAsia="SimSun" w:cs="Tahoma"/>
          <w:szCs w:val="22"/>
          <w:lang w:val="el-GR"/>
        </w:rPr>
      </w:pPr>
      <w:r w:rsidRPr="00366DB9">
        <w:rPr>
          <w:rFonts w:eastAsia="SimSun" w:cs="Tahoma"/>
          <w:szCs w:val="22"/>
          <w:lang w:val="el-GR"/>
        </w:rPr>
        <w:t xml:space="preserve">Οι τακτικές συναντήσεις του Αναδόχου με την ΕΠΕ για την πρόοδο του Έργου θα διεξάγονται σε μηνιαία βάση. </w:t>
      </w:r>
    </w:p>
    <w:p w14:paraId="5E208779" w14:textId="77777777" w:rsidR="00366DB9" w:rsidRPr="00366DB9" w:rsidRDefault="00366DB9" w:rsidP="00366DB9">
      <w:pPr>
        <w:suppressAutoHyphens w:val="0"/>
        <w:autoSpaceDE w:val="0"/>
        <w:spacing w:after="60"/>
        <w:rPr>
          <w:rFonts w:eastAsia="SimSun" w:cs="Tahoma"/>
          <w:szCs w:val="22"/>
          <w:lang w:val="el-GR"/>
        </w:rPr>
      </w:pPr>
      <w:r w:rsidRPr="00366DB9">
        <w:rPr>
          <w:rFonts w:eastAsia="SimSun" w:cs="Tahoma"/>
          <w:szCs w:val="22"/>
          <w:lang w:val="el-GR"/>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20FA1569" w14:textId="58D1C017" w:rsidR="00366DB9" w:rsidRPr="00366DB9" w:rsidRDefault="00366DB9" w:rsidP="00366DB9">
      <w:pPr>
        <w:suppressAutoHyphens w:val="0"/>
        <w:autoSpaceDE w:val="0"/>
        <w:spacing w:after="60"/>
        <w:rPr>
          <w:rFonts w:eastAsia="SimSun" w:cs="Tahoma"/>
          <w:szCs w:val="22"/>
          <w:lang w:val="el-GR"/>
        </w:rPr>
      </w:pPr>
      <w:r w:rsidRPr="00366DB9">
        <w:rPr>
          <w:rFonts w:eastAsia="SimSun" w:cs="Tahoma"/>
          <w:szCs w:val="22"/>
          <w:lang w:val="el-GR"/>
        </w:rPr>
        <w:t>Εκτός από τις τακτικές συναντήσεις, ο Πρόεδρος της ΕΠΕ μπορεί να συγκαλέσει έκτακτες συναντήσεις εάν κριθεί απαραίτητο.</w:t>
      </w:r>
    </w:p>
    <w:p w14:paraId="01FB43AC" w14:textId="0953369E" w:rsidR="00366DB9" w:rsidRDefault="00366DB9">
      <w:pPr>
        <w:suppressAutoHyphens w:val="0"/>
        <w:autoSpaceDE w:val="0"/>
        <w:spacing w:after="60"/>
        <w:rPr>
          <w:rFonts w:eastAsia="SimSun" w:cs="Tahoma"/>
          <w:szCs w:val="22"/>
          <w:lang w:val="el-GR"/>
        </w:rPr>
      </w:pPr>
      <w:r w:rsidRPr="00366DB9">
        <w:rPr>
          <w:rFonts w:eastAsia="SimSun" w:cs="Tahoma"/>
          <w:szCs w:val="22"/>
          <w:lang w:val="el-GR"/>
        </w:rPr>
        <w:lastRenderedPageBreak/>
        <w:t xml:space="preserve">Ο Ανάδοχος θα τηρεί τα πρακτικά των συναντήσεων που διεξάγονται για την πρόοδο του Έργου και θα τα αποστέλλει στην </w:t>
      </w:r>
      <w:r w:rsidR="009B336B">
        <w:rPr>
          <w:rFonts w:eastAsia="SimSun" w:cs="Tahoma"/>
          <w:szCs w:val="22"/>
          <w:lang w:val="el-GR"/>
        </w:rPr>
        <w:t>ΚτΠ Μ.Α.Ε.</w:t>
      </w:r>
      <w:r w:rsidRPr="00366DB9">
        <w:rPr>
          <w:rFonts w:eastAsia="SimSun" w:cs="Tahoma"/>
          <w:szCs w:val="22"/>
          <w:lang w:val="el-GR"/>
        </w:rPr>
        <w:t>.</w:t>
      </w:r>
    </w:p>
    <w:p w14:paraId="38C68BB7" w14:textId="77777777" w:rsidR="00366DB9" w:rsidRPr="00FC0BE5" w:rsidRDefault="00366DB9">
      <w:pPr>
        <w:suppressAutoHyphens w:val="0"/>
        <w:autoSpaceDE w:val="0"/>
        <w:spacing w:after="60"/>
        <w:rPr>
          <w:rFonts w:eastAsia="SimSun" w:cs="Tahoma"/>
          <w:szCs w:val="22"/>
          <w:lang w:val="el-GR"/>
        </w:rPr>
      </w:pPr>
    </w:p>
    <w:p w14:paraId="4DD44161" w14:textId="6BB601A3" w:rsidR="008338F0" w:rsidRPr="00675F90" w:rsidRDefault="003355E7" w:rsidP="006D503C">
      <w:pPr>
        <w:pStyle w:val="4"/>
        <w:numPr>
          <w:ilvl w:val="2"/>
          <w:numId w:val="18"/>
        </w:numPr>
        <w:tabs>
          <w:tab w:val="left" w:pos="1134"/>
        </w:tabs>
        <w:rPr>
          <w:rFonts w:ascii="Tahoma" w:eastAsia="SimSun" w:hAnsi="Tahoma" w:cs="Tahoma"/>
          <w:szCs w:val="22"/>
          <w:lang w:val="el-GR"/>
        </w:rPr>
      </w:pPr>
      <w:bookmarkStart w:id="396" w:name="_Ref65588516"/>
      <w:bookmarkStart w:id="397" w:name="_Ref65590434"/>
      <w:bookmarkStart w:id="398" w:name="_Ref65595287"/>
      <w:bookmarkStart w:id="399" w:name="_Toc69384357"/>
      <w:bookmarkStart w:id="400" w:name="_Toc83807905"/>
      <w:r w:rsidRPr="00AC2CB9">
        <w:rPr>
          <w:rFonts w:ascii="Tahoma" w:eastAsia="SimSun" w:hAnsi="Tahoma" w:cs="Tahoma"/>
          <w:szCs w:val="22"/>
          <w:lang w:val="el-GR"/>
        </w:rPr>
        <w:t>Διάρκεια σύμβασης-Χρόνοι παράδοσης</w:t>
      </w:r>
      <w:bookmarkEnd w:id="396"/>
      <w:bookmarkEnd w:id="397"/>
      <w:bookmarkEnd w:id="398"/>
      <w:bookmarkEnd w:id="399"/>
      <w:bookmarkEnd w:id="400"/>
      <w:r w:rsidRPr="00AC2CB9">
        <w:rPr>
          <w:rFonts w:ascii="Tahoma" w:eastAsia="SimSun" w:hAnsi="Tahoma" w:cs="Tahoma"/>
          <w:szCs w:val="22"/>
          <w:lang w:val="el-GR"/>
        </w:rPr>
        <w:t xml:space="preserve"> </w:t>
      </w:r>
    </w:p>
    <w:p w14:paraId="57C588A1" w14:textId="2164F6D9" w:rsidR="00AF60C7" w:rsidRPr="00FC0BE5" w:rsidRDefault="00AF60C7" w:rsidP="00AF60C7">
      <w:pPr>
        <w:rPr>
          <w:rFonts w:eastAsia="SimSun" w:cs="Tahoma"/>
          <w:lang w:val="el-GR"/>
        </w:rPr>
      </w:pPr>
      <w:r w:rsidRPr="00962B46">
        <w:rPr>
          <w:rFonts w:eastAsia="SimSun" w:cs="Tahoma"/>
          <w:lang w:val="el-GR"/>
        </w:rPr>
        <w:t xml:space="preserve">Η συνολική </w:t>
      </w:r>
      <w:r w:rsidRPr="00962B46">
        <w:rPr>
          <w:rFonts w:eastAsia="SimSun" w:cs="Tahoma"/>
          <w:b/>
          <w:lang w:val="el-GR"/>
        </w:rPr>
        <w:t>διάρκεια</w:t>
      </w:r>
      <w:r w:rsidRPr="00962B46">
        <w:rPr>
          <w:rFonts w:eastAsia="SimSun" w:cs="Tahoma"/>
          <w:lang w:val="el-GR"/>
        </w:rPr>
        <w:t xml:space="preserve"> της σύμβασης ορίζεται σε</w:t>
      </w:r>
      <w:r w:rsidRPr="00962B46">
        <w:rPr>
          <w:rFonts w:eastAsia="SimSun" w:cs="Tahoma"/>
          <w:b/>
          <w:bCs/>
          <w:lang w:val="el-GR"/>
        </w:rPr>
        <w:t xml:space="preserve"> δέκα οχτώ (18) μήνες</w:t>
      </w:r>
      <w:r w:rsidRPr="00962B46">
        <w:rPr>
          <w:rFonts w:eastAsia="SimSun" w:cs="Tahoma"/>
          <w:lang w:val="el-GR"/>
        </w:rPr>
        <w:t xml:space="preserve"> και νοείται το χρονι</w:t>
      </w:r>
      <w:r w:rsidRPr="00962B46">
        <w:rPr>
          <w:rFonts w:eastAsia="SimSun" w:cs="Tahoma"/>
          <w:lang w:val="el-GR"/>
        </w:rPr>
        <w:softHyphen/>
        <w:t>κό διάστημα από την ημερομηνία υπογραφής της σύμβασης έως την υποβολή του τελευταίου παραδοτέου σύμφωνα με το αναλυτικό χρονοδιάγραμμα που παρατίθεται στη συνέχεια.</w:t>
      </w:r>
      <w:r w:rsidR="00021236">
        <w:rPr>
          <w:rFonts w:eastAsia="SimSun" w:cs="Tahoma"/>
          <w:lang w:val="el-GR"/>
        </w:rPr>
        <w:t xml:space="preserve"> </w:t>
      </w:r>
    </w:p>
    <w:p w14:paraId="788697BF" w14:textId="77777777" w:rsidR="00EC0831" w:rsidRPr="00A13648" w:rsidRDefault="00EC0831" w:rsidP="00EC0831">
      <w:pPr>
        <w:rPr>
          <w:rFonts w:eastAsia="SimSun" w:cs="Tahoma"/>
          <w:lang w:val="el-GR"/>
        </w:rPr>
      </w:pPr>
      <w:r w:rsidRPr="00FC0BE5">
        <w:rPr>
          <w:rFonts w:eastAsia="SimSun" w:cs="Tahoma"/>
          <w:lang w:val="el-GR"/>
        </w:rPr>
        <w:t xml:space="preserve">Στη συνολική διάρκεια της σύμβασης περιλαμβάνεται και ο χρόνος που θα απαιτηθεί για την παραλαβή των ενδιάμεσων φάσεων ή παραδοτέων </w:t>
      </w:r>
      <w:r w:rsidRPr="00FC0BE5">
        <w:rPr>
          <w:rFonts w:eastAsia="SimSun" w:cs="Tahoma"/>
          <w:u w:val="single"/>
          <w:lang w:val="el-GR"/>
        </w:rPr>
        <w:t>μέχρι την παράδοση και του τελευταίου παραδοτέου που ορίζει την λήξη της σύμβαση</w:t>
      </w:r>
      <w:r w:rsidRPr="00FC0BE5">
        <w:rPr>
          <w:rFonts w:eastAsia="SimSun" w:cs="Tahoma"/>
          <w:lang w:val="el-GR"/>
        </w:rPr>
        <w:t>ς και την έναρξη της διαδικασίας για την</w:t>
      </w:r>
      <w:r>
        <w:rPr>
          <w:rFonts w:eastAsia="SimSun" w:cs="Tahoma"/>
          <w:lang w:val="el-GR"/>
        </w:rPr>
        <w:t xml:space="preserve"> </w:t>
      </w:r>
      <w:r w:rsidRPr="00FC0BE5">
        <w:rPr>
          <w:rFonts w:eastAsia="SimSun" w:cs="Tahoma"/>
          <w:lang w:val="el-GR"/>
        </w:rPr>
        <w:t xml:space="preserve">οριστική παραλαβή του έργου. </w:t>
      </w:r>
    </w:p>
    <w:tbl>
      <w:tblPr>
        <w:tblW w:w="5000" w:type="pct"/>
        <w:jc w:val="center"/>
        <w:tblLook w:val="04A0" w:firstRow="1" w:lastRow="0" w:firstColumn="1" w:lastColumn="0" w:noHBand="0" w:noVBand="1"/>
      </w:tblPr>
      <w:tblGrid>
        <w:gridCol w:w="987"/>
        <w:gridCol w:w="2234"/>
        <w:gridCol w:w="1473"/>
        <w:gridCol w:w="1735"/>
        <w:gridCol w:w="1223"/>
        <w:gridCol w:w="1976"/>
      </w:tblGrid>
      <w:tr w:rsidR="00EC0831" w:rsidRPr="00FC0BE5" w14:paraId="4BC7E9D9" w14:textId="77777777" w:rsidTr="003700D9">
        <w:trPr>
          <w:trHeight w:val="300"/>
          <w:tblHeader/>
          <w:jc w:val="center"/>
        </w:trPr>
        <w:tc>
          <w:tcPr>
            <w:tcW w:w="5000" w:type="pct"/>
            <w:gridSpan w:val="6"/>
            <w:tcBorders>
              <w:top w:val="single" w:sz="4" w:space="0" w:color="auto"/>
              <w:left w:val="single" w:sz="4" w:space="0" w:color="auto"/>
              <w:bottom w:val="single" w:sz="4" w:space="0" w:color="auto"/>
              <w:right w:val="single" w:sz="4" w:space="0" w:color="auto"/>
            </w:tcBorders>
            <w:shd w:val="clear" w:color="000000" w:fill="FCE4D6"/>
            <w:noWrap/>
            <w:vAlign w:val="bottom"/>
            <w:hideMark/>
          </w:tcPr>
          <w:p w14:paraId="5E786502" w14:textId="77777777" w:rsidR="00EC0831" w:rsidRPr="00FC0BE5" w:rsidRDefault="00EC0831" w:rsidP="0002556F">
            <w:pPr>
              <w:tabs>
                <w:tab w:val="left" w:pos="412"/>
              </w:tabs>
              <w:jc w:val="center"/>
              <w:rPr>
                <w:rFonts w:cs="Tahoma"/>
                <w:b/>
                <w:bCs/>
                <w:sz w:val="20"/>
                <w:szCs w:val="20"/>
              </w:rPr>
            </w:pPr>
            <w:r w:rsidRPr="00FC0BE5">
              <w:rPr>
                <w:rFonts w:cs="Tahoma"/>
                <w:b/>
                <w:bCs/>
                <w:sz w:val="20"/>
                <w:szCs w:val="20"/>
              </w:rPr>
              <w:t>ΧΡΟΝΟΔΙΑΓΡΑΜΜΑ ΕΡΓΟΥ</w:t>
            </w:r>
          </w:p>
        </w:tc>
      </w:tr>
      <w:tr w:rsidR="001C06EE" w:rsidRPr="00FC0BE5" w14:paraId="494B6C8A" w14:textId="77777777" w:rsidTr="001C06EE">
        <w:trPr>
          <w:trHeight w:val="765"/>
          <w:tblHeader/>
          <w:jc w:val="center"/>
        </w:trPr>
        <w:tc>
          <w:tcPr>
            <w:tcW w:w="513" w:type="pct"/>
            <w:tcBorders>
              <w:top w:val="nil"/>
              <w:left w:val="single" w:sz="4" w:space="0" w:color="auto"/>
              <w:bottom w:val="single" w:sz="4" w:space="0" w:color="auto"/>
              <w:right w:val="single" w:sz="4" w:space="0" w:color="auto"/>
            </w:tcBorders>
            <w:shd w:val="clear" w:color="000000" w:fill="E2EFDA"/>
            <w:vAlign w:val="center"/>
            <w:hideMark/>
          </w:tcPr>
          <w:p w14:paraId="4F6307CB" w14:textId="77777777" w:rsidR="00EC0831" w:rsidRPr="00FC0BE5" w:rsidRDefault="00EC0831" w:rsidP="0002556F">
            <w:pPr>
              <w:tabs>
                <w:tab w:val="left" w:pos="412"/>
              </w:tabs>
              <w:rPr>
                <w:rFonts w:cs="Tahoma"/>
                <w:b/>
                <w:bCs/>
                <w:sz w:val="20"/>
                <w:szCs w:val="20"/>
              </w:rPr>
            </w:pPr>
            <w:r w:rsidRPr="00FC0BE5">
              <w:rPr>
                <w:rFonts w:cs="Tahoma"/>
                <w:b/>
                <w:bCs/>
                <w:sz w:val="20"/>
                <w:szCs w:val="20"/>
              </w:rPr>
              <w:t>Φάση</w:t>
            </w:r>
          </w:p>
        </w:tc>
        <w:tc>
          <w:tcPr>
            <w:tcW w:w="1160" w:type="pct"/>
            <w:tcBorders>
              <w:top w:val="nil"/>
              <w:left w:val="nil"/>
              <w:bottom w:val="single" w:sz="4" w:space="0" w:color="auto"/>
              <w:right w:val="single" w:sz="4" w:space="0" w:color="auto"/>
            </w:tcBorders>
            <w:shd w:val="clear" w:color="000000" w:fill="E2EFDA"/>
            <w:vAlign w:val="center"/>
            <w:hideMark/>
          </w:tcPr>
          <w:p w14:paraId="252EC80C" w14:textId="77777777" w:rsidR="00EC0831" w:rsidRPr="00FC0BE5" w:rsidRDefault="00EC0831" w:rsidP="0002556F">
            <w:pPr>
              <w:tabs>
                <w:tab w:val="left" w:pos="412"/>
              </w:tabs>
              <w:rPr>
                <w:rFonts w:cs="Tahoma"/>
                <w:b/>
                <w:bCs/>
                <w:sz w:val="20"/>
                <w:szCs w:val="20"/>
              </w:rPr>
            </w:pPr>
            <w:r w:rsidRPr="00FC0BE5">
              <w:rPr>
                <w:rFonts w:cs="Tahoma"/>
                <w:b/>
                <w:bCs/>
                <w:sz w:val="20"/>
                <w:szCs w:val="20"/>
              </w:rPr>
              <w:t>Τίτλος Φάσης</w:t>
            </w:r>
          </w:p>
        </w:tc>
        <w:tc>
          <w:tcPr>
            <w:tcW w:w="765" w:type="pct"/>
            <w:tcBorders>
              <w:top w:val="nil"/>
              <w:left w:val="nil"/>
              <w:bottom w:val="single" w:sz="4" w:space="0" w:color="auto"/>
              <w:right w:val="single" w:sz="4" w:space="0" w:color="auto"/>
            </w:tcBorders>
            <w:shd w:val="clear" w:color="000000" w:fill="E2EFDA"/>
            <w:vAlign w:val="center"/>
            <w:hideMark/>
          </w:tcPr>
          <w:p w14:paraId="0EBD2AE9" w14:textId="77777777" w:rsidR="00EC0831" w:rsidRPr="00FC0BE5" w:rsidRDefault="00EC0831" w:rsidP="0002556F">
            <w:pPr>
              <w:tabs>
                <w:tab w:val="left" w:pos="412"/>
              </w:tabs>
              <w:jc w:val="center"/>
              <w:rPr>
                <w:rFonts w:cs="Tahoma"/>
                <w:b/>
                <w:bCs/>
                <w:sz w:val="20"/>
                <w:szCs w:val="20"/>
              </w:rPr>
            </w:pPr>
            <w:r w:rsidRPr="00FC0BE5">
              <w:rPr>
                <w:rFonts w:cs="Tahoma"/>
                <w:b/>
                <w:bCs/>
                <w:sz w:val="20"/>
                <w:szCs w:val="20"/>
              </w:rPr>
              <w:t>Διάρκεια υλοποίησης (ΜΗΝΕΣ)</w:t>
            </w:r>
          </w:p>
        </w:tc>
        <w:tc>
          <w:tcPr>
            <w:tcW w:w="901" w:type="pct"/>
            <w:tcBorders>
              <w:top w:val="nil"/>
              <w:left w:val="nil"/>
              <w:bottom w:val="single" w:sz="4" w:space="0" w:color="auto"/>
              <w:right w:val="single" w:sz="4" w:space="0" w:color="auto"/>
            </w:tcBorders>
            <w:shd w:val="clear" w:color="000000" w:fill="E2EFDA"/>
            <w:vAlign w:val="center"/>
            <w:hideMark/>
          </w:tcPr>
          <w:p w14:paraId="0A23E91E" w14:textId="77777777" w:rsidR="00EC0831" w:rsidRPr="00FC0BE5" w:rsidRDefault="00EC0831" w:rsidP="0002556F">
            <w:pPr>
              <w:tabs>
                <w:tab w:val="left" w:pos="412"/>
              </w:tabs>
              <w:jc w:val="center"/>
              <w:rPr>
                <w:rFonts w:cs="Tahoma"/>
                <w:b/>
                <w:bCs/>
                <w:sz w:val="20"/>
                <w:szCs w:val="20"/>
              </w:rPr>
            </w:pPr>
            <w:r w:rsidRPr="00FC0BE5">
              <w:rPr>
                <w:rFonts w:cs="Tahoma"/>
                <w:b/>
                <w:bCs/>
                <w:sz w:val="20"/>
                <w:szCs w:val="20"/>
              </w:rPr>
              <w:t xml:space="preserve">Διάρκεια </w:t>
            </w:r>
            <w:r>
              <w:rPr>
                <w:rFonts w:cs="Tahoma"/>
                <w:b/>
                <w:bCs/>
                <w:sz w:val="20"/>
                <w:szCs w:val="20"/>
                <w:lang w:val="el-GR"/>
              </w:rPr>
              <w:t>Ελέγχου Παραδοτέων</w:t>
            </w:r>
            <w:r w:rsidRPr="00FC0BE5">
              <w:rPr>
                <w:rFonts w:cs="Tahoma"/>
                <w:b/>
                <w:bCs/>
                <w:sz w:val="20"/>
                <w:szCs w:val="20"/>
              </w:rPr>
              <w:t xml:space="preserve"> (ΜΗΝΕΣ)</w:t>
            </w:r>
          </w:p>
        </w:tc>
        <w:tc>
          <w:tcPr>
            <w:tcW w:w="635" w:type="pct"/>
            <w:tcBorders>
              <w:top w:val="nil"/>
              <w:left w:val="nil"/>
              <w:bottom w:val="single" w:sz="4" w:space="0" w:color="auto"/>
              <w:right w:val="single" w:sz="4" w:space="0" w:color="auto"/>
            </w:tcBorders>
            <w:shd w:val="clear" w:color="000000" w:fill="E2EFDA"/>
            <w:vAlign w:val="center"/>
            <w:hideMark/>
          </w:tcPr>
          <w:p w14:paraId="1EB2C76B" w14:textId="77777777" w:rsidR="00EC0831" w:rsidRPr="00FC0BE5" w:rsidRDefault="00EC0831" w:rsidP="0002556F">
            <w:pPr>
              <w:tabs>
                <w:tab w:val="left" w:pos="412"/>
              </w:tabs>
              <w:jc w:val="center"/>
              <w:rPr>
                <w:rFonts w:cs="Tahoma"/>
                <w:b/>
                <w:bCs/>
                <w:sz w:val="20"/>
                <w:szCs w:val="20"/>
              </w:rPr>
            </w:pPr>
            <w:r w:rsidRPr="00FC0BE5">
              <w:rPr>
                <w:rFonts w:cs="Tahoma"/>
                <w:b/>
                <w:bCs/>
                <w:sz w:val="20"/>
                <w:szCs w:val="20"/>
              </w:rPr>
              <w:t>Διάρκεια Σύμβασης (ΜΗΝΕΣ)</w:t>
            </w:r>
          </w:p>
        </w:tc>
        <w:tc>
          <w:tcPr>
            <w:tcW w:w="1026" w:type="pct"/>
            <w:tcBorders>
              <w:top w:val="nil"/>
              <w:left w:val="nil"/>
              <w:bottom w:val="single" w:sz="4" w:space="0" w:color="auto"/>
              <w:right w:val="single" w:sz="4" w:space="0" w:color="auto"/>
            </w:tcBorders>
            <w:shd w:val="clear" w:color="000000" w:fill="E2EFDA"/>
            <w:vAlign w:val="center"/>
            <w:hideMark/>
          </w:tcPr>
          <w:p w14:paraId="4B990B18" w14:textId="77777777" w:rsidR="00EC0831" w:rsidRPr="00FC0BE5" w:rsidRDefault="00EC0831" w:rsidP="0002556F">
            <w:pPr>
              <w:tabs>
                <w:tab w:val="left" w:pos="412"/>
              </w:tabs>
              <w:jc w:val="center"/>
              <w:rPr>
                <w:rFonts w:cs="Tahoma"/>
                <w:b/>
                <w:bCs/>
                <w:sz w:val="20"/>
                <w:szCs w:val="20"/>
              </w:rPr>
            </w:pPr>
            <w:r w:rsidRPr="00FC0BE5">
              <w:rPr>
                <w:rFonts w:cs="Tahoma"/>
                <w:b/>
                <w:bCs/>
                <w:sz w:val="20"/>
                <w:szCs w:val="20"/>
              </w:rPr>
              <w:t>Προϋπόθεση έναρξης</w:t>
            </w:r>
          </w:p>
        </w:tc>
      </w:tr>
      <w:tr w:rsidR="00EC0831" w:rsidRPr="00C61D1F" w14:paraId="3D2A927A" w14:textId="77777777" w:rsidTr="0002556F">
        <w:trPr>
          <w:trHeight w:val="199"/>
          <w:jc w:val="center"/>
        </w:trPr>
        <w:tc>
          <w:tcPr>
            <w:tcW w:w="5000" w:type="pct"/>
            <w:gridSpan w:val="6"/>
            <w:tcBorders>
              <w:top w:val="nil"/>
              <w:left w:val="single" w:sz="4" w:space="0" w:color="auto"/>
              <w:bottom w:val="single" w:sz="4" w:space="0" w:color="auto"/>
            </w:tcBorders>
            <w:shd w:val="clear" w:color="000000" w:fill="F2F2F2"/>
            <w:vAlign w:val="center"/>
          </w:tcPr>
          <w:p w14:paraId="6D8FB549" w14:textId="77777777" w:rsidR="00EC0831" w:rsidRPr="00DD4B0E" w:rsidRDefault="00EC0831" w:rsidP="0002556F">
            <w:pPr>
              <w:tabs>
                <w:tab w:val="left" w:pos="412"/>
              </w:tabs>
              <w:jc w:val="center"/>
              <w:rPr>
                <w:rFonts w:cs="Tahoma"/>
                <w:b/>
                <w:bCs/>
                <w:sz w:val="20"/>
                <w:szCs w:val="20"/>
                <w:lang w:val="el-GR"/>
              </w:rPr>
            </w:pPr>
            <w:r w:rsidRPr="00DD4B0E">
              <w:rPr>
                <w:rFonts w:cs="Tahoma"/>
                <w:b/>
                <w:bCs/>
                <w:sz w:val="20"/>
                <w:szCs w:val="20"/>
                <w:lang w:val="el-GR"/>
              </w:rPr>
              <w:t>ΥΠΟΕΡΓΟ 1</w:t>
            </w:r>
            <w:r>
              <w:rPr>
                <w:rFonts w:cs="Tahoma"/>
                <w:b/>
                <w:bCs/>
                <w:sz w:val="20"/>
                <w:szCs w:val="20"/>
                <w:lang w:val="el-GR"/>
              </w:rPr>
              <w:t>. Α</w:t>
            </w:r>
            <w:r w:rsidRPr="00DD4B0E">
              <w:rPr>
                <w:rFonts w:cs="Tahoma"/>
                <w:b/>
                <w:bCs/>
                <w:sz w:val="20"/>
                <w:szCs w:val="20"/>
                <w:lang w:val="el-GR"/>
              </w:rPr>
              <w:t>νάπτυξη του Πληροφοριακού Συστήματος για την απλούστευση διαδικασιών και την ψηφιοποίηση του φυσικού αρχείου του ΔΟΑΤΑΠ</w:t>
            </w:r>
          </w:p>
        </w:tc>
      </w:tr>
      <w:tr w:rsidR="001C06EE" w:rsidRPr="00E16A2C" w14:paraId="3DB5FC29" w14:textId="77777777" w:rsidTr="001C06EE">
        <w:trPr>
          <w:trHeight w:val="199"/>
          <w:jc w:val="center"/>
        </w:trPr>
        <w:tc>
          <w:tcPr>
            <w:tcW w:w="513" w:type="pct"/>
            <w:tcBorders>
              <w:top w:val="nil"/>
              <w:left w:val="single" w:sz="4" w:space="0" w:color="auto"/>
              <w:bottom w:val="single" w:sz="4" w:space="0" w:color="auto"/>
              <w:right w:val="single" w:sz="4" w:space="0" w:color="auto"/>
            </w:tcBorders>
            <w:shd w:val="clear" w:color="000000" w:fill="F2F2F2"/>
            <w:vAlign w:val="center"/>
            <w:hideMark/>
          </w:tcPr>
          <w:p w14:paraId="25422DF6" w14:textId="77777777" w:rsidR="00EC0831" w:rsidRPr="003700D9" w:rsidRDefault="00EC0831" w:rsidP="0002556F">
            <w:pPr>
              <w:tabs>
                <w:tab w:val="left" w:pos="412"/>
              </w:tabs>
              <w:rPr>
                <w:b/>
                <w:sz w:val="20"/>
                <w:lang w:val="el-GR"/>
              </w:rPr>
            </w:pPr>
            <w:r w:rsidRPr="003700D9">
              <w:rPr>
                <w:b/>
                <w:sz w:val="20"/>
                <w:lang w:val="el-GR"/>
              </w:rPr>
              <w:t>ΦΑΣΗ 1</w:t>
            </w:r>
          </w:p>
        </w:tc>
        <w:tc>
          <w:tcPr>
            <w:tcW w:w="1160" w:type="pct"/>
            <w:tcBorders>
              <w:top w:val="nil"/>
              <w:left w:val="nil"/>
              <w:bottom w:val="single" w:sz="4" w:space="0" w:color="auto"/>
              <w:right w:val="single" w:sz="4" w:space="0" w:color="auto"/>
            </w:tcBorders>
            <w:shd w:val="clear" w:color="000000" w:fill="F2F2F2"/>
            <w:vAlign w:val="center"/>
            <w:hideMark/>
          </w:tcPr>
          <w:p w14:paraId="76E9EF76" w14:textId="77777777" w:rsidR="00EC0831" w:rsidRPr="00FC0BE5" w:rsidRDefault="00EC0831" w:rsidP="0002556F">
            <w:pPr>
              <w:tabs>
                <w:tab w:val="left" w:pos="412"/>
              </w:tabs>
              <w:rPr>
                <w:rFonts w:cs="Tahoma"/>
                <w:sz w:val="20"/>
                <w:szCs w:val="20"/>
                <w:lang w:val="el-GR"/>
              </w:rPr>
            </w:pPr>
            <w:r w:rsidRPr="00FC0BE5">
              <w:rPr>
                <w:rFonts w:cs="Tahoma"/>
                <w:sz w:val="20"/>
                <w:szCs w:val="20"/>
                <w:lang w:val="el-GR"/>
              </w:rPr>
              <w:t>Εκπόνηση Μελέτης Ανάλυσης Απαιτήσεων -Μελέτης Εφαρμογής</w:t>
            </w:r>
          </w:p>
        </w:tc>
        <w:tc>
          <w:tcPr>
            <w:tcW w:w="765" w:type="pct"/>
            <w:tcBorders>
              <w:top w:val="nil"/>
              <w:left w:val="nil"/>
              <w:bottom w:val="single" w:sz="4" w:space="0" w:color="auto"/>
              <w:right w:val="single" w:sz="4" w:space="0" w:color="auto"/>
            </w:tcBorders>
            <w:shd w:val="clear" w:color="000000" w:fill="F2F2F2"/>
            <w:vAlign w:val="center"/>
            <w:hideMark/>
          </w:tcPr>
          <w:p w14:paraId="07946B72" w14:textId="77777777" w:rsidR="00EC0831" w:rsidRPr="002529DA" w:rsidRDefault="00EC0831" w:rsidP="0002556F">
            <w:pPr>
              <w:tabs>
                <w:tab w:val="left" w:pos="412"/>
              </w:tabs>
              <w:jc w:val="center"/>
              <w:rPr>
                <w:rFonts w:cs="Tahoma"/>
                <w:b/>
                <w:sz w:val="20"/>
                <w:szCs w:val="20"/>
                <w:lang w:val="el-GR"/>
              </w:rPr>
            </w:pPr>
            <w:r>
              <w:rPr>
                <w:rFonts w:cs="Tahoma"/>
                <w:b/>
                <w:sz w:val="20"/>
                <w:szCs w:val="20"/>
                <w:lang w:val="el-GR"/>
              </w:rPr>
              <w:t>2</w:t>
            </w:r>
          </w:p>
        </w:tc>
        <w:tc>
          <w:tcPr>
            <w:tcW w:w="901" w:type="pct"/>
            <w:tcBorders>
              <w:top w:val="nil"/>
              <w:left w:val="nil"/>
              <w:bottom w:val="single" w:sz="4" w:space="0" w:color="auto"/>
              <w:right w:val="single" w:sz="4" w:space="0" w:color="auto"/>
            </w:tcBorders>
            <w:shd w:val="clear" w:color="000000" w:fill="F2F2F2"/>
            <w:vAlign w:val="center"/>
            <w:hideMark/>
          </w:tcPr>
          <w:p w14:paraId="63EAA557" w14:textId="77777777" w:rsidR="00EC0831" w:rsidRPr="003700D9" w:rsidRDefault="00EC0831" w:rsidP="0002556F">
            <w:pPr>
              <w:tabs>
                <w:tab w:val="left" w:pos="412"/>
              </w:tabs>
              <w:jc w:val="center"/>
              <w:rPr>
                <w:b/>
                <w:sz w:val="20"/>
                <w:lang w:val="el-GR"/>
              </w:rPr>
            </w:pPr>
            <w:r w:rsidRPr="003700D9">
              <w:rPr>
                <w:b/>
                <w:sz w:val="20"/>
                <w:lang w:val="el-GR"/>
              </w:rPr>
              <w:t>1</w:t>
            </w:r>
          </w:p>
        </w:tc>
        <w:tc>
          <w:tcPr>
            <w:tcW w:w="635" w:type="pct"/>
            <w:tcBorders>
              <w:top w:val="nil"/>
              <w:left w:val="nil"/>
              <w:bottom w:val="single" w:sz="4" w:space="0" w:color="auto"/>
              <w:right w:val="single" w:sz="4" w:space="0" w:color="auto"/>
            </w:tcBorders>
            <w:shd w:val="clear" w:color="000000" w:fill="F2F2F2"/>
            <w:vAlign w:val="center"/>
            <w:hideMark/>
          </w:tcPr>
          <w:p w14:paraId="3BD5EBE6" w14:textId="77777777" w:rsidR="00EC0831" w:rsidRPr="002529DA" w:rsidRDefault="00EC0831" w:rsidP="0002556F">
            <w:pPr>
              <w:tabs>
                <w:tab w:val="left" w:pos="412"/>
              </w:tabs>
              <w:jc w:val="center"/>
              <w:rPr>
                <w:rFonts w:cs="Tahoma"/>
                <w:b/>
                <w:sz w:val="20"/>
                <w:szCs w:val="20"/>
                <w:lang w:val="el-GR"/>
              </w:rPr>
            </w:pPr>
            <w:r>
              <w:rPr>
                <w:rFonts w:cs="Tahoma"/>
                <w:b/>
                <w:sz w:val="20"/>
                <w:szCs w:val="20"/>
                <w:lang w:val="el-GR"/>
              </w:rPr>
              <w:t>3</w:t>
            </w:r>
          </w:p>
        </w:tc>
        <w:tc>
          <w:tcPr>
            <w:tcW w:w="1026" w:type="pct"/>
            <w:tcBorders>
              <w:top w:val="nil"/>
              <w:left w:val="nil"/>
              <w:bottom w:val="single" w:sz="4" w:space="0" w:color="auto"/>
              <w:right w:val="single" w:sz="4" w:space="0" w:color="auto"/>
            </w:tcBorders>
            <w:shd w:val="clear" w:color="000000" w:fill="F2F2F2"/>
            <w:vAlign w:val="center"/>
            <w:hideMark/>
          </w:tcPr>
          <w:p w14:paraId="18C7A29C" w14:textId="77777777" w:rsidR="00EC0831" w:rsidRPr="00FC0BE5" w:rsidRDefault="00EC0831" w:rsidP="0002556F">
            <w:pPr>
              <w:tabs>
                <w:tab w:val="left" w:pos="412"/>
              </w:tabs>
              <w:rPr>
                <w:rFonts w:cs="Tahoma"/>
                <w:sz w:val="20"/>
                <w:szCs w:val="20"/>
                <w:lang w:val="el-GR"/>
              </w:rPr>
            </w:pPr>
            <w:r w:rsidRPr="00FC0BE5">
              <w:rPr>
                <w:rFonts w:cs="Tahoma"/>
                <w:sz w:val="20"/>
                <w:szCs w:val="20"/>
                <w:lang w:val="el-GR"/>
              </w:rPr>
              <w:t>Έναρξη με την υπογραφή της Σύμβασης</w:t>
            </w:r>
          </w:p>
        </w:tc>
      </w:tr>
      <w:tr w:rsidR="001C06EE" w:rsidRPr="00E16A2C" w14:paraId="0BD0A105" w14:textId="77777777" w:rsidTr="001C06EE">
        <w:trPr>
          <w:trHeight w:val="199"/>
          <w:jc w:val="center"/>
        </w:trPr>
        <w:tc>
          <w:tcPr>
            <w:tcW w:w="513" w:type="pct"/>
            <w:tcBorders>
              <w:top w:val="nil"/>
              <w:left w:val="single" w:sz="4" w:space="0" w:color="auto"/>
              <w:bottom w:val="single" w:sz="4" w:space="0" w:color="auto"/>
              <w:right w:val="single" w:sz="4" w:space="0" w:color="auto"/>
            </w:tcBorders>
            <w:shd w:val="clear" w:color="000000" w:fill="F2F2F2"/>
            <w:vAlign w:val="center"/>
          </w:tcPr>
          <w:p w14:paraId="0997814C" w14:textId="77777777" w:rsidR="00EC0831" w:rsidRPr="002529DA" w:rsidRDefault="00EC0831" w:rsidP="0002556F">
            <w:pPr>
              <w:tabs>
                <w:tab w:val="left" w:pos="412"/>
              </w:tabs>
              <w:rPr>
                <w:rFonts w:cs="Tahoma"/>
                <w:b/>
                <w:bCs/>
                <w:sz w:val="20"/>
                <w:szCs w:val="20"/>
                <w:lang w:val="el-GR"/>
              </w:rPr>
            </w:pPr>
            <w:r w:rsidRPr="003700D9">
              <w:rPr>
                <w:b/>
                <w:sz w:val="20"/>
                <w:lang w:val="el-GR"/>
              </w:rPr>
              <w:t xml:space="preserve">ΦΑΣΗ </w:t>
            </w:r>
            <w:r>
              <w:rPr>
                <w:rFonts w:cs="Tahoma"/>
                <w:b/>
                <w:bCs/>
                <w:sz w:val="20"/>
                <w:szCs w:val="20"/>
                <w:lang w:val="el-GR"/>
              </w:rPr>
              <w:t>2</w:t>
            </w:r>
          </w:p>
        </w:tc>
        <w:tc>
          <w:tcPr>
            <w:tcW w:w="1160" w:type="pct"/>
            <w:tcBorders>
              <w:top w:val="nil"/>
              <w:left w:val="nil"/>
              <w:bottom w:val="single" w:sz="4" w:space="0" w:color="auto"/>
              <w:right w:val="single" w:sz="4" w:space="0" w:color="auto"/>
            </w:tcBorders>
            <w:shd w:val="clear" w:color="000000" w:fill="F2F2F2"/>
            <w:vAlign w:val="center"/>
          </w:tcPr>
          <w:p w14:paraId="1447F044" w14:textId="77777777" w:rsidR="00EC0831" w:rsidRPr="00FC0BE5" w:rsidRDefault="00EC0831" w:rsidP="0002556F">
            <w:pPr>
              <w:tabs>
                <w:tab w:val="left" w:pos="412"/>
              </w:tabs>
              <w:jc w:val="left"/>
              <w:rPr>
                <w:rFonts w:cs="Tahoma"/>
                <w:sz w:val="20"/>
                <w:szCs w:val="20"/>
                <w:lang w:val="el-GR"/>
              </w:rPr>
            </w:pPr>
            <w:r>
              <w:rPr>
                <w:rFonts w:cs="Tahoma"/>
                <w:sz w:val="20"/>
                <w:szCs w:val="20"/>
                <w:lang w:val="el-GR"/>
              </w:rPr>
              <w:t>Ανάπτυξη Εφαρμογών</w:t>
            </w:r>
          </w:p>
        </w:tc>
        <w:tc>
          <w:tcPr>
            <w:tcW w:w="765" w:type="pct"/>
            <w:tcBorders>
              <w:top w:val="nil"/>
              <w:left w:val="nil"/>
              <w:bottom w:val="single" w:sz="4" w:space="0" w:color="auto"/>
              <w:right w:val="single" w:sz="4" w:space="0" w:color="auto"/>
            </w:tcBorders>
            <w:shd w:val="clear" w:color="000000" w:fill="F2F2F2"/>
            <w:vAlign w:val="center"/>
          </w:tcPr>
          <w:p w14:paraId="26D92843" w14:textId="77777777" w:rsidR="00EC0831" w:rsidRPr="00962B46" w:rsidRDefault="00EC0831" w:rsidP="0002556F">
            <w:pPr>
              <w:tabs>
                <w:tab w:val="left" w:pos="412"/>
              </w:tabs>
              <w:jc w:val="center"/>
              <w:rPr>
                <w:rFonts w:cs="Tahoma"/>
                <w:b/>
                <w:sz w:val="20"/>
                <w:szCs w:val="20"/>
                <w:lang w:val="en-US"/>
              </w:rPr>
            </w:pPr>
            <w:r>
              <w:rPr>
                <w:rFonts w:cs="Tahoma"/>
                <w:b/>
                <w:sz w:val="20"/>
                <w:szCs w:val="20"/>
                <w:lang w:val="en-US"/>
              </w:rPr>
              <w:t>5</w:t>
            </w:r>
          </w:p>
        </w:tc>
        <w:tc>
          <w:tcPr>
            <w:tcW w:w="901" w:type="pct"/>
            <w:tcBorders>
              <w:top w:val="nil"/>
              <w:left w:val="nil"/>
              <w:bottom w:val="single" w:sz="4" w:space="0" w:color="auto"/>
              <w:right w:val="single" w:sz="4" w:space="0" w:color="auto"/>
            </w:tcBorders>
            <w:shd w:val="clear" w:color="000000" w:fill="F2F2F2"/>
            <w:vAlign w:val="center"/>
          </w:tcPr>
          <w:p w14:paraId="73EA57B8" w14:textId="77777777" w:rsidR="00EC0831" w:rsidRPr="00FC0BE5" w:rsidRDefault="00EC0831" w:rsidP="0002556F">
            <w:pPr>
              <w:tabs>
                <w:tab w:val="left" w:pos="412"/>
              </w:tabs>
              <w:jc w:val="center"/>
              <w:rPr>
                <w:rFonts w:cs="Tahoma"/>
                <w:b/>
                <w:sz w:val="20"/>
                <w:szCs w:val="20"/>
              </w:rPr>
            </w:pPr>
            <w:r w:rsidRPr="00FC0BE5">
              <w:rPr>
                <w:rFonts w:cs="Tahoma"/>
                <w:b/>
                <w:sz w:val="20"/>
                <w:szCs w:val="20"/>
              </w:rPr>
              <w:t>1</w:t>
            </w:r>
          </w:p>
        </w:tc>
        <w:tc>
          <w:tcPr>
            <w:tcW w:w="635" w:type="pct"/>
            <w:tcBorders>
              <w:top w:val="nil"/>
              <w:left w:val="nil"/>
              <w:bottom w:val="single" w:sz="4" w:space="0" w:color="auto"/>
              <w:right w:val="single" w:sz="4" w:space="0" w:color="auto"/>
            </w:tcBorders>
            <w:shd w:val="clear" w:color="000000" w:fill="F2F2F2"/>
            <w:vAlign w:val="center"/>
          </w:tcPr>
          <w:p w14:paraId="003435B1" w14:textId="77777777" w:rsidR="00EC0831" w:rsidRPr="00962B46" w:rsidRDefault="00EC0831" w:rsidP="0002556F">
            <w:pPr>
              <w:tabs>
                <w:tab w:val="left" w:pos="412"/>
              </w:tabs>
              <w:jc w:val="center"/>
              <w:rPr>
                <w:rFonts w:cs="Tahoma"/>
                <w:b/>
                <w:sz w:val="20"/>
                <w:szCs w:val="20"/>
                <w:lang w:val="en-US"/>
              </w:rPr>
            </w:pPr>
            <w:r>
              <w:rPr>
                <w:rFonts w:cs="Tahoma"/>
                <w:b/>
                <w:sz w:val="20"/>
                <w:szCs w:val="20"/>
                <w:lang w:val="en-US"/>
              </w:rPr>
              <w:t>6</w:t>
            </w:r>
          </w:p>
        </w:tc>
        <w:tc>
          <w:tcPr>
            <w:tcW w:w="1026" w:type="pct"/>
            <w:tcBorders>
              <w:top w:val="nil"/>
              <w:left w:val="nil"/>
              <w:bottom w:val="single" w:sz="4" w:space="0" w:color="auto"/>
              <w:right w:val="single" w:sz="4" w:space="0" w:color="auto"/>
            </w:tcBorders>
            <w:shd w:val="clear" w:color="000000" w:fill="F2F2F2"/>
            <w:vAlign w:val="center"/>
          </w:tcPr>
          <w:p w14:paraId="6DFC86EA" w14:textId="77777777" w:rsidR="00EC0831" w:rsidRPr="00FC0BE5" w:rsidRDefault="00EC0831" w:rsidP="0002556F">
            <w:pPr>
              <w:tabs>
                <w:tab w:val="left" w:pos="412"/>
              </w:tabs>
              <w:rPr>
                <w:rFonts w:cs="Tahoma"/>
                <w:sz w:val="20"/>
                <w:szCs w:val="20"/>
                <w:lang w:val="el-GR"/>
              </w:rPr>
            </w:pPr>
            <w:r w:rsidRPr="00FC0BE5">
              <w:rPr>
                <w:rFonts w:cs="Tahoma"/>
                <w:sz w:val="20"/>
                <w:szCs w:val="20"/>
                <w:lang w:val="el-GR"/>
              </w:rPr>
              <w:t>Έναρξη με την ολοκλήρωση της Φάσης 1</w:t>
            </w:r>
            <w:r w:rsidRPr="00FC0BE5">
              <w:rPr>
                <w:rFonts w:cs="Tahoma"/>
                <w:sz w:val="20"/>
                <w:szCs w:val="20"/>
              </w:rPr>
              <w:t> </w:t>
            </w:r>
          </w:p>
        </w:tc>
      </w:tr>
      <w:tr w:rsidR="001C06EE" w:rsidRPr="00E16A2C" w14:paraId="23F46C7C" w14:textId="77777777" w:rsidTr="001C06EE">
        <w:trPr>
          <w:trHeight w:val="199"/>
          <w:jc w:val="center"/>
        </w:trPr>
        <w:tc>
          <w:tcPr>
            <w:tcW w:w="513" w:type="pct"/>
            <w:tcBorders>
              <w:top w:val="nil"/>
              <w:left w:val="single" w:sz="4" w:space="0" w:color="auto"/>
              <w:bottom w:val="single" w:sz="4" w:space="0" w:color="auto"/>
              <w:right w:val="single" w:sz="4" w:space="0" w:color="auto"/>
            </w:tcBorders>
            <w:shd w:val="clear" w:color="000000" w:fill="F2F2F2"/>
            <w:vAlign w:val="center"/>
          </w:tcPr>
          <w:p w14:paraId="5DBDEECB" w14:textId="77777777" w:rsidR="00EC0831" w:rsidRDefault="00EC0831" w:rsidP="0002556F">
            <w:pPr>
              <w:tabs>
                <w:tab w:val="left" w:pos="412"/>
              </w:tabs>
              <w:rPr>
                <w:rFonts w:cs="Tahoma"/>
                <w:b/>
                <w:bCs/>
                <w:sz w:val="20"/>
                <w:szCs w:val="20"/>
                <w:lang w:val="el-GR"/>
              </w:rPr>
            </w:pPr>
            <w:r>
              <w:rPr>
                <w:rFonts w:cs="Tahoma"/>
                <w:b/>
                <w:bCs/>
                <w:sz w:val="20"/>
                <w:szCs w:val="20"/>
                <w:lang w:val="el-GR"/>
              </w:rPr>
              <w:t>ΦΑΣΗ 3</w:t>
            </w:r>
          </w:p>
        </w:tc>
        <w:tc>
          <w:tcPr>
            <w:tcW w:w="1160" w:type="pct"/>
            <w:tcBorders>
              <w:top w:val="nil"/>
              <w:left w:val="nil"/>
              <w:bottom w:val="single" w:sz="4" w:space="0" w:color="auto"/>
              <w:right w:val="single" w:sz="4" w:space="0" w:color="auto"/>
            </w:tcBorders>
            <w:shd w:val="clear" w:color="000000" w:fill="F2F2F2"/>
            <w:vAlign w:val="center"/>
          </w:tcPr>
          <w:p w14:paraId="5A7EC181" w14:textId="77777777" w:rsidR="00EC0831" w:rsidRPr="002529DA" w:rsidRDefault="00EC0831" w:rsidP="0002556F">
            <w:pPr>
              <w:tabs>
                <w:tab w:val="left" w:pos="412"/>
              </w:tabs>
              <w:rPr>
                <w:rFonts w:cs="Tahoma"/>
                <w:sz w:val="20"/>
                <w:szCs w:val="20"/>
                <w:lang w:val="el-GR"/>
              </w:rPr>
            </w:pPr>
            <w:r>
              <w:rPr>
                <w:rFonts w:cs="Tahoma"/>
                <w:sz w:val="20"/>
                <w:szCs w:val="20"/>
                <w:lang w:val="el-GR"/>
              </w:rPr>
              <w:t>Εκπαίδευση</w:t>
            </w:r>
          </w:p>
        </w:tc>
        <w:tc>
          <w:tcPr>
            <w:tcW w:w="765" w:type="pct"/>
            <w:tcBorders>
              <w:top w:val="nil"/>
              <w:left w:val="nil"/>
              <w:bottom w:val="single" w:sz="4" w:space="0" w:color="auto"/>
              <w:right w:val="single" w:sz="4" w:space="0" w:color="auto"/>
            </w:tcBorders>
            <w:shd w:val="clear" w:color="000000" w:fill="F2F2F2"/>
            <w:vAlign w:val="center"/>
          </w:tcPr>
          <w:p w14:paraId="4BD250F2" w14:textId="77777777" w:rsidR="00EC0831" w:rsidRPr="00F5143E" w:rsidRDefault="00EC0831" w:rsidP="0002556F">
            <w:pPr>
              <w:tabs>
                <w:tab w:val="left" w:pos="412"/>
              </w:tabs>
              <w:jc w:val="center"/>
              <w:rPr>
                <w:rFonts w:cs="Tahoma"/>
                <w:b/>
                <w:sz w:val="20"/>
                <w:szCs w:val="20"/>
                <w:lang w:val="en-US"/>
              </w:rPr>
            </w:pPr>
            <w:r>
              <w:rPr>
                <w:rFonts w:cs="Tahoma"/>
                <w:b/>
                <w:sz w:val="20"/>
                <w:szCs w:val="20"/>
                <w:lang w:val="en-US"/>
              </w:rPr>
              <w:t>2</w:t>
            </w:r>
          </w:p>
        </w:tc>
        <w:tc>
          <w:tcPr>
            <w:tcW w:w="901" w:type="pct"/>
            <w:tcBorders>
              <w:top w:val="nil"/>
              <w:left w:val="nil"/>
              <w:bottom w:val="single" w:sz="4" w:space="0" w:color="auto"/>
              <w:right w:val="single" w:sz="4" w:space="0" w:color="auto"/>
            </w:tcBorders>
            <w:shd w:val="clear" w:color="000000" w:fill="F2F2F2"/>
            <w:vAlign w:val="center"/>
          </w:tcPr>
          <w:p w14:paraId="5E784102" w14:textId="77777777" w:rsidR="00EC0831" w:rsidRPr="00722927" w:rsidRDefault="00EC0831" w:rsidP="0002556F">
            <w:pPr>
              <w:tabs>
                <w:tab w:val="left" w:pos="412"/>
              </w:tabs>
              <w:jc w:val="center"/>
              <w:rPr>
                <w:rFonts w:cs="Tahoma"/>
                <w:b/>
                <w:sz w:val="20"/>
                <w:szCs w:val="20"/>
                <w:lang w:val="el-GR"/>
              </w:rPr>
            </w:pPr>
            <w:r>
              <w:rPr>
                <w:rFonts w:cs="Tahoma"/>
                <w:b/>
                <w:sz w:val="20"/>
                <w:szCs w:val="20"/>
                <w:lang w:val="el-GR"/>
              </w:rPr>
              <w:t>1</w:t>
            </w:r>
          </w:p>
        </w:tc>
        <w:tc>
          <w:tcPr>
            <w:tcW w:w="635" w:type="pct"/>
            <w:tcBorders>
              <w:top w:val="nil"/>
              <w:left w:val="nil"/>
              <w:bottom w:val="single" w:sz="4" w:space="0" w:color="auto"/>
              <w:right w:val="single" w:sz="4" w:space="0" w:color="auto"/>
            </w:tcBorders>
            <w:shd w:val="clear" w:color="000000" w:fill="F2F2F2"/>
            <w:vAlign w:val="center"/>
          </w:tcPr>
          <w:p w14:paraId="4662D58C" w14:textId="77777777" w:rsidR="00EC0831" w:rsidRPr="00F5143E" w:rsidRDefault="00EC0831" w:rsidP="0002556F">
            <w:pPr>
              <w:tabs>
                <w:tab w:val="left" w:pos="412"/>
              </w:tabs>
              <w:jc w:val="center"/>
              <w:rPr>
                <w:rFonts w:cs="Tahoma"/>
                <w:b/>
                <w:sz w:val="20"/>
                <w:szCs w:val="20"/>
                <w:lang w:val="en-US"/>
              </w:rPr>
            </w:pPr>
            <w:r>
              <w:rPr>
                <w:rFonts w:cs="Tahoma"/>
                <w:b/>
                <w:sz w:val="20"/>
                <w:szCs w:val="20"/>
                <w:lang w:val="en-US"/>
              </w:rPr>
              <w:t>3</w:t>
            </w:r>
          </w:p>
        </w:tc>
        <w:tc>
          <w:tcPr>
            <w:tcW w:w="1026" w:type="pct"/>
            <w:tcBorders>
              <w:top w:val="nil"/>
              <w:left w:val="nil"/>
              <w:bottom w:val="single" w:sz="4" w:space="0" w:color="auto"/>
              <w:right w:val="single" w:sz="4" w:space="0" w:color="auto"/>
            </w:tcBorders>
            <w:shd w:val="clear" w:color="000000" w:fill="F2F2F2"/>
            <w:vAlign w:val="center"/>
          </w:tcPr>
          <w:p w14:paraId="58A7444F" w14:textId="77777777" w:rsidR="00EC0831" w:rsidRPr="00FC0BE5" w:rsidRDefault="00EC0831" w:rsidP="0002556F">
            <w:pPr>
              <w:tabs>
                <w:tab w:val="left" w:pos="412"/>
              </w:tabs>
              <w:rPr>
                <w:rFonts w:cs="Tahoma"/>
                <w:sz w:val="20"/>
                <w:szCs w:val="20"/>
                <w:lang w:val="el-GR"/>
              </w:rPr>
            </w:pPr>
            <w:r w:rsidRPr="00FC0BE5">
              <w:rPr>
                <w:rFonts w:cs="Tahoma"/>
                <w:sz w:val="20"/>
                <w:szCs w:val="20"/>
                <w:lang w:val="el-GR"/>
              </w:rPr>
              <w:t xml:space="preserve">Έναρξη </w:t>
            </w:r>
            <w:r>
              <w:rPr>
                <w:rFonts w:cs="Tahoma"/>
                <w:sz w:val="20"/>
                <w:szCs w:val="20"/>
                <w:lang w:val="el-GR"/>
              </w:rPr>
              <w:t>τέσσερις μήνες αφού ξεκινήσει η Φάση 2</w:t>
            </w:r>
            <w:r w:rsidRPr="00FC0BE5">
              <w:rPr>
                <w:rFonts w:cs="Tahoma"/>
                <w:sz w:val="20"/>
                <w:szCs w:val="20"/>
              </w:rPr>
              <w:t> </w:t>
            </w:r>
          </w:p>
        </w:tc>
      </w:tr>
      <w:tr w:rsidR="001C06EE" w:rsidRPr="00E16A2C" w14:paraId="322173F2" w14:textId="77777777" w:rsidTr="001C06EE">
        <w:trPr>
          <w:trHeight w:val="199"/>
          <w:jc w:val="center"/>
        </w:trPr>
        <w:tc>
          <w:tcPr>
            <w:tcW w:w="513" w:type="pct"/>
            <w:tcBorders>
              <w:top w:val="nil"/>
              <w:left w:val="single" w:sz="4" w:space="0" w:color="auto"/>
              <w:bottom w:val="single" w:sz="4" w:space="0" w:color="auto"/>
              <w:right w:val="single" w:sz="4" w:space="0" w:color="auto"/>
            </w:tcBorders>
            <w:shd w:val="clear" w:color="000000" w:fill="F2F2F2"/>
            <w:vAlign w:val="center"/>
          </w:tcPr>
          <w:p w14:paraId="72F28618" w14:textId="77777777" w:rsidR="00EC0831" w:rsidRPr="00722927" w:rsidRDefault="00EC0831" w:rsidP="0002556F">
            <w:pPr>
              <w:tabs>
                <w:tab w:val="left" w:pos="412"/>
              </w:tabs>
              <w:rPr>
                <w:rFonts w:cs="Tahoma"/>
                <w:b/>
                <w:bCs/>
                <w:sz w:val="20"/>
                <w:szCs w:val="20"/>
                <w:lang w:val="el-GR"/>
              </w:rPr>
            </w:pPr>
            <w:r w:rsidRPr="00FC0BE5">
              <w:rPr>
                <w:rFonts w:cs="Tahoma"/>
                <w:b/>
                <w:bCs/>
                <w:sz w:val="20"/>
                <w:szCs w:val="20"/>
              </w:rPr>
              <w:t xml:space="preserve">ΦΑΣΗ </w:t>
            </w:r>
            <w:r>
              <w:rPr>
                <w:rFonts w:cs="Tahoma"/>
                <w:b/>
                <w:bCs/>
                <w:sz w:val="20"/>
                <w:szCs w:val="20"/>
                <w:lang w:val="el-GR"/>
              </w:rPr>
              <w:t>4</w:t>
            </w:r>
          </w:p>
        </w:tc>
        <w:tc>
          <w:tcPr>
            <w:tcW w:w="1160" w:type="pct"/>
            <w:tcBorders>
              <w:top w:val="nil"/>
              <w:left w:val="nil"/>
              <w:bottom w:val="single" w:sz="4" w:space="0" w:color="auto"/>
              <w:right w:val="single" w:sz="4" w:space="0" w:color="auto"/>
            </w:tcBorders>
            <w:shd w:val="clear" w:color="000000" w:fill="F2F2F2"/>
            <w:vAlign w:val="center"/>
          </w:tcPr>
          <w:p w14:paraId="5D0F37A2" w14:textId="77777777" w:rsidR="00EC0831" w:rsidRPr="00962B46" w:rsidRDefault="00EC0831" w:rsidP="0002556F">
            <w:pPr>
              <w:tabs>
                <w:tab w:val="left" w:pos="412"/>
              </w:tabs>
              <w:rPr>
                <w:rFonts w:cs="Tahoma"/>
                <w:sz w:val="20"/>
                <w:szCs w:val="20"/>
                <w:lang w:val="el-GR"/>
              </w:rPr>
            </w:pPr>
            <w:r w:rsidRPr="002529DA">
              <w:rPr>
                <w:rFonts w:cs="Tahoma"/>
                <w:sz w:val="20"/>
                <w:szCs w:val="20"/>
                <w:lang w:val="el-GR"/>
              </w:rPr>
              <w:t>Ψηφιοποίηση</w:t>
            </w:r>
            <w:r>
              <w:rPr>
                <w:rFonts w:cs="Tahoma"/>
                <w:sz w:val="20"/>
                <w:szCs w:val="20"/>
                <w:lang w:val="el-GR"/>
              </w:rPr>
              <w:t xml:space="preserve"> Υλικού</w:t>
            </w:r>
          </w:p>
        </w:tc>
        <w:tc>
          <w:tcPr>
            <w:tcW w:w="765" w:type="pct"/>
            <w:tcBorders>
              <w:top w:val="nil"/>
              <w:left w:val="nil"/>
              <w:bottom w:val="single" w:sz="4" w:space="0" w:color="auto"/>
              <w:right w:val="single" w:sz="4" w:space="0" w:color="auto"/>
            </w:tcBorders>
            <w:shd w:val="clear" w:color="000000" w:fill="F2F2F2"/>
            <w:vAlign w:val="center"/>
          </w:tcPr>
          <w:p w14:paraId="2BD637DD" w14:textId="77777777" w:rsidR="00EC0831" w:rsidRPr="00AE30B1" w:rsidRDefault="00EC0831" w:rsidP="0002556F">
            <w:pPr>
              <w:tabs>
                <w:tab w:val="left" w:pos="412"/>
              </w:tabs>
              <w:jc w:val="center"/>
              <w:rPr>
                <w:rFonts w:cs="Tahoma"/>
                <w:b/>
                <w:sz w:val="20"/>
                <w:szCs w:val="20"/>
                <w:lang w:val="en-US"/>
              </w:rPr>
            </w:pPr>
            <w:r>
              <w:rPr>
                <w:rFonts w:cs="Tahoma"/>
                <w:b/>
                <w:sz w:val="20"/>
                <w:szCs w:val="20"/>
                <w:lang w:val="el-GR"/>
              </w:rPr>
              <w:t>14</w:t>
            </w:r>
          </w:p>
        </w:tc>
        <w:tc>
          <w:tcPr>
            <w:tcW w:w="901" w:type="pct"/>
            <w:tcBorders>
              <w:top w:val="nil"/>
              <w:left w:val="nil"/>
              <w:bottom w:val="single" w:sz="4" w:space="0" w:color="auto"/>
              <w:right w:val="single" w:sz="4" w:space="0" w:color="auto"/>
            </w:tcBorders>
            <w:shd w:val="clear" w:color="000000" w:fill="F2F2F2"/>
            <w:vAlign w:val="center"/>
          </w:tcPr>
          <w:p w14:paraId="5429F658" w14:textId="77777777" w:rsidR="00EC0831" w:rsidRPr="00962B46" w:rsidRDefault="00EC0831" w:rsidP="0002556F">
            <w:pPr>
              <w:tabs>
                <w:tab w:val="left" w:pos="412"/>
              </w:tabs>
              <w:jc w:val="center"/>
              <w:rPr>
                <w:rFonts w:cs="Tahoma"/>
                <w:b/>
                <w:sz w:val="20"/>
                <w:szCs w:val="20"/>
                <w:lang w:val="en-US"/>
              </w:rPr>
            </w:pPr>
            <w:r>
              <w:rPr>
                <w:rFonts w:cs="Tahoma"/>
                <w:b/>
                <w:sz w:val="20"/>
                <w:szCs w:val="20"/>
                <w:lang w:val="en-US"/>
              </w:rPr>
              <w:t>1</w:t>
            </w:r>
          </w:p>
        </w:tc>
        <w:tc>
          <w:tcPr>
            <w:tcW w:w="635" w:type="pct"/>
            <w:tcBorders>
              <w:top w:val="nil"/>
              <w:left w:val="nil"/>
              <w:bottom w:val="single" w:sz="4" w:space="0" w:color="auto"/>
              <w:right w:val="single" w:sz="4" w:space="0" w:color="auto"/>
            </w:tcBorders>
            <w:shd w:val="clear" w:color="000000" w:fill="F2F2F2"/>
            <w:vAlign w:val="center"/>
          </w:tcPr>
          <w:p w14:paraId="68DC7EBC" w14:textId="77777777" w:rsidR="00EC0831" w:rsidRPr="00AE30B1" w:rsidRDefault="00EC0831" w:rsidP="0002556F">
            <w:pPr>
              <w:tabs>
                <w:tab w:val="left" w:pos="412"/>
              </w:tabs>
              <w:jc w:val="center"/>
              <w:rPr>
                <w:rFonts w:cs="Tahoma"/>
                <w:b/>
                <w:sz w:val="20"/>
                <w:szCs w:val="20"/>
                <w:lang w:val="en-US"/>
              </w:rPr>
            </w:pPr>
            <w:r>
              <w:rPr>
                <w:rFonts w:cs="Tahoma"/>
                <w:b/>
                <w:sz w:val="20"/>
                <w:szCs w:val="20"/>
                <w:lang w:val="el-GR"/>
              </w:rPr>
              <w:t>15</w:t>
            </w:r>
          </w:p>
        </w:tc>
        <w:tc>
          <w:tcPr>
            <w:tcW w:w="1026" w:type="pct"/>
            <w:tcBorders>
              <w:top w:val="nil"/>
              <w:left w:val="nil"/>
              <w:bottom w:val="single" w:sz="4" w:space="0" w:color="auto"/>
              <w:right w:val="single" w:sz="4" w:space="0" w:color="auto"/>
            </w:tcBorders>
            <w:shd w:val="clear" w:color="000000" w:fill="F2F2F2"/>
            <w:vAlign w:val="center"/>
          </w:tcPr>
          <w:p w14:paraId="6DF6DA4B" w14:textId="77777777" w:rsidR="00EC0831" w:rsidRPr="00962B46" w:rsidRDefault="00EC0831" w:rsidP="0002556F">
            <w:pPr>
              <w:tabs>
                <w:tab w:val="left" w:pos="412"/>
              </w:tabs>
              <w:rPr>
                <w:rFonts w:cs="Tahoma"/>
                <w:sz w:val="20"/>
                <w:szCs w:val="20"/>
                <w:lang w:val="el-GR"/>
              </w:rPr>
            </w:pPr>
            <w:r w:rsidRPr="002529DA">
              <w:rPr>
                <w:rFonts w:cs="Tahoma"/>
                <w:sz w:val="20"/>
                <w:szCs w:val="20"/>
                <w:lang w:val="el-GR"/>
              </w:rPr>
              <w:t>Έναρξη</w:t>
            </w:r>
            <w:r w:rsidRPr="00962B46">
              <w:rPr>
                <w:rFonts w:cs="Tahoma"/>
                <w:sz w:val="20"/>
                <w:szCs w:val="20"/>
                <w:lang w:val="el-GR"/>
              </w:rPr>
              <w:t xml:space="preserve"> </w:t>
            </w:r>
            <w:r>
              <w:rPr>
                <w:rFonts w:cs="Tahoma"/>
                <w:sz w:val="20"/>
                <w:szCs w:val="20"/>
                <w:lang w:val="el-GR"/>
              </w:rPr>
              <w:t>δύο μήνες μετά την υπογραφή της Σύμβασης.</w:t>
            </w:r>
          </w:p>
        </w:tc>
      </w:tr>
      <w:tr w:rsidR="001C06EE" w:rsidRPr="00E16A2C" w14:paraId="7F542D61" w14:textId="77777777" w:rsidTr="001C06EE">
        <w:trPr>
          <w:trHeight w:val="199"/>
          <w:jc w:val="center"/>
        </w:trPr>
        <w:tc>
          <w:tcPr>
            <w:tcW w:w="513" w:type="pct"/>
            <w:tcBorders>
              <w:top w:val="nil"/>
              <w:left w:val="single" w:sz="4" w:space="0" w:color="auto"/>
              <w:bottom w:val="single" w:sz="4" w:space="0" w:color="auto"/>
              <w:right w:val="single" w:sz="4" w:space="0" w:color="auto"/>
            </w:tcBorders>
            <w:shd w:val="clear" w:color="000000" w:fill="F2F2F2"/>
            <w:vAlign w:val="center"/>
          </w:tcPr>
          <w:p w14:paraId="4869D8C4" w14:textId="77777777" w:rsidR="00EC0831" w:rsidRPr="00F1518A" w:rsidRDefault="00EC0831" w:rsidP="0002556F">
            <w:pPr>
              <w:tabs>
                <w:tab w:val="left" w:pos="412"/>
              </w:tabs>
              <w:rPr>
                <w:rFonts w:cs="Tahoma"/>
                <w:b/>
                <w:bCs/>
                <w:sz w:val="20"/>
                <w:szCs w:val="20"/>
              </w:rPr>
            </w:pPr>
            <w:r w:rsidRPr="00F1518A">
              <w:rPr>
                <w:rFonts w:cs="Tahoma"/>
                <w:b/>
                <w:bCs/>
                <w:sz w:val="20"/>
                <w:szCs w:val="20"/>
              </w:rPr>
              <w:t xml:space="preserve">ΦΑΣΗ </w:t>
            </w:r>
            <w:r>
              <w:rPr>
                <w:rFonts w:cs="Tahoma"/>
                <w:b/>
                <w:bCs/>
                <w:sz w:val="20"/>
                <w:szCs w:val="20"/>
                <w:lang w:val="el-GR"/>
              </w:rPr>
              <w:t>5</w:t>
            </w:r>
          </w:p>
        </w:tc>
        <w:tc>
          <w:tcPr>
            <w:tcW w:w="1160" w:type="pct"/>
            <w:tcBorders>
              <w:top w:val="nil"/>
              <w:left w:val="nil"/>
              <w:bottom w:val="single" w:sz="4" w:space="0" w:color="auto"/>
              <w:right w:val="single" w:sz="4" w:space="0" w:color="auto"/>
            </w:tcBorders>
            <w:shd w:val="clear" w:color="000000" w:fill="F2F2F2"/>
            <w:vAlign w:val="center"/>
          </w:tcPr>
          <w:p w14:paraId="1FADA67B" w14:textId="77777777" w:rsidR="00EC0831" w:rsidRPr="002529DA" w:rsidRDefault="00EC0831" w:rsidP="0002556F">
            <w:pPr>
              <w:tabs>
                <w:tab w:val="left" w:pos="412"/>
              </w:tabs>
              <w:rPr>
                <w:rFonts w:cs="Tahoma"/>
                <w:sz w:val="20"/>
                <w:szCs w:val="20"/>
                <w:lang w:val="el-GR"/>
              </w:rPr>
            </w:pPr>
            <w:r>
              <w:rPr>
                <w:rFonts w:cs="Tahoma"/>
                <w:sz w:val="20"/>
                <w:szCs w:val="20"/>
                <w:lang w:val="el-GR"/>
              </w:rPr>
              <w:t xml:space="preserve">Δοκιμαστική Λειτουργία </w:t>
            </w:r>
            <w:r w:rsidRPr="00CA2489">
              <w:rPr>
                <w:rFonts w:cs="Tahoma"/>
                <w:sz w:val="20"/>
                <w:szCs w:val="20"/>
                <w:lang w:val="el-GR"/>
              </w:rPr>
              <w:t>και μετάπτωση ψηφιακών προϊόντων στο eDOATAP</w:t>
            </w:r>
          </w:p>
        </w:tc>
        <w:tc>
          <w:tcPr>
            <w:tcW w:w="765" w:type="pct"/>
            <w:tcBorders>
              <w:top w:val="nil"/>
              <w:left w:val="nil"/>
              <w:bottom w:val="single" w:sz="4" w:space="0" w:color="auto"/>
              <w:right w:val="single" w:sz="4" w:space="0" w:color="auto"/>
            </w:tcBorders>
            <w:shd w:val="clear" w:color="000000" w:fill="F2F2F2"/>
            <w:vAlign w:val="center"/>
          </w:tcPr>
          <w:p w14:paraId="63D876E7" w14:textId="77777777" w:rsidR="00EC0831" w:rsidRPr="00722927" w:rsidRDefault="00EC0831" w:rsidP="0002556F">
            <w:pPr>
              <w:tabs>
                <w:tab w:val="left" w:pos="412"/>
              </w:tabs>
              <w:jc w:val="center"/>
              <w:rPr>
                <w:rFonts w:cs="Tahoma"/>
                <w:b/>
                <w:sz w:val="20"/>
                <w:szCs w:val="20"/>
                <w:lang w:val="el-GR"/>
              </w:rPr>
            </w:pPr>
            <w:r>
              <w:rPr>
                <w:rFonts w:cs="Tahoma"/>
                <w:b/>
                <w:sz w:val="20"/>
                <w:szCs w:val="20"/>
                <w:lang w:val="el-GR"/>
              </w:rPr>
              <w:t>8</w:t>
            </w:r>
          </w:p>
        </w:tc>
        <w:tc>
          <w:tcPr>
            <w:tcW w:w="901" w:type="pct"/>
            <w:tcBorders>
              <w:top w:val="nil"/>
              <w:left w:val="nil"/>
              <w:bottom w:val="single" w:sz="4" w:space="0" w:color="auto"/>
              <w:right w:val="single" w:sz="4" w:space="0" w:color="auto"/>
            </w:tcBorders>
            <w:shd w:val="clear" w:color="000000" w:fill="F2F2F2"/>
            <w:vAlign w:val="center"/>
          </w:tcPr>
          <w:p w14:paraId="02565AEE" w14:textId="77777777" w:rsidR="00EC0831" w:rsidRPr="00F1518A" w:rsidRDefault="00EC0831" w:rsidP="0002556F">
            <w:pPr>
              <w:tabs>
                <w:tab w:val="left" w:pos="412"/>
              </w:tabs>
              <w:jc w:val="center"/>
              <w:rPr>
                <w:rFonts w:cs="Tahoma"/>
                <w:b/>
                <w:sz w:val="20"/>
                <w:szCs w:val="20"/>
                <w:lang w:val="en-US"/>
              </w:rPr>
            </w:pPr>
            <w:r w:rsidRPr="00F1518A">
              <w:rPr>
                <w:rFonts w:cs="Tahoma"/>
                <w:b/>
                <w:sz w:val="20"/>
                <w:szCs w:val="20"/>
                <w:lang w:val="en-US"/>
              </w:rPr>
              <w:t>1</w:t>
            </w:r>
          </w:p>
        </w:tc>
        <w:tc>
          <w:tcPr>
            <w:tcW w:w="635" w:type="pct"/>
            <w:tcBorders>
              <w:top w:val="nil"/>
              <w:left w:val="nil"/>
              <w:bottom w:val="single" w:sz="4" w:space="0" w:color="auto"/>
              <w:right w:val="single" w:sz="4" w:space="0" w:color="auto"/>
            </w:tcBorders>
            <w:shd w:val="clear" w:color="000000" w:fill="F2F2F2"/>
            <w:vAlign w:val="center"/>
          </w:tcPr>
          <w:p w14:paraId="45EB1C3A" w14:textId="77777777" w:rsidR="00EC0831" w:rsidRPr="00722927" w:rsidRDefault="00EC0831" w:rsidP="0002556F">
            <w:pPr>
              <w:tabs>
                <w:tab w:val="left" w:pos="412"/>
              </w:tabs>
              <w:jc w:val="center"/>
              <w:rPr>
                <w:rFonts w:cs="Tahoma"/>
                <w:b/>
                <w:sz w:val="20"/>
                <w:szCs w:val="20"/>
                <w:lang w:val="el-GR"/>
              </w:rPr>
            </w:pPr>
            <w:r>
              <w:rPr>
                <w:rFonts w:cs="Tahoma"/>
                <w:b/>
                <w:sz w:val="20"/>
                <w:szCs w:val="20"/>
                <w:lang w:val="el-GR"/>
              </w:rPr>
              <w:t>9</w:t>
            </w:r>
          </w:p>
        </w:tc>
        <w:tc>
          <w:tcPr>
            <w:tcW w:w="1026" w:type="pct"/>
            <w:tcBorders>
              <w:top w:val="nil"/>
              <w:left w:val="nil"/>
              <w:bottom w:val="single" w:sz="4" w:space="0" w:color="auto"/>
              <w:right w:val="single" w:sz="4" w:space="0" w:color="auto"/>
            </w:tcBorders>
            <w:shd w:val="clear" w:color="000000" w:fill="F2F2F2"/>
            <w:vAlign w:val="center"/>
          </w:tcPr>
          <w:p w14:paraId="67A6A6A6" w14:textId="77777777" w:rsidR="00EC0831" w:rsidRPr="00FC0BE5" w:rsidRDefault="00EC0831" w:rsidP="0002556F">
            <w:pPr>
              <w:tabs>
                <w:tab w:val="left" w:pos="412"/>
              </w:tabs>
              <w:rPr>
                <w:rFonts w:cs="Tahoma"/>
                <w:sz w:val="20"/>
                <w:szCs w:val="20"/>
                <w:lang w:val="el-GR"/>
              </w:rPr>
            </w:pPr>
            <w:r w:rsidRPr="00FC0BE5">
              <w:rPr>
                <w:rFonts w:cs="Tahoma"/>
                <w:sz w:val="20"/>
                <w:szCs w:val="20"/>
                <w:lang w:val="el-GR"/>
              </w:rPr>
              <w:t xml:space="preserve">Έναρξη με την ολοκλήρωση της Φάσης </w:t>
            </w:r>
            <w:r>
              <w:rPr>
                <w:rFonts w:cs="Tahoma"/>
                <w:sz w:val="20"/>
                <w:szCs w:val="20"/>
                <w:lang w:val="el-GR"/>
              </w:rPr>
              <w:t>2</w:t>
            </w:r>
            <w:r w:rsidRPr="00F1518A">
              <w:rPr>
                <w:rFonts w:cs="Tahoma"/>
                <w:sz w:val="20"/>
                <w:szCs w:val="20"/>
                <w:lang w:val="el-GR"/>
              </w:rPr>
              <w:t> </w:t>
            </w:r>
          </w:p>
        </w:tc>
      </w:tr>
      <w:tr w:rsidR="00EC0831" w:rsidRPr="00E16A2C" w14:paraId="3C20D6A9" w14:textId="77777777" w:rsidTr="0002556F">
        <w:trPr>
          <w:trHeight w:val="199"/>
          <w:jc w:val="center"/>
        </w:trPr>
        <w:tc>
          <w:tcPr>
            <w:tcW w:w="5000" w:type="pct"/>
            <w:gridSpan w:val="6"/>
            <w:tcBorders>
              <w:top w:val="nil"/>
              <w:left w:val="single" w:sz="4" w:space="0" w:color="auto"/>
              <w:bottom w:val="single" w:sz="4" w:space="0" w:color="auto"/>
            </w:tcBorders>
            <w:shd w:val="clear" w:color="000000" w:fill="F2F2F2"/>
            <w:vAlign w:val="center"/>
          </w:tcPr>
          <w:p w14:paraId="5B5DE4D6" w14:textId="77777777" w:rsidR="00EC0831" w:rsidRPr="00DD4B0E" w:rsidRDefault="00EC0831" w:rsidP="0002556F">
            <w:pPr>
              <w:tabs>
                <w:tab w:val="left" w:pos="412"/>
              </w:tabs>
              <w:jc w:val="center"/>
              <w:rPr>
                <w:rFonts w:cs="Tahoma"/>
                <w:b/>
                <w:bCs/>
                <w:sz w:val="20"/>
                <w:szCs w:val="20"/>
                <w:lang w:val="el-GR"/>
              </w:rPr>
            </w:pPr>
            <w:r w:rsidRPr="00DD4B0E">
              <w:rPr>
                <w:rFonts w:cs="Tahoma"/>
                <w:b/>
                <w:bCs/>
                <w:sz w:val="20"/>
                <w:szCs w:val="20"/>
                <w:lang w:val="el-GR"/>
              </w:rPr>
              <w:t>ΥΠΟΕΡΓΟ 2</w:t>
            </w:r>
            <w:r>
              <w:rPr>
                <w:rFonts w:cs="Tahoma"/>
                <w:b/>
                <w:bCs/>
                <w:sz w:val="20"/>
                <w:szCs w:val="20"/>
                <w:lang w:val="el-GR"/>
              </w:rPr>
              <w:t>. Π</w:t>
            </w:r>
            <w:r w:rsidRPr="00DD4B0E">
              <w:rPr>
                <w:rFonts w:cs="Tahoma"/>
                <w:b/>
                <w:bCs/>
                <w:sz w:val="20"/>
                <w:szCs w:val="20"/>
                <w:lang w:val="el-GR"/>
              </w:rPr>
              <w:t>ρομήθεια έτοιμου λογισμικού συστήματος</w:t>
            </w:r>
          </w:p>
        </w:tc>
      </w:tr>
      <w:tr w:rsidR="00EC0831" w:rsidRPr="00E16A2C" w14:paraId="486155D6" w14:textId="77777777" w:rsidTr="0002556F">
        <w:trPr>
          <w:trHeight w:val="199"/>
          <w:jc w:val="center"/>
        </w:trPr>
        <w:tc>
          <w:tcPr>
            <w:tcW w:w="513" w:type="pct"/>
            <w:tcBorders>
              <w:top w:val="nil"/>
              <w:left w:val="single" w:sz="4" w:space="0" w:color="auto"/>
              <w:bottom w:val="single" w:sz="4" w:space="0" w:color="auto"/>
              <w:right w:val="single" w:sz="4" w:space="0" w:color="auto"/>
            </w:tcBorders>
            <w:shd w:val="clear" w:color="000000" w:fill="F2F2F2"/>
            <w:vAlign w:val="center"/>
            <w:hideMark/>
          </w:tcPr>
          <w:p w14:paraId="52D7E0F8" w14:textId="77777777" w:rsidR="00EC0831" w:rsidRPr="00DD4B0E" w:rsidRDefault="00EC0831" w:rsidP="0002556F">
            <w:pPr>
              <w:tabs>
                <w:tab w:val="left" w:pos="412"/>
              </w:tabs>
              <w:rPr>
                <w:rFonts w:cs="Tahoma"/>
                <w:b/>
                <w:bCs/>
                <w:sz w:val="20"/>
                <w:szCs w:val="20"/>
                <w:lang w:val="el-GR"/>
              </w:rPr>
            </w:pPr>
            <w:r w:rsidRPr="00DD4B0E">
              <w:rPr>
                <w:rFonts w:cs="Tahoma"/>
                <w:b/>
                <w:bCs/>
                <w:sz w:val="20"/>
                <w:szCs w:val="20"/>
                <w:lang w:val="el-GR"/>
              </w:rPr>
              <w:t xml:space="preserve">ΦΑΣΗ </w:t>
            </w:r>
            <w:r>
              <w:rPr>
                <w:rFonts w:cs="Tahoma"/>
                <w:b/>
                <w:bCs/>
                <w:sz w:val="20"/>
                <w:szCs w:val="20"/>
                <w:lang w:val="el-GR"/>
              </w:rPr>
              <w:t>Α</w:t>
            </w:r>
          </w:p>
        </w:tc>
        <w:tc>
          <w:tcPr>
            <w:tcW w:w="1160" w:type="pct"/>
            <w:tcBorders>
              <w:top w:val="nil"/>
              <w:left w:val="nil"/>
              <w:bottom w:val="single" w:sz="4" w:space="0" w:color="auto"/>
              <w:right w:val="single" w:sz="4" w:space="0" w:color="auto"/>
            </w:tcBorders>
            <w:shd w:val="clear" w:color="000000" w:fill="F2F2F2"/>
            <w:vAlign w:val="center"/>
            <w:hideMark/>
          </w:tcPr>
          <w:p w14:paraId="3EDE6030" w14:textId="77777777" w:rsidR="00EC0831" w:rsidRPr="00FC0BE5" w:rsidRDefault="00EC0831" w:rsidP="0002556F">
            <w:pPr>
              <w:tabs>
                <w:tab w:val="left" w:pos="412"/>
              </w:tabs>
              <w:rPr>
                <w:rFonts w:cs="Tahoma"/>
                <w:sz w:val="20"/>
                <w:szCs w:val="20"/>
                <w:lang w:val="el-GR"/>
              </w:rPr>
            </w:pPr>
            <w:r>
              <w:rPr>
                <w:rFonts w:cs="Tahoma"/>
                <w:sz w:val="20"/>
                <w:szCs w:val="20"/>
                <w:lang w:val="el-GR"/>
              </w:rPr>
              <w:t>Προμήθεια έτοιμου λογισμικού συστήματος</w:t>
            </w:r>
          </w:p>
        </w:tc>
        <w:tc>
          <w:tcPr>
            <w:tcW w:w="765" w:type="pct"/>
            <w:tcBorders>
              <w:top w:val="nil"/>
              <w:left w:val="nil"/>
              <w:bottom w:val="single" w:sz="4" w:space="0" w:color="auto"/>
              <w:right w:val="single" w:sz="4" w:space="0" w:color="auto"/>
            </w:tcBorders>
            <w:shd w:val="clear" w:color="000000" w:fill="F2F2F2"/>
            <w:vAlign w:val="center"/>
            <w:hideMark/>
          </w:tcPr>
          <w:p w14:paraId="741CDFF6" w14:textId="77777777" w:rsidR="00EC0831" w:rsidRPr="002529DA" w:rsidRDefault="00EC0831" w:rsidP="0002556F">
            <w:pPr>
              <w:tabs>
                <w:tab w:val="left" w:pos="412"/>
              </w:tabs>
              <w:jc w:val="center"/>
              <w:rPr>
                <w:rFonts w:cs="Tahoma"/>
                <w:b/>
                <w:sz w:val="20"/>
                <w:szCs w:val="20"/>
                <w:lang w:val="el-GR"/>
              </w:rPr>
            </w:pPr>
            <w:r>
              <w:rPr>
                <w:rFonts w:cs="Tahoma"/>
                <w:b/>
                <w:sz w:val="20"/>
                <w:szCs w:val="20"/>
                <w:lang w:val="el-GR"/>
              </w:rPr>
              <w:t>3</w:t>
            </w:r>
          </w:p>
        </w:tc>
        <w:tc>
          <w:tcPr>
            <w:tcW w:w="901" w:type="pct"/>
            <w:tcBorders>
              <w:top w:val="nil"/>
              <w:left w:val="nil"/>
              <w:bottom w:val="single" w:sz="4" w:space="0" w:color="auto"/>
              <w:right w:val="single" w:sz="4" w:space="0" w:color="auto"/>
            </w:tcBorders>
            <w:shd w:val="clear" w:color="000000" w:fill="F2F2F2"/>
            <w:vAlign w:val="center"/>
            <w:hideMark/>
          </w:tcPr>
          <w:p w14:paraId="12C8C7FF" w14:textId="77777777" w:rsidR="00EC0831" w:rsidRPr="00DD4B0E" w:rsidRDefault="00EC0831" w:rsidP="0002556F">
            <w:pPr>
              <w:tabs>
                <w:tab w:val="left" w:pos="412"/>
              </w:tabs>
              <w:jc w:val="center"/>
              <w:rPr>
                <w:rFonts w:cs="Tahoma"/>
                <w:b/>
                <w:sz w:val="20"/>
                <w:szCs w:val="20"/>
                <w:lang w:val="el-GR"/>
              </w:rPr>
            </w:pPr>
            <w:r w:rsidRPr="00DD4B0E">
              <w:rPr>
                <w:rFonts w:cs="Tahoma"/>
                <w:b/>
                <w:sz w:val="20"/>
                <w:szCs w:val="20"/>
                <w:lang w:val="el-GR"/>
              </w:rPr>
              <w:t>1</w:t>
            </w:r>
          </w:p>
        </w:tc>
        <w:tc>
          <w:tcPr>
            <w:tcW w:w="635" w:type="pct"/>
            <w:tcBorders>
              <w:top w:val="nil"/>
              <w:left w:val="nil"/>
              <w:bottom w:val="single" w:sz="4" w:space="0" w:color="auto"/>
              <w:right w:val="single" w:sz="4" w:space="0" w:color="auto"/>
            </w:tcBorders>
            <w:shd w:val="clear" w:color="000000" w:fill="F2F2F2"/>
            <w:vAlign w:val="center"/>
            <w:hideMark/>
          </w:tcPr>
          <w:p w14:paraId="3BAD3D35" w14:textId="77777777" w:rsidR="00EC0831" w:rsidRPr="002529DA" w:rsidRDefault="00EC0831" w:rsidP="0002556F">
            <w:pPr>
              <w:tabs>
                <w:tab w:val="left" w:pos="412"/>
              </w:tabs>
              <w:jc w:val="center"/>
              <w:rPr>
                <w:rFonts w:cs="Tahoma"/>
                <w:b/>
                <w:sz w:val="20"/>
                <w:szCs w:val="20"/>
                <w:lang w:val="el-GR"/>
              </w:rPr>
            </w:pPr>
            <w:r>
              <w:rPr>
                <w:rFonts w:cs="Tahoma"/>
                <w:b/>
                <w:sz w:val="20"/>
                <w:szCs w:val="20"/>
                <w:lang w:val="el-GR"/>
              </w:rPr>
              <w:t>4</w:t>
            </w:r>
          </w:p>
        </w:tc>
        <w:tc>
          <w:tcPr>
            <w:tcW w:w="1026" w:type="pct"/>
            <w:tcBorders>
              <w:top w:val="nil"/>
              <w:left w:val="nil"/>
              <w:bottom w:val="single" w:sz="4" w:space="0" w:color="auto"/>
              <w:right w:val="single" w:sz="4" w:space="0" w:color="auto"/>
            </w:tcBorders>
            <w:shd w:val="clear" w:color="000000" w:fill="F2F2F2"/>
            <w:vAlign w:val="center"/>
            <w:hideMark/>
          </w:tcPr>
          <w:p w14:paraId="0011DD3E" w14:textId="77777777" w:rsidR="00EC0831" w:rsidRPr="00FC0BE5" w:rsidRDefault="00EC0831" w:rsidP="0002556F">
            <w:pPr>
              <w:tabs>
                <w:tab w:val="left" w:pos="412"/>
              </w:tabs>
              <w:rPr>
                <w:rFonts w:cs="Tahoma"/>
                <w:sz w:val="20"/>
                <w:szCs w:val="20"/>
                <w:lang w:val="el-GR"/>
              </w:rPr>
            </w:pPr>
            <w:r w:rsidRPr="00FC0BE5">
              <w:rPr>
                <w:rFonts w:cs="Tahoma"/>
                <w:sz w:val="20"/>
                <w:szCs w:val="20"/>
                <w:lang w:val="el-GR"/>
              </w:rPr>
              <w:t xml:space="preserve">Έναρξη με την </w:t>
            </w:r>
            <w:r>
              <w:rPr>
                <w:rFonts w:cs="Tahoma"/>
                <w:sz w:val="20"/>
                <w:szCs w:val="20"/>
                <w:lang w:val="el-GR"/>
              </w:rPr>
              <w:t>ολοκλήρωση της Φάσης 1 του Υποέργου 1</w:t>
            </w:r>
          </w:p>
        </w:tc>
      </w:tr>
    </w:tbl>
    <w:p w14:paraId="5926C311" w14:textId="77777777" w:rsidR="00EC0831" w:rsidRPr="00A13648" w:rsidRDefault="00EC0831" w:rsidP="00EC0831">
      <w:pPr>
        <w:tabs>
          <w:tab w:val="left" w:pos="-32"/>
          <w:tab w:val="left" w:pos="0"/>
        </w:tabs>
        <w:rPr>
          <w:rFonts w:cs="Tahoma"/>
          <w:lang w:val="el-GR"/>
        </w:rPr>
      </w:pPr>
    </w:p>
    <w:p w14:paraId="3F163FDD" w14:textId="77777777" w:rsidR="00EC0831" w:rsidRPr="00A13648" w:rsidRDefault="00EC0831" w:rsidP="00EC0831">
      <w:pPr>
        <w:rPr>
          <w:lang w:val="el-GR"/>
        </w:rPr>
      </w:pPr>
      <w:r w:rsidRPr="00962B46">
        <w:rPr>
          <w:lang w:val="el-GR"/>
        </w:rPr>
        <w:t>Στη συνέχεια παρατίθεται το ενδεικτικό χρονοδιάγραμμα υλοποίησης του Έργου:</w:t>
      </w:r>
    </w:p>
    <w:tbl>
      <w:tblPr>
        <w:tblStyle w:val="aff1"/>
        <w:tblW w:w="5371" w:type="pct"/>
        <w:jc w:val="center"/>
        <w:tblLayout w:type="fixed"/>
        <w:tblLook w:val="04A0" w:firstRow="1" w:lastRow="0" w:firstColumn="1" w:lastColumn="0" w:noHBand="0" w:noVBand="1"/>
      </w:tblPr>
      <w:tblGrid>
        <w:gridCol w:w="1149"/>
        <w:gridCol w:w="1820"/>
        <w:gridCol w:w="420"/>
        <w:gridCol w:w="391"/>
        <w:gridCol w:w="389"/>
        <w:gridCol w:w="389"/>
        <w:gridCol w:w="389"/>
        <w:gridCol w:w="389"/>
        <w:gridCol w:w="389"/>
        <w:gridCol w:w="389"/>
        <w:gridCol w:w="389"/>
        <w:gridCol w:w="439"/>
        <w:gridCol w:w="434"/>
        <w:gridCol w:w="426"/>
        <w:gridCol w:w="424"/>
        <w:gridCol w:w="424"/>
        <w:gridCol w:w="424"/>
        <w:gridCol w:w="424"/>
        <w:gridCol w:w="426"/>
        <w:gridCol w:w="418"/>
      </w:tblGrid>
      <w:tr w:rsidR="00EC0831" w:rsidRPr="003B5CF3" w14:paraId="1268B2FD" w14:textId="77777777" w:rsidTr="003700D9">
        <w:trPr>
          <w:trHeight w:val="553"/>
          <w:tblHeader/>
          <w:jc w:val="center"/>
        </w:trPr>
        <w:tc>
          <w:tcPr>
            <w:tcW w:w="556" w:type="pct"/>
            <w:vMerge w:val="restart"/>
            <w:shd w:val="clear" w:color="auto" w:fill="FBE4D5" w:themeFill="accent2" w:themeFillTint="33"/>
            <w:vAlign w:val="center"/>
          </w:tcPr>
          <w:p w14:paraId="539CCF36" w14:textId="77777777" w:rsidR="00EC0831" w:rsidRPr="003B5CF3" w:rsidRDefault="00EC0831" w:rsidP="0002556F">
            <w:pPr>
              <w:suppressAutoHyphens w:val="0"/>
              <w:spacing w:after="160" w:line="259" w:lineRule="auto"/>
              <w:jc w:val="center"/>
              <w:rPr>
                <w:rFonts w:cs="Tahoma"/>
                <w:b/>
                <w:sz w:val="16"/>
                <w:szCs w:val="16"/>
                <w:lang w:eastAsia="en-US"/>
              </w:rPr>
            </w:pPr>
            <w:bookmarkStart w:id="401" w:name="_Hlk45639215"/>
            <w:r w:rsidRPr="003B5CF3">
              <w:rPr>
                <w:rFonts w:cs="Tahoma"/>
                <w:b/>
                <w:sz w:val="16"/>
                <w:szCs w:val="16"/>
                <w:lang w:eastAsia="en-US"/>
              </w:rPr>
              <w:lastRenderedPageBreak/>
              <w:t>Φ</w:t>
            </w:r>
            <w:r>
              <w:rPr>
                <w:rFonts w:cs="Tahoma"/>
                <w:b/>
                <w:sz w:val="16"/>
                <w:szCs w:val="16"/>
                <w:lang w:eastAsia="en-US"/>
              </w:rPr>
              <w:t>άση</w:t>
            </w:r>
          </w:p>
        </w:tc>
        <w:tc>
          <w:tcPr>
            <w:tcW w:w="880" w:type="pct"/>
            <w:vMerge w:val="restart"/>
            <w:shd w:val="clear" w:color="auto" w:fill="FBE4D5" w:themeFill="accent2" w:themeFillTint="33"/>
            <w:vAlign w:val="center"/>
          </w:tcPr>
          <w:p w14:paraId="41C620DC" w14:textId="77777777" w:rsidR="00EC0831" w:rsidRPr="003B5CF3" w:rsidRDefault="00EC0831" w:rsidP="0002556F">
            <w:pPr>
              <w:suppressAutoHyphens w:val="0"/>
              <w:spacing w:after="160" w:line="259" w:lineRule="auto"/>
              <w:jc w:val="center"/>
              <w:rPr>
                <w:rFonts w:cs="Tahoma"/>
                <w:b/>
                <w:sz w:val="16"/>
                <w:szCs w:val="16"/>
                <w:lang w:eastAsia="en-US"/>
              </w:rPr>
            </w:pPr>
            <w:r w:rsidRPr="003B5CF3">
              <w:rPr>
                <w:rFonts w:cs="Tahoma"/>
                <w:b/>
                <w:sz w:val="16"/>
                <w:szCs w:val="16"/>
                <w:lang w:eastAsia="en-US"/>
              </w:rPr>
              <w:t>ΠΕΡΙΓΡΑΦΗ Φ</w:t>
            </w:r>
            <w:r>
              <w:rPr>
                <w:rFonts w:cs="Tahoma"/>
                <w:b/>
                <w:sz w:val="16"/>
                <w:szCs w:val="16"/>
                <w:lang w:eastAsia="en-US"/>
              </w:rPr>
              <w:t>άσης</w:t>
            </w:r>
          </w:p>
        </w:tc>
        <w:tc>
          <w:tcPr>
            <w:tcW w:w="3565" w:type="pct"/>
            <w:gridSpan w:val="18"/>
            <w:shd w:val="clear" w:color="auto" w:fill="FBE4D5" w:themeFill="accent2" w:themeFillTint="33"/>
            <w:vAlign w:val="center"/>
          </w:tcPr>
          <w:p w14:paraId="68E77462" w14:textId="77777777" w:rsidR="00EC0831" w:rsidRPr="003B5CF3" w:rsidRDefault="00EC0831" w:rsidP="0002556F">
            <w:pPr>
              <w:tabs>
                <w:tab w:val="left" w:pos="5460"/>
              </w:tabs>
              <w:suppressAutoHyphens w:val="0"/>
              <w:spacing w:after="160" w:line="259" w:lineRule="auto"/>
              <w:jc w:val="center"/>
              <w:rPr>
                <w:rFonts w:cs="Tahoma"/>
                <w:b/>
                <w:sz w:val="16"/>
                <w:szCs w:val="16"/>
                <w:lang w:eastAsia="en-US"/>
              </w:rPr>
            </w:pPr>
            <w:r w:rsidRPr="003B5CF3">
              <w:rPr>
                <w:rFonts w:cs="Tahoma"/>
                <w:b/>
                <w:sz w:val="16"/>
                <w:szCs w:val="16"/>
                <w:lang w:eastAsia="en-US"/>
              </w:rPr>
              <w:t>ΜΗΝ</w:t>
            </w:r>
            <w:r>
              <w:rPr>
                <w:rFonts w:cs="Tahoma"/>
                <w:b/>
                <w:sz w:val="16"/>
                <w:szCs w:val="16"/>
                <w:lang w:eastAsia="en-US"/>
              </w:rPr>
              <w:t>Α</w:t>
            </w:r>
            <w:r w:rsidRPr="003B5CF3">
              <w:rPr>
                <w:rFonts w:cs="Tahoma"/>
                <w:b/>
                <w:sz w:val="16"/>
                <w:szCs w:val="16"/>
                <w:lang w:eastAsia="en-US"/>
              </w:rPr>
              <w:t>Σ ΥΛΟΠΟΙΗΣΗΣ</w:t>
            </w:r>
          </w:p>
        </w:tc>
      </w:tr>
      <w:tr w:rsidR="001C06EE" w:rsidRPr="003B5CF3" w14:paraId="6959D925" w14:textId="77777777" w:rsidTr="001C06EE">
        <w:trPr>
          <w:trHeight w:val="359"/>
          <w:tblHeader/>
          <w:jc w:val="center"/>
        </w:trPr>
        <w:tc>
          <w:tcPr>
            <w:tcW w:w="556" w:type="pct"/>
            <w:vMerge/>
            <w:shd w:val="clear" w:color="auto" w:fill="FBE4D5" w:themeFill="accent2" w:themeFillTint="33"/>
            <w:vAlign w:val="center"/>
          </w:tcPr>
          <w:p w14:paraId="55A75027" w14:textId="77777777" w:rsidR="00EC0831" w:rsidRPr="003B5CF3" w:rsidRDefault="00EC0831" w:rsidP="0002556F">
            <w:pPr>
              <w:suppressAutoHyphens w:val="0"/>
              <w:spacing w:after="160" w:line="259" w:lineRule="auto"/>
              <w:jc w:val="center"/>
              <w:rPr>
                <w:rFonts w:cs="Tahoma"/>
                <w:sz w:val="16"/>
                <w:szCs w:val="16"/>
                <w:lang w:eastAsia="en-US"/>
              </w:rPr>
            </w:pPr>
          </w:p>
        </w:tc>
        <w:tc>
          <w:tcPr>
            <w:tcW w:w="880" w:type="pct"/>
            <w:vMerge/>
            <w:shd w:val="clear" w:color="auto" w:fill="FBE4D5" w:themeFill="accent2" w:themeFillTint="33"/>
            <w:vAlign w:val="center"/>
          </w:tcPr>
          <w:p w14:paraId="0EBAC382" w14:textId="77777777" w:rsidR="00EC0831" w:rsidRPr="003B5CF3" w:rsidRDefault="00EC0831" w:rsidP="0002556F">
            <w:pPr>
              <w:suppressAutoHyphens w:val="0"/>
              <w:spacing w:after="160" w:line="259" w:lineRule="auto"/>
              <w:jc w:val="center"/>
              <w:rPr>
                <w:rFonts w:cs="Tahoma"/>
                <w:sz w:val="16"/>
                <w:szCs w:val="16"/>
                <w:lang w:eastAsia="en-US"/>
              </w:rPr>
            </w:pPr>
          </w:p>
        </w:tc>
        <w:tc>
          <w:tcPr>
            <w:tcW w:w="203" w:type="pct"/>
            <w:tcBorders>
              <w:bottom w:val="single" w:sz="4" w:space="0" w:color="auto"/>
            </w:tcBorders>
            <w:shd w:val="clear" w:color="auto" w:fill="DEEAF6" w:themeFill="accent1" w:themeFillTint="33"/>
            <w:vAlign w:val="center"/>
          </w:tcPr>
          <w:p w14:paraId="2DEB15D0" w14:textId="77777777" w:rsidR="00EC0831" w:rsidRPr="003B5CF3" w:rsidRDefault="00EC0831" w:rsidP="0002556F">
            <w:pPr>
              <w:suppressAutoHyphens w:val="0"/>
              <w:spacing w:after="160" w:line="259" w:lineRule="auto"/>
              <w:jc w:val="center"/>
              <w:rPr>
                <w:rFonts w:cs="Tahoma"/>
                <w:sz w:val="16"/>
                <w:szCs w:val="16"/>
                <w:lang w:eastAsia="en-US"/>
              </w:rPr>
            </w:pPr>
            <w:r w:rsidRPr="003B5CF3">
              <w:rPr>
                <w:rFonts w:cs="Tahoma"/>
                <w:sz w:val="16"/>
                <w:szCs w:val="16"/>
                <w:lang w:eastAsia="en-US"/>
              </w:rPr>
              <w:t>1</w:t>
            </w:r>
          </w:p>
        </w:tc>
        <w:tc>
          <w:tcPr>
            <w:tcW w:w="189" w:type="pct"/>
            <w:tcBorders>
              <w:bottom w:val="single" w:sz="4" w:space="0" w:color="auto"/>
            </w:tcBorders>
            <w:shd w:val="clear" w:color="auto" w:fill="DEEAF6" w:themeFill="accent1" w:themeFillTint="33"/>
            <w:vAlign w:val="center"/>
          </w:tcPr>
          <w:p w14:paraId="2EB0A042" w14:textId="77777777" w:rsidR="00EC0831" w:rsidRPr="003B5CF3" w:rsidRDefault="00EC0831" w:rsidP="0002556F">
            <w:pPr>
              <w:suppressAutoHyphens w:val="0"/>
              <w:spacing w:after="160" w:line="259" w:lineRule="auto"/>
              <w:jc w:val="center"/>
              <w:rPr>
                <w:rFonts w:cs="Tahoma"/>
                <w:sz w:val="16"/>
                <w:szCs w:val="16"/>
                <w:lang w:eastAsia="en-US"/>
              </w:rPr>
            </w:pPr>
            <w:r w:rsidRPr="003B5CF3">
              <w:rPr>
                <w:rFonts w:cs="Tahoma"/>
                <w:sz w:val="16"/>
                <w:szCs w:val="16"/>
                <w:lang w:eastAsia="en-US"/>
              </w:rPr>
              <w:t>2</w:t>
            </w:r>
          </w:p>
        </w:tc>
        <w:tc>
          <w:tcPr>
            <w:tcW w:w="188" w:type="pct"/>
            <w:tcBorders>
              <w:bottom w:val="single" w:sz="4" w:space="0" w:color="auto"/>
            </w:tcBorders>
            <w:shd w:val="clear" w:color="auto" w:fill="DEEAF6" w:themeFill="accent1" w:themeFillTint="33"/>
            <w:vAlign w:val="center"/>
          </w:tcPr>
          <w:p w14:paraId="4900D9B2" w14:textId="77777777" w:rsidR="00EC0831" w:rsidRPr="003B5CF3" w:rsidRDefault="00EC0831" w:rsidP="0002556F">
            <w:pPr>
              <w:suppressAutoHyphens w:val="0"/>
              <w:spacing w:after="160" w:line="259" w:lineRule="auto"/>
              <w:jc w:val="center"/>
              <w:rPr>
                <w:rFonts w:cs="Tahoma"/>
                <w:sz w:val="16"/>
                <w:szCs w:val="16"/>
                <w:lang w:eastAsia="en-US"/>
              </w:rPr>
            </w:pPr>
            <w:r w:rsidRPr="003B5CF3">
              <w:rPr>
                <w:rFonts w:cs="Tahoma"/>
                <w:sz w:val="16"/>
                <w:szCs w:val="16"/>
                <w:lang w:eastAsia="en-US"/>
              </w:rPr>
              <w:t>3</w:t>
            </w:r>
          </w:p>
        </w:tc>
        <w:tc>
          <w:tcPr>
            <w:tcW w:w="188" w:type="pct"/>
            <w:tcBorders>
              <w:bottom w:val="single" w:sz="4" w:space="0" w:color="auto"/>
            </w:tcBorders>
            <w:shd w:val="clear" w:color="auto" w:fill="DEEAF6" w:themeFill="accent1" w:themeFillTint="33"/>
            <w:vAlign w:val="center"/>
          </w:tcPr>
          <w:p w14:paraId="40AC53B6" w14:textId="77777777" w:rsidR="00EC0831" w:rsidRPr="003B5CF3" w:rsidRDefault="00EC0831" w:rsidP="0002556F">
            <w:pPr>
              <w:suppressAutoHyphens w:val="0"/>
              <w:spacing w:after="160" w:line="259" w:lineRule="auto"/>
              <w:jc w:val="center"/>
              <w:rPr>
                <w:rFonts w:cs="Tahoma"/>
                <w:sz w:val="16"/>
                <w:szCs w:val="16"/>
                <w:lang w:eastAsia="en-US"/>
              </w:rPr>
            </w:pPr>
            <w:r w:rsidRPr="003B5CF3">
              <w:rPr>
                <w:rFonts w:cs="Tahoma"/>
                <w:sz w:val="16"/>
                <w:szCs w:val="16"/>
                <w:lang w:eastAsia="en-US"/>
              </w:rPr>
              <w:t>4</w:t>
            </w:r>
          </w:p>
        </w:tc>
        <w:tc>
          <w:tcPr>
            <w:tcW w:w="188" w:type="pct"/>
            <w:tcBorders>
              <w:bottom w:val="single" w:sz="4" w:space="0" w:color="auto"/>
            </w:tcBorders>
            <w:shd w:val="clear" w:color="auto" w:fill="DEEAF6" w:themeFill="accent1" w:themeFillTint="33"/>
            <w:vAlign w:val="center"/>
          </w:tcPr>
          <w:p w14:paraId="2E1442FD" w14:textId="77777777" w:rsidR="00EC0831" w:rsidRPr="003B5CF3" w:rsidRDefault="00EC0831" w:rsidP="0002556F">
            <w:pPr>
              <w:suppressAutoHyphens w:val="0"/>
              <w:spacing w:after="160" w:line="259" w:lineRule="auto"/>
              <w:jc w:val="center"/>
              <w:rPr>
                <w:rFonts w:cs="Tahoma"/>
                <w:sz w:val="16"/>
                <w:szCs w:val="16"/>
                <w:lang w:eastAsia="en-US"/>
              </w:rPr>
            </w:pPr>
            <w:r w:rsidRPr="003B5CF3">
              <w:rPr>
                <w:rFonts w:cs="Tahoma"/>
                <w:sz w:val="16"/>
                <w:szCs w:val="16"/>
                <w:lang w:eastAsia="en-US"/>
              </w:rPr>
              <w:t>5</w:t>
            </w:r>
          </w:p>
        </w:tc>
        <w:tc>
          <w:tcPr>
            <w:tcW w:w="188" w:type="pct"/>
            <w:tcBorders>
              <w:bottom w:val="single" w:sz="4" w:space="0" w:color="auto"/>
            </w:tcBorders>
            <w:shd w:val="clear" w:color="auto" w:fill="DEEAF6" w:themeFill="accent1" w:themeFillTint="33"/>
            <w:vAlign w:val="center"/>
          </w:tcPr>
          <w:p w14:paraId="5A5A9D87" w14:textId="77777777" w:rsidR="00EC0831" w:rsidRPr="003B5CF3" w:rsidRDefault="00EC0831" w:rsidP="0002556F">
            <w:pPr>
              <w:suppressAutoHyphens w:val="0"/>
              <w:spacing w:after="160" w:line="259" w:lineRule="auto"/>
              <w:jc w:val="center"/>
              <w:rPr>
                <w:rFonts w:cs="Tahoma"/>
                <w:sz w:val="16"/>
                <w:szCs w:val="16"/>
                <w:lang w:eastAsia="en-US"/>
              </w:rPr>
            </w:pPr>
            <w:r w:rsidRPr="003B5CF3">
              <w:rPr>
                <w:rFonts w:cs="Tahoma"/>
                <w:sz w:val="16"/>
                <w:szCs w:val="16"/>
                <w:lang w:eastAsia="en-US"/>
              </w:rPr>
              <w:t>6</w:t>
            </w:r>
          </w:p>
        </w:tc>
        <w:tc>
          <w:tcPr>
            <w:tcW w:w="188" w:type="pct"/>
            <w:tcBorders>
              <w:bottom w:val="single" w:sz="4" w:space="0" w:color="auto"/>
            </w:tcBorders>
            <w:shd w:val="clear" w:color="auto" w:fill="DEEAF6" w:themeFill="accent1" w:themeFillTint="33"/>
            <w:vAlign w:val="center"/>
          </w:tcPr>
          <w:p w14:paraId="615A3808" w14:textId="77777777" w:rsidR="00EC0831" w:rsidRPr="003B5CF3" w:rsidRDefault="00EC0831" w:rsidP="0002556F">
            <w:pPr>
              <w:suppressAutoHyphens w:val="0"/>
              <w:spacing w:after="160" w:line="259" w:lineRule="auto"/>
              <w:jc w:val="center"/>
              <w:rPr>
                <w:rFonts w:cs="Tahoma"/>
                <w:sz w:val="16"/>
                <w:szCs w:val="16"/>
                <w:lang w:eastAsia="en-US"/>
              </w:rPr>
            </w:pPr>
            <w:r w:rsidRPr="003B5CF3">
              <w:rPr>
                <w:rFonts w:cs="Tahoma"/>
                <w:sz w:val="16"/>
                <w:szCs w:val="16"/>
                <w:lang w:eastAsia="en-US"/>
              </w:rPr>
              <w:t>7</w:t>
            </w:r>
          </w:p>
        </w:tc>
        <w:tc>
          <w:tcPr>
            <w:tcW w:w="188" w:type="pct"/>
            <w:tcBorders>
              <w:bottom w:val="single" w:sz="4" w:space="0" w:color="auto"/>
            </w:tcBorders>
            <w:shd w:val="clear" w:color="auto" w:fill="DEEAF6" w:themeFill="accent1" w:themeFillTint="33"/>
            <w:vAlign w:val="center"/>
          </w:tcPr>
          <w:p w14:paraId="5D246BA3" w14:textId="77777777" w:rsidR="00EC0831" w:rsidRPr="003B5CF3" w:rsidRDefault="00EC0831" w:rsidP="0002556F">
            <w:pPr>
              <w:suppressAutoHyphens w:val="0"/>
              <w:spacing w:after="160" w:line="259" w:lineRule="auto"/>
              <w:jc w:val="center"/>
              <w:rPr>
                <w:rFonts w:cs="Tahoma"/>
                <w:sz w:val="16"/>
                <w:szCs w:val="16"/>
                <w:lang w:eastAsia="en-US"/>
              </w:rPr>
            </w:pPr>
            <w:r w:rsidRPr="003B5CF3">
              <w:rPr>
                <w:rFonts w:cs="Tahoma"/>
                <w:sz w:val="16"/>
                <w:szCs w:val="16"/>
                <w:lang w:eastAsia="en-US"/>
              </w:rPr>
              <w:t>8</w:t>
            </w:r>
          </w:p>
        </w:tc>
        <w:tc>
          <w:tcPr>
            <w:tcW w:w="188" w:type="pct"/>
            <w:tcBorders>
              <w:bottom w:val="single" w:sz="4" w:space="0" w:color="auto"/>
            </w:tcBorders>
            <w:shd w:val="clear" w:color="auto" w:fill="DEEAF6" w:themeFill="accent1" w:themeFillTint="33"/>
            <w:vAlign w:val="center"/>
          </w:tcPr>
          <w:p w14:paraId="59423929" w14:textId="77777777" w:rsidR="00EC0831" w:rsidRPr="003B5CF3" w:rsidRDefault="00EC0831" w:rsidP="0002556F">
            <w:pPr>
              <w:suppressAutoHyphens w:val="0"/>
              <w:spacing w:after="160" w:line="259" w:lineRule="auto"/>
              <w:jc w:val="center"/>
              <w:rPr>
                <w:rFonts w:cs="Tahoma"/>
                <w:sz w:val="16"/>
                <w:szCs w:val="16"/>
                <w:lang w:eastAsia="en-US"/>
              </w:rPr>
            </w:pPr>
            <w:r w:rsidRPr="003B5CF3">
              <w:rPr>
                <w:rFonts w:cs="Tahoma"/>
                <w:sz w:val="16"/>
                <w:szCs w:val="16"/>
                <w:lang w:eastAsia="en-US"/>
              </w:rPr>
              <w:t>9</w:t>
            </w:r>
          </w:p>
        </w:tc>
        <w:tc>
          <w:tcPr>
            <w:tcW w:w="212" w:type="pct"/>
            <w:tcBorders>
              <w:bottom w:val="single" w:sz="4" w:space="0" w:color="auto"/>
            </w:tcBorders>
            <w:shd w:val="clear" w:color="auto" w:fill="DEEAF6" w:themeFill="accent1" w:themeFillTint="33"/>
            <w:vAlign w:val="center"/>
          </w:tcPr>
          <w:p w14:paraId="5C97B7C7" w14:textId="77777777" w:rsidR="00EC0831" w:rsidRPr="003B5CF3" w:rsidRDefault="00EC0831" w:rsidP="0002556F">
            <w:pPr>
              <w:suppressAutoHyphens w:val="0"/>
              <w:spacing w:after="160" w:line="259" w:lineRule="auto"/>
              <w:jc w:val="center"/>
              <w:rPr>
                <w:rFonts w:cs="Tahoma"/>
                <w:sz w:val="16"/>
                <w:szCs w:val="16"/>
                <w:lang w:eastAsia="en-US"/>
              </w:rPr>
            </w:pPr>
            <w:r w:rsidRPr="003B5CF3">
              <w:rPr>
                <w:rFonts w:cs="Tahoma"/>
                <w:sz w:val="16"/>
                <w:szCs w:val="16"/>
                <w:lang w:eastAsia="en-US"/>
              </w:rPr>
              <w:t>10</w:t>
            </w:r>
          </w:p>
        </w:tc>
        <w:tc>
          <w:tcPr>
            <w:tcW w:w="210" w:type="pct"/>
            <w:tcBorders>
              <w:bottom w:val="single" w:sz="4" w:space="0" w:color="auto"/>
            </w:tcBorders>
            <w:shd w:val="clear" w:color="auto" w:fill="DEEAF6" w:themeFill="accent1" w:themeFillTint="33"/>
            <w:vAlign w:val="center"/>
          </w:tcPr>
          <w:p w14:paraId="43723DFC" w14:textId="77777777" w:rsidR="00EC0831" w:rsidRPr="003B5CF3" w:rsidRDefault="00EC0831" w:rsidP="0002556F">
            <w:pPr>
              <w:suppressAutoHyphens w:val="0"/>
              <w:spacing w:after="160" w:line="259" w:lineRule="auto"/>
              <w:jc w:val="center"/>
              <w:rPr>
                <w:rFonts w:cs="Tahoma"/>
                <w:sz w:val="16"/>
                <w:szCs w:val="16"/>
                <w:lang w:eastAsia="en-US"/>
              </w:rPr>
            </w:pPr>
            <w:r w:rsidRPr="003B5CF3">
              <w:rPr>
                <w:rFonts w:cs="Tahoma"/>
                <w:sz w:val="16"/>
                <w:szCs w:val="16"/>
                <w:lang w:eastAsia="en-US"/>
              </w:rPr>
              <w:t>11</w:t>
            </w:r>
          </w:p>
        </w:tc>
        <w:tc>
          <w:tcPr>
            <w:tcW w:w="206" w:type="pct"/>
            <w:tcBorders>
              <w:bottom w:val="single" w:sz="4" w:space="0" w:color="auto"/>
            </w:tcBorders>
            <w:shd w:val="clear" w:color="auto" w:fill="DEEAF6" w:themeFill="accent1" w:themeFillTint="33"/>
          </w:tcPr>
          <w:p w14:paraId="10C0CD95" w14:textId="77777777" w:rsidR="00EC0831" w:rsidRPr="00271677" w:rsidRDefault="00EC0831" w:rsidP="0002556F">
            <w:pPr>
              <w:suppressAutoHyphens w:val="0"/>
              <w:spacing w:after="160" w:line="259" w:lineRule="auto"/>
              <w:jc w:val="center"/>
              <w:rPr>
                <w:rFonts w:cs="Tahoma"/>
                <w:sz w:val="16"/>
                <w:szCs w:val="16"/>
                <w:lang w:val="el-GR" w:eastAsia="en-US"/>
              </w:rPr>
            </w:pPr>
            <w:r>
              <w:rPr>
                <w:rFonts w:cs="Tahoma"/>
                <w:sz w:val="16"/>
                <w:szCs w:val="16"/>
                <w:lang w:val="el-GR" w:eastAsia="en-US"/>
              </w:rPr>
              <w:t>12</w:t>
            </w:r>
          </w:p>
        </w:tc>
        <w:tc>
          <w:tcPr>
            <w:tcW w:w="205" w:type="pct"/>
            <w:tcBorders>
              <w:bottom w:val="single" w:sz="4" w:space="0" w:color="auto"/>
            </w:tcBorders>
            <w:shd w:val="clear" w:color="auto" w:fill="DEEAF6" w:themeFill="accent1" w:themeFillTint="33"/>
          </w:tcPr>
          <w:p w14:paraId="4F9B8939" w14:textId="77777777" w:rsidR="00EC0831" w:rsidRPr="00271677" w:rsidRDefault="00EC0831" w:rsidP="0002556F">
            <w:pPr>
              <w:suppressAutoHyphens w:val="0"/>
              <w:spacing w:after="160" w:line="259" w:lineRule="auto"/>
              <w:jc w:val="center"/>
              <w:rPr>
                <w:rFonts w:cs="Tahoma"/>
                <w:sz w:val="16"/>
                <w:szCs w:val="16"/>
                <w:lang w:val="el-GR" w:eastAsia="en-US"/>
              </w:rPr>
            </w:pPr>
            <w:r>
              <w:rPr>
                <w:rFonts w:cs="Tahoma"/>
                <w:sz w:val="16"/>
                <w:szCs w:val="16"/>
                <w:lang w:val="el-GR" w:eastAsia="en-US"/>
              </w:rPr>
              <w:t>13</w:t>
            </w:r>
          </w:p>
        </w:tc>
        <w:tc>
          <w:tcPr>
            <w:tcW w:w="205" w:type="pct"/>
            <w:tcBorders>
              <w:bottom w:val="single" w:sz="4" w:space="0" w:color="auto"/>
            </w:tcBorders>
            <w:shd w:val="clear" w:color="auto" w:fill="DEEAF6" w:themeFill="accent1" w:themeFillTint="33"/>
          </w:tcPr>
          <w:p w14:paraId="1CEC1D1C" w14:textId="77777777" w:rsidR="00EC0831" w:rsidRPr="00271677" w:rsidRDefault="00EC0831" w:rsidP="0002556F">
            <w:pPr>
              <w:suppressAutoHyphens w:val="0"/>
              <w:spacing w:after="160" w:line="259" w:lineRule="auto"/>
              <w:jc w:val="center"/>
              <w:rPr>
                <w:rFonts w:cs="Tahoma"/>
                <w:sz w:val="16"/>
                <w:szCs w:val="16"/>
                <w:lang w:val="el-GR" w:eastAsia="en-US"/>
              </w:rPr>
            </w:pPr>
            <w:r>
              <w:rPr>
                <w:rFonts w:cs="Tahoma"/>
                <w:sz w:val="16"/>
                <w:szCs w:val="16"/>
                <w:lang w:val="el-GR" w:eastAsia="en-US"/>
              </w:rPr>
              <w:t>14</w:t>
            </w:r>
          </w:p>
        </w:tc>
        <w:tc>
          <w:tcPr>
            <w:tcW w:w="205" w:type="pct"/>
            <w:tcBorders>
              <w:bottom w:val="single" w:sz="4" w:space="0" w:color="auto"/>
            </w:tcBorders>
            <w:shd w:val="clear" w:color="auto" w:fill="DEEAF6" w:themeFill="accent1" w:themeFillTint="33"/>
          </w:tcPr>
          <w:p w14:paraId="29258700" w14:textId="77777777" w:rsidR="00EC0831" w:rsidRPr="00271677" w:rsidRDefault="00EC0831" w:rsidP="0002556F">
            <w:pPr>
              <w:suppressAutoHyphens w:val="0"/>
              <w:spacing w:after="160" w:line="259" w:lineRule="auto"/>
              <w:jc w:val="center"/>
              <w:rPr>
                <w:rFonts w:cs="Tahoma"/>
                <w:sz w:val="16"/>
                <w:szCs w:val="16"/>
                <w:lang w:val="el-GR" w:eastAsia="en-US"/>
              </w:rPr>
            </w:pPr>
            <w:r>
              <w:rPr>
                <w:rFonts w:cs="Tahoma"/>
                <w:sz w:val="16"/>
                <w:szCs w:val="16"/>
                <w:lang w:val="el-GR" w:eastAsia="en-US"/>
              </w:rPr>
              <w:t>15</w:t>
            </w:r>
          </w:p>
        </w:tc>
        <w:tc>
          <w:tcPr>
            <w:tcW w:w="205" w:type="pct"/>
            <w:tcBorders>
              <w:bottom w:val="single" w:sz="4" w:space="0" w:color="auto"/>
            </w:tcBorders>
            <w:shd w:val="clear" w:color="auto" w:fill="DEEAF6" w:themeFill="accent1" w:themeFillTint="33"/>
          </w:tcPr>
          <w:p w14:paraId="1FB8DDF3" w14:textId="77777777" w:rsidR="00EC0831" w:rsidRPr="00271677" w:rsidRDefault="00EC0831" w:rsidP="0002556F">
            <w:pPr>
              <w:suppressAutoHyphens w:val="0"/>
              <w:spacing w:after="160" w:line="259" w:lineRule="auto"/>
              <w:jc w:val="center"/>
              <w:rPr>
                <w:rFonts w:cs="Tahoma"/>
                <w:sz w:val="16"/>
                <w:szCs w:val="16"/>
                <w:lang w:val="el-GR" w:eastAsia="en-US"/>
              </w:rPr>
            </w:pPr>
            <w:r>
              <w:rPr>
                <w:rFonts w:cs="Tahoma"/>
                <w:sz w:val="16"/>
                <w:szCs w:val="16"/>
                <w:lang w:val="el-GR" w:eastAsia="en-US"/>
              </w:rPr>
              <w:t>16</w:t>
            </w:r>
          </w:p>
        </w:tc>
        <w:tc>
          <w:tcPr>
            <w:tcW w:w="206" w:type="pct"/>
            <w:tcBorders>
              <w:bottom w:val="single" w:sz="4" w:space="0" w:color="auto"/>
            </w:tcBorders>
            <w:shd w:val="clear" w:color="auto" w:fill="DEEAF6" w:themeFill="accent1" w:themeFillTint="33"/>
          </w:tcPr>
          <w:p w14:paraId="122769AE" w14:textId="77777777" w:rsidR="00EC0831" w:rsidRPr="00271677" w:rsidRDefault="00EC0831" w:rsidP="0002556F">
            <w:pPr>
              <w:suppressAutoHyphens w:val="0"/>
              <w:spacing w:after="160" w:line="259" w:lineRule="auto"/>
              <w:jc w:val="center"/>
              <w:rPr>
                <w:rFonts w:cs="Tahoma"/>
                <w:sz w:val="16"/>
                <w:szCs w:val="16"/>
                <w:lang w:val="el-GR" w:eastAsia="en-US"/>
              </w:rPr>
            </w:pPr>
            <w:r>
              <w:rPr>
                <w:rFonts w:cs="Tahoma"/>
                <w:sz w:val="16"/>
                <w:szCs w:val="16"/>
                <w:lang w:val="el-GR" w:eastAsia="en-US"/>
              </w:rPr>
              <w:t>17</w:t>
            </w:r>
          </w:p>
        </w:tc>
        <w:tc>
          <w:tcPr>
            <w:tcW w:w="202" w:type="pct"/>
            <w:tcBorders>
              <w:bottom w:val="single" w:sz="4" w:space="0" w:color="auto"/>
            </w:tcBorders>
            <w:shd w:val="clear" w:color="auto" w:fill="DEEAF6" w:themeFill="accent1" w:themeFillTint="33"/>
          </w:tcPr>
          <w:p w14:paraId="0D0DE6BF" w14:textId="77777777" w:rsidR="00EC0831" w:rsidRPr="00271677" w:rsidRDefault="00EC0831" w:rsidP="0002556F">
            <w:pPr>
              <w:suppressAutoHyphens w:val="0"/>
              <w:spacing w:after="160" w:line="259" w:lineRule="auto"/>
              <w:jc w:val="center"/>
              <w:rPr>
                <w:rFonts w:cs="Tahoma"/>
                <w:sz w:val="16"/>
                <w:szCs w:val="16"/>
                <w:lang w:val="el-GR" w:eastAsia="en-US"/>
              </w:rPr>
            </w:pPr>
            <w:r>
              <w:rPr>
                <w:rFonts w:cs="Tahoma"/>
                <w:sz w:val="16"/>
                <w:szCs w:val="16"/>
                <w:lang w:val="el-GR" w:eastAsia="en-US"/>
              </w:rPr>
              <w:t>18</w:t>
            </w:r>
          </w:p>
        </w:tc>
      </w:tr>
      <w:tr w:rsidR="00EC0831" w:rsidRPr="00E16A2C" w14:paraId="1FF7A8A8" w14:textId="77777777" w:rsidTr="0002556F">
        <w:trPr>
          <w:trHeight w:val="534"/>
          <w:jc w:val="center"/>
        </w:trPr>
        <w:tc>
          <w:tcPr>
            <w:tcW w:w="5000" w:type="pct"/>
            <w:gridSpan w:val="20"/>
            <w:tcBorders>
              <w:top w:val="nil"/>
              <w:left w:val="single" w:sz="4" w:space="0" w:color="auto"/>
              <w:bottom w:val="nil"/>
            </w:tcBorders>
            <w:shd w:val="clear" w:color="auto" w:fill="F2F2F2" w:themeFill="background1" w:themeFillShade="F2"/>
            <w:vAlign w:val="center"/>
          </w:tcPr>
          <w:p w14:paraId="36EC3D47" w14:textId="77777777" w:rsidR="00EC0831" w:rsidRPr="00271677" w:rsidRDefault="00EC0831" w:rsidP="0002556F">
            <w:pPr>
              <w:suppressAutoHyphens w:val="0"/>
              <w:spacing w:after="160" w:line="259" w:lineRule="auto"/>
              <w:jc w:val="center"/>
              <w:rPr>
                <w:rFonts w:cs="Tahoma"/>
                <w:b/>
                <w:sz w:val="16"/>
                <w:szCs w:val="16"/>
                <w:highlight w:val="lightGray"/>
                <w:lang w:val="el-GR" w:eastAsia="en-US"/>
              </w:rPr>
            </w:pPr>
            <w:r w:rsidRPr="00DD4B0E">
              <w:rPr>
                <w:rFonts w:cs="Tahoma"/>
                <w:b/>
                <w:bCs/>
                <w:sz w:val="20"/>
                <w:szCs w:val="20"/>
                <w:lang w:val="el-GR"/>
              </w:rPr>
              <w:t xml:space="preserve">ΥΠΟΕΡΓΟ </w:t>
            </w:r>
            <w:r>
              <w:rPr>
                <w:rFonts w:cs="Tahoma"/>
                <w:b/>
                <w:bCs/>
                <w:sz w:val="20"/>
                <w:szCs w:val="20"/>
                <w:lang w:val="el-GR"/>
              </w:rPr>
              <w:t>1. Α</w:t>
            </w:r>
            <w:r w:rsidRPr="00DD4B0E">
              <w:rPr>
                <w:rFonts w:cs="Tahoma"/>
                <w:b/>
                <w:bCs/>
                <w:sz w:val="20"/>
                <w:szCs w:val="20"/>
                <w:lang w:val="el-GR"/>
              </w:rPr>
              <w:t>νάπτυξη του Πληροφοριακού Συστήματος για την απλούστευση διαδικασιών και την ψηφιοποίηση του φυσικού αρχείου του ΔΟΑΤΑΠ</w:t>
            </w:r>
          </w:p>
        </w:tc>
      </w:tr>
      <w:tr w:rsidR="001C06EE" w:rsidRPr="00E16A2C" w14:paraId="1FCF11CE" w14:textId="77777777" w:rsidTr="001C06EE">
        <w:trPr>
          <w:trHeight w:val="369"/>
          <w:jc w:val="center"/>
        </w:trPr>
        <w:tc>
          <w:tcPr>
            <w:tcW w:w="556" w:type="pct"/>
            <w:tcBorders>
              <w:top w:val="nil"/>
              <w:left w:val="single" w:sz="4" w:space="0" w:color="auto"/>
              <w:bottom w:val="single" w:sz="4" w:space="0" w:color="auto"/>
              <w:right w:val="single" w:sz="4" w:space="0" w:color="auto"/>
            </w:tcBorders>
            <w:shd w:val="clear" w:color="000000" w:fill="F2F2F2"/>
            <w:vAlign w:val="center"/>
          </w:tcPr>
          <w:p w14:paraId="7B0E0307" w14:textId="77777777" w:rsidR="00EC0831" w:rsidRPr="008939C0" w:rsidRDefault="00EC0831" w:rsidP="0002556F">
            <w:pPr>
              <w:suppressAutoHyphens w:val="0"/>
              <w:spacing w:after="0"/>
              <w:jc w:val="center"/>
              <w:rPr>
                <w:rFonts w:cs="Tahoma"/>
                <w:b/>
                <w:sz w:val="18"/>
                <w:szCs w:val="18"/>
                <w:lang w:eastAsia="en-US"/>
              </w:rPr>
            </w:pPr>
            <w:r w:rsidRPr="00FC0BE5">
              <w:rPr>
                <w:rFonts w:cs="Tahoma"/>
                <w:b/>
                <w:bCs/>
                <w:sz w:val="20"/>
                <w:szCs w:val="20"/>
              </w:rPr>
              <w:t>ΦΑΣΗ 1</w:t>
            </w:r>
          </w:p>
        </w:tc>
        <w:tc>
          <w:tcPr>
            <w:tcW w:w="880" w:type="pct"/>
            <w:tcBorders>
              <w:top w:val="nil"/>
              <w:left w:val="nil"/>
              <w:bottom w:val="single" w:sz="4" w:space="0" w:color="auto"/>
              <w:right w:val="single" w:sz="4" w:space="0" w:color="auto"/>
            </w:tcBorders>
            <w:shd w:val="clear" w:color="000000" w:fill="F2F2F2"/>
            <w:vAlign w:val="center"/>
          </w:tcPr>
          <w:p w14:paraId="6397271D" w14:textId="77777777" w:rsidR="00EC0831" w:rsidRPr="00BB0556" w:rsidRDefault="00EC0831" w:rsidP="0002556F">
            <w:pPr>
              <w:suppressAutoHyphens w:val="0"/>
              <w:spacing w:after="0"/>
              <w:jc w:val="center"/>
              <w:rPr>
                <w:rFonts w:cs="Tahoma"/>
                <w:sz w:val="16"/>
                <w:szCs w:val="16"/>
                <w:lang w:val="el-GR" w:eastAsia="en-US"/>
              </w:rPr>
            </w:pPr>
            <w:r w:rsidRPr="00BB0556">
              <w:rPr>
                <w:rFonts w:cs="Tahoma"/>
                <w:sz w:val="16"/>
                <w:szCs w:val="16"/>
                <w:lang w:val="el-GR"/>
              </w:rPr>
              <w:t>Εκπόνηση Μελέτης Ανάλυσης Απαιτήσεων -Μελέτης Εφαρμογής</w:t>
            </w:r>
          </w:p>
        </w:tc>
        <w:tc>
          <w:tcPr>
            <w:tcW w:w="203" w:type="pct"/>
            <w:shd w:val="clear" w:color="auto" w:fill="D0CECE" w:themeFill="background2" w:themeFillShade="E6"/>
            <w:vAlign w:val="center"/>
          </w:tcPr>
          <w:p w14:paraId="38C4823D" w14:textId="77777777" w:rsidR="00EC0831" w:rsidRPr="00271677" w:rsidRDefault="00EC0831" w:rsidP="0002556F">
            <w:pPr>
              <w:suppressAutoHyphens w:val="0"/>
              <w:spacing w:after="160" w:line="259" w:lineRule="auto"/>
              <w:jc w:val="center"/>
              <w:rPr>
                <w:rFonts w:cs="Tahoma"/>
                <w:b/>
                <w:sz w:val="16"/>
                <w:szCs w:val="16"/>
                <w:highlight w:val="lightGray"/>
                <w:lang w:val="el-GR" w:eastAsia="en-US"/>
              </w:rPr>
            </w:pPr>
          </w:p>
        </w:tc>
        <w:tc>
          <w:tcPr>
            <w:tcW w:w="189" w:type="pct"/>
            <w:shd w:val="clear" w:color="auto" w:fill="D0CECE" w:themeFill="background2" w:themeFillShade="E6"/>
            <w:vAlign w:val="center"/>
          </w:tcPr>
          <w:p w14:paraId="65C53DEB" w14:textId="77777777" w:rsidR="00EC0831" w:rsidRPr="00271677" w:rsidRDefault="00EC0831" w:rsidP="0002556F">
            <w:pPr>
              <w:suppressAutoHyphens w:val="0"/>
              <w:spacing w:after="160" w:line="259" w:lineRule="auto"/>
              <w:jc w:val="center"/>
              <w:rPr>
                <w:rFonts w:cs="Tahoma"/>
                <w:b/>
                <w:sz w:val="16"/>
                <w:szCs w:val="16"/>
                <w:lang w:val="el-GR" w:eastAsia="en-US"/>
              </w:rPr>
            </w:pPr>
          </w:p>
        </w:tc>
        <w:tc>
          <w:tcPr>
            <w:tcW w:w="188" w:type="pct"/>
            <w:shd w:val="clear" w:color="auto" w:fill="E2EFD9" w:themeFill="accent6" w:themeFillTint="33"/>
            <w:vAlign w:val="center"/>
          </w:tcPr>
          <w:p w14:paraId="5AE53F74" w14:textId="77777777" w:rsidR="00EC0831" w:rsidRPr="00271677" w:rsidRDefault="00EC0831" w:rsidP="0002556F">
            <w:pPr>
              <w:suppressAutoHyphens w:val="0"/>
              <w:spacing w:after="160" w:line="259" w:lineRule="auto"/>
              <w:jc w:val="center"/>
              <w:rPr>
                <w:rFonts w:cs="Tahoma"/>
                <w:b/>
                <w:sz w:val="16"/>
                <w:szCs w:val="16"/>
                <w:lang w:val="el-GR" w:eastAsia="en-US"/>
              </w:rPr>
            </w:pPr>
          </w:p>
        </w:tc>
        <w:tc>
          <w:tcPr>
            <w:tcW w:w="188" w:type="pct"/>
            <w:shd w:val="clear" w:color="auto" w:fill="FFFFFF" w:themeFill="background1"/>
            <w:vAlign w:val="center"/>
          </w:tcPr>
          <w:p w14:paraId="27C0323D" w14:textId="77777777" w:rsidR="00EC0831" w:rsidRPr="00271677" w:rsidRDefault="00EC0831" w:rsidP="0002556F">
            <w:pPr>
              <w:suppressAutoHyphens w:val="0"/>
              <w:spacing w:after="160" w:line="259" w:lineRule="auto"/>
              <w:jc w:val="center"/>
              <w:rPr>
                <w:rFonts w:cs="Tahoma"/>
                <w:b/>
                <w:sz w:val="16"/>
                <w:szCs w:val="16"/>
                <w:lang w:val="el-GR" w:eastAsia="en-US"/>
              </w:rPr>
            </w:pPr>
          </w:p>
        </w:tc>
        <w:tc>
          <w:tcPr>
            <w:tcW w:w="188" w:type="pct"/>
            <w:vAlign w:val="center"/>
          </w:tcPr>
          <w:p w14:paraId="1354139F" w14:textId="77777777" w:rsidR="00EC0831" w:rsidRPr="00271677" w:rsidRDefault="00EC0831" w:rsidP="0002556F">
            <w:pPr>
              <w:suppressAutoHyphens w:val="0"/>
              <w:spacing w:after="160" w:line="259" w:lineRule="auto"/>
              <w:jc w:val="center"/>
              <w:rPr>
                <w:rFonts w:cs="Tahoma"/>
                <w:b/>
                <w:sz w:val="16"/>
                <w:szCs w:val="16"/>
                <w:lang w:val="el-GR" w:eastAsia="en-US"/>
              </w:rPr>
            </w:pPr>
          </w:p>
        </w:tc>
        <w:tc>
          <w:tcPr>
            <w:tcW w:w="188" w:type="pct"/>
            <w:vAlign w:val="center"/>
          </w:tcPr>
          <w:p w14:paraId="1B817CDA" w14:textId="77777777" w:rsidR="00EC0831" w:rsidRPr="00271677" w:rsidRDefault="00EC0831" w:rsidP="0002556F">
            <w:pPr>
              <w:suppressAutoHyphens w:val="0"/>
              <w:spacing w:after="160" w:line="259" w:lineRule="auto"/>
              <w:jc w:val="center"/>
              <w:rPr>
                <w:rFonts w:cs="Tahoma"/>
                <w:b/>
                <w:sz w:val="16"/>
                <w:szCs w:val="16"/>
                <w:lang w:val="el-GR" w:eastAsia="en-US"/>
              </w:rPr>
            </w:pPr>
          </w:p>
        </w:tc>
        <w:tc>
          <w:tcPr>
            <w:tcW w:w="188" w:type="pct"/>
            <w:vAlign w:val="center"/>
          </w:tcPr>
          <w:p w14:paraId="519F729D" w14:textId="77777777" w:rsidR="00EC0831" w:rsidRPr="00271677" w:rsidRDefault="00EC0831" w:rsidP="0002556F">
            <w:pPr>
              <w:suppressAutoHyphens w:val="0"/>
              <w:spacing w:after="160" w:line="259" w:lineRule="auto"/>
              <w:jc w:val="center"/>
              <w:rPr>
                <w:rFonts w:cs="Tahoma"/>
                <w:b/>
                <w:sz w:val="16"/>
                <w:szCs w:val="16"/>
                <w:lang w:val="el-GR" w:eastAsia="en-US"/>
              </w:rPr>
            </w:pPr>
          </w:p>
        </w:tc>
        <w:tc>
          <w:tcPr>
            <w:tcW w:w="188" w:type="pct"/>
            <w:vAlign w:val="center"/>
          </w:tcPr>
          <w:p w14:paraId="6CFCCC72" w14:textId="77777777" w:rsidR="00EC0831" w:rsidRPr="00271677" w:rsidRDefault="00EC0831" w:rsidP="0002556F">
            <w:pPr>
              <w:suppressAutoHyphens w:val="0"/>
              <w:spacing w:after="160" w:line="259" w:lineRule="auto"/>
              <w:jc w:val="center"/>
              <w:rPr>
                <w:rFonts w:cs="Tahoma"/>
                <w:b/>
                <w:sz w:val="16"/>
                <w:szCs w:val="16"/>
                <w:lang w:val="el-GR" w:eastAsia="en-US"/>
              </w:rPr>
            </w:pPr>
          </w:p>
        </w:tc>
        <w:tc>
          <w:tcPr>
            <w:tcW w:w="188" w:type="pct"/>
            <w:vAlign w:val="center"/>
          </w:tcPr>
          <w:p w14:paraId="393C2255" w14:textId="77777777" w:rsidR="00EC0831" w:rsidRPr="00271677" w:rsidRDefault="00EC0831" w:rsidP="0002556F">
            <w:pPr>
              <w:suppressAutoHyphens w:val="0"/>
              <w:spacing w:after="160" w:line="259" w:lineRule="auto"/>
              <w:jc w:val="center"/>
              <w:rPr>
                <w:rFonts w:cs="Tahoma"/>
                <w:b/>
                <w:sz w:val="16"/>
                <w:szCs w:val="16"/>
                <w:lang w:val="el-GR" w:eastAsia="en-US"/>
              </w:rPr>
            </w:pPr>
          </w:p>
        </w:tc>
        <w:tc>
          <w:tcPr>
            <w:tcW w:w="212" w:type="pct"/>
            <w:tcBorders>
              <w:bottom w:val="single" w:sz="4" w:space="0" w:color="auto"/>
            </w:tcBorders>
            <w:vAlign w:val="center"/>
          </w:tcPr>
          <w:p w14:paraId="52FDE687" w14:textId="77777777" w:rsidR="00EC0831" w:rsidRPr="00271677" w:rsidRDefault="00EC0831" w:rsidP="0002556F">
            <w:pPr>
              <w:suppressAutoHyphens w:val="0"/>
              <w:spacing w:after="160" w:line="259" w:lineRule="auto"/>
              <w:jc w:val="center"/>
              <w:rPr>
                <w:rFonts w:cs="Tahoma"/>
                <w:b/>
                <w:sz w:val="16"/>
                <w:szCs w:val="16"/>
                <w:lang w:val="el-GR" w:eastAsia="en-US"/>
              </w:rPr>
            </w:pPr>
          </w:p>
        </w:tc>
        <w:tc>
          <w:tcPr>
            <w:tcW w:w="210" w:type="pct"/>
            <w:tcBorders>
              <w:bottom w:val="single" w:sz="4" w:space="0" w:color="auto"/>
            </w:tcBorders>
            <w:vAlign w:val="center"/>
          </w:tcPr>
          <w:p w14:paraId="7181A61A" w14:textId="77777777" w:rsidR="00EC0831" w:rsidRPr="00271677" w:rsidRDefault="00EC0831" w:rsidP="0002556F">
            <w:pPr>
              <w:suppressAutoHyphens w:val="0"/>
              <w:spacing w:after="160" w:line="259" w:lineRule="auto"/>
              <w:jc w:val="center"/>
              <w:rPr>
                <w:rFonts w:cs="Tahoma"/>
                <w:b/>
                <w:sz w:val="16"/>
                <w:szCs w:val="16"/>
                <w:lang w:val="el-GR" w:eastAsia="en-US"/>
              </w:rPr>
            </w:pPr>
          </w:p>
        </w:tc>
        <w:tc>
          <w:tcPr>
            <w:tcW w:w="206" w:type="pct"/>
            <w:tcBorders>
              <w:bottom w:val="single" w:sz="4" w:space="0" w:color="auto"/>
            </w:tcBorders>
          </w:tcPr>
          <w:p w14:paraId="15CE2437" w14:textId="77777777" w:rsidR="00EC0831" w:rsidRPr="00271677" w:rsidRDefault="00EC0831" w:rsidP="0002556F">
            <w:pPr>
              <w:suppressAutoHyphens w:val="0"/>
              <w:spacing w:after="160" w:line="259" w:lineRule="auto"/>
              <w:jc w:val="center"/>
              <w:rPr>
                <w:rFonts w:cs="Tahoma"/>
                <w:b/>
                <w:sz w:val="16"/>
                <w:szCs w:val="16"/>
                <w:lang w:val="el-GR" w:eastAsia="en-US"/>
              </w:rPr>
            </w:pPr>
          </w:p>
        </w:tc>
        <w:tc>
          <w:tcPr>
            <w:tcW w:w="205" w:type="pct"/>
            <w:tcBorders>
              <w:bottom w:val="single" w:sz="4" w:space="0" w:color="auto"/>
            </w:tcBorders>
          </w:tcPr>
          <w:p w14:paraId="205013B2" w14:textId="77777777" w:rsidR="00EC0831" w:rsidRPr="00271677" w:rsidRDefault="00EC0831" w:rsidP="0002556F">
            <w:pPr>
              <w:suppressAutoHyphens w:val="0"/>
              <w:spacing w:after="160" w:line="259" w:lineRule="auto"/>
              <w:jc w:val="center"/>
              <w:rPr>
                <w:rFonts w:cs="Tahoma"/>
                <w:b/>
                <w:sz w:val="16"/>
                <w:szCs w:val="16"/>
                <w:lang w:val="el-GR" w:eastAsia="en-US"/>
              </w:rPr>
            </w:pPr>
          </w:p>
        </w:tc>
        <w:tc>
          <w:tcPr>
            <w:tcW w:w="205" w:type="pct"/>
            <w:tcBorders>
              <w:bottom w:val="single" w:sz="4" w:space="0" w:color="auto"/>
            </w:tcBorders>
          </w:tcPr>
          <w:p w14:paraId="3B10529B" w14:textId="77777777" w:rsidR="00EC0831" w:rsidRPr="00271677" w:rsidRDefault="00EC0831" w:rsidP="0002556F">
            <w:pPr>
              <w:suppressAutoHyphens w:val="0"/>
              <w:spacing w:after="160" w:line="259" w:lineRule="auto"/>
              <w:jc w:val="center"/>
              <w:rPr>
                <w:rFonts w:cs="Tahoma"/>
                <w:b/>
                <w:sz w:val="16"/>
                <w:szCs w:val="16"/>
                <w:lang w:val="el-GR" w:eastAsia="en-US"/>
              </w:rPr>
            </w:pPr>
          </w:p>
        </w:tc>
        <w:tc>
          <w:tcPr>
            <w:tcW w:w="205" w:type="pct"/>
            <w:tcBorders>
              <w:bottom w:val="single" w:sz="4" w:space="0" w:color="auto"/>
            </w:tcBorders>
          </w:tcPr>
          <w:p w14:paraId="7C3DCDF6" w14:textId="77777777" w:rsidR="00EC0831" w:rsidRPr="00271677" w:rsidRDefault="00EC0831" w:rsidP="0002556F">
            <w:pPr>
              <w:suppressAutoHyphens w:val="0"/>
              <w:spacing w:after="160" w:line="259" w:lineRule="auto"/>
              <w:jc w:val="center"/>
              <w:rPr>
                <w:rFonts w:cs="Tahoma"/>
                <w:b/>
                <w:sz w:val="16"/>
                <w:szCs w:val="16"/>
                <w:lang w:val="el-GR" w:eastAsia="en-US"/>
              </w:rPr>
            </w:pPr>
          </w:p>
        </w:tc>
        <w:tc>
          <w:tcPr>
            <w:tcW w:w="205" w:type="pct"/>
            <w:tcBorders>
              <w:bottom w:val="single" w:sz="4" w:space="0" w:color="auto"/>
            </w:tcBorders>
          </w:tcPr>
          <w:p w14:paraId="6A134569" w14:textId="77777777" w:rsidR="00EC0831" w:rsidRPr="00271677" w:rsidRDefault="00EC0831" w:rsidP="0002556F">
            <w:pPr>
              <w:suppressAutoHyphens w:val="0"/>
              <w:spacing w:after="160" w:line="259" w:lineRule="auto"/>
              <w:jc w:val="center"/>
              <w:rPr>
                <w:rFonts w:cs="Tahoma"/>
                <w:b/>
                <w:sz w:val="16"/>
                <w:szCs w:val="16"/>
                <w:lang w:val="el-GR" w:eastAsia="en-US"/>
              </w:rPr>
            </w:pPr>
          </w:p>
        </w:tc>
        <w:tc>
          <w:tcPr>
            <w:tcW w:w="206" w:type="pct"/>
            <w:tcBorders>
              <w:bottom w:val="single" w:sz="4" w:space="0" w:color="auto"/>
            </w:tcBorders>
          </w:tcPr>
          <w:p w14:paraId="005AAE7B" w14:textId="77777777" w:rsidR="00EC0831" w:rsidRPr="00271677" w:rsidRDefault="00EC0831" w:rsidP="0002556F">
            <w:pPr>
              <w:suppressAutoHyphens w:val="0"/>
              <w:spacing w:after="160" w:line="259" w:lineRule="auto"/>
              <w:jc w:val="center"/>
              <w:rPr>
                <w:rFonts w:cs="Tahoma"/>
                <w:b/>
                <w:sz w:val="16"/>
                <w:szCs w:val="16"/>
                <w:lang w:val="el-GR" w:eastAsia="en-US"/>
              </w:rPr>
            </w:pPr>
          </w:p>
        </w:tc>
        <w:tc>
          <w:tcPr>
            <w:tcW w:w="202" w:type="pct"/>
            <w:tcBorders>
              <w:bottom w:val="single" w:sz="4" w:space="0" w:color="auto"/>
            </w:tcBorders>
          </w:tcPr>
          <w:p w14:paraId="31E4564A" w14:textId="77777777" w:rsidR="00EC0831" w:rsidRPr="00271677" w:rsidRDefault="00EC0831" w:rsidP="0002556F">
            <w:pPr>
              <w:suppressAutoHyphens w:val="0"/>
              <w:spacing w:after="160" w:line="259" w:lineRule="auto"/>
              <w:jc w:val="center"/>
              <w:rPr>
                <w:rFonts w:cs="Tahoma"/>
                <w:b/>
                <w:sz w:val="16"/>
                <w:szCs w:val="16"/>
                <w:lang w:val="el-GR" w:eastAsia="en-US"/>
              </w:rPr>
            </w:pPr>
          </w:p>
        </w:tc>
      </w:tr>
      <w:tr w:rsidR="001C06EE" w:rsidRPr="00615827" w14:paraId="468C353F" w14:textId="77777777" w:rsidTr="001C06EE">
        <w:trPr>
          <w:trHeight w:val="775"/>
          <w:jc w:val="center"/>
        </w:trPr>
        <w:tc>
          <w:tcPr>
            <w:tcW w:w="556" w:type="pct"/>
            <w:tcBorders>
              <w:top w:val="nil"/>
              <w:left w:val="single" w:sz="4" w:space="0" w:color="auto"/>
              <w:bottom w:val="single" w:sz="4" w:space="0" w:color="auto"/>
              <w:right w:val="single" w:sz="4" w:space="0" w:color="auto"/>
            </w:tcBorders>
            <w:shd w:val="clear" w:color="000000" w:fill="F2F2F2"/>
            <w:vAlign w:val="center"/>
          </w:tcPr>
          <w:p w14:paraId="65EAC12F" w14:textId="77777777" w:rsidR="00EC0831" w:rsidRPr="008939C0" w:rsidRDefault="00EC0831" w:rsidP="0002556F">
            <w:pPr>
              <w:suppressAutoHyphens w:val="0"/>
              <w:spacing w:after="0"/>
              <w:jc w:val="center"/>
              <w:rPr>
                <w:rFonts w:cs="Tahoma"/>
                <w:b/>
                <w:sz w:val="18"/>
                <w:szCs w:val="18"/>
                <w:lang w:eastAsia="en-US"/>
              </w:rPr>
            </w:pPr>
            <w:r w:rsidRPr="00FC0BE5">
              <w:rPr>
                <w:rFonts w:cs="Tahoma"/>
                <w:b/>
                <w:bCs/>
                <w:sz w:val="20"/>
                <w:szCs w:val="20"/>
              </w:rPr>
              <w:t>ΦΑΣΗ 2</w:t>
            </w:r>
          </w:p>
        </w:tc>
        <w:tc>
          <w:tcPr>
            <w:tcW w:w="880" w:type="pct"/>
            <w:tcBorders>
              <w:top w:val="nil"/>
              <w:left w:val="nil"/>
              <w:bottom w:val="single" w:sz="4" w:space="0" w:color="auto"/>
              <w:right w:val="single" w:sz="4" w:space="0" w:color="auto"/>
            </w:tcBorders>
            <w:shd w:val="clear" w:color="000000" w:fill="F2F2F2"/>
            <w:vAlign w:val="center"/>
          </w:tcPr>
          <w:p w14:paraId="7A020E7F" w14:textId="77777777" w:rsidR="00EC0831" w:rsidRPr="00BB0556" w:rsidRDefault="00EC0831" w:rsidP="0002556F">
            <w:pPr>
              <w:suppressAutoHyphens w:val="0"/>
              <w:spacing w:after="0"/>
              <w:jc w:val="center"/>
              <w:rPr>
                <w:rFonts w:cs="Tahoma"/>
                <w:sz w:val="16"/>
                <w:szCs w:val="16"/>
                <w:lang w:val="el-GR" w:eastAsia="en-US"/>
              </w:rPr>
            </w:pPr>
            <w:r w:rsidRPr="00BB0556">
              <w:rPr>
                <w:rFonts w:cs="Tahoma"/>
                <w:sz w:val="16"/>
                <w:szCs w:val="16"/>
                <w:lang w:val="el-GR"/>
              </w:rPr>
              <w:t>Ανάπτυξη Εφαρμογών</w:t>
            </w:r>
          </w:p>
        </w:tc>
        <w:tc>
          <w:tcPr>
            <w:tcW w:w="203" w:type="pct"/>
            <w:vAlign w:val="center"/>
          </w:tcPr>
          <w:p w14:paraId="3BF329F4" w14:textId="77777777" w:rsidR="00EC0831" w:rsidRPr="00271677" w:rsidRDefault="00EC0831" w:rsidP="0002556F">
            <w:pPr>
              <w:suppressAutoHyphens w:val="0"/>
              <w:spacing w:after="160" w:line="259" w:lineRule="auto"/>
              <w:jc w:val="center"/>
              <w:rPr>
                <w:rFonts w:cs="Tahoma"/>
                <w:b/>
                <w:sz w:val="16"/>
                <w:szCs w:val="16"/>
                <w:lang w:val="el-GR" w:eastAsia="en-US"/>
              </w:rPr>
            </w:pPr>
          </w:p>
        </w:tc>
        <w:tc>
          <w:tcPr>
            <w:tcW w:w="189" w:type="pct"/>
            <w:vAlign w:val="center"/>
          </w:tcPr>
          <w:p w14:paraId="7A9D4D61" w14:textId="77777777" w:rsidR="00EC0831" w:rsidRPr="00271677" w:rsidRDefault="00EC0831" w:rsidP="0002556F">
            <w:pPr>
              <w:suppressAutoHyphens w:val="0"/>
              <w:spacing w:after="160" w:line="259" w:lineRule="auto"/>
              <w:jc w:val="center"/>
              <w:rPr>
                <w:rFonts w:cs="Tahoma"/>
                <w:b/>
                <w:sz w:val="16"/>
                <w:szCs w:val="16"/>
                <w:lang w:val="el-GR" w:eastAsia="en-US"/>
              </w:rPr>
            </w:pPr>
          </w:p>
        </w:tc>
        <w:tc>
          <w:tcPr>
            <w:tcW w:w="188" w:type="pct"/>
            <w:shd w:val="clear" w:color="auto" w:fill="FFFFFF" w:themeFill="background1"/>
            <w:vAlign w:val="center"/>
          </w:tcPr>
          <w:p w14:paraId="7FAE76F9" w14:textId="77777777" w:rsidR="00EC0831" w:rsidRPr="00271677" w:rsidRDefault="00EC0831" w:rsidP="0002556F">
            <w:pPr>
              <w:suppressAutoHyphens w:val="0"/>
              <w:spacing w:after="160" w:line="259" w:lineRule="auto"/>
              <w:jc w:val="center"/>
              <w:rPr>
                <w:rFonts w:cs="Tahoma"/>
                <w:b/>
                <w:sz w:val="16"/>
                <w:szCs w:val="16"/>
                <w:highlight w:val="lightGray"/>
                <w:lang w:val="el-GR" w:eastAsia="en-US"/>
              </w:rPr>
            </w:pPr>
          </w:p>
        </w:tc>
        <w:tc>
          <w:tcPr>
            <w:tcW w:w="188" w:type="pct"/>
            <w:shd w:val="clear" w:color="auto" w:fill="D0CECE" w:themeFill="background2" w:themeFillShade="E6"/>
            <w:vAlign w:val="center"/>
          </w:tcPr>
          <w:p w14:paraId="63172EA8" w14:textId="77777777" w:rsidR="00EC0831" w:rsidRPr="00271677" w:rsidRDefault="00EC0831" w:rsidP="0002556F">
            <w:pPr>
              <w:suppressAutoHyphens w:val="0"/>
              <w:spacing w:after="160" w:line="259" w:lineRule="auto"/>
              <w:jc w:val="center"/>
              <w:rPr>
                <w:rFonts w:cs="Tahoma"/>
                <w:b/>
                <w:sz w:val="16"/>
                <w:szCs w:val="16"/>
                <w:highlight w:val="lightGray"/>
                <w:lang w:val="el-GR" w:eastAsia="en-US"/>
              </w:rPr>
            </w:pPr>
          </w:p>
        </w:tc>
        <w:tc>
          <w:tcPr>
            <w:tcW w:w="188" w:type="pct"/>
            <w:shd w:val="clear" w:color="auto" w:fill="D0CECE" w:themeFill="background2" w:themeFillShade="E6"/>
            <w:vAlign w:val="center"/>
          </w:tcPr>
          <w:p w14:paraId="0B65DB25" w14:textId="77777777" w:rsidR="00EC0831" w:rsidRPr="00271677" w:rsidRDefault="00EC0831" w:rsidP="0002556F">
            <w:pPr>
              <w:suppressAutoHyphens w:val="0"/>
              <w:spacing w:after="160" w:line="259" w:lineRule="auto"/>
              <w:jc w:val="center"/>
              <w:rPr>
                <w:rFonts w:cs="Tahoma"/>
                <w:b/>
                <w:sz w:val="16"/>
                <w:szCs w:val="16"/>
                <w:highlight w:val="lightGray"/>
                <w:lang w:val="el-GR" w:eastAsia="en-US"/>
              </w:rPr>
            </w:pPr>
          </w:p>
        </w:tc>
        <w:tc>
          <w:tcPr>
            <w:tcW w:w="188" w:type="pct"/>
            <w:shd w:val="clear" w:color="auto" w:fill="D0CECE" w:themeFill="background2" w:themeFillShade="E6"/>
            <w:vAlign w:val="center"/>
          </w:tcPr>
          <w:p w14:paraId="5D94D46F" w14:textId="77777777" w:rsidR="00EC0831" w:rsidRPr="00271677" w:rsidRDefault="00EC0831" w:rsidP="0002556F">
            <w:pPr>
              <w:suppressAutoHyphens w:val="0"/>
              <w:spacing w:after="160" w:line="259" w:lineRule="auto"/>
              <w:jc w:val="center"/>
              <w:rPr>
                <w:rFonts w:cs="Tahoma"/>
                <w:b/>
                <w:sz w:val="16"/>
                <w:szCs w:val="16"/>
                <w:highlight w:val="lightGray"/>
                <w:lang w:val="el-GR" w:eastAsia="en-US"/>
              </w:rPr>
            </w:pPr>
          </w:p>
        </w:tc>
        <w:tc>
          <w:tcPr>
            <w:tcW w:w="188" w:type="pct"/>
            <w:shd w:val="clear" w:color="auto" w:fill="D0CECE" w:themeFill="background2" w:themeFillShade="E6"/>
            <w:vAlign w:val="center"/>
          </w:tcPr>
          <w:p w14:paraId="31A696CB" w14:textId="77777777" w:rsidR="00EC0831" w:rsidRPr="00271677" w:rsidRDefault="00EC0831" w:rsidP="0002556F">
            <w:pPr>
              <w:suppressAutoHyphens w:val="0"/>
              <w:spacing w:after="160" w:line="259" w:lineRule="auto"/>
              <w:jc w:val="center"/>
              <w:rPr>
                <w:rFonts w:cs="Tahoma"/>
                <w:b/>
                <w:sz w:val="16"/>
                <w:szCs w:val="16"/>
                <w:highlight w:val="lightGray"/>
                <w:lang w:val="el-GR" w:eastAsia="en-US"/>
              </w:rPr>
            </w:pPr>
          </w:p>
        </w:tc>
        <w:tc>
          <w:tcPr>
            <w:tcW w:w="188" w:type="pct"/>
            <w:shd w:val="clear" w:color="auto" w:fill="D0CECE" w:themeFill="background2" w:themeFillShade="E6"/>
            <w:vAlign w:val="center"/>
          </w:tcPr>
          <w:p w14:paraId="5EF3B5DF" w14:textId="77777777" w:rsidR="00EC0831" w:rsidRPr="00271677" w:rsidRDefault="00EC0831" w:rsidP="0002556F">
            <w:pPr>
              <w:suppressAutoHyphens w:val="0"/>
              <w:spacing w:after="160" w:line="259" w:lineRule="auto"/>
              <w:jc w:val="center"/>
              <w:rPr>
                <w:rFonts w:cs="Tahoma"/>
                <w:b/>
                <w:sz w:val="16"/>
                <w:szCs w:val="16"/>
                <w:highlight w:val="lightGray"/>
                <w:lang w:val="el-GR" w:eastAsia="en-US"/>
              </w:rPr>
            </w:pPr>
          </w:p>
        </w:tc>
        <w:tc>
          <w:tcPr>
            <w:tcW w:w="188" w:type="pct"/>
            <w:tcBorders>
              <w:bottom w:val="single" w:sz="4" w:space="0" w:color="auto"/>
            </w:tcBorders>
            <w:shd w:val="clear" w:color="auto" w:fill="E2EFD9" w:themeFill="accent6" w:themeFillTint="33"/>
            <w:vAlign w:val="center"/>
          </w:tcPr>
          <w:p w14:paraId="46951AD5" w14:textId="77777777" w:rsidR="00EC0831" w:rsidRPr="00271677" w:rsidRDefault="00EC0831" w:rsidP="0002556F">
            <w:pPr>
              <w:suppressAutoHyphens w:val="0"/>
              <w:spacing w:after="160" w:line="259" w:lineRule="auto"/>
              <w:jc w:val="center"/>
              <w:rPr>
                <w:rFonts w:cs="Tahoma"/>
                <w:b/>
                <w:sz w:val="16"/>
                <w:szCs w:val="16"/>
                <w:highlight w:val="lightGray"/>
                <w:lang w:val="el-GR" w:eastAsia="en-US"/>
              </w:rPr>
            </w:pPr>
          </w:p>
        </w:tc>
        <w:tc>
          <w:tcPr>
            <w:tcW w:w="212" w:type="pct"/>
            <w:tcBorders>
              <w:bottom w:val="single" w:sz="4" w:space="0" w:color="auto"/>
            </w:tcBorders>
            <w:shd w:val="clear" w:color="auto" w:fill="FFFFFF" w:themeFill="background1"/>
            <w:vAlign w:val="center"/>
          </w:tcPr>
          <w:p w14:paraId="613329A7" w14:textId="77777777" w:rsidR="00EC0831" w:rsidRPr="00271677" w:rsidRDefault="00EC0831" w:rsidP="0002556F">
            <w:pPr>
              <w:suppressAutoHyphens w:val="0"/>
              <w:spacing w:after="160" w:line="259" w:lineRule="auto"/>
              <w:jc w:val="center"/>
              <w:rPr>
                <w:rFonts w:cs="Tahoma"/>
                <w:b/>
                <w:sz w:val="16"/>
                <w:szCs w:val="16"/>
                <w:lang w:val="el-GR" w:eastAsia="en-US"/>
              </w:rPr>
            </w:pPr>
          </w:p>
        </w:tc>
        <w:tc>
          <w:tcPr>
            <w:tcW w:w="210" w:type="pct"/>
            <w:tcBorders>
              <w:bottom w:val="single" w:sz="4" w:space="0" w:color="auto"/>
            </w:tcBorders>
            <w:shd w:val="clear" w:color="auto" w:fill="FFFFFF" w:themeFill="background1"/>
            <w:vAlign w:val="center"/>
          </w:tcPr>
          <w:p w14:paraId="02D1E86D" w14:textId="77777777" w:rsidR="00EC0831" w:rsidRPr="00271677" w:rsidRDefault="00EC0831" w:rsidP="0002556F">
            <w:pPr>
              <w:suppressAutoHyphens w:val="0"/>
              <w:spacing w:after="160" w:line="259" w:lineRule="auto"/>
              <w:jc w:val="center"/>
              <w:rPr>
                <w:rFonts w:cs="Tahoma"/>
                <w:b/>
                <w:sz w:val="16"/>
                <w:szCs w:val="16"/>
                <w:lang w:val="el-GR" w:eastAsia="en-US"/>
              </w:rPr>
            </w:pPr>
          </w:p>
        </w:tc>
        <w:tc>
          <w:tcPr>
            <w:tcW w:w="206" w:type="pct"/>
            <w:tcBorders>
              <w:bottom w:val="single" w:sz="4" w:space="0" w:color="auto"/>
            </w:tcBorders>
            <w:shd w:val="clear" w:color="auto" w:fill="FFFFFF" w:themeFill="background1"/>
          </w:tcPr>
          <w:p w14:paraId="49CE61A2" w14:textId="77777777" w:rsidR="00EC0831" w:rsidRPr="00271677" w:rsidRDefault="00EC0831" w:rsidP="0002556F">
            <w:pPr>
              <w:suppressAutoHyphens w:val="0"/>
              <w:spacing w:after="160" w:line="259" w:lineRule="auto"/>
              <w:jc w:val="center"/>
              <w:rPr>
                <w:rFonts w:cs="Tahoma"/>
                <w:b/>
                <w:sz w:val="16"/>
                <w:szCs w:val="16"/>
                <w:lang w:val="el-GR" w:eastAsia="en-US"/>
              </w:rPr>
            </w:pPr>
          </w:p>
        </w:tc>
        <w:tc>
          <w:tcPr>
            <w:tcW w:w="205" w:type="pct"/>
            <w:tcBorders>
              <w:bottom w:val="single" w:sz="4" w:space="0" w:color="auto"/>
            </w:tcBorders>
            <w:shd w:val="clear" w:color="auto" w:fill="FFFFFF" w:themeFill="background1"/>
          </w:tcPr>
          <w:p w14:paraId="0D845B00" w14:textId="77777777" w:rsidR="00EC0831" w:rsidRPr="00271677" w:rsidRDefault="00EC0831" w:rsidP="0002556F">
            <w:pPr>
              <w:suppressAutoHyphens w:val="0"/>
              <w:spacing w:after="160" w:line="259" w:lineRule="auto"/>
              <w:jc w:val="center"/>
              <w:rPr>
                <w:rFonts w:cs="Tahoma"/>
                <w:b/>
                <w:sz w:val="16"/>
                <w:szCs w:val="16"/>
                <w:lang w:val="el-GR" w:eastAsia="en-US"/>
              </w:rPr>
            </w:pPr>
          </w:p>
        </w:tc>
        <w:tc>
          <w:tcPr>
            <w:tcW w:w="205" w:type="pct"/>
            <w:tcBorders>
              <w:bottom w:val="single" w:sz="4" w:space="0" w:color="auto"/>
            </w:tcBorders>
            <w:shd w:val="clear" w:color="auto" w:fill="FFFFFF" w:themeFill="background1"/>
          </w:tcPr>
          <w:p w14:paraId="29A3BCA2" w14:textId="77777777" w:rsidR="00EC0831" w:rsidRPr="00271677" w:rsidRDefault="00EC0831" w:rsidP="0002556F">
            <w:pPr>
              <w:suppressAutoHyphens w:val="0"/>
              <w:spacing w:after="160" w:line="259" w:lineRule="auto"/>
              <w:jc w:val="center"/>
              <w:rPr>
                <w:rFonts w:cs="Tahoma"/>
                <w:b/>
                <w:sz w:val="16"/>
                <w:szCs w:val="16"/>
                <w:lang w:val="el-GR" w:eastAsia="en-US"/>
              </w:rPr>
            </w:pPr>
          </w:p>
        </w:tc>
        <w:tc>
          <w:tcPr>
            <w:tcW w:w="205" w:type="pct"/>
            <w:tcBorders>
              <w:bottom w:val="single" w:sz="4" w:space="0" w:color="auto"/>
            </w:tcBorders>
            <w:shd w:val="clear" w:color="auto" w:fill="FFFFFF" w:themeFill="background1"/>
          </w:tcPr>
          <w:p w14:paraId="09885E15" w14:textId="77777777" w:rsidR="00EC0831" w:rsidRPr="00271677" w:rsidRDefault="00EC0831" w:rsidP="0002556F">
            <w:pPr>
              <w:suppressAutoHyphens w:val="0"/>
              <w:spacing w:after="160" w:line="259" w:lineRule="auto"/>
              <w:jc w:val="center"/>
              <w:rPr>
                <w:rFonts w:cs="Tahoma"/>
                <w:b/>
                <w:sz w:val="16"/>
                <w:szCs w:val="16"/>
                <w:lang w:val="el-GR" w:eastAsia="en-US"/>
              </w:rPr>
            </w:pPr>
          </w:p>
        </w:tc>
        <w:tc>
          <w:tcPr>
            <w:tcW w:w="205" w:type="pct"/>
            <w:tcBorders>
              <w:bottom w:val="single" w:sz="4" w:space="0" w:color="auto"/>
            </w:tcBorders>
            <w:shd w:val="clear" w:color="auto" w:fill="FFFFFF" w:themeFill="background1"/>
          </w:tcPr>
          <w:p w14:paraId="4F8E0D31" w14:textId="77777777" w:rsidR="00EC0831" w:rsidRPr="00271677" w:rsidRDefault="00EC0831" w:rsidP="0002556F">
            <w:pPr>
              <w:suppressAutoHyphens w:val="0"/>
              <w:spacing w:after="160" w:line="259" w:lineRule="auto"/>
              <w:jc w:val="center"/>
              <w:rPr>
                <w:rFonts w:cs="Tahoma"/>
                <w:b/>
                <w:sz w:val="16"/>
                <w:szCs w:val="16"/>
                <w:lang w:val="el-GR" w:eastAsia="en-US"/>
              </w:rPr>
            </w:pPr>
          </w:p>
        </w:tc>
        <w:tc>
          <w:tcPr>
            <w:tcW w:w="206" w:type="pct"/>
            <w:tcBorders>
              <w:bottom w:val="single" w:sz="4" w:space="0" w:color="auto"/>
            </w:tcBorders>
            <w:shd w:val="clear" w:color="auto" w:fill="FFFFFF" w:themeFill="background1"/>
          </w:tcPr>
          <w:p w14:paraId="179CE82C" w14:textId="77777777" w:rsidR="00EC0831" w:rsidRPr="00271677" w:rsidRDefault="00EC0831" w:rsidP="0002556F">
            <w:pPr>
              <w:suppressAutoHyphens w:val="0"/>
              <w:spacing w:after="160" w:line="259" w:lineRule="auto"/>
              <w:jc w:val="center"/>
              <w:rPr>
                <w:rFonts w:cs="Tahoma"/>
                <w:b/>
                <w:sz w:val="16"/>
                <w:szCs w:val="16"/>
                <w:lang w:val="el-GR" w:eastAsia="en-US"/>
              </w:rPr>
            </w:pPr>
          </w:p>
        </w:tc>
        <w:tc>
          <w:tcPr>
            <w:tcW w:w="202" w:type="pct"/>
            <w:tcBorders>
              <w:bottom w:val="single" w:sz="4" w:space="0" w:color="auto"/>
            </w:tcBorders>
            <w:shd w:val="clear" w:color="auto" w:fill="FFFFFF" w:themeFill="background1"/>
          </w:tcPr>
          <w:p w14:paraId="79838B84" w14:textId="77777777" w:rsidR="00EC0831" w:rsidRPr="00271677" w:rsidRDefault="00EC0831" w:rsidP="0002556F">
            <w:pPr>
              <w:suppressAutoHyphens w:val="0"/>
              <w:spacing w:after="160" w:line="259" w:lineRule="auto"/>
              <w:jc w:val="center"/>
              <w:rPr>
                <w:rFonts w:cs="Tahoma"/>
                <w:b/>
                <w:sz w:val="16"/>
                <w:szCs w:val="16"/>
                <w:lang w:val="el-GR" w:eastAsia="en-US"/>
              </w:rPr>
            </w:pPr>
          </w:p>
        </w:tc>
      </w:tr>
      <w:tr w:rsidR="001C06EE" w:rsidRPr="0067550B" w14:paraId="1F1F062F" w14:textId="77777777" w:rsidTr="001C06EE">
        <w:trPr>
          <w:trHeight w:val="534"/>
          <w:jc w:val="center"/>
        </w:trPr>
        <w:tc>
          <w:tcPr>
            <w:tcW w:w="556" w:type="pct"/>
            <w:tcBorders>
              <w:top w:val="nil"/>
              <w:left w:val="single" w:sz="4" w:space="0" w:color="auto"/>
              <w:bottom w:val="single" w:sz="4" w:space="0" w:color="auto"/>
              <w:right w:val="single" w:sz="4" w:space="0" w:color="auto"/>
            </w:tcBorders>
            <w:shd w:val="clear" w:color="auto" w:fill="F2F2F2" w:themeFill="background1" w:themeFillShade="F2"/>
            <w:vAlign w:val="center"/>
          </w:tcPr>
          <w:p w14:paraId="0BE39A1E" w14:textId="77777777" w:rsidR="00EC0831" w:rsidRPr="00F1293B" w:rsidRDefault="00EC0831" w:rsidP="0002556F">
            <w:pPr>
              <w:suppressAutoHyphens w:val="0"/>
              <w:spacing w:after="0"/>
              <w:jc w:val="center"/>
              <w:rPr>
                <w:rFonts w:cs="Tahoma"/>
                <w:b/>
                <w:bCs/>
                <w:sz w:val="20"/>
                <w:szCs w:val="20"/>
                <w:lang w:val="el-GR"/>
              </w:rPr>
            </w:pPr>
            <w:r w:rsidRPr="00722927">
              <w:rPr>
                <w:rFonts w:cs="Tahoma"/>
                <w:b/>
                <w:bCs/>
                <w:sz w:val="20"/>
                <w:szCs w:val="20"/>
              </w:rPr>
              <w:t xml:space="preserve">ΦΑΣΗ </w:t>
            </w:r>
            <w:r>
              <w:rPr>
                <w:rFonts w:cs="Tahoma"/>
                <w:b/>
                <w:bCs/>
                <w:sz w:val="20"/>
                <w:szCs w:val="20"/>
                <w:lang w:val="el-GR"/>
              </w:rPr>
              <w:t>3</w:t>
            </w:r>
          </w:p>
        </w:tc>
        <w:tc>
          <w:tcPr>
            <w:tcW w:w="880" w:type="pct"/>
            <w:tcBorders>
              <w:top w:val="nil"/>
              <w:left w:val="nil"/>
              <w:bottom w:val="single" w:sz="4" w:space="0" w:color="auto"/>
              <w:right w:val="single" w:sz="4" w:space="0" w:color="auto"/>
            </w:tcBorders>
            <w:shd w:val="clear" w:color="auto" w:fill="F2F2F2" w:themeFill="background1" w:themeFillShade="F2"/>
            <w:vAlign w:val="center"/>
          </w:tcPr>
          <w:p w14:paraId="359C176A" w14:textId="77777777" w:rsidR="00EC0831" w:rsidRPr="00BB0556" w:rsidRDefault="00EC0831" w:rsidP="0002556F">
            <w:pPr>
              <w:suppressAutoHyphens w:val="0"/>
              <w:spacing w:after="0"/>
              <w:jc w:val="center"/>
              <w:rPr>
                <w:rFonts w:cs="Tahoma"/>
                <w:sz w:val="16"/>
                <w:szCs w:val="16"/>
                <w:lang w:val="el-GR"/>
              </w:rPr>
            </w:pPr>
            <w:r w:rsidRPr="00BB0556">
              <w:rPr>
                <w:rFonts w:cs="Tahoma"/>
                <w:sz w:val="16"/>
                <w:szCs w:val="16"/>
                <w:lang w:val="el-GR"/>
              </w:rPr>
              <w:t>Εκπαίδευση</w:t>
            </w:r>
          </w:p>
        </w:tc>
        <w:tc>
          <w:tcPr>
            <w:tcW w:w="203" w:type="pct"/>
            <w:tcBorders>
              <w:bottom w:val="single" w:sz="4" w:space="0" w:color="auto"/>
            </w:tcBorders>
            <w:vAlign w:val="center"/>
          </w:tcPr>
          <w:p w14:paraId="403AFEEC" w14:textId="77777777" w:rsidR="00EC0831" w:rsidRPr="00271677" w:rsidRDefault="00EC0831" w:rsidP="0002556F">
            <w:pPr>
              <w:suppressAutoHyphens w:val="0"/>
              <w:spacing w:after="160" w:line="259" w:lineRule="auto"/>
              <w:jc w:val="center"/>
              <w:rPr>
                <w:rFonts w:cs="Tahoma"/>
                <w:b/>
                <w:sz w:val="16"/>
                <w:szCs w:val="16"/>
                <w:lang w:val="el-GR" w:eastAsia="en-US"/>
              </w:rPr>
            </w:pPr>
          </w:p>
        </w:tc>
        <w:tc>
          <w:tcPr>
            <w:tcW w:w="189" w:type="pct"/>
            <w:tcBorders>
              <w:bottom w:val="single" w:sz="4" w:space="0" w:color="auto"/>
            </w:tcBorders>
            <w:shd w:val="clear" w:color="auto" w:fill="FFFFFF" w:themeFill="background1"/>
            <w:vAlign w:val="center"/>
          </w:tcPr>
          <w:p w14:paraId="32526D2A" w14:textId="77777777" w:rsidR="00EC0831" w:rsidRPr="00271677" w:rsidRDefault="00EC0831" w:rsidP="0002556F">
            <w:pPr>
              <w:suppressAutoHyphens w:val="0"/>
              <w:spacing w:after="160" w:line="259" w:lineRule="auto"/>
              <w:jc w:val="center"/>
              <w:rPr>
                <w:rFonts w:cs="Tahoma"/>
                <w:b/>
                <w:sz w:val="16"/>
                <w:szCs w:val="16"/>
                <w:lang w:val="el-GR" w:eastAsia="en-US"/>
              </w:rPr>
            </w:pPr>
          </w:p>
        </w:tc>
        <w:tc>
          <w:tcPr>
            <w:tcW w:w="188" w:type="pct"/>
            <w:tcBorders>
              <w:bottom w:val="single" w:sz="4" w:space="0" w:color="auto"/>
            </w:tcBorders>
            <w:shd w:val="clear" w:color="auto" w:fill="FFFFFF" w:themeFill="background1"/>
            <w:vAlign w:val="center"/>
          </w:tcPr>
          <w:p w14:paraId="1F32BE66" w14:textId="77777777" w:rsidR="00EC0831" w:rsidRPr="00271677" w:rsidRDefault="00EC0831" w:rsidP="0002556F">
            <w:pPr>
              <w:suppressAutoHyphens w:val="0"/>
              <w:spacing w:after="160" w:line="259" w:lineRule="auto"/>
              <w:jc w:val="center"/>
              <w:rPr>
                <w:rFonts w:cs="Tahoma"/>
                <w:b/>
                <w:sz w:val="16"/>
                <w:szCs w:val="16"/>
                <w:lang w:val="el-GR" w:eastAsia="en-US"/>
              </w:rPr>
            </w:pPr>
          </w:p>
        </w:tc>
        <w:tc>
          <w:tcPr>
            <w:tcW w:w="188" w:type="pct"/>
            <w:tcBorders>
              <w:bottom w:val="single" w:sz="4" w:space="0" w:color="auto"/>
            </w:tcBorders>
            <w:shd w:val="clear" w:color="auto" w:fill="auto"/>
            <w:vAlign w:val="center"/>
          </w:tcPr>
          <w:p w14:paraId="78BF163C" w14:textId="77777777" w:rsidR="00EC0831" w:rsidRPr="00271677" w:rsidRDefault="00EC0831" w:rsidP="0002556F">
            <w:pPr>
              <w:suppressAutoHyphens w:val="0"/>
              <w:spacing w:after="160" w:line="259" w:lineRule="auto"/>
              <w:jc w:val="center"/>
              <w:rPr>
                <w:rFonts w:cs="Tahoma"/>
                <w:b/>
                <w:sz w:val="16"/>
                <w:szCs w:val="16"/>
                <w:highlight w:val="lightGray"/>
                <w:lang w:val="el-GR" w:eastAsia="en-US"/>
              </w:rPr>
            </w:pPr>
          </w:p>
        </w:tc>
        <w:tc>
          <w:tcPr>
            <w:tcW w:w="188" w:type="pct"/>
            <w:tcBorders>
              <w:bottom w:val="single" w:sz="4" w:space="0" w:color="auto"/>
            </w:tcBorders>
            <w:shd w:val="clear" w:color="auto" w:fill="auto"/>
            <w:vAlign w:val="center"/>
          </w:tcPr>
          <w:p w14:paraId="55C4EB10" w14:textId="77777777" w:rsidR="00EC0831" w:rsidRPr="00271677" w:rsidRDefault="00EC0831" w:rsidP="0002556F">
            <w:pPr>
              <w:suppressAutoHyphens w:val="0"/>
              <w:spacing w:after="160" w:line="259" w:lineRule="auto"/>
              <w:jc w:val="center"/>
              <w:rPr>
                <w:rFonts w:cs="Tahoma"/>
                <w:b/>
                <w:sz w:val="16"/>
                <w:szCs w:val="16"/>
                <w:highlight w:val="lightGray"/>
                <w:lang w:val="el-GR" w:eastAsia="en-US"/>
              </w:rPr>
            </w:pPr>
          </w:p>
        </w:tc>
        <w:tc>
          <w:tcPr>
            <w:tcW w:w="188" w:type="pct"/>
            <w:tcBorders>
              <w:bottom w:val="single" w:sz="4" w:space="0" w:color="auto"/>
            </w:tcBorders>
            <w:shd w:val="clear" w:color="auto" w:fill="auto"/>
            <w:vAlign w:val="center"/>
          </w:tcPr>
          <w:p w14:paraId="7E7ABAF9" w14:textId="77777777" w:rsidR="00EC0831" w:rsidRPr="00271677" w:rsidRDefault="00EC0831" w:rsidP="0002556F">
            <w:pPr>
              <w:suppressAutoHyphens w:val="0"/>
              <w:spacing w:after="160" w:line="259" w:lineRule="auto"/>
              <w:jc w:val="center"/>
              <w:rPr>
                <w:rFonts w:cs="Tahoma"/>
                <w:b/>
                <w:sz w:val="16"/>
                <w:szCs w:val="16"/>
                <w:highlight w:val="lightGray"/>
                <w:lang w:val="el-GR" w:eastAsia="en-US"/>
              </w:rPr>
            </w:pPr>
          </w:p>
        </w:tc>
        <w:tc>
          <w:tcPr>
            <w:tcW w:w="188" w:type="pct"/>
            <w:tcBorders>
              <w:bottom w:val="single" w:sz="4" w:space="0" w:color="auto"/>
            </w:tcBorders>
            <w:shd w:val="clear" w:color="auto" w:fill="auto"/>
            <w:vAlign w:val="center"/>
          </w:tcPr>
          <w:p w14:paraId="4563CD74" w14:textId="77777777" w:rsidR="00EC0831" w:rsidRPr="00271677" w:rsidRDefault="00EC0831" w:rsidP="0002556F">
            <w:pPr>
              <w:suppressAutoHyphens w:val="0"/>
              <w:spacing w:after="160" w:line="259" w:lineRule="auto"/>
              <w:jc w:val="center"/>
              <w:rPr>
                <w:rFonts w:cs="Tahoma"/>
                <w:b/>
                <w:sz w:val="16"/>
                <w:szCs w:val="16"/>
                <w:lang w:val="el-GR" w:eastAsia="en-US"/>
              </w:rPr>
            </w:pPr>
          </w:p>
        </w:tc>
        <w:tc>
          <w:tcPr>
            <w:tcW w:w="188" w:type="pct"/>
            <w:tcBorders>
              <w:bottom w:val="single" w:sz="4" w:space="0" w:color="auto"/>
            </w:tcBorders>
            <w:shd w:val="clear" w:color="auto" w:fill="D0CECE" w:themeFill="background2" w:themeFillShade="E6"/>
            <w:vAlign w:val="center"/>
          </w:tcPr>
          <w:p w14:paraId="20CDC3AB" w14:textId="77777777" w:rsidR="00EC0831" w:rsidRPr="00271677" w:rsidRDefault="00EC0831" w:rsidP="0002556F">
            <w:pPr>
              <w:suppressAutoHyphens w:val="0"/>
              <w:spacing w:after="160" w:line="259" w:lineRule="auto"/>
              <w:jc w:val="center"/>
              <w:rPr>
                <w:rFonts w:cs="Tahoma"/>
                <w:b/>
                <w:sz w:val="16"/>
                <w:szCs w:val="16"/>
                <w:lang w:val="el-GR" w:eastAsia="en-US"/>
              </w:rPr>
            </w:pPr>
          </w:p>
        </w:tc>
        <w:tc>
          <w:tcPr>
            <w:tcW w:w="188" w:type="pct"/>
            <w:tcBorders>
              <w:bottom w:val="single" w:sz="4" w:space="0" w:color="auto"/>
            </w:tcBorders>
            <w:shd w:val="clear" w:color="auto" w:fill="D0CECE" w:themeFill="background2" w:themeFillShade="E6"/>
            <w:vAlign w:val="center"/>
          </w:tcPr>
          <w:p w14:paraId="10D83983" w14:textId="77777777" w:rsidR="00EC0831" w:rsidRPr="00271677" w:rsidRDefault="00EC0831" w:rsidP="0002556F">
            <w:pPr>
              <w:suppressAutoHyphens w:val="0"/>
              <w:spacing w:after="160" w:line="259" w:lineRule="auto"/>
              <w:jc w:val="center"/>
              <w:rPr>
                <w:rFonts w:cs="Tahoma"/>
                <w:b/>
                <w:sz w:val="16"/>
                <w:szCs w:val="16"/>
                <w:highlight w:val="lightGray"/>
                <w:lang w:val="el-GR" w:eastAsia="en-US"/>
              </w:rPr>
            </w:pPr>
          </w:p>
        </w:tc>
        <w:tc>
          <w:tcPr>
            <w:tcW w:w="212" w:type="pct"/>
            <w:tcBorders>
              <w:bottom w:val="single" w:sz="4" w:space="0" w:color="auto"/>
            </w:tcBorders>
            <w:shd w:val="clear" w:color="auto" w:fill="E2EFD9" w:themeFill="accent6" w:themeFillTint="33"/>
            <w:vAlign w:val="center"/>
          </w:tcPr>
          <w:p w14:paraId="52230784" w14:textId="77777777" w:rsidR="00EC0831" w:rsidRPr="00271677" w:rsidRDefault="00EC0831" w:rsidP="0002556F">
            <w:pPr>
              <w:suppressAutoHyphens w:val="0"/>
              <w:spacing w:after="160" w:line="259" w:lineRule="auto"/>
              <w:jc w:val="center"/>
              <w:rPr>
                <w:rFonts w:cs="Tahoma"/>
                <w:b/>
                <w:sz w:val="16"/>
                <w:szCs w:val="16"/>
                <w:highlight w:val="lightGray"/>
                <w:lang w:val="el-GR" w:eastAsia="en-US"/>
              </w:rPr>
            </w:pPr>
          </w:p>
        </w:tc>
        <w:tc>
          <w:tcPr>
            <w:tcW w:w="210" w:type="pct"/>
            <w:tcBorders>
              <w:bottom w:val="single" w:sz="4" w:space="0" w:color="auto"/>
            </w:tcBorders>
            <w:shd w:val="clear" w:color="auto" w:fill="FFFFFF" w:themeFill="background1"/>
            <w:vAlign w:val="center"/>
          </w:tcPr>
          <w:p w14:paraId="24E4443F" w14:textId="77777777" w:rsidR="00EC0831" w:rsidRPr="00271677" w:rsidRDefault="00EC0831" w:rsidP="0002556F">
            <w:pPr>
              <w:suppressAutoHyphens w:val="0"/>
              <w:spacing w:after="160" w:line="259" w:lineRule="auto"/>
              <w:jc w:val="center"/>
              <w:rPr>
                <w:rFonts w:cs="Tahoma"/>
                <w:b/>
                <w:sz w:val="16"/>
                <w:szCs w:val="16"/>
                <w:highlight w:val="lightGray"/>
                <w:lang w:val="el-GR" w:eastAsia="en-US"/>
              </w:rPr>
            </w:pPr>
          </w:p>
        </w:tc>
        <w:tc>
          <w:tcPr>
            <w:tcW w:w="206" w:type="pct"/>
            <w:tcBorders>
              <w:bottom w:val="single" w:sz="4" w:space="0" w:color="auto"/>
            </w:tcBorders>
            <w:shd w:val="clear" w:color="auto" w:fill="FFFFFF" w:themeFill="background1"/>
            <w:vAlign w:val="center"/>
          </w:tcPr>
          <w:p w14:paraId="641AF0F0" w14:textId="77777777" w:rsidR="00EC0831" w:rsidRPr="00271677" w:rsidRDefault="00EC0831" w:rsidP="0002556F">
            <w:pPr>
              <w:suppressAutoHyphens w:val="0"/>
              <w:spacing w:after="160" w:line="259" w:lineRule="auto"/>
              <w:jc w:val="center"/>
              <w:rPr>
                <w:rFonts w:cs="Tahoma"/>
                <w:b/>
                <w:sz w:val="16"/>
                <w:szCs w:val="16"/>
                <w:highlight w:val="lightGray"/>
                <w:lang w:val="el-GR" w:eastAsia="en-US"/>
              </w:rPr>
            </w:pPr>
          </w:p>
        </w:tc>
        <w:tc>
          <w:tcPr>
            <w:tcW w:w="205" w:type="pct"/>
            <w:tcBorders>
              <w:bottom w:val="single" w:sz="4" w:space="0" w:color="auto"/>
            </w:tcBorders>
            <w:shd w:val="clear" w:color="auto" w:fill="FFFFFF" w:themeFill="background1"/>
            <w:vAlign w:val="center"/>
          </w:tcPr>
          <w:p w14:paraId="789A0F09" w14:textId="77777777" w:rsidR="00EC0831" w:rsidRPr="00271677" w:rsidRDefault="00EC0831" w:rsidP="0002556F">
            <w:pPr>
              <w:suppressAutoHyphens w:val="0"/>
              <w:spacing w:after="160" w:line="259" w:lineRule="auto"/>
              <w:jc w:val="center"/>
              <w:rPr>
                <w:rFonts w:cs="Tahoma"/>
                <w:b/>
                <w:sz w:val="16"/>
                <w:szCs w:val="16"/>
                <w:highlight w:val="lightGray"/>
                <w:lang w:val="el-GR" w:eastAsia="en-US"/>
              </w:rPr>
            </w:pPr>
          </w:p>
        </w:tc>
        <w:tc>
          <w:tcPr>
            <w:tcW w:w="205" w:type="pct"/>
            <w:tcBorders>
              <w:bottom w:val="single" w:sz="4" w:space="0" w:color="auto"/>
            </w:tcBorders>
            <w:shd w:val="clear" w:color="auto" w:fill="FFFFFF" w:themeFill="background1"/>
            <w:vAlign w:val="center"/>
          </w:tcPr>
          <w:p w14:paraId="493FC308" w14:textId="77777777" w:rsidR="00EC0831" w:rsidRPr="00271677" w:rsidRDefault="00EC0831" w:rsidP="0002556F">
            <w:pPr>
              <w:suppressAutoHyphens w:val="0"/>
              <w:spacing w:after="160" w:line="259" w:lineRule="auto"/>
              <w:jc w:val="center"/>
              <w:rPr>
                <w:rFonts w:cs="Tahoma"/>
                <w:b/>
                <w:sz w:val="16"/>
                <w:szCs w:val="16"/>
                <w:highlight w:val="lightGray"/>
                <w:lang w:val="el-GR" w:eastAsia="en-US"/>
              </w:rPr>
            </w:pPr>
          </w:p>
        </w:tc>
        <w:tc>
          <w:tcPr>
            <w:tcW w:w="205" w:type="pct"/>
            <w:tcBorders>
              <w:bottom w:val="single" w:sz="4" w:space="0" w:color="auto"/>
            </w:tcBorders>
            <w:shd w:val="clear" w:color="auto" w:fill="FFFFFF" w:themeFill="background1"/>
            <w:vAlign w:val="center"/>
          </w:tcPr>
          <w:p w14:paraId="2E29E000" w14:textId="77777777" w:rsidR="00EC0831" w:rsidRPr="00271677" w:rsidRDefault="00EC0831" w:rsidP="0002556F">
            <w:pPr>
              <w:suppressAutoHyphens w:val="0"/>
              <w:spacing w:after="160" w:line="259" w:lineRule="auto"/>
              <w:jc w:val="center"/>
              <w:rPr>
                <w:rFonts w:cs="Tahoma"/>
                <w:b/>
                <w:sz w:val="16"/>
                <w:szCs w:val="16"/>
                <w:highlight w:val="lightGray"/>
                <w:lang w:val="el-GR" w:eastAsia="en-US"/>
              </w:rPr>
            </w:pPr>
          </w:p>
        </w:tc>
        <w:tc>
          <w:tcPr>
            <w:tcW w:w="205" w:type="pct"/>
            <w:tcBorders>
              <w:bottom w:val="single" w:sz="4" w:space="0" w:color="auto"/>
            </w:tcBorders>
            <w:shd w:val="clear" w:color="auto" w:fill="FFFFFF" w:themeFill="background1"/>
          </w:tcPr>
          <w:p w14:paraId="17832E87" w14:textId="77777777" w:rsidR="00EC0831" w:rsidRPr="00271677" w:rsidRDefault="00EC0831" w:rsidP="0002556F">
            <w:pPr>
              <w:suppressAutoHyphens w:val="0"/>
              <w:spacing w:after="160" w:line="259" w:lineRule="auto"/>
              <w:jc w:val="center"/>
              <w:rPr>
                <w:rFonts w:cs="Tahoma"/>
                <w:b/>
                <w:sz w:val="16"/>
                <w:szCs w:val="16"/>
                <w:highlight w:val="lightGray"/>
                <w:lang w:val="el-GR" w:eastAsia="en-US"/>
              </w:rPr>
            </w:pPr>
          </w:p>
        </w:tc>
        <w:tc>
          <w:tcPr>
            <w:tcW w:w="206" w:type="pct"/>
            <w:tcBorders>
              <w:bottom w:val="single" w:sz="4" w:space="0" w:color="auto"/>
            </w:tcBorders>
            <w:shd w:val="clear" w:color="auto" w:fill="FFFFFF" w:themeFill="background1"/>
          </w:tcPr>
          <w:p w14:paraId="1E9CB24F" w14:textId="77777777" w:rsidR="00EC0831" w:rsidRPr="00271677" w:rsidRDefault="00EC0831" w:rsidP="0002556F">
            <w:pPr>
              <w:suppressAutoHyphens w:val="0"/>
              <w:spacing w:after="160" w:line="259" w:lineRule="auto"/>
              <w:jc w:val="center"/>
              <w:rPr>
                <w:rFonts w:cs="Tahoma"/>
                <w:b/>
                <w:sz w:val="16"/>
                <w:szCs w:val="16"/>
                <w:highlight w:val="lightGray"/>
                <w:lang w:val="el-GR" w:eastAsia="en-US"/>
              </w:rPr>
            </w:pPr>
          </w:p>
        </w:tc>
        <w:tc>
          <w:tcPr>
            <w:tcW w:w="202" w:type="pct"/>
            <w:tcBorders>
              <w:bottom w:val="single" w:sz="4" w:space="0" w:color="auto"/>
            </w:tcBorders>
            <w:shd w:val="clear" w:color="auto" w:fill="FFFFFF" w:themeFill="background1"/>
          </w:tcPr>
          <w:p w14:paraId="7C713C30" w14:textId="77777777" w:rsidR="00EC0831" w:rsidRPr="00271677" w:rsidRDefault="00EC0831" w:rsidP="0002556F">
            <w:pPr>
              <w:suppressAutoHyphens w:val="0"/>
              <w:spacing w:after="160" w:line="259" w:lineRule="auto"/>
              <w:jc w:val="center"/>
              <w:rPr>
                <w:rFonts w:cs="Tahoma"/>
                <w:b/>
                <w:sz w:val="16"/>
                <w:szCs w:val="16"/>
                <w:highlight w:val="lightGray"/>
                <w:lang w:val="el-GR" w:eastAsia="en-US"/>
              </w:rPr>
            </w:pPr>
          </w:p>
        </w:tc>
      </w:tr>
      <w:tr w:rsidR="001C06EE" w:rsidRPr="00D34763" w14:paraId="4B711D43" w14:textId="77777777" w:rsidTr="001C06EE">
        <w:trPr>
          <w:trHeight w:val="534"/>
          <w:jc w:val="center"/>
        </w:trPr>
        <w:tc>
          <w:tcPr>
            <w:tcW w:w="556" w:type="pct"/>
            <w:tcBorders>
              <w:top w:val="nil"/>
              <w:left w:val="single" w:sz="4" w:space="0" w:color="auto"/>
              <w:bottom w:val="single" w:sz="4" w:space="0" w:color="auto"/>
              <w:right w:val="single" w:sz="4" w:space="0" w:color="auto"/>
            </w:tcBorders>
            <w:shd w:val="clear" w:color="auto" w:fill="F2F2F2" w:themeFill="background1" w:themeFillShade="F2"/>
            <w:vAlign w:val="center"/>
          </w:tcPr>
          <w:p w14:paraId="043CFF96" w14:textId="77777777" w:rsidR="00EC0831" w:rsidRPr="00F1293B" w:rsidRDefault="00EC0831" w:rsidP="0002556F">
            <w:pPr>
              <w:suppressAutoHyphens w:val="0"/>
              <w:spacing w:after="0"/>
              <w:jc w:val="center"/>
              <w:rPr>
                <w:rFonts w:cs="Tahoma"/>
                <w:b/>
                <w:sz w:val="18"/>
                <w:szCs w:val="18"/>
                <w:lang w:val="el-GR" w:eastAsia="en-US"/>
              </w:rPr>
            </w:pPr>
            <w:r w:rsidRPr="00FC0BE5">
              <w:rPr>
                <w:rFonts w:cs="Tahoma"/>
                <w:b/>
                <w:bCs/>
                <w:sz w:val="20"/>
                <w:szCs w:val="20"/>
              </w:rPr>
              <w:t xml:space="preserve">ΦΑΣΗ </w:t>
            </w:r>
            <w:r>
              <w:rPr>
                <w:rFonts w:cs="Tahoma"/>
                <w:b/>
                <w:bCs/>
                <w:sz w:val="20"/>
                <w:szCs w:val="20"/>
                <w:lang w:val="el-GR"/>
              </w:rPr>
              <w:t>4</w:t>
            </w:r>
          </w:p>
        </w:tc>
        <w:tc>
          <w:tcPr>
            <w:tcW w:w="880" w:type="pct"/>
            <w:tcBorders>
              <w:top w:val="nil"/>
              <w:left w:val="nil"/>
              <w:bottom w:val="single" w:sz="4" w:space="0" w:color="auto"/>
              <w:right w:val="single" w:sz="4" w:space="0" w:color="auto"/>
            </w:tcBorders>
            <w:shd w:val="clear" w:color="auto" w:fill="F2F2F2" w:themeFill="background1" w:themeFillShade="F2"/>
            <w:vAlign w:val="center"/>
          </w:tcPr>
          <w:p w14:paraId="3325CE0C" w14:textId="77777777" w:rsidR="00EC0831" w:rsidRPr="00BB0556" w:rsidRDefault="00EC0831" w:rsidP="0002556F">
            <w:pPr>
              <w:suppressAutoHyphens w:val="0"/>
              <w:spacing w:after="0"/>
              <w:jc w:val="center"/>
              <w:rPr>
                <w:sz w:val="16"/>
                <w:szCs w:val="16"/>
                <w:lang w:val="el-GR"/>
              </w:rPr>
            </w:pPr>
            <w:r w:rsidRPr="00BB0556">
              <w:rPr>
                <w:rFonts w:cs="Tahoma"/>
                <w:sz w:val="16"/>
                <w:szCs w:val="16"/>
                <w:lang w:val="el-GR"/>
              </w:rPr>
              <w:t>Ψηφιοποίηση</w:t>
            </w:r>
            <w:r>
              <w:rPr>
                <w:rFonts w:cs="Tahoma"/>
                <w:sz w:val="16"/>
                <w:szCs w:val="16"/>
                <w:lang w:val="el-GR"/>
              </w:rPr>
              <w:t xml:space="preserve"> Υλικού</w:t>
            </w:r>
          </w:p>
        </w:tc>
        <w:tc>
          <w:tcPr>
            <w:tcW w:w="203" w:type="pct"/>
            <w:tcBorders>
              <w:bottom w:val="single" w:sz="4" w:space="0" w:color="auto"/>
            </w:tcBorders>
            <w:vAlign w:val="center"/>
          </w:tcPr>
          <w:p w14:paraId="4C5E70CF" w14:textId="77777777" w:rsidR="00EC0831" w:rsidRPr="00271677" w:rsidRDefault="00EC0831" w:rsidP="0002556F">
            <w:pPr>
              <w:suppressAutoHyphens w:val="0"/>
              <w:spacing w:after="160" w:line="259" w:lineRule="auto"/>
              <w:jc w:val="center"/>
              <w:rPr>
                <w:rFonts w:cs="Tahoma"/>
                <w:b/>
                <w:sz w:val="16"/>
                <w:szCs w:val="16"/>
                <w:lang w:val="el-GR" w:eastAsia="en-US"/>
              </w:rPr>
            </w:pPr>
          </w:p>
        </w:tc>
        <w:tc>
          <w:tcPr>
            <w:tcW w:w="189" w:type="pct"/>
            <w:tcBorders>
              <w:bottom w:val="single" w:sz="4" w:space="0" w:color="auto"/>
            </w:tcBorders>
            <w:shd w:val="clear" w:color="auto" w:fill="auto"/>
            <w:vAlign w:val="center"/>
          </w:tcPr>
          <w:p w14:paraId="5E1A95DB" w14:textId="77777777" w:rsidR="00EC0831" w:rsidRPr="00271677" w:rsidRDefault="00EC0831" w:rsidP="0002556F">
            <w:pPr>
              <w:suppressAutoHyphens w:val="0"/>
              <w:spacing w:after="160" w:line="259" w:lineRule="auto"/>
              <w:jc w:val="center"/>
              <w:rPr>
                <w:rFonts w:cs="Tahoma"/>
                <w:b/>
                <w:sz w:val="16"/>
                <w:szCs w:val="16"/>
                <w:lang w:val="el-GR" w:eastAsia="en-US"/>
              </w:rPr>
            </w:pPr>
          </w:p>
        </w:tc>
        <w:tc>
          <w:tcPr>
            <w:tcW w:w="188" w:type="pct"/>
            <w:tcBorders>
              <w:bottom w:val="single" w:sz="4" w:space="0" w:color="auto"/>
            </w:tcBorders>
            <w:shd w:val="clear" w:color="auto" w:fill="D0CECE" w:themeFill="background2" w:themeFillShade="E6"/>
            <w:vAlign w:val="center"/>
          </w:tcPr>
          <w:p w14:paraId="3CF3D889" w14:textId="77777777" w:rsidR="00EC0831" w:rsidRPr="00271677" w:rsidRDefault="00EC0831" w:rsidP="0002556F">
            <w:pPr>
              <w:suppressAutoHyphens w:val="0"/>
              <w:spacing w:after="160" w:line="259" w:lineRule="auto"/>
              <w:jc w:val="center"/>
              <w:rPr>
                <w:rFonts w:cs="Tahoma"/>
                <w:b/>
                <w:sz w:val="16"/>
                <w:szCs w:val="16"/>
                <w:lang w:val="el-GR" w:eastAsia="en-US"/>
              </w:rPr>
            </w:pPr>
          </w:p>
        </w:tc>
        <w:tc>
          <w:tcPr>
            <w:tcW w:w="188" w:type="pct"/>
            <w:tcBorders>
              <w:bottom w:val="single" w:sz="4" w:space="0" w:color="auto"/>
            </w:tcBorders>
            <w:shd w:val="clear" w:color="auto" w:fill="D0CECE" w:themeFill="background2" w:themeFillShade="E6"/>
            <w:vAlign w:val="center"/>
          </w:tcPr>
          <w:p w14:paraId="71C6E1C6" w14:textId="77777777" w:rsidR="00EC0831" w:rsidRPr="00271677" w:rsidRDefault="00EC0831" w:rsidP="0002556F">
            <w:pPr>
              <w:suppressAutoHyphens w:val="0"/>
              <w:spacing w:after="160" w:line="259" w:lineRule="auto"/>
              <w:jc w:val="center"/>
              <w:rPr>
                <w:rFonts w:cs="Tahoma"/>
                <w:b/>
                <w:sz w:val="16"/>
                <w:szCs w:val="16"/>
                <w:highlight w:val="lightGray"/>
                <w:lang w:val="el-GR" w:eastAsia="en-US"/>
              </w:rPr>
            </w:pPr>
          </w:p>
        </w:tc>
        <w:tc>
          <w:tcPr>
            <w:tcW w:w="188" w:type="pct"/>
            <w:tcBorders>
              <w:bottom w:val="single" w:sz="4" w:space="0" w:color="auto"/>
            </w:tcBorders>
            <w:shd w:val="clear" w:color="auto" w:fill="D0CECE" w:themeFill="background2" w:themeFillShade="E6"/>
            <w:vAlign w:val="center"/>
          </w:tcPr>
          <w:p w14:paraId="75D0593F" w14:textId="77777777" w:rsidR="00EC0831" w:rsidRPr="00AE30B1" w:rsidRDefault="00EC0831" w:rsidP="0002556F">
            <w:pPr>
              <w:suppressAutoHyphens w:val="0"/>
              <w:spacing w:after="160" w:line="259" w:lineRule="auto"/>
              <w:jc w:val="center"/>
              <w:rPr>
                <w:rFonts w:cs="Tahoma"/>
                <w:b/>
                <w:sz w:val="16"/>
                <w:szCs w:val="16"/>
                <w:highlight w:val="lightGray"/>
                <w:lang w:val="en-US" w:eastAsia="en-US"/>
              </w:rPr>
            </w:pPr>
          </w:p>
        </w:tc>
        <w:tc>
          <w:tcPr>
            <w:tcW w:w="188" w:type="pct"/>
            <w:tcBorders>
              <w:bottom w:val="single" w:sz="4" w:space="0" w:color="auto"/>
            </w:tcBorders>
            <w:shd w:val="clear" w:color="auto" w:fill="D0CECE" w:themeFill="background2" w:themeFillShade="E6"/>
            <w:vAlign w:val="center"/>
          </w:tcPr>
          <w:p w14:paraId="54FCAA84" w14:textId="77777777" w:rsidR="00EC0831" w:rsidRPr="00271677" w:rsidRDefault="00EC0831" w:rsidP="0002556F">
            <w:pPr>
              <w:suppressAutoHyphens w:val="0"/>
              <w:spacing w:after="160" w:line="259" w:lineRule="auto"/>
              <w:jc w:val="center"/>
              <w:rPr>
                <w:rFonts w:cs="Tahoma"/>
                <w:b/>
                <w:sz w:val="16"/>
                <w:szCs w:val="16"/>
                <w:highlight w:val="lightGray"/>
                <w:lang w:val="el-GR" w:eastAsia="en-US"/>
              </w:rPr>
            </w:pPr>
          </w:p>
        </w:tc>
        <w:tc>
          <w:tcPr>
            <w:tcW w:w="188" w:type="pct"/>
            <w:tcBorders>
              <w:bottom w:val="single" w:sz="4" w:space="0" w:color="auto"/>
            </w:tcBorders>
            <w:shd w:val="clear" w:color="auto" w:fill="D0CECE" w:themeFill="background2" w:themeFillShade="E6"/>
            <w:vAlign w:val="center"/>
          </w:tcPr>
          <w:p w14:paraId="7C2661B1" w14:textId="77777777" w:rsidR="00EC0831" w:rsidRPr="00271677" w:rsidRDefault="00EC0831" w:rsidP="0002556F">
            <w:pPr>
              <w:suppressAutoHyphens w:val="0"/>
              <w:spacing w:after="160" w:line="259" w:lineRule="auto"/>
              <w:jc w:val="center"/>
              <w:rPr>
                <w:rFonts w:cs="Tahoma"/>
                <w:b/>
                <w:sz w:val="16"/>
                <w:szCs w:val="16"/>
                <w:lang w:val="el-GR" w:eastAsia="en-US"/>
              </w:rPr>
            </w:pPr>
          </w:p>
        </w:tc>
        <w:tc>
          <w:tcPr>
            <w:tcW w:w="188" w:type="pct"/>
            <w:tcBorders>
              <w:bottom w:val="single" w:sz="4" w:space="0" w:color="auto"/>
            </w:tcBorders>
            <w:shd w:val="clear" w:color="auto" w:fill="D0CECE" w:themeFill="background2" w:themeFillShade="E6"/>
            <w:vAlign w:val="center"/>
          </w:tcPr>
          <w:p w14:paraId="677EB809" w14:textId="77777777" w:rsidR="00EC0831" w:rsidRPr="00271677" w:rsidRDefault="00EC0831" w:rsidP="0002556F">
            <w:pPr>
              <w:suppressAutoHyphens w:val="0"/>
              <w:spacing w:after="160" w:line="259" w:lineRule="auto"/>
              <w:jc w:val="center"/>
              <w:rPr>
                <w:rFonts w:cs="Tahoma"/>
                <w:b/>
                <w:sz w:val="16"/>
                <w:szCs w:val="16"/>
                <w:lang w:val="el-GR" w:eastAsia="en-US"/>
              </w:rPr>
            </w:pPr>
          </w:p>
        </w:tc>
        <w:tc>
          <w:tcPr>
            <w:tcW w:w="188" w:type="pct"/>
            <w:tcBorders>
              <w:bottom w:val="single" w:sz="4" w:space="0" w:color="auto"/>
            </w:tcBorders>
            <w:shd w:val="clear" w:color="auto" w:fill="D0CECE" w:themeFill="background2" w:themeFillShade="E6"/>
            <w:vAlign w:val="center"/>
          </w:tcPr>
          <w:p w14:paraId="0367317A" w14:textId="77777777" w:rsidR="00EC0831" w:rsidRPr="00271677" w:rsidRDefault="00EC0831" w:rsidP="0002556F">
            <w:pPr>
              <w:suppressAutoHyphens w:val="0"/>
              <w:spacing w:after="160" w:line="259" w:lineRule="auto"/>
              <w:jc w:val="center"/>
              <w:rPr>
                <w:rFonts w:cs="Tahoma"/>
                <w:b/>
                <w:sz w:val="16"/>
                <w:szCs w:val="16"/>
                <w:highlight w:val="lightGray"/>
                <w:lang w:val="el-GR" w:eastAsia="en-US"/>
              </w:rPr>
            </w:pPr>
          </w:p>
        </w:tc>
        <w:tc>
          <w:tcPr>
            <w:tcW w:w="212" w:type="pct"/>
            <w:tcBorders>
              <w:bottom w:val="single" w:sz="4" w:space="0" w:color="auto"/>
            </w:tcBorders>
            <w:shd w:val="clear" w:color="auto" w:fill="D0CECE" w:themeFill="background2" w:themeFillShade="E6"/>
            <w:vAlign w:val="center"/>
          </w:tcPr>
          <w:p w14:paraId="28E1C0A1" w14:textId="77777777" w:rsidR="00EC0831" w:rsidRPr="00271677" w:rsidRDefault="00EC0831" w:rsidP="0002556F">
            <w:pPr>
              <w:suppressAutoHyphens w:val="0"/>
              <w:spacing w:after="160" w:line="259" w:lineRule="auto"/>
              <w:jc w:val="center"/>
              <w:rPr>
                <w:rFonts w:cs="Tahoma"/>
                <w:b/>
                <w:sz w:val="16"/>
                <w:szCs w:val="16"/>
                <w:highlight w:val="lightGray"/>
                <w:lang w:val="el-GR" w:eastAsia="en-US"/>
              </w:rPr>
            </w:pPr>
          </w:p>
        </w:tc>
        <w:tc>
          <w:tcPr>
            <w:tcW w:w="210" w:type="pct"/>
            <w:tcBorders>
              <w:bottom w:val="single" w:sz="4" w:space="0" w:color="auto"/>
            </w:tcBorders>
            <w:shd w:val="clear" w:color="auto" w:fill="D0CECE" w:themeFill="background2" w:themeFillShade="E6"/>
            <w:vAlign w:val="center"/>
          </w:tcPr>
          <w:p w14:paraId="77A7B9E0" w14:textId="77777777" w:rsidR="00EC0831" w:rsidRPr="00271677" w:rsidRDefault="00EC0831" w:rsidP="0002556F">
            <w:pPr>
              <w:suppressAutoHyphens w:val="0"/>
              <w:spacing w:after="160" w:line="259" w:lineRule="auto"/>
              <w:jc w:val="center"/>
              <w:rPr>
                <w:rFonts w:cs="Tahoma"/>
                <w:b/>
                <w:sz w:val="16"/>
                <w:szCs w:val="16"/>
                <w:highlight w:val="lightGray"/>
                <w:lang w:val="el-GR" w:eastAsia="en-US"/>
              </w:rPr>
            </w:pPr>
          </w:p>
        </w:tc>
        <w:tc>
          <w:tcPr>
            <w:tcW w:w="206" w:type="pct"/>
            <w:tcBorders>
              <w:bottom w:val="single" w:sz="4" w:space="0" w:color="auto"/>
            </w:tcBorders>
            <w:shd w:val="clear" w:color="auto" w:fill="D0CECE" w:themeFill="background2" w:themeFillShade="E6"/>
          </w:tcPr>
          <w:p w14:paraId="7892BAF6" w14:textId="77777777" w:rsidR="00EC0831" w:rsidRPr="00271677" w:rsidRDefault="00EC0831" w:rsidP="0002556F">
            <w:pPr>
              <w:suppressAutoHyphens w:val="0"/>
              <w:spacing w:after="160" w:line="259" w:lineRule="auto"/>
              <w:jc w:val="center"/>
              <w:rPr>
                <w:rFonts w:cs="Tahoma"/>
                <w:b/>
                <w:sz w:val="16"/>
                <w:szCs w:val="16"/>
                <w:highlight w:val="lightGray"/>
                <w:lang w:val="el-GR" w:eastAsia="en-US"/>
              </w:rPr>
            </w:pPr>
          </w:p>
        </w:tc>
        <w:tc>
          <w:tcPr>
            <w:tcW w:w="205" w:type="pct"/>
            <w:tcBorders>
              <w:bottom w:val="single" w:sz="4" w:space="0" w:color="auto"/>
            </w:tcBorders>
            <w:shd w:val="clear" w:color="auto" w:fill="D0CECE" w:themeFill="background2" w:themeFillShade="E6"/>
          </w:tcPr>
          <w:p w14:paraId="301B617C" w14:textId="77777777" w:rsidR="00EC0831" w:rsidRPr="00271677" w:rsidRDefault="00EC0831" w:rsidP="0002556F">
            <w:pPr>
              <w:suppressAutoHyphens w:val="0"/>
              <w:spacing w:after="160" w:line="259" w:lineRule="auto"/>
              <w:jc w:val="center"/>
              <w:rPr>
                <w:rFonts w:cs="Tahoma"/>
                <w:b/>
                <w:sz w:val="16"/>
                <w:szCs w:val="16"/>
                <w:highlight w:val="lightGray"/>
                <w:lang w:val="el-GR" w:eastAsia="en-US"/>
              </w:rPr>
            </w:pPr>
          </w:p>
        </w:tc>
        <w:tc>
          <w:tcPr>
            <w:tcW w:w="205" w:type="pct"/>
            <w:tcBorders>
              <w:bottom w:val="single" w:sz="4" w:space="0" w:color="auto"/>
            </w:tcBorders>
            <w:shd w:val="clear" w:color="auto" w:fill="D0CECE" w:themeFill="background2" w:themeFillShade="E6"/>
          </w:tcPr>
          <w:p w14:paraId="25779E1A" w14:textId="77777777" w:rsidR="00EC0831" w:rsidRPr="00271677" w:rsidRDefault="00EC0831" w:rsidP="0002556F">
            <w:pPr>
              <w:suppressAutoHyphens w:val="0"/>
              <w:spacing w:after="160" w:line="259" w:lineRule="auto"/>
              <w:jc w:val="center"/>
              <w:rPr>
                <w:rFonts w:cs="Tahoma"/>
                <w:b/>
                <w:sz w:val="16"/>
                <w:szCs w:val="16"/>
                <w:highlight w:val="lightGray"/>
                <w:lang w:val="el-GR" w:eastAsia="en-US"/>
              </w:rPr>
            </w:pPr>
          </w:p>
        </w:tc>
        <w:tc>
          <w:tcPr>
            <w:tcW w:w="205" w:type="pct"/>
            <w:tcBorders>
              <w:bottom w:val="single" w:sz="4" w:space="0" w:color="auto"/>
            </w:tcBorders>
            <w:shd w:val="clear" w:color="auto" w:fill="D0CECE" w:themeFill="background2" w:themeFillShade="E6"/>
          </w:tcPr>
          <w:p w14:paraId="78F90CEE" w14:textId="77777777" w:rsidR="00EC0831" w:rsidRPr="00271677" w:rsidRDefault="00EC0831" w:rsidP="0002556F">
            <w:pPr>
              <w:suppressAutoHyphens w:val="0"/>
              <w:spacing w:after="160" w:line="259" w:lineRule="auto"/>
              <w:jc w:val="center"/>
              <w:rPr>
                <w:rFonts w:cs="Tahoma"/>
                <w:b/>
                <w:sz w:val="16"/>
                <w:szCs w:val="16"/>
                <w:highlight w:val="lightGray"/>
                <w:lang w:val="el-GR" w:eastAsia="en-US"/>
              </w:rPr>
            </w:pPr>
          </w:p>
        </w:tc>
        <w:tc>
          <w:tcPr>
            <w:tcW w:w="205" w:type="pct"/>
            <w:tcBorders>
              <w:bottom w:val="single" w:sz="4" w:space="0" w:color="auto"/>
            </w:tcBorders>
            <w:shd w:val="clear" w:color="auto" w:fill="D0CECE" w:themeFill="background2" w:themeFillShade="E6"/>
          </w:tcPr>
          <w:p w14:paraId="0571FD3A" w14:textId="77777777" w:rsidR="00EC0831" w:rsidRPr="00271677" w:rsidRDefault="00EC0831" w:rsidP="0002556F">
            <w:pPr>
              <w:suppressAutoHyphens w:val="0"/>
              <w:spacing w:after="160" w:line="259" w:lineRule="auto"/>
              <w:jc w:val="center"/>
              <w:rPr>
                <w:rFonts w:cs="Tahoma"/>
                <w:b/>
                <w:sz w:val="16"/>
                <w:szCs w:val="16"/>
                <w:highlight w:val="lightGray"/>
                <w:lang w:val="el-GR" w:eastAsia="en-US"/>
              </w:rPr>
            </w:pPr>
          </w:p>
        </w:tc>
        <w:tc>
          <w:tcPr>
            <w:tcW w:w="206" w:type="pct"/>
            <w:tcBorders>
              <w:bottom w:val="single" w:sz="4" w:space="0" w:color="auto"/>
            </w:tcBorders>
            <w:shd w:val="clear" w:color="auto" w:fill="E2EFD9" w:themeFill="accent6" w:themeFillTint="33"/>
          </w:tcPr>
          <w:p w14:paraId="010C49CE" w14:textId="77777777" w:rsidR="00EC0831" w:rsidRPr="00271677" w:rsidRDefault="00EC0831" w:rsidP="0002556F">
            <w:pPr>
              <w:suppressAutoHyphens w:val="0"/>
              <w:spacing w:after="160" w:line="259" w:lineRule="auto"/>
              <w:jc w:val="center"/>
              <w:rPr>
                <w:rFonts w:cs="Tahoma"/>
                <w:b/>
                <w:sz w:val="16"/>
                <w:szCs w:val="16"/>
                <w:highlight w:val="lightGray"/>
                <w:lang w:val="el-GR" w:eastAsia="en-US"/>
              </w:rPr>
            </w:pPr>
          </w:p>
        </w:tc>
        <w:tc>
          <w:tcPr>
            <w:tcW w:w="202" w:type="pct"/>
            <w:tcBorders>
              <w:bottom w:val="single" w:sz="4" w:space="0" w:color="auto"/>
            </w:tcBorders>
            <w:shd w:val="clear" w:color="auto" w:fill="auto"/>
          </w:tcPr>
          <w:p w14:paraId="4F780BFF" w14:textId="77777777" w:rsidR="00EC0831" w:rsidRPr="00271677" w:rsidRDefault="00EC0831" w:rsidP="0002556F">
            <w:pPr>
              <w:suppressAutoHyphens w:val="0"/>
              <w:spacing w:after="160" w:line="259" w:lineRule="auto"/>
              <w:jc w:val="center"/>
              <w:rPr>
                <w:rFonts w:cs="Tahoma"/>
                <w:b/>
                <w:sz w:val="16"/>
                <w:szCs w:val="16"/>
                <w:highlight w:val="lightGray"/>
                <w:lang w:val="el-GR" w:eastAsia="en-US"/>
              </w:rPr>
            </w:pPr>
          </w:p>
        </w:tc>
      </w:tr>
      <w:tr w:rsidR="001C06EE" w:rsidRPr="00E16A2C" w14:paraId="6FBDC07F" w14:textId="77777777" w:rsidTr="001C06EE">
        <w:trPr>
          <w:trHeight w:val="534"/>
          <w:jc w:val="center"/>
        </w:trPr>
        <w:tc>
          <w:tcPr>
            <w:tcW w:w="556" w:type="pct"/>
            <w:tcBorders>
              <w:top w:val="nil"/>
              <w:left w:val="single" w:sz="4" w:space="0" w:color="auto"/>
              <w:bottom w:val="nil"/>
              <w:right w:val="single" w:sz="4" w:space="0" w:color="auto"/>
            </w:tcBorders>
            <w:shd w:val="clear" w:color="auto" w:fill="F2F2F2" w:themeFill="background1" w:themeFillShade="F2"/>
            <w:vAlign w:val="center"/>
          </w:tcPr>
          <w:p w14:paraId="4D7C80A9" w14:textId="77777777" w:rsidR="00EC0831" w:rsidRPr="00F1293B" w:rsidRDefault="00EC0831" w:rsidP="0002556F">
            <w:pPr>
              <w:suppressAutoHyphens w:val="0"/>
              <w:spacing w:after="0"/>
              <w:jc w:val="center"/>
              <w:rPr>
                <w:rFonts w:cs="Tahoma"/>
                <w:b/>
                <w:bCs/>
                <w:sz w:val="20"/>
                <w:szCs w:val="20"/>
                <w:lang w:val="el-GR"/>
              </w:rPr>
            </w:pPr>
            <w:r w:rsidRPr="00722927">
              <w:rPr>
                <w:rFonts w:cs="Tahoma"/>
                <w:b/>
                <w:bCs/>
                <w:sz w:val="20"/>
                <w:szCs w:val="20"/>
              </w:rPr>
              <w:t xml:space="preserve">ΦΑΣΗ </w:t>
            </w:r>
            <w:r>
              <w:rPr>
                <w:rFonts w:cs="Tahoma"/>
                <w:b/>
                <w:bCs/>
                <w:sz w:val="20"/>
                <w:szCs w:val="20"/>
                <w:lang w:val="el-GR"/>
              </w:rPr>
              <w:t>5</w:t>
            </w:r>
          </w:p>
        </w:tc>
        <w:tc>
          <w:tcPr>
            <w:tcW w:w="880" w:type="pct"/>
            <w:tcBorders>
              <w:top w:val="nil"/>
              <w:left w:val="nil"/>
              <w:bottom w:val="nil"/>
              <w:right w:val="single" w:sz="4" w:space="0" w:color="auto"/>
            </w:tcBorders>
            <w:shd w:val="clear" w:color="auto" w:fill="F2F2F2" w:themeFill="background1" w:themeFillShade="F2"/>
            <w:vAlign w:val="center"/>
          </w:tcPr>
          <w:p w14:paraId="3C60ADC2" w14:textId="77777777" w:rsidR="00EC0831" w:rsidRPr="00BB0556" w:rsidRDefault="00EC0831" w:rsidP="0002556F">
            <w:pPr>
              <w:suppressAutoHyphens w:val="0"/>
              <w:spacing w:after="0"/>
              <w:jc w:val="center"/>
              <w:rPr>
                <w:rFonts w:cs="Tahoma"/>
                <w:sz w:val="16"/>
                <w:szCs w:val="16"/>
                <w:lang w:val="el-GR"/>
              </w:rPr>
            </w:pPr>
            <w:r w:rsidRPr="00BB0556">
              <w:rPr>
                <w:rFonts w:cs="Tahoma"/>
                <w:sz w:val="16"/>
                <w:szCs w:val="16"/>
                <w:lang w:val="el-GR"/>
              </w:rPr>
              <w:t>Δοκιμαστική Λειτουργία και μετάπτωση ψηφιακών προϊόντων στο eDOATAP</w:t>
            </w:r>
          </w:p>
        </w:tc>
        <w:tc>
          <w:tcPr>
            <w:tcW w:w="203" w:type="pct"/>
            <w:vAlign w:val="center"/>
          </w:tcPr>
          <w:p w14:paraId="63F6C790" w14:textId="77777777" w:rsidR="00EC0831" w:rsidRPr="00271677" w:rsidRDefault="00EC0831" w:rsidP="0002556F">
            <w:pPr>
              <w:suppressAutoHyphens w:val="0"/>
              <w:spacing w:after="160" w:line="259" w:lineRule="auto"/>
              <w:jc w:val="center"/>
              <w:rPr>
                <w:rFonts w:cs="Tahoma"/>
                <w:b/>
                <w:sz w:val="16"/>
                <w:szCs w:val="16"/>
                <w:lang w:val="el-GR" w:eastAsia="en-US"/>
              </w:rPr>
            </w:pPr>
          </w:p>
        </w:tc>
        <w:tc>
          <w:tcPr>
            <w:tcW w:w="189" w:type="pct"/>
            <w:shd w:val="clear" w:color="auto" w:fill="FFFFFF" w:themeFill="background1"/>
            <w:vAlign w:val="center"/>
          </w:tcPr>
          <w:p w14:paraId="0D52C239" w14:textId="77777777" w:rsidR="00EC0831" w:rsidRPr="00271677" w:rsidRDefault="00EC0831" w:rsidP="0002556F">
            <w:pPr>
              <w:suppressAutoHyphens w:val="0"/>
              <w:spacing w:after="160" w:line="259" w:lineRule="auto"/>
              <w:jc w:val="center"/>
              <w:rPr>
                <w:rFonts w:cs="Tahoma"/>
                <w:b/>
                <w:sz w:val="16"/>
                <w:szCs w:val="16"/>
                <w:lang w:val="el-GR" w:eastAsia="en-US"/>
              </w:rPr>
            </w:pPr>
          </w:p>
        </w:tc>
        <w:tc>
          <w:tcPr>
            <w:tcW w:w="188" w:type="pct"/>
            <w:shd w:val="clear" w:color="auto" w:fill="FFFFFF" w:themeFill="background1"/>
            <w:vAlign w:val="center"/>
          </w:tcPr>
          <w:p w14:paraId="3AF1AF31" w14:textId="77777777" w:rsidR="00EC0831" w:rsidRPr="00271677" w:rsidRDefault="00EC0831" w:rsidP="0002556F">
            <w:pPr>
              <w:suppressAutoHyphens w:val="0"/>
              <w:spacing w:after="160" w:line="259" w:lineRule="auto"/>
              <w:jc w:val="center"/>
              <w:rPr>
                <w:rFonts w:cs="Tahoma"/>
                <w:b/>
                <w:sz w:val="16"/>
                <w:szCs w:val="16"/>
                <w:lang w:val="el-GR" w:eastAsia="en-US"/>
              </w:rPr>
            </w:pPr>
          </w:p>
        </w:tc>
        <w:tc>
          <w:tcPr>
            <w:tcW w:w="188" w:type="pct"/>
            <w:shd w:val="clear" w:color="auto" w:fill="FFFFFF" w:themeFill="background1"/>
            <w:vAlign w:val="center"/>
          </w:tcPr>
          <w:p w14:paraId="64DAC443" w14:textId="77777777" w:rsidR="00EC0831" w:rsidRPr="00271677" w:rsidRDefault="00EC0831" w:rsidP="0002556F">
            <w:pPr>
              <w:suppressAutoHyphens w:val="0"/>
              <w:spacing w:after="160" w:line="259" w:lineRule="auto"/>
              <w:jc w:val="center"/>
              <w:rPr>
                <w:rFonts w:cs="Tahoma"/>
                <w:b/>
                <w:sz w:val="16"/>
                <w:szCs w:val="16"/>
                <w:highlight w:val="lightGray"/>
                <w:lang w:val="el-GR" w:eastAsia="en-US"/>
              </w:rPr>
            </w:pPr>
          </w:p>
        </w:tc>
        <w:tc>
          <w:tcPr>
            <w:tcW w:w="188" w:type="pct"/>
            <w:shd w:val="clear" w:color="auto" w:fill="FFFFFF" w:themeFill="background1"/>
            <w:vAlign w:val="center"/>
          </w:tcPr>
          <w:p w14:paraId="37A839E6" w14:textId="77777777" w:rsidR="00EC0831" w:rsidRPr="00271677" w:rsidRDefault="00EC0831" w:rsidP="0002556F">
            <w:pPr>
              <w:suppressAutoHyphens w:val="0"/>
              <w:spacing w:after="160" w:line="259" w:lineRule="auto"/>
              <w:jc w:val="center"/>
              <w:rPr>
                <w:rFonts w:cs="Tahoma"/>
                <w:b/>
                <w:sz w:val="16"/>
                <w:szCs w:val="16"/>
                <w:highlight w:val="lightGray"/>
                <w:lang w:val="el-GR" w:eastAsia="en-US"/>
              </w:rPr>
            </w:pPr>
          </w:p>
        </w:tc>
        <w:tc>
          <w:tcPr>
            <w:tcW w:w="188" w:type="pct"/>
            <w:shd w:val="clear" w:color="auto" w:fill="FFFFFF" w:themeFill="background1"/>
            <w:vAlign w:val="center"/>
          </w:tcPr>
          <w:p w14:paraId="4BC1F430" w14:textId="77777777" w:rsidR="00EC0831" w:rsidRPr="00271677" w:rsidRDefault="00EC0831" w:rsidP="0002556F">
            <w:pPr>
              <w:suppressAutoHyphens w:val="0"/>
              <w:spacing w:after="160" w:line="259" w:lineRule="auto"/>
              <w:jc w:val="center"/>
              <w:rPr>
                <w:rFonts w:cs="Tahoma"/>
                <w:b/>
                <w:sz w:val="16"/>
                <w:szCs w:val="16"/>
                <w:highlight w:val="lightGray"/>
                <w:lang w:val="el-GR" w:eastAsia="en-US"/>
              </w:rPr>
            </w:pPr>
          </w:p>
        </w:tc>
        <w:tc>
          <w:tcPr>
            <w:tcW w:w="188" w:type="pct"/>
            <w:shd w:val="clear" w:color="auto" w:fill="FFFFFF" w:themeFill="background1"/>
            <w:vAlign w:val="center"/>
          </w:tcPr>
          <w:p w14:paraId="6AC1A1CA" w14:textId="77777777" w:rsidR="00EC0831" w:rsidRPr="00271677" w:rsidRDefault="00EC0831" w:rsidP="0002556F">
            <w:pPr>
              <w:suppressAutoHyphens w:val="0"/>
              <w:spacing w:after="160" w:line="259" w:lineRule="auto"/>
              <w:jc w:val="center"/>
              <w:rPr>
                <w:rFonts w:cs="Tahoma"/>
                <w:b/>
                <w:sz w:val="16"/>
                <w:szCs w:val="16"/>
                <w:lang w:val="el-GR" w:eastAsia="en-US"/>
              </w:rPr>
            </w:pPr>
          </w:p>
        </w:tc>
        <w:tc>
          <w:tcPr>
            <w:tcW w:w="188" w:type="pct"/>
            <w:shd w:val="clear" w:color="auto" w:fill="FFFFFF" w:themeFill="background1"/>
            <w:vAlign w:val="center"/>
          </w:tcPr>
          <w:p w14:paraId="21689FBF" w14:textId="77777777" w:rsidR="00EC0831" w:rsidRPr="00271677" w:rsidRDefault="00EC0831" w:rsidP="0002556F">
            <w:pPr>
              <w:suppressAutoHyphens w:val="0"/>
              <w:spacing w:after="160" w:line="259" w:lineRule="auto"/>
              <w:jc w:val="center"/>
              <w:rPr>
                <w:rFonts w:cs="Tahoma"/>
                <w:b/>
                <w:sz w:val="16"/>
                <w:szCs w:val="16"/>
                <w:lang w:val="el-GR" w:eastAsia="en-US"/>
              </w:rPr>
            </w:pPr>
          </w:p>
        </w:tc>
        <w:tc>
          <w:tcPr>
            <w:tcW w:w="188" w:type="pct"/>
            <w:shd w:val="clear" w:color="auto" w:fill="FFFFFF" w:themeFill="background1"/>
            <w:vAlign w:val="center"/>
          </w:tcPr>
          <w:p w14:paraId="45C5224D" w14:textId="77777777" w:rsidR="00EC0831" w:rsidRPr="00271677" w:rsidRDefault="00EC0831" w:rsidP="0002556F">
            <w:pPr>
              <w:suppressAutoHyphens w:val="0"/>
              <w:spacing w:after="160" w:line="259" w:lineRule="auto"/>
              <w:jc w:val="center"/>
              <w:rPr>
                <w:rFonts w:cs="Tahoma"/>
                <w:b/>
                <w:sz w:val="16"/>
                <w:szCs w:val="16"/>
                <w:highlight w:val="lightGray"/>
                <w:lang w:val="el-GR" w:eastAsia="en-US"/>
              </w:rPr>
            </w:pPr>
          </w:p>
        </w:tc>
        <w:tc>
          <w:tcPr>
            <w:tcW w:w="212" w:type="pct"/>
            <w:shd w:val="clear" w:color="auto" w:fill="D0CECE" w:themeFill="background2" w:themeFillShade="E6"/>
            <w:vAlign w:val="center"/>
          </w:tcPr>
          <w:p w14:paraId="36C1BB7D" w14:textId="77777777" w:rsidR="00EC0831" w:rsidRPr="00D34763" w:rsidRDefault="00EC0831" w:rsidP="0002556F">
            <w:pPr>
              <w:suppressAutoHyphens w:val="0"/>
              <w:spacing w:after="160" w:line="259" w:lineRule="auto"/>
              <w:jc w:val="center"/>
              <w:rPr>
                <w:rFonts w:cs="Tahoma"/>
                <w:b/>
                <w:sz w:val="16"/>
                <w:szCs w:val="16"/>
                <w:lang w:val="el-GR" w:eastAsia="en-US"/>
              </w:rPr>
            </w:pPr>
          </w:p>
        </w:tc>
        <w:tc>
          <w:tcPr>
            <w:tcW w:w="210" w:type="pct"/>
            <w:shd w:val="clear" w:color="auto" w:fill="D0CECE" w:themeFill="background2" w:themeFillShade="E6"/>
            <w:vAlign w:val="center"/>
          </w:tcPr>
          <w:p w14:paraId="41428A3E" w14:textId="77777777" w:rsidR="00EC0831" w:rsidRPr="00D34763" w:rsidRDefault="00EC0831" w:rsidP="0002556F">
            <w:pPr>
              <w:suppressAutoHyphens w:val="0"/>
              <w:spacing w:after="160" w:line="259" w:lineRule="auto"/>
              <w:jc w:val="center"/>
              <w:rPr>
                <w:rFonts w:cs="Tahoma"/>
                <w:b/>
                <w:sz w:val="16"/>
                <w:szCs w:val="16"/>
                <w:lang w:val="el-GR" w:eastAsia="en-US"/>
              </w:rPr>
            </w:pPr>
          </w:p>
        </w:tc>
        <w:tc>
          <w:tcPr>
            <w:tcW w:w="206" w:type="pct"/>
            <w:shd w:val="clear" w:color="auto" w:fill="D0CECE" w:themeFill="background2" w:themeFillShade="E6"/>
          </w:tcPr>
          <w:p w14:paraId="30BE5294" w14:textId="77777777" w:rsidR="00EC0831" w:rsidRPr="00D34763" w:rsidRDefault="00EC0831" w:rsidP="0002556F">
            <w:pPr>
              <w:suppressAutoHyphens w:val="0"/>
              <w:spacing w:after="160" w:line="259" w:lineRule="auto"/>
              <w:jc w:val="center"/>
              <w:rPr>
                <w:rFonts w:cs="Tahoma"/>
                <w:b/>
                <w:sz w:val="16"/>
                <w:szCs w:val="16"/>
                <w:lang w:val="el-GR" w:eastAsia="en-US"/>
              </w:rPr>
            </w:pPr>
          </w:p>
        </w:tc>
        <w:tc>
          <w:tcPr>
            <w:tcW w:w="205" w:type="pct"/>
            <w:shd w:val="clear" w:color="auto" w:fill="D0CECE" w:themeFill="background2" w:themeFillShade="E6"/>
          </w:tcPr>
          <w:p w14:paraId="1072BA61" w14:textId="77777777" w:rsidR="00EC0831" w:rsidRPr="00D34763" w:rsidRDefault="00EC0831" w:rsidP="0002556F">
            <w:pPr>
              <w:suppressAutoHyphens w:val="0"/>
              <w:spacing w:after="160" w:line="259" w:lineRule="auto"/>
              <w:jc w:val="center"/>
              <w:rPr>
                <w:rFonts w:cs="Tahoma"/>
                <w:b/>
                <w:sz w:val="16"/>
                <w:szCs w:val="16"/>
                <w:lang w:val="el-GR" w:eastAsia="en-US"/>
              </w:rPr>
            </w:pPr>
          </w:p>
        </w:tc>
        <w:tc>
          <w:tcPr>
            <w:tcW w:w="205" w:type="pct"/>
            <w:shd w:val="clear" w:color="auto" w:fill="D0CECE" w:themeFill="background2" w:themeFillShade="E6"/>
          </w:tcPr>
          <w:p w14:paraId="1C64E113" w14:textId="77777777" w:rsidR="00EC0831" w:rsidRPr="00D34763" w:rsidRDefault="00EC0831" w:rsidP="0002556F">
            <w:pPr>
              <w:suppressAutoHyphens w:val="0"/>
              <w:spacing w:after="160" w:line="259" w:lineRule="auto"/>
              <w:jc w:val="center"/>
              <w:rPr>
                <w:rFonts w:cs="Tahoma"/>
                <w:b/>
                <w:sz w:val="16"/>
                <w:szCs w:val="16"/>
                <w:lang w:val="el-GR" w:eastAsia="en-US"/>
              </w:rPr>
            </w:pPr>
          </w:p>
        </w:tc>
        <w:tc>
          <w:tcPr>
            <w:tcW w:w="205" w:type="pct"/>
            <w:shd w:val="clear" w:color="auto" w:fill="D0CECE" w:themeFill="background2" w:themeFillShade="E6"/>
          </w:tcPr>
          <w:p w14:paraId="651B5477" w14:textId="77777777" w:rsidR="00EC0831" w:rsidRPr="00D34763" w:rsidRDefault="00EC0831" w:rsidP="0002556F">
            <w:pPr>
              <w:suppressAutoHyphens w:val="0"/>
              <w:spacing w:after="160" w:line="259" w:lineRule="auto"/>
              <w:jc w:val="center"/>
              <w:rPr>
                <w:rFonts w:cs="Tahoma"/>
                <w:b/>
                <w:sz w:val="16"/>
                <w:szCs w:val="16"/>
                <w:lang w:val="el-GR" w:eastAsia="en-US"/>
              </w:rPr>
            </w:pPr>
          </w:p>
        </w:tc>
        <w:tc>
          <w:tcPr>
            <w:tcW w:w="205" w:type="pct"/>
            <w:shd w:val="clear" w:color="auto" w:fill="D0CECE" w:themeFill="background2" w:themeFillShade="E6"/>
          </w:tcPr>
          <w:p w14:paraId="64844CC5" w14:textId="77777777" w:rsidR="00EC0831" w:rsidRPr="00D34763" w:rsidRDefault="00EC0831" w:rsidP="0002556F">
            <w:pPr>
              <w:suppressAutoHyphens w:val="0"/>
              <w:spacing w:after="160" w:line="259" w:lineRule="auto"/>
              <w:jc w:val="center"/>
              <w:rPr>
                <w:rFonts w:cs="Tahoma"/>
                <w:b/>
                <w:sz w:val="16"/>
                <w:szCs w:val="16"/>
                <w:lang w:val="el-GR" w:eastAsia="en-US"/>
              </w:rPr>
            </w:pPr>
          </w:p>
        </w:tc>
        <w:tc>
          <w:tcPr>
            <w:tcW w:w="206" w:type="pct"/>
            <w:shd w:val="clear" w:color="auto" w:fill="D0CECE" w:themeFill="background2" w:themeFillShade="E6"/>
          </w:tcPr>
          <w:p w14:paraId="4281FEDA" w14:textId="77777777" w:rsidR="00EC0831" w:rsidRPr="00D34763" w:rsidRDefault="00EC0831" w:rsidP="0002556F">
            <w:pPr>
              <w:suppressAutoHyphens w:val="0"/>
              <w:spacing w:after="160" w:line="259" w:lineRule="auto"/>
              <w:jc w:val="center"/>
              <w:rPr>
                <w:rFonts w:cs="Tahoma"/>
                <w:b/>
                <w:sz w:val="16"/>
                <w:szCs w:val="16"/>
                <w:lang w:val="el-GR" w:eastAsia="en-US"/>
              </w:rPr>
            </w:pPr>
          </w:p>
        </w:tc>
        <w:tc>
          <w:tcPr>
            <w:tcW w:w="202" w:type="pct"/>
            <w:shd w:val="clear" w:color="auto" w:fill="E2EFD9" w:themeFill="accent6" w:themeFillTint="33"/>
          </w:tcPr>
          <w:p w14:paraId="101AD082" w14:textId="77777777" w:rsidR="00EC0831" w:rsidRPr="00271677" w:rsidRDefault="00EC0831" w:rsidP="0002556F">
            <w:pPr>
              <w:suppressAutoHyphens w:val="0"/>
              <w:spacing w:after="160" w:line="259" w:lineRule="auto"/>
              <w:jc w:val="center"/>
              <w:rPr>
                <w:rFonts w:cs="Tahoma"/>
                <w:b/>
                <w:sz w:val="16"/>
                <w:szCs w:val="16"/>
                <w:highlight w:val="lightGray"/>
                <w:lang w:val="el-GR" w:eastAsia="en-US"/>
              </w:rPr>
            </w:pPr>
          </w:p>
        </w:tc>
      </w:tr>
      <w:bookmarkEnd w:id="401"/>
      <w:tr w:rsidR="00EC0831" w:rsidRPr="00E16A2C" w14:paraId="4A8019BA" w14:textId="77777777" w:rsidTr="0002556F">
        <w:trPr>
          <w:trHeight w:val="534"/>
          <w:jc w:val="center"/>
        </w:trPr>
        <w:tc>
          <w:tcPr>
            <w:tcW w:w="5000" w:type="pct"/>
            <w:gridSpan w:val="20"/>
            <w:tcBorders>
              <w:top w:val="nil"/>
              <w:left w:val="single" w:sz="4" w:space="0" w:color="auto"/>
              <w:bottom w:val="nil"/>
            </w:tcBorders>
            <w:shd w:val="clear" w:color="auto" w:fill="F2F2F2" w:themeFill="background1" w:themeFillShade="F2"/>
            <w:vAlign w:val="center"/>
          </w:tcPr>
          <w:p w14:paraId="5D8ECDF5" w14:textId="77777777" w:rsidR="00EC0831" w:rsidRPr="00271677" w:rsidRDefault="00EC0831" w:rsidP="0002556F">
            <w:pPr>
              <w:suppressAutoHyphens w:val="0"/>
              <w:spacing w:after="160" w:line="259" w:lineRule="auto"/>
              <w:jc w:val="center"/>
              <w:rPr>
                <w:rFonts w:cs="Tahoma"/>
                <w:b/>
                <w:sz w:val="16"/>
                <w:szCs w:val="16"/>
                <w:highlight w:val="lightGray"/>
                <w:lang w:val="el-GR" w:eastAsia="en-US"/>
              </w:rPr>
            </w:pPr>
            <w:r w:rsidRPr="00DD4B0E">
              <w:rPr>
                <w:rFonts w:cs="Tahoma"/>
                <w:b/>
                <w:bCs/>
                <w:sz w:val="20"/>
                <w:szCs w:val="20"/>
                <w:lang w:val="el-GR"/>
              </w:rPr>
              <w:t>ΥΠΟΕΡΓΟ 2</w:t>
            </w:r>
            <w:r>
              <w:rPr>
                <w:rFonts w:cs="Tahoma"/>
                <w:b/>
                <w:bCs/>
                <w:sz w:val="20"/>
                <w:szCs w:val="20"/>
                <w:lang w:val="el-GR"/>
              </w:rPr>
              <w:t>. Π</w:t>
            </w:r>
            <w:r w:rsidRPr="00DD4B0E">
              <w:rPr>
                <w:rFonts w:cs="Tahoma"/>
                <w:b/>
                <w:bCs/>
                <w:sz w:val="20"/>
                <w:szCs w:val="20"/>
                <w:lang w:val="el-GR"/>
              </w:rPr>
              <w:t>ρομήθεια έτοιμου λογισμικού συστήματος</w:t>
            </w:r>
          </w:p>
        </w:tc>
      </w:tr>
      <w:tr w:rsidR="00EC0831" w:rsidRPr="00DD4B0E" w14:paraId="7DE54486" w14:textId="77777777" w:rsidTr="0002556F">
        <w:trPr>
          <w:trHeight w:val="534"/>
          <w:jc w:val="center"/>
        </w:trPr>
        <w:tc>
          <w:tcPr>
            <w:tcW w:w="556" w:type="pct"/>
            <w:tcBorders>
              <w:top w:val="nil"/>
              <w:left w:val="single" w:sz="4" w:space="0" w:color="auto"/>
              <w:bottom w:val="single" w:sz="4" w:space="0" w:color="auto"/>
              <w:right w:val="single" w:sz="4" w:space="0" w:color="auto"/>
            </w:tcBorders>
            <w:shd w:val="clear" w:color="auto" w:fill="F2F2F2" w:themeFill="background1" w:themeFillShade="F2"/>
            <w:vAlign w:val="center"/>
          </w:tcPr>
          <w:p w14:paraId="2F67D9BA" w14:textId="77777777" w:rsidR="00EC0831" w:rsidRPr="00DD4B0E" w:rsidRDefault="00EC0831" w:rsidP="0002556F">
            <w:pPr>
              <w:suppressAutoHyphens w:val="0"/>
              <w:spacing w:after="0"/>
              <w:jc w:val="center"/>
              <w:rPr>
                <w:rFonts w:cs="Tahoma"/>
                <w:b/>
                <w:bCs/>
                <w:sz w:val="20"/>
                <w:szCs w:val="20"/>
                <w:lang w:val="el-GR"/>
              </w:rPr>
            </w:pPr>
            <w:r>
              <w:rPr>
                <w:rFonts w:cs="Tahoma"/>
                <w:b/>
                <w:bCs/>
                <w:sz w:val="20"/>
                <w:szCs w:val="20"/>
                <w:lang w:val="el-GR"/>
              </w:rPr>
              <w:t>ΦΑΣΗ Α</w:t>
            </w:r>
          </w:p>
        </w:tc>
        <w:tc>
          <w:tcPr>
            <w:tcW w:w="880" w:type="pct"/>
            <w:tcBorders>
              <w:top w:val="nil"/>
              <w:left w:val="nil"/>
              <w:bottom w:val="single" w:sz="4" w:space="0" w:color="auto"/>
              <w:right w:val="single" w:sz="4" w:space="0" w:color="auto"/>
            </w:tcBorders>
            <w:shd w:val="clear" w:color="auto" w:fill="F2F2F2" w:themeFill="background1" w:themeFillShade="F2"/>
            <w:vAlign w:val="center"/>
          </w:tcPr>
          <w:p w14:paraId="3E18704A" w14:textId="77777777" w:rsidR="00EC0831" w:rsidRPr="00BB0556" w:rsidRDefault="00EC0831" w:rsidP="0002556F">
            <w:pPr>
              <w:suppressAutoHyphens w:val="0"/>
              <w:spacing w:after="0"/>
              <w:jc w:val="center"/>
              <w:rPr>
                <w:rFonts w:cs="Tahoma"/>
                <w:sz w:val="16"/>
                <w:szCs w:val="16"/>
                <w:lang w:val="el-GR"/>
              </w:rPr>
            </w:pPr>
            <w:r w:rsidRPr="00DD4B0E">
              <w:rPr>
                <w:rFonts w:cs="Tahoma"/>
                <w:sz w:val="16"/>
                <w:szCs w:val="16"/>
                <w:lang w:val="el-GR"/>
              </w:rPr>
              <w:t>Προμήθεια έτοιμου λογισμικού συστήματος</w:t>
            </w:r>
          </w:p>
        </w:tc>
        <w:tc>
          <w:tcPr>
            <w:tcW w:w="203" w:type="pct"/>
            <w:tcBorders>
              <w:bottom w:val="single" w:sz="4" w:space="0" w:color="auto"/>
            </w:tcBorders>
            <w:vAlign w:val="center"/>
          </w:tcPr>
          <w:p w14:paraId="4A9897CE" w14:textId="77777777" w:rsidR="00EC0831" w:rsidRPr="00271677" w:rsidRDefault="00EC0831" w:rsidP="0002556F">
            <w:pPr>
              <w:suppressAutoHyphens w:val="0"/>
              <w:spacing w:after="160" w:line="259" w:lineRule="auto"/>
              <w:jc w:val="center"/>
              <w:rPr>
                <w:rFonts w:cs="Tahoma"/>
                <w:b/>
                <w:sz w:val="16"/>
                <w:szCs w:val="16"/>
                <w:lang w:val="el-GR" w:eastAsia="en-US"/>
              </w:rPr>
            </w:pPr>
          </w:p>
        </w:tc>
        <w:tc>
          <w:tcPr>
            <w:tcW w:w="189" w:type="pct"/>
            <w:tcBorders>
              <w:bottom w:val="single" w:sz="4" w:space="0" w:color="auto"/>
            </w:tcBorders>
            <w:shd w:val="clear" w:color="auto" w:fill="FFFFFF" w:themeFill="background1"/>
            <w:vAlign w:val="center"/>
          </w:tcPr>
          <w:p w14:paraId="5B049A44" w14:textId="77777777" w:rsidR="00EC0831" w:rsidRPr="00271677" w:rsidRDefault="00EC0831" w:rsidP="0002556F">
            <w:pPr>
              <w:suppressAutoHyphens w:val="0"/>
              <w:spacing w:after="160" w:line="259" w:lineRule="auto"/>
              <w:jc w:val="center"/>
              <w:rPr>
                <w:rFonts w:cs="Tahoma"/>
                <w:b/>
                <w:sz w:val="16"/>
                <w:szCs w:val="16"/>
                <w:lang w:val="el-GR" w:eastAsia="en-US"/>
              </w:rPr>
            </w:pPr>
          </w:p>
        </w:tc>
        <w:tc>
          <w:tcPr>
            <w:tcW w:w="188" w:type="pct"/>
            <w:tcBorders>
              <w:bottom w:val="single" w:sz="4" w:space="0" w:color="auto"/>
            </w:tcBorders>
            <w:shd w:val="clear" w:color="auto" w:fill="FFFFFF" w:themeFill="background1"/>
            <w:vAlign w:val="center"/>
          </w:tcPr>
          <w:p w14:paraId="5A9F1A23" w14:textId="77777777" w:rsidR="00EC0831" w:rsidRPr="00271677" w:rsidRDefault="00EC0831" w:rsidP="0002556F">
            <w:pPr>
              <w:suppressAutoHyphens w:val="0"/>
              <w:spacing w:after="160" w:line="259" w:lineRule="auto"/>
              <w:jc w:val="center"/>
              <w:rPr>
                <w:rFonts w:cs="Tahoma"/>
                <w:b/>
                <w:sz w:val="16"/>
                <w:szCs w:val="16"/>
                <w:lang w:val="el-GR" w:eastAsia="en-US"/>
              </w:rPr>
            </w:pPr>
          </w:p>
        </w:tc>
        <w:tc>
          <w:tcPr>
            <w:tcW w:w="188" w:type="pct"/>
            <w:shd w:val="clear" w:color="auto" w:fill="D0CECE" w:themeFill="background2" w:themeFillShade="E6"/>
            <w:vAlign w:val="center"/>
          </w:tcPr>
          <w:p w14:paraId="24BA9F16" w14:textId="77777777" w:rsidR="00EC0831" w:rsidRPr="00DD4B0E" w:rsidRDefault="00EC0831" w:rsidP="0002556F">
            <w:pPr>
              <w:suppressAutoHyphens w:val="0"/>
              <w:spacing w:after="160" w:line="259" w:lineRule="auto"/>
              <w:jc w:val="center"/>
              <w:rPr>
                <w:rFonts w:cs="Tahoma"/>
                <w:b/>
                <w:sz w:val="16"/>
                <w:szCs w:val="16"/>
                <w:lang w:val="el-GR" w:eastAsia="en-US"/>
              </w:rPr>
            </w:pPr>
          </w:p>
        </w:tc>
        <w:tc>
          <w:tcPr>
            <w:tcW w:w="188" w:type="pct"/>
            <w:shd w:val="clear" w:color="auto" w:fill="D0CECE" w:themeFill="background2" w:themeFillShade="E6"/>
            <w:vAlign w:val="center"/>
          </w:tcPr>
          <w:p w14:paraId="2675D7D3" w14:textId="77777777" w:rsidR="00EC0831" w:rsidRPr="00271677" w:rsidRDefault="00EC0831" w:rsidP="0002556F">
            <w:pPr>
              <w:suppressAutoHyphens w:val="0"/>
              <w:spacing w:after="160" w:line="259" w:lineRule="auto"/>
              <w:jc w:val="center"/>
              <w:rPr>
                <w:rFonts w:cs="Tahoma"/>
                <w:b/>
                <w:sz w:val="16"/>
                <w:szCs w:val="16"/>
                <w:highlight w:val="lightGray"/>
                <w:lang w:val="el-GR" w:eastAsia="en-US"/>
              </w:rPr>
            </w:pPr>
          </w:p>
        </w:tc>
        <w:tc>
          <w:tcPr>
            <w:tcW w:w="188" w:type="pct"/>
            <w:shd w:val="clear" w:color="auto" w:fill="D0CECE" w:themeFill="background2" w:themeFillShade="E6"/>
            <w:vAlign w:val="center"/>
          </w:tcPr>
          <w:p w14:paraId="11E58269" w14:textId="77777777" w:rsidR="00EC0831" w:rsidRPr="00271677" w:rsidRDefault="00EC0831" w:rsidP="0002556F">
            <w:pPr>
              <w:suppressAutoHyphens w:val="0"/>
              <w:spacing w:after="160" w:line="259" w:lineRule="auto"/>
              <w:jc w:val="center"/>
              <w:rPr>
                <w:rFonts w:cs="Tahoma"/>
                <w:b/>
                <w:sz w:val="16"/>
                <w:szCs w:val="16"/>
                <w:highlight w:val="lightGray"/>
                <w:lang w:val="el-GR" w:eastAsia="en-US"/>
              </w:rPr>
            </w:pPr>
          </w:p>
        </w:tc>
        <w:tc>
          <w:tcPr>
            <w:tcW w:w="188" w:type="pct"/>
            <w:tcBorders>
              <w:bottom w:val="single" w:sz="4" w:space="0" w:color="auto"/>
            </w:tcBorders>
            <w:shd w:val="clear" w:color="auto" w:fill="E2EFD9" w:themeFill="accent6" w:themeFillTint="33"/>
            <w:vAlign w:val="center"/>
          </w:tcPr>
          <w:p w14:paraId="2CC8B7EF" w14:textId="77777777" w:rsidR="00EC0831" w:rsidRPr="00271677" w:rsidRDefault="00EC0831" w:rsidP="0002556F">
            <w:pPr>
              <w:suppressAutoHyphens w:val="0"/>
              <w:spacing w:after="160" w:line="259" w:lineRule="auto"/>
              <w:jc w:val="center"/>
              <w:rPr>
                <w:rFonts w:cs="Tahoma"/>
                <w:b/>
                <w:sz w:val="16"/>
                <w:szCs w:val="16"/>
                <w:lang w:val="el-GR" w:eastAsia="en-US"/>
              </w:rPr>
            </w:pPr>
          </w:p>
        </w:tc>
        <w:tc>
          <w:tcPr>
            <w:tcW w:w="188" w:type="pct"/>
            <w:tcBorders>
              <w:bottom w:val="single" w:sz="4" w:space="0" w:color="auto"/>
            </w:tcBorders>
            <w:shd w:val="clear" w:color="auto" w:fill="FFFFFF" w:themeFill="background1"/>
            <w:vAlign w:val="center"/>
          </w:tcPr>
          <w:p w14:paraId="2B4511BC" w14:textId="77777777" w:rsidR="00EC0831" w:rsidRPr="00271677" w:rsidRDefault="00EC0831" w:rsidP="0002556F">
            <w:pPr>
              <w:suppressAutoHyphens w:val="0"/>
              <w:spacing w:after="160" w:line="259" w:lineRule="auto"/>
              <w:jc w:val="center"/>
              <w:rPr>
                <w:rFonts w:cs="Tahoma"/>
                <w:b/>
                <w:sz w:val="16"/>
                <w:szCs w:val="16"/>
                <w:lang w:val="el-GR" w:eastAsia="en-US"/>
              </w:rPr>
            </w:pPr>
          </w:p>
        </w:tc>
        <w:tc>
          <w:tcPr>
            <w:tcW w:w="188" w:type="pct"/>
            <w:tcBorders>
              <w:bottom w:val="single" w:sz="4" w:space="0" w:color="auto"/>
            </w:tcBorders>
            <w:shd w:val="clear" w:color="auto" w:fill="FFFFFF" w:themeFill="background1"/>
            <w:vAlign w:val="center"/>
          </w:tcPr>
          <w:p w14:paraId="13C61ED5" w14:textId="77777777" w:rsidR="00EC0831" w:rsidRPr="00271677" w:rsidRDefault="00EC0831" w:rsidP="0002556F">
            <w:pPr>
              <w:suppressAutoHyphens w:val="0"/>
              <w:spacing w:after="160" w:line="259" w:lineRule="auto"/>
              <w:jc w:val="center"/>
              <w:rPr>
                <w:rFonts w:cs="Tahoma"/>
                <w:b/>
                <w:sz w:val="16"/>
                <w:szCs w:val="16"/>
                <w:highlight w:val="lightGray"/>
                <w:lang w:val="el-GR" w:eastAsia="en-US"/>
              </w:rPr>
            </w:pPr>
          </w:p>
        </w:tc>
        <w:tc>
          <w:tcPr>
            <w:tcW w:w="212" w:type="pct"/>
            <w:tcBorders>
              <w:bottom w:val="single" w:sz="4" w:space="0" w:color="auto"/>
            </w:tcBorders>
            <w:shd w:val="clear" w:color="auto" w:fill="FFFFFF" w:themeFill="background1"/>
            <w:vAlign w:val="center"/>
          </w:tcPr>
          <w:p w14:paraId="32999A6F" w14:textId="77777777" w:rsidR="00EC0831" w:rsidRPr="00D34763" w:rsidRDefault="00EC0831" w:rsidP="0002556F">
            <w:pPr>
              <w:suppressAutoHyphens w:val="0"/>
              <w:spacing w:after="160" w:line="259" w:lineRule="auto"/>
              <w:jc w:val="center"/>
              <w:rPr>
                <w:rFonts w:cs="Tahoma"/>
                <w:b/>
                <w:sz w:val="16"/>
                <w:szCs w:val="16"/>
                <w:lang w:val="el-GR" w:eastAsia="en-US"/>
              </w:rPr>
            </w:pPr>
          </w:p>
        </w:tc>
        <w:tc>
          <w:tcPr>
            <w:tcW w:w="210" w:type="pct"/>
            <w:tcBorders>
              <w:bottom w:val="single" w:sz="4" w:space="0" w:color="auto"/>
            </w:tcBorders>
            <w:shd w:val="clear" w:color="auto" w:fill="FFFFFF" w:themeFill="background1"/>
            <w:vAlign w:val="center"/>
          </w:tcPr>
          <w:p w14:paraId="49C671FC" w14:textId="77777777" w:rsidR="00EC0831" w:rsidRPr="00D34763" w:rsidRDefault="00EC0831" w:rsidP="0002556F">
            <w:pPr>
              <w:suppressAutoHyphens w:val="0"/>
              <w:spacing w:after="160" w:line="259" w:lineRule="auto"/>
              <w:jc w:val="center"/>
              <w:rPr>
                <w:rFonts w:cs="Tahoma"/>
                <w:b/>
                <w:sz w:val="16"/>
                <w:szCs w:val="16"/>
                <w:lang w:val="el-GR" w:eastAsia="en-US"/>
              </w:rPr>
            </w:pPr>
          </w:p>
        </w:tc>
        <w:tc>
          <w:tcPr>
            <w:tcW w:w="206" w:type="pct"/>
            <w:tcBorders>
              <w:bottom w:val="single" w:sz="4" w:space="0" w:color="auto"/>
            </w:tcBorders>
            <w:shd w:val="clear" w:color="auto" w:fill="FFFFFF" w:themeFill="background1"/>
          </w:tcPr>
          <w:p w14:paraId="5D0FAC55" w14:textId="77777777" w:rsidR="00EC0831" w:rsidRPr="00D34763" w:rsidRDefault="00EC0831" w:rsidP="0002556F">
            <w:pPr>
              <w:suppressAutoHyphens w:val="0"/>
              <w:spacing w:after="160" w:line="259" w:lineRule="auto"/>
              <w:jc w:val="center"/>
              <w:rPr>
                <w:rFonts w:cs="Tahoma"/>
                <w:b/>
                <w:sz w:val="16"/>
                <w:szCs w:val="16"/>
                <w:lang w:val="el-GR" w:eastAsia="en-US"/>
              </w:rPr>
            </w:pPr>
          </w:p>
        </w:tc>
        <w:tc>
          <w:tcPr>
            <w:tcW w:w="205" w:type="pct"/>
            <w:tcBorders>
              <w:bottom w:val="single" w:sz="4" w:space="0" w:color="auto"/>
            </w:tcBorders>
            <w:shd w:val="clear" w:color="auto" w:fill="FFFFFF" w:themeFill="background1"/>
          </w:tcPr>
          <w:p w14:paraId="3D532646" w14:textId="77777777" w:rsidR="00EC0831" w:rsidRPr="00D34763" w:rsidRDefault="00EC0831" w:rsidP="0002556F">
            <w:pPr>
              <w:suppressAutoHyphens w:val="0"/>
              <w:spacing w:after="160" w:line="259" w:lineRule="auto"/>
              <w:jc w:val="center"/>
              <w:rPr>
                <w:rFonts w:cs="Tahoma"/>
                <w:b/>
                <w:sz w:val="16"/>
                <w:szCs w:val="16"/>
                <w:lang w:val="el-GR" w:eastAsia="en-US"/>
              </w:rPr>
            </w:pPr>
          </w:p>
        </w:tc>
        <w:tc>
          <w:tcPr>
            <w:tcW w:w="205" w:type="pct"/>
            <w:tcBorders>
              <w:bottom w:val="single" w:sz="4" w:space="0" w:color="auto"/>
            </w:tcBorders>
            <w:shd w:val="clear" w:color="auto" w:fill="FFFFFF" w:themeFill="background1"/>
          </w:tcPr>
          <w:p w14:paraId="39F02CC3" w14:textId="77777777" w:rsidR="00EC0831" w:rsidRPr="00D34763" w:rsidRDefault="00EC0831" w:rsidP="0002556F">
            <w:pPr>
              <w:suppressAutoHyphens w:val="0"/>
              <w:spacing w:after="160" w:line="259" w:lineRule="auto"/>
              <w:jc w:val="center"/>
              <w:rPr>
                <w:rFonts w:cs="Tahoma"/>
                <w:b/>
                <w:sz w:val="16"/>
                <w:szCs w:val="16"/>
                <w:lang w:val="el-GR" w:eastAsia="en-US"/>
              </w:rPr>
            </w:pPr>
          </w:p>
        </w:tc>
        <w:tc>
          <w:tcPr>
            <w:tcW w:w="205" w:type="pct"/>
            <w:tcBorders>
              <w:bottom w:val="single" w:sz="4" w:space="0" w:color="auto"/>
            </w:tcBorders>
            <w:shd w:val="clear" w:color="auto" w:fill="FFFFFF" w:themeFill="background1"/>
          </w:tcPr>
          <w:p w14:paraId="4DF20CCE" w14:textId="77777777" w:rsidR="00EC0831" w:rsidRPr="00D34763" w:rsidRDefault="00EC0831" w:rsidP="0002556F">
            <w:pPr>
              <w:suppressAutoHyphens w:val="0"/>
              <w:spacing w:after="160" w:line="259" w:lineRule="auto"/>
              <w:jc w:val="center"/>
              <w:rPr>
                <w:rFonts w:cs="Tahoma"/>
                <w:b/>
                <w:sz w:val="16"/>
                <w:szCs w:val="16"/>
                <w:lang w:val="el-GR" w:eastAsia="en-US"/>
              </w:rPr>
            </w:pPr>
          </w:p>
        </w:tc>
        <w:tc>
          <w:tcPr>
            <w:tcW w:w="205" w:type="pct"/>
            <w:tcBorders>
              <w:bottom w:val="single" w:sz="4" w:space="0" w:color="auto"/>
            </w:tcBorders>
            <w:shd w:val="clear" w:color="auto" w:fill="FFFFFF" w:themeFill="background1"/>
          </w:tcPr>
          <w:p w14:paraId="59E21E1D" w14:textId="77777777" w:rsidR="00EC0831" w:rsidRPr="00D34763" w:rsidRDefault="00EC0831" w:rsidP="0002556F">
            <w:pPr>
              <w:suppressAutoHyphens w:val="0"/>
              <w:spacing w:after="160" w:line="259" w:lineRule="auto"/>
              <w:jc w:val="center"/>
              <w:rPr>
                <w:rFonts w:cs="Tahoma"/>
                <w:b/>
                <w:sz w:val="16"/>
                <w:szCs w:val="16"/>
                <w:lang w:val="el-GR" w:eastAsia="en-US"/>
              </w:rPr>
            </w:pPr>
          </w:p>
        </w:tc>
        <w:tc>
          <w:tcPr>
            <w:tcW w:w="206" w:type="pct"/>
            <w:tcBorders>
              <w:bottom w:val="single" w:sz="4" w:space="0" w:color="auto"/>
            </w:tcBorders>
            <w:shd w:val="clear" w:color="auto" w:fill="FFFFFF" w:themeFill="background1"/>
          </w:tcPr>
          <w:p w14:paraId="52AA3239" w14:textId="77777777" w:rsidR="00EC0831" w:rsidRPr="00D34763" w:rsidRDefault="00EC0831" w:rsidP="0002556F">
            <w:pPr>
              <w:suppressAutoHyphens w:val="0"/>
              <w:spacing w:after="160" w:line="259" w:lineRule="auto"/>
              <w:jc w:val="center"/>
              <w:rPr>
                <w:rFonts w:cs="Tahoma"/>
                <w:b/>
                <w:sz w:val="16"/>
                <w:szCs w:val="16"/>
                <w:lang w:val="el-GR" w:eastAsia="en-US"/>
              </w:rPr>
            </w:pPr>
          </w:p>
        </w:tc>
        <w:tc>
          <w:tcPr>
            <w:tcW w:w="202" w:type="pct"/>
            <w:tcBorders>
              <w:bottom w:val="single" w:sz="4" w:space="0" w:color="auto"/>
            </w:tcBorders>
            <w:shd w:val="clear" w:color="auto" w:fill="FFFFFF" w:themeFill="background1"/>
          </w:tcPr>
          <w:p w14:paraId="66559FED" w14:textId="77777777" w:rsidR="00EC0831" w:rsidRPr="00271677" w:rsidRDefault="00EC0831" w:rsidP="0002556F">
            <w:pPr>
              <w:suppressAutoHyphens w:val="0"/>
              <w:spacing w:after="160" w:line="259" w:lineRule="auto"/>
              <w:jc w:val="center"/>
              <w:rPr>
                <w:rFonts w:cs="Tahoma"/>
                <w:b/>
                <w:sz w:val="16"/>
                <w:szCs w:val="16"/>
                <w:highlight w:val="lightGray"/>
                <w:lang w:val="el-GR" w:eastAsia="en-US"/>
              </w:rPr>
            </w:pPr>
          </w:p>
        </w:tc>
      </w:tr>
    </w:tbl>
    <w:p w14:paraId="5F82CB6E" w14:textId="77777777" w:rsidR="00EC0831" w:rsidRDefault="00EC0831" w:rsidP="00EC0831">
      <w:pPr>
        <w:tabs>
          <w:tab w:val="left" w:pos="-32"/>
          <w:tab w:val="left" w:pos="0"/>
        </w:tabs>
        <w:rPr>
          <w:rFonts w:cs="Tahoma"/>
          <w:lang w:val="el-GR"/>
        </w:rPr>
      </w:pPr>
    </w:p>
    <w:p w14:paraId="554AC63C" w14:textId="77777777" w:rsidR="00BE14E5" w:rsidRDefault="00EC0831" w:rsidP="00A613D1">
      <w:pPr>
        <w:suppressAutoHyphens w:val="0"/>
        <w:autoSpaceDE w:val="0"/>
        <w:spacing w:after="60"/>
        <w:rPr>
          <w:rFonts w:ascii="Arial" w:hAnsi="Arial" w:cs="Arial"/>
          <w:color w:val="000000"/>
          <w:sz w:val="16"/>
          <w:szCs w:val="16"/>
          <w:lang w:val="el-GR"/>
        </w:rPr>
      </w:pPr>
      <w:r w:rsidRPr="00083577">
        <w:rPr>
          <w:rFonts w:ascii="Arial" w:hAnsi="Arial" w:cs="Arial"/>
          <w:b/>
          <w:color w:val="000000"/>
          <w:sz w:val="16"/>
          <w:szCs w:val="16"/>
          <w:lang w:val="el-GR"/>
        </w:rPr>
        <w:t>Σημείωση:</w:t>
      </w:r>
      <w:r w:rsidRPr="00083577">
        <w:rPr>
          <w:rFonts w:ascii="Arial" w:hAnsi="Arial" w:cs="Arial"/>
          <w:color w:val="000000"/>
          <w:sz w:val="16"/>
          <w:szCs w:val="16"/>
          <w:lang w:val="el-GR"/>
        </w:rPr>
        <w:t xml:space="preserve"> Το Υποέργο 2 αφορά την προμήθεια έτοιμου λογισμικού συστήματος για την λειτουργία  του Πληροφοριακού Συστήματος που θα υλοποιηθεί μέσω του Υποέργου 1. Το Υποέργο 2</w:t>
      </w:r>
      <w:r w:rsidR="00BE14E5">
        <w:rPr>
          <w:rFonts w:ascii="Arial" w:hAnsi="Arial" w:cs="Arial"/>
          <w:color w:val="000000"/>
          <w:sz w:val="16"/>
          <w:szCs w:val="16"/>
          <w:lang w:val="el-GR"/>
        </w:rPr>
        <w:t xml:space="preserve"> (Φάση Α)</w:t>
      </w:r>
      <w:r w:rsidRPr="00083577">
        <w:rPr>
          <w:rFonts w:ascii="Arial" w:hAnsi="Arial" w:cs="Arial"/>
          <w:color w:val="000000"/>
          <w:sz w:val="16"/>
          <w:szCs w:val="16"/>
          <w:lang w:val="el-GR"/>
        </w:rPr>
        <w:t xml:space="preserve"> χρονικά θα υλοποιηθεί παράλληλα με την Φάση 2 "Ανάπτυξη Εφαρμογών" του Υποέργου 1.</w:t>
      </w:r>
    </w:p>
    <w:p w14:paraId="3D37BCC6" w14:textId="30A3C5F0" w:rsidR="00AF60C7" w:rsidRPr="00FC0BE5" w:rsidRDefault="00EC0831" w:rsidP="00A613D1">
      <w:pPr>
        <w:suppressAutoHyphens w:val="0"/>
        <w:autoSpaceDE w:val="0"/>
        <w:spacing w:after="60"/>
        <w:rPr>
          <w:rFonts w:eastAsia="SimSun" w:cs="Tahoma"/>
          <w:i/>
          <w:iCs/>
          <w:color w:val="5B9BD5"/>
          <w:szCs w:val="22"/>
          <w:lang w:val="el-GR"/>
        </w:rPr>
      </w:pPr>
      <w:r w:rsidRPr="00083577">
        <w:rPr>
          <w:rFonts w:ascii="Arial" w:hAnsi="Arial" w:cs="Arial"/>
          <w:sz w:val="24"/>
          <w:lang w:val="el-GR"/>
        </w:rPr>
        <w:br/>
      </w:r>
    </w:p>
    <w:p w14:paraId="62DCFF1A" w14:textId="14294401" w:rsidR="00A613D1" w:rsidRPr="00675F90" w:rsidRDefault="003355E7" w:rsidP="006D503C">
      <w:pPr>
        <w:pStyle w:val="4"/>
        <w:numPr>
          <w:ilvl w:val="2"/>
          <w:numId w:val="18"/>
        </w:numPr>
        <w:tabs>
          <w:tab w:val="left" w:pos="1134"/>
        </w:tabs>
        <w:rPr>
          <w:rFonts w:ascii="Tahoma" w:eastAsia="SimSun" w:hAnsi="Tahoma" w:cs="Tahoma"/>
          <w:szCs w:val="22"/>
          <w:lang w:val="el-GR"/>
        </w:rPr>
      </w:pPr>
      <w:bookmarkStart w:id="402" w:name="_Toc69384358"/>
      <w:bookmarkStart w:id="403" w:name="_Toc83807906"/>
      <w:r w:rsidRPr="00AC2CB9">
        <w:rPr>
          <w:rFonts w:ascii="Tahoma" w:eastAsia="SimSun" w:hAnsi="Tahoma" w:cs="Tahoma"/>
          <w:szCs w:val="22"/>
          <w:lang w:val="el-GR"/>
        </w:rPr>
        <w:t>Τόπος υλοποίησης/ παροχής των υπηρεσιών</w:t>
      </w:r>
      <w:bookmarkEnd w:id="402"/>
      <w:bookmarkEnd w:id="403"/>
      <w:r w:rsidR="00E1337D" w:rsidRPr="00675F90">
        <w:rPr>
          <w:rFonts w:ascii="Tahoma" w:eastAsia="SimSun" w:hAnsi="Tahoma" w:cs="Tahoma"/>
          <w:szCs w:val="22"/>
          <w:lang w:val="el-GR"/>
        </w:rPr>
        <w:t xml:space="preserve"> </w:t>
      </w:r>
    </w:p>
    <w:p w14:paraId="4B389E77" w14:textId="7DD74B7A" w:rsidR="00AF60C7" w:rsidRPr="00FC0BE5" w:rsidRDefault="00AF60C7" w:rsidP="00AF60C7">
      <w:pPr>
        <w:rPr>
          <w:rFonts w:eastAsia="SimSun" w:cs="Tahoma"/>
          <w:lang w:val="el-GR"/>
        </w:rPr>
      </w:pPr>
      <w:r w:rsidRPr="00652202">
        <w:rPr>
          <w:rFonts w:eastAsia="SimSun" w:cs="Tahoma"/>
          <w:lang w:val="el-GR"/>
        </w:rPr>
        <w:t>Ο Ανάδοχος θα πρέπει να εγκαταστήσει το Σύστημα στον κόμβο Government Cloud (G-Cloud) και να παραδώσει σε πλήρη λειτουργία το σύνολο του ζητούμενου λογισμικού στ</w:t>
      </w:r>
      <w:r w:rsidRPr="00652202">
        <w:rPr>
          <w:rFonts w:eastAsia="SimSun" w:cs="Tahoma"/>
          <w:lang w:val="en-US"/>
        </w:rPr>
        <w:t>o</w:t>
      </w:r>
      <w:r w:rsidRPr="00652202">
        <w:rPr>
          <w:rFonts w:eastAsia="SimSun" w:cs="Tahoma"/>
          <w:lang w:val="el-GR"/>
        </w:rPr>
        <w:t xml:space="preserve"> </w:t>
      </w:r>
      <w:r w:rsidR="002529DA" w:rsidRPr="00652202">
        <w:rPr>
          <w:rFonts w:eastAsia="SimSun" w:cs="Tahoma"/>
          <w:lang w:val="el-GR"/>
        </w:rPr>
        <w:t>ΔΟΑΤΑΠ</w:t>
      </w:r>
      <w:r w:rsidRPr="00652202">
        <w:rPr>
          <w:rFonts w:eastAsia="SimSun" w:cs="Tahoma"/>
          <w:lang w:val="el-GR"/>
        </w:rPr>
        <w:t>.</w:t>
      </w:r>
    </w:p>
    <w:p w14:paraId="56241299" w14:textId="6E1A20DB" w:rsidR="00AF60C7" w:rsidRPr="00FC0BE5" w:rsidRDefault="00AF60C7" w:rsidP="00AF60C7">
      <w:pPr>
        <w:rPr>
          <w:rFonts w:eastAsia="SimSun" w:cs="Tahoma"/>
          <w:lang w:val="el-GR"/>
        </w:rPr>
      </w:pPr>
      <w:r w:rsidRPr="00FC0BE5">
        <w:rPr>
          <w:rFonts w:eastAsia="SimSun" w:cs="Tahoma"/>
          <w:lang w:val="el-GR"/>
        </w:rPr>
        <w:t xml:space="preserve">Ο Ανάδοχος θα προσφέρει τις υπηρεσίες του κατά κύριο λόγο στις εγκαταστάσεις του </w:t>
      </w:r>
      <w:r w:rsidR="002529DA">
        <w:rPr>
          <w:rFonts w:eastAsia="SimSun" w:cs="Tahoma"/>
          <w:lang w:val="el-GR"/>
        </w:rPr>
        <w:t>ΔΟΑΤΑΠ</w:t>
      </w:r>
      <w:r w:rsidR="00527CB3">
        <w:rPr>
          <w:rFonts w:eastAsia="SimSun" w:cs="Tahoma"/>
          <w:lang w:val="el-GR"/>
        </w:rPr>
        <w:t xml:space="preserve"> και στο Κέντρο Καταχώρησης που θα δημιουργήσει στο πλαίσιο του έργου</w:t>
      </w:r>
      <w:r w:rsidRPr="00FC0BE5">
        <w:rPr>
          <w:rFonts w:eastAsia="SimSun" w:cs="Tahoma"/>
          <w:lang w:val="el-GR"/>
        </w:rPr>
        <w:t>.</w:t>
      </w:r>
    </w:p>
    <w:p w14:paraId="56C53745" w14:textId="40EA497B" w:rsidR="00AF60C7" w:rsidRPr="00FC0BE5" w:rsidRDefault="00AF60C7" w:rsidP="00AF60C7">
      <w:pPr>
        <w:rPr>
          <w:rFonts w:eastAsia="SimSun" w:cs="Tahoma"/>
          <w:lang w:val="el-GR"/>
        </w:rPr>
      </w:pPr>
      <w:r w:rsidRPr="00FC0BE5">
        <w:rPr>
          <w:rFonts w:eastAsia="SimSun" w:cs="Tahoma"/>
          <w:lang w:val="el-GR"/>
        </w:rPr>
        <w:t>Ο Ανάδοχος στα σημεία εγκατάστασης του λογισμικού υποχρεούται να εκτελέσει οποιαδήποτε εργασία απαιτείται για την εγκατάσταση και καλή λειτουργία του Συστήματος.</w:t>
      </w:r>
    </w:p>
    <w:p w14:paraId="77C0FFFF" w14:textId="7384D329" w:rsidR="00A613D1" w:rsidRPr="00F86ED1" w:rsidRDefault="00003FCF" w:rsidP="006D503C">
      <w:pPr>
        <w:pStyle w:val="4"/>
        <w:numPr>
          <w:ilvl w:val="2"/>
          <w:numId w:val="18"/>
        </w:numPr>
        <w:tabs>
          <w:tab w:val="left" w:pos="1134"/>
        </w:tabs>
        <w:rPr>
          <w:rFonts w:ascii="Tahoma" w:eastAsia="SimSun" w:hAnsi="Tahoma" w:cs="Tahoma"/>
          <w:szCs w:val="22"/>
          <w:lang w:val="el-GR"/>
        </w:rPr>
      </w:pPr>
      <w:bookmarkStart w:id="404" w:name="_Ref40954036"/>
      <w:bookmarkStart w:id="405" w:name="_Ref40985029"/>
      <w:bookmarkStart w:id="406" w:name="_Toc69384359"/>
      <w:bookmarkStart w:id="407" w:name="_Toc83807907"/>
      <w:r w:rsidRPr="00F86ED1">
        <w:rPr>
          <w:rFonts w:ascii="Tahoma" w:eastAsia="SimSun" w:hAnsi="Tahoma" w:cs="Tahoma"/>
          <w:szCs w:val="22"/>
          <w:lang w:val="el-GR"/>
        </w:rPr>
        <w:t xml:space="preserve">Φάσεις Υλοποίησης - </w:t>
      </w:r>
      <w:r w:rsidR="00A613D1" w:rsidRPr="00F86ED1">
        <w:rPr>
          <w:rFonts w:ascii="Tahoma" w:eastAsia="SimSun" w:hAnsi="Tahoma" w:cs="Tahoma"/>
          <w:szCs w:val="22"/>
          <w:lang w:val="el-GR"/>
        </w:rPr>
        <w:t>Παραδοτέα</w:t>
      </w:r>
      <w:bookmarkEnd w:id="404"/>
      <w:bookmarkEnd w:id="405"/>
      <w:bookmarkEnd w:id="406"/>
      <w:bookmarkEnd w:id="407"/>
      <w:r w:rsidR="003355E7" w:rsidRPr="00F86ED1">
        <w:rPr>
          <w:rFonts w:ascii="Tahoma" w:eastAsia="SimSun" w:hAnsi="Tahoma" w:cs="Tahoma"/>
          <w:szCs w:val="22"/>
          <w:lang w:val="el-GR"/>
        </w:rPr>
        <w:t xml:space="preserve"> </w:t>
      </w:r>
    </w:p>
    <w:p w14:paraId="793D30A4" w14:textId="3B800AD3" w:rsidR="00AF60C7" w:rsidRDefault="00AF60C7" w:rsidP="00AF60C7">
      <w:pPr>
        <w:rPr>
          <w:rFonts w:eastAsia="SimSun" w:cs="Tahoma"/>
          <w:lang w:val="el-GR"/>
        </w:rPr>
      </w:pPr>
    </w:p>
    <w:p w14:paraId="7A060CFF" w14:textId="705307F0" w:rsidR="00AF60C7" w:rsidRPr="00875E99" w:rsidRDefault="00AF60C7" w:rsidP="00AF60C7">
      <w:pPr>
        <w:rPr>
          <w:rFonts w:eastAsia="SimSun" w:cs="Tahoma"/>
          <w:b/>
          <w:bCs/>
          <w:u w:val="single"/>
          <w:lang w:val="el-GR"/>
        </w:rPr>
      </w:pPr>
      <w:r w:rsidRPr="00875E99">
        <w:rPr>
          <w:rFonts w:eastAsia="SimSun" w:cs="Tahoma"/>
          <w:b/>
          <w:bCs/>
          <w:u w:val="single"/>
          <w:lang w:val="el-GR"/>
        </w:rPr>
        <w:t>Φάση 1</w:t>
      </w:r>
      <w:r w:rsidR="00875E99" w:rsidRPr="00875E99">
        <w:rPr>
          <w:rFonts w:eastAsia="SimSun" w:cs="Tahoma"/>
          <w:b/>
          <w:bCs/>
          <w:u w:val="single"/>
          <w:lang w:val="el-GR"/>
        </w:rPr>
        <w:t xml:space="preserve"> - Εκπόνηση Μελέτης Ανάλυσης Απαιτήσεων -Μελέτης Εφαρμογής</w:t>
      </w:r>
    </w:p>
    <w:p w14:paraId="6428D4DF" w14:textId="295DF261" w:rsidR="004176D0" w:rsidRPr="00FE1222" w:rsidRDefault="004176D0" w:rsidP="004176D0">
      <w:pPr>
        <w:rPr>
          <w:lang w:val="el-GR"/>
        </w:rPr>
      </w:pPr>
      <w:r w:rsidRPr="00FE1222">
        <w:rPr>
          <w:lang w:val="el-GR"/>
        </w:rPr>
        <w:t>Κατά τη Φάση 1, θα πραγματοποιηθεί</w:t>
      </w:r>
      <w:r w:rsidR="00021236">
        <w:rPr>
          <w:lang w:val="el-GR"/>
        </w:rPr>
        <w:t xml:space="preserve"> </w:t>
      </w:r>
      <w:r>
        <w:rPr>
          <w:lang w:val="el-GR"/>
        </w:rPr>
        <w:t>η ε</w:t>
      </w:r>
      <w:r w:rsidRPr="00237E06">
        <w:rPr>
          <w:lang w:val="el-GR"/>
        </w:rPr>
        <w:t>κπόνηση της Μελέτης Ανάλυσης Απαιτήσεων – και της Μελέτης Εφαρμογής.</w:t>
      </w:r>
      <w:r w:rsidRPr="00FE1222">
        <w:rPr>
          <w:lang w:val="el-GR"/>
        </w:rPr>
        <w:t xml:space="preserve"> Η Φάση αυτή περιλαμβάνει τους παρακάτω βασικούς άξονες:</w:t>
      </w:r>
    </w:p>
    <w:p w14:paraId="0D7B4FF9" w14:textId="77777777" w:rsidR="004176D0" w:rsidRPr="00F53FAC" w:rsidRDefault="004176D0" w:rsidP="004176D0">
      <w:pPr>
        <w:rPr>
          <w:rFonts w:eastAsia="SimSun"/>
          <w:lang w:val="el-GR"/>
        </w:rPr>
      </w:pPr>
    </w:p>
    <w:p w14:paraId="56148D73" w14:textId="0373EBBE" w:rsidR="00237E06" w:rsidRDefault="00237E06" w:rsidP="00354FAA">
      <w:pPr>
        <w:numPr>
          <w:ilvl w:val="0"/>
          <w:numId w:val="102"/>
        </w:numPr>
        <w:rPr>
          <w:rFonts w:eastAsia="SimSun" w:cs="Tahoma"/>
          <w:lang w:val="el-GR"/>
        </w:rPr>
      </w:pPr>
      <w:r>
        <w:rPr>
          <w:rFonts w:eastAsia="SimSun" w:cs="Tahoma"/>
          <w:lang w:val="el-GR"/>
        </w:rPr>
        <w:t>Σχέδιο Διαχείρισης και Ποιότητας Έργου (ΣΔΠΕ)</w:t>
      </w:r>
      <w:r w:rsidR="00F86ED1">
        <w:rPr>
          <w:rFonts w:eastAsia="SimSun" w:cs="Tahoma"/>
          <w:lang w:val="el-GR"/>
        </w:rPr>
        <w:t>.</w:t>
      </w:r>
    </w:p>
    <w:p w14:paraId="033EF309" w14:textId="07FA61AE" w:rsidR="0037456C" w:rsidRDefault="0037456C" w:rsidP="00354FAA">
      <w:pPr>
        <w:numPr>
          <w:ilvl w:val="0"/>
          <w:numId w:val="102"/>
        </w:numPr>
        <w:rPr>
          <w:rFonts w:eastAsia="SimSun" w:cs="Tahoma"/>
          <w:lang w:val="el-GR"/>
        </w:rPr>
      </w:pPr>
      <w:r>
        <w:rPr>
          <w:rFonts w:eastAsia="SimSun" w:cs="Tahoma"/>
          <w:lang w:val="el-GR"/>
        </w:rPr>
        <w:t>Μελέτη Ασφάλειας Συστήματος</w:t>
      </w:r>
    </w:p>
    <w:p w14:paraId="5D86A9EF" w14:textId="77777777" w:rsidR="0037456C" w:rsidRPr="0037456C" w:rsidRDefault="0037456C" w:rsidP="0037456C">
      <w:pPr>
        <w:numPr>
          <w:ilvl w:val="0"/>
          <w:numId w:val="102"/>
        </w:numPr>
        <w:rPr>
          <w:rFonts w:eastAsia="SimSun" w:cs="Tahoma"/>
          <w:lang w:val="el-GR"/>
        </w:rPr>
      </w:pPr>
      <w:r w:rsidRPr="0037456C">
        <w:rPr>
          <w:rFonts w:eastAsia="SimSun" w:cs="Tahoma"/>
          <w:lang w:val="el-GR"/>
        </w:rPr>
        <w:t>Mελέτη διαλειτουργικότητας.</w:t>
      </w:r>
    </w:p>
    <w:p w14:paraId="2741CAE7" w14:textId="77777777" w:rsidR="0037456C" w:rsidRPr="00652202" w:rsidRDefault="0037456C" w:rsidP="0037456C">
      <w:pPr>
        <w:numPr>
          <w:ilvl w:val="0"/>
          <w:numId w:val="102"/>
        </w:numPr>
        <w:rPr>
          <w:rFonts w:eastAsia="SimSun" w:cs="Tahoma"/>
          <w:lang w:val="el-GR"/>
        </w:rPr>
      </w:pPr>
      <w:r w:rsidRPr="00652202">
        <w:rPr>
          <w:rFonts w:eastAsia="SimSun" w:cs="Tahoma"/>
          <w:lang w:val="el-GR"/>
        </w:rPr>
        <w:lastRenderedPageBreak/>
        <w:t>Μελέτη μετάπτωσης στο G-cloud (data + systems).</w:t>
      </w:r>
    </w:p>
    <w:p w14:paraId="414C8992" w14:textId="204B4912" w:rsidR="00237E06" w:rsidRDefault="00237E06" w:rsidP="00354FAA">
      <w:pPr>
        <w:numPr>
          <w:ilvl w:val="0"/>
          <w:numId w:val="102"/>
        </w:numPr>
        <w:rPr>
          <w:rFonts w:eastAsia="SimSun" w:cs="Tahoma"/>
          <w:lang w:val="el-GR"/>
        </w:rPr>
      </w:pPr>
      <w:r w:rsidRPr="00237E06">
        <w:rPr>
          <w:rFonts w:eastAsia="SimSun" w:cs="Tahoma"/>
          <w:lang w:val="el-GR"/>
        </w:rPr>
        <w:tab/>
        <w:t>Μελέτη απλούστευσης διαδικασιών για την οργάνωση της ψηφιοποιημένης πληροφορίας με τρόπο που θα επιτρέψει την ένταξή της σε ένα πληροφοριακό σύστημα</w:t>
      </w:r>
      <w:r w:rsidR="00F86ED1">
        <w:rPr>
          <w:rFonts w:eastAsia="SimSun" w:cs="Tahoma"/>
          <w:lang w:val="el-GR"/>
        </w:rPr>
        <w:t>.</w:t>
      </w:r>
    </w:p>
    <w:p w14:paraId="552D8427" w14:textId="693BA8C5" w:rsidR="00AF60C7" w:rsidRPr="00FC0BE5" w:rsidRDefault="00AF60C7" w:rsidP="00354FAA">
      <w:pPr>
        <w:numPr>
          <w:ilvl w:val="0"/>
          <w:numId w:val="102"/>
        </w:numPr>
        <w:rPr>
          <w:rFonts w:eastAsia="SimSun" w:cs="Tahoma"/>
          <w:lang w:val="el-GR"/>
        </w:rPr>
      </w:pPr>
      <w:r w:rsidRPr="00FC0BE5">
        <w:rPr>
          <w:rFonts w:eastAsia="SimSun" w:cs="Tahoma"/>
          <w:lang w:val="el-GR"/>
        </w:rPr>
        <w:t>Μελέτη εφαρμογής, καταγραφής – επικαιροποίησης</w:t>
      </w:r>
      <w:r w:rsidR="00021236">
        <w:rPr>
          <w:rFonts w:eastAsia="SimSun" w:cs="Tahoma"/>
          <w:lang w:val="el-GR"/>
        </w:rPr>
        <w:t xml:space="preserve"> </w:t>
      </w:r>
      <w:r w:rsidRPr="00FC0BE5">
        <w:rPr>
          <w:rFonts w:eastAsia="SimSun" w:cs="Tahoma"/>
          <w:lang w:val="el-GR"/>
        </w:rPr>
        <w:t>υφιστάμενης κατάστασης</w:t>
      </w:r>
      <w:r w:rsidR="00F86ED1">
        <w:rPr>
          <w:rFonts w:eastAsia="SimSun" w:cs="Tahoma"/>
          <w:lang w:val="el-GR"/>
        </w:rPr>
        <w:t>.</w:t>
      </w:r>
    </w:p>
    <w:p w14:paraId="4E33AD33" w14:textId="76B0D24D" w:rsidR="00AF60C7" w:rsidRPr="00FC0BE5" w:rsidRDefault="00AF60C7" w:rsidP="00354FAA">
      <w:pPr>
        <w:numPr>
          <w:ilvl w:val="0"/>
          <w:numId w:val="102"/>
        </w:numPr>
        <w:rPr>
          <w:rFonts w:eastAsia="SimSun" w:cs="Tahoma"/>
          <w:lang w:val="el-GR"/>
        </w:rPr>
      </w:pPr>
      <w:r w:rsidRPr="00FC0BE5">
        <w:rPr>
          <w:rFonts w:eastAsia="SimSun" w:cs="Tahoma"/>
          <w:lang w:val="el-GR"/>
        </w:rPr>
        <w:t>Τεύχος ανάλυσης απαιτήσεων χρηστών και διαδικασιών</w:t>
      </w:r>
      <w:r w:rsidR="00F86ED1">
        <w:rPr>
          <w:rFonts w:eastAsia="SimSun" w:cs="Tahoma"/>
          <w:lang w:val="el-GR"/>
        </w:rPr>
        <w:t>.</w:t>
      </w:r>
    </w:p>
    <w:p w14:paraId="2F885FFC" w14:textId="56041BF1" w:rsidR="00AF60C7" w:rsidRPr="00FC0BE5" w:rsidRDefault="00AF60C7" w:rsidP="00354FAA">
      <w:pPr>
        <w:numPr>
          <w:ilvl w:val="0"/>
          <w:numId w:val="102"/>
        </w:numPr>
        <w:rPr>
          <w:rFonts w:eastAsia="SimSun" w:cs="Tahoma"/>
          <w:lang w:val="el-GR"/>
        </w:rPr>
      </w:pPr>
      <w:r w:rsidRPr="00FC0BE5">
        <w:rPr>
          <w:rFonts w:eastAsia="SimSun" w:cs="Tahoma"/>
          <w:lang w:val="el-GR"/>
        </w:rPr>
        <w:t>Σχεδιασμός αρχιτεκτονικής λύσης και λειτουργικός σχεδιασμός</w:t>
      </w:r>
      <w:r w:rsidR="00F86ED1">
        <w:rPr>
          <w:rFonts w:eastAsia="SimSun" w:cs="Tahoma"/>
          <w:lang w:val="el-GR"/>
        </w:rPr>
        <w:t>.</w:t>
      </w:r>
    </w:p>
    <w:p w14:paraId="2DDA67C1" w14:textId="3974EF10" w:rsidR="00AF60C7" w:rsidRPr="00FC0BE5" w:rsidRDefault="00AF60C7" w:rsidP="00354FAA">
      <w:pPr>
        <w:numPr>
          <w:ilvl w:val="0"/>
          <w:numId w:val="102"/>
        </w:numPr>
        <w:rPr>
          <w:rFonts w:eastAsia="SimSun" w:cs="Tahoma"/>
          <w:lang w:val="el-GR"/>
        </w:rPr>
      </w:pPr>
      <w:r w:rsidRPr="00FC0BE5">
        <w:rPr>
          <w:rFonts w:eastAsia="SimSun" w:cs="Tahoma"/>
          <w:lang w:val="el-GR"/>
        </w:rPr>
        <w:t>Σενάρια και μεθοδολογία ελέγχου</w:t>
      </w:r>
      <w:r w:rsidR="00F86ED1">
        <w:rPr>
          <w:rFonts w:eastAsia="SimSun" w:cs="Tahoma"/>
          <w:lang w:val="el-GR"/>
        </w:rPr>
        <w:t>.</w:t>
      </w:r>
    </w:p>
    <w:p w14:paraId="2ECB33E0" w14:textId="7409DD1F" w:rsidR="00AF60C7" w:rsidRPr="00FC0BE5" w:rsidRDefault="00AF60C7" w:rsidP="00354FAA">
      <w:pPr>
        <w:numPr>
          <w:ilvl w:val="0"/>
          <w:numId w:val="102"/>
        </w:numPr>
        <w:rPr>
          <w:rFonts w:eastAsia="SimSun" w:cs="Tahoma"/>
          <w:lang w:val="el-GR"/>
        </w:rPr>
      </w:pPr>
      <w:r w:rsidRPr="00FC0BE5">
        <w:rPr>
          <w:rFonts w:eastAsia="SimSun" w:cs="Tahoma"/>
          <w:lang w:val="el-GR"/>
        </w:rPr>
        <w:t xml:space="preserve">Πλάνο </w:t>
      </w:r>
      <w:r w:rsidR="00DB7C75" w:rsidRPr="00FC0BE5">
        <w:rPr>
          <w:rFonts w:eastAsia="SimSun" w:cs="Tahoma"/>
          <w:lang w:val="el-GR"/>
        </w:rPr>
        <w:t>μετάπτωσης δεδομένων</w:t>
      </w:r>
      <w:r w:rsidR="00F86ED1">
        <w:rPr>
          <w:rFonts w:eastAsia="SimSun" w:cs="Tahoma"/>
          <w:lang w:val="el-GR"/>
        </w:rPr>
        <w:t>.</w:t>
      </w:r>
    </w:p>
    <w:p w14:paraId="4491ED45" w14:textId="6FFA6537" w:rsidR="00AF60C7" w:rsidRDefault="00AF60C7" w:rsidP="00354FAA">
      <w:pPr>
        <w:numPr>
          <w:ilvl w:val="0"/>
          <w:numId w:val="102"/>
        </w:numPr>
        <w:rPr>
          <w:rFonts w:eastAsia="SimSun" w:cs="Tahoma"/>
          <w:lang w:val="el-GR"/>
        </w:rPr>
      </w:pPr>
      <w:r w:rsidRPr="00FC0BE5">
        <w:rPr>
          <w:rFonts w:eastAsia="SimSun" w:cs="Tahoma"/>
          <w:lang w:val="el-GR"/>
        </w:rPr>
        <w:t>Πλάνο κατάρτισης – εκπαίδευσης</w:t>
      </w:r>
      <w:r w:rsidR="00F86ED1">
        <w:rPr>
          <w:rFonts w:eastAsia="SimSun" w:cs="Tahoma"/>
          <w:lang w:val="el-GR"/>
        </w:rPr>
        <w:t>.</w:t>
      </w:r>
    </w:p>
    <w:p w14:paraId="03DB8191" w14:textId="3F8B0AD1" w:rsidR="00237E06" w:rsidRPr="00FC0BE5" w:rsidRDefault="00237E06" w:rsidP="00354FAA">
      <w:pPr>
        <w:numPr>
          <w:ilvl w:val="0"/>
          <w:numId w:val="102"/>
        </w:numPr>
        <w:rPr>
          <w:rFonts w:eastAsia="SimSun" w:cs="Tahoma"/>
          <w:lang w:val="el-GR"/>
        </w:rPr>
      </w:pPr>
      <w:r>
        <w:rPr>
          <w:rFonts w:eastAsia="SimSun" w:cs="Tahoma"/>
          <w:lang w:val="el-GR"/>
        </w:rPr>
        <w:t xml:space="preserve">Μελέτη, </w:t>
      </w:r>
      <w:r w:rsidRPr="00237E06">
        <w:rPr>
          <w:rFonts w:eastAsia="SimSun" w:cs="Tahoma"/>
          <w:lang w:val="el-GR"/>
        </w:rPr>
        <w:t>Περιγραφή και μεθοδολογική προσέγγιση όλων των απαιτούμενων ενεργειών για την ψηφιοποίηση του υλικού</w:t>
      </w:r>
      <w:r w:rsidR="00F86ED1">
        <w:rPr>
          <w:rFonts w:eastAsia="SimSun" w:cs="Tahoma"/>
          <w:lang w:val="el-GR"/>
        </w:rPr>
        <w:t xml:space="preserve"> (σάρωση και καταχώρηση).</w:t>
      </w:r>
    </w:p>
    <w:p w14:paraId="30652603" w14:textId="77777777" w:rsidR="00271677" w:rsidRDefault="00271677" w:rsidP="00AF60C7">
      <w:pPr>
        <w:rPr>
          <w:rFonts w:eastAsia="SimSun" w:cs="Tahoma"/>
          <w:u w:val="single"/>
          <w:lang w:val="el-GR"/>
        </w:rPr>
      </w:pPr>
    </w:p>
    <w:p w14:paraId="78AA9D45" w14:textId="77777777" w:rsidR="00271677" w:rsidRPr="001252C0" w:rsidRDefault="00271677" w:rsidP="00271677">
      <w:pPr>
        <w:rPr>
          <w:lang w:val="el-GR"/>
        </w:rPr>
      </w:pPr>
      <w:r w:rsidRPr="001252C0">
        <w:rPr>
          <w:lang w:val="el-GR"/>
        </w:rPr>
        <w:t>Η Φάση 1 θα πρέπει να περιλαμβάνει τουλάχιστον τα παρακάτω Παραδοτέα:</w:t>
      </w:r>
    </w:p>
    <w:tbl>
      <w:tblPr>
        <w:tblStyle w:val="aff1"/>
        <w:tblW w:w="5076" w:type="pct"/>
        <w:tblInd w:w="-147" w:type="dxa"/>
        <w:tblLayout w:type="fixed"/>
        <w:tblLook w:val="04A0" w:firstRow="1" w:lastRow="0" w:firstColumn="1" w:lastColumn="0" w:noHBand="0" w:noVBand="1"/>
      </w:tblPr>
      <w:tblGrid>
        <w:gridCol w:w="1957"/>
        <w:gridCol w:w="7817"/>
      </w:tblGrid>
      <w:tr w:rsidR="00F86ED1" w:rsidRPr="00E16A2C" w14:paraId="793ADD0C" w14:textId="77777777" w:rsidTr="003700D9">
        <w:trPr>
          <w:trHeight w:val="175"/>
        </w:trPr>
        <w:tc>
          <w:tcPr>
            <w:tcW w:w="1001" w:type="pct"/>
          </w:tcPr>
          <w:p w14:paraId="4CC89BB6" w14:textId="2E310A28" w:rsidR="00F86ED1" w:rsidRPr="00892E1A" w:rsidRDefault="00423269" w:rsidP="00F666D5">
            <w:pPr>
              <w:suppressAutoHyphens w:val="0"/>
              <w:spacing w:before="120" w:after="0"/>
              <w:jc w:val="center"/>
              <w:rPr>
                <w:rFonts w:cs="Tahoma"/>
                <w:color w:val="000000"/>
                <w:szCs w:val="22"/>
                <w:lang w:val="el-GR" w:eastAsia="el-GR"/>
              </w:rPr>
            </w:pPr>
            <w:r>
              <w:rPr>
                <w:rFonts w:cs="Tahoma"/>
                <w:color w:val="000000"/>
                <w:szCs w:val="22"/>
                <w:lang w:val="el-GR" w:eastAsia="el-GR"/>
              </w:rPr>
              <w:t>Π</w:t>
            </w:r>
            <w:r w:rsidR="003F4328">
              <w:rPr>
                <w:rFonts w:cs="Tahoma"/>
                <w:color w:val="000000"/>
                <w:szCs w:val="22"/>
                <w:lang w:val="el-GR" w:eastAsia="el-GR"/>
              </w:rPr>
              <w:t>1.</w:t>
            </w:r>
            <w:r>
              <w:rPr>
                <w:rFonts w:cs="Tahoma"/>
                <w:color w:val="000000"/>
                <w:szCs w:val="22"/>
                <w:lang w:val="el-GR" w:eastAsia="el-GR"/>
              </w:rPr>
              <w:t>1</w:t>
            </w:r>
          </w:p>
        </w:tc>
        <w:tc>
          <w:tcPr>
            <w:tcW w:w="3999" w:type="pct"/>
            <w:noWrap/>
            <w:vAlign w:val="center"/>
          </w:tcPr>
          <w:p w14:paraId="470A8270" w14:textId="169208B4" w:rsidR="00F86ED1" w:rsidRPr="004E023E" w:rsidRDefault="00F86ED1" w:rsidP="00F666D5">
            <w:pPr>
              <w:suppressAutoHyphens w:val="0"/>
              <w:spacing w:before="120" w:after="0"/>
              <w:jc w:val="left"/>
              <w:rPr>
                <w:rFonts w:cs="Tahoma"/>
                <w:bCs/>
                <w:szCs w:val="22"/>
                <w:lang w:val="el-GR"/>
              </w:rPr>
            </w:pPr>
            <w:r w:rsidRPr="00F86ED1">
              <w:rPr>
                <w:rFonts w:cs="Tahoma"/>
                <w:bCs/>
                <w:szCs w:val="22"/>
                <w:lang w:val="el-GR"/>
              </w:rPr>
              <w:t>Σχέδιο Διαχείρισης και Ποιότητας Έργου (ΣΔΠΕ)</w:t>
            </w:r>
          </w:p>
        </w:tc>
      </w:tr>
      <w:tr w:rsidR="00F86ED1" w:rsidRPr="00E16A2C" w14:paraId="47D6F29F" w14:textId="77777777" w:rsidTr="003700D9">
        <w:trPr>
          <w:trHeight w:val="175"/>
        </w:trPr>
        <w:tc>
          <w:tcPr>
            <w:tcW w:w="1001" w:type="pct"/>
          </w:tcPr>
          <w:p w14:paraId="13E1AF34" w14:textId="2806ACCE" w:rsidR="00F86ED1" w:rsidRPr="00892E1A" w:rsidRDefault="00423269" w:rsidP="00F666D5">
            <w:pPr>
              <w:suppressAutoHyphens w:val="0"/>
              <w:spacing w:before="120" w:after="0"/>
              <w:jc w:val="center"/>
              <w:rPr>
                <w:rFonts w:cs="Tahoma"/>
                <w:color w:val="000000"/>
                <w:szCs w:val="22"/>
                <w:lang w:val="el-GR" w:eastAsia="el-GR"/>
              </w:rPr>
            </w:pPr>
            <w:r>
              <w:rPr>
                <w:rFonts w:cs="Tahoma"/>
                <w:color w:val="000000"/>
                <w:szCs w:val="22"/>
                <w:lang w:val="el-GR" w:eastAsia="el-GR"/>
              </w:rPr>
              <w:t>Π</w:t>
            </w:r>
            <w:r w:rsidR="003F4328">
              <w:rPr>
                <w:rFonts w:cs="Tahoma"/>
                <w:color w:val="000000"/>
                <w:szCs w:val="22"/>
                <w:lang w:val="el-GR" w:eastAsia="el-GR"/>
              </w:rPr>
              <w:t>1.</w:t>
            </w:r>
            <w:r>
              <w:rPr>
                <w:rFonts w:cs="Tahoma"/>
                <w:color w:val="000000"/>
                <w:szCs w:val="22"/>
                <w:lang w:val="el-GR" w:eastAsia="el-GR"/>
              </w:rPr>
              <w:t>2</w:t>
            </w:r>
          </w:p>
        </w:tc>
        <w:tc>
          <w:tcPr>
            <w:tcW w:w="3999" w:type="pct"/>
            <w:noWrap/>
            <w:vAlign w:val="center"/>
          </w:tcPr>
          <w:p w14:paraId="540B12A4" w14:textId="7B648CB2" w:rsidR="00F86ED1" w:rsidRPr="004E023E" w:rsidRDefault="00F86ED1" w:rsidP="00F666D5">
            <w:pPr>
              <w:suppressAutoHyphens w:val="0"/>
              <w:spacing w:before="120" w:after="0"/>
              <w:jc w:val="left"/>
              <w:rPr>
                <w:rFonts w:cs="Tahoma"/>
                <w:bCs/>
                <w:szCs w:val="22"/>
                <w:lang w:val="el-GR"/>
              </w:rPr>
            </w:pPr>
            <w:r w:rsidRPr="00F86ED1">
              <w:rPr>
                <w:rFonts w:cs="Tahoma"/>
                <w:bCs/>
                <w:szCs w:val="22"/>
                <w:lang w:val="el-GR"/>
              </w:rPr>
              <w:t>Μελέτη απλούστευσης διαδικασιών για την οργάνωση της ψηφιοποιημένης πληροφορίας με τρόπο που θα επιτρέψει την ένταξή της σε ένα πληροφοριακό σύστημα</w:t>
            </w:r>
          </w:p>
        </w:tc>
      </w:tr>
      <w:tr w:rsidR="0037456C" w:rsidRPr="0067550B" w14:paraId="2D9099AF" w14:textId="77777777" w:rsidTr="003700D9">
        <w:trPr>
          <w:trHeight w:val="175"/>
        </w:trPr>
        <w:tc>
          <w:tcPr>
            <w:tcW w:w="1001" w:type="pct"/>
          </w:tcPr>
          <w:p w14:paraId="08620C40" w14:textId="2019C181" w:rsidR="0037456C" w:rsidRPr="00892E1A" w:rsidRDefault="0037456C" w:rsidP="00F666D5">
            <w:pPr>
              <w:suppressAutoHyphens w:val="0"/>
              <w:spacing w:before="120" w:after="0"/>
              <w:jc w:val="center"/>
              <w:rPr>
                <w:rFonts w:cs="Tahoma"/>
                <w:color w:val="000000"/>
                <w:szCs w:val="22"/>
                <w:lang w:val="el-GR" w:eastAsia="el-GR"/>
              </w:rPr>
            </w:pPr>
            <w:r>
              <w:rPr>
                <w:rFonts w:cs="Tahoma"/>
                <w:color w:val="000000"/>
                <w:szCs w:val="22"/>
                <w:lang w:val="el-GR" w:eastAsia="el-GR"/>
              </w:rPr>
              <w:t>Π</w:t>
            </w:r>
            <w:r w:rsidR="003F4328">
              <w:rPr>
                <w:rFonts w:cs="Tahoma"/>
                <w:color w:val="000000"/>
                <w:szCs w:val="22"/>
                <w:lang w:val="el-GR" w:eastAsia="el-GR"/>
              </w:rPr>
              <w:t>1.</w:t>
            </w:r>
            <w:r>
              <w:rPr>
                <w:rFonts w:cs="Tahoma"/>
                <w:color w:val="000000"/>
                <w:szCs w:val="22"/>
                <w:lang w:val="el-GR" w:eastAsia="el-GR"/>
              </w:rPr>
              <w:t>3</w:t>
            </w:r>
          </w:p>
        </w:tc>
        <w:tc>
          <w:tcPr>
            <w:tcW w:w="3999" w:type="pct"/>
            <w:noWrap/>
            <w:vAlign w:val="center"/>
          </w:tcPr>
          <w:p w14:paraId="347CA9F3" w14:textId="7FC760E9" w:rsidR="0037456C" w:rsidRPr="004E023E" w:rsidRDefault="0037456C" w:rsidP="00F666D5">
            <w:pPr>
              <w:suppressAutoHyphens w:val="0"/>
              <w:spacing w:before="120" w:after="0"/>
              <w:jc w:val="left"/>
              <w:rPr>
                <w:rFonts w:cs="Tahoma"/>
                <w:bCs/>
                <w:szCs w:val="22"/>
                <w:lang w:val="el-GR"/>
              </w:rPr>
            </w:pPr>
            <w:r w:rsidRPr="0037456C">
              <w:rPr>
                <w:rFonts w:cs="Tahoma"/>
                <w:bCs/>
                <w:szCs w:val="22"/>
                <w:lang w:val="el-GR"/>
              </w:rPr>
              <w:t>Mελέτη διαλειτουργικότητας</w:t>
            </w:r>
          </w:p>
        </w:tc>
      </w:tr>
      <w:tr w:rsidR="0037456C" w:rsidRPr="0067550B" w14:paraId="0BCE146C" w14:textId="77777777" w:rsidTr="003700D9">
        <w:trPr>
          <w:trHeight w:val="175"/>
        </w:trPr>
        <w:tc>
          <w:tcPr>
            <w:tcW w:w="1001" w:type="pct"/>
          </w:tcPr>
          <w:p w14:paraId="288252DF" w14:textId="6F5FD83B" w:rsidR="0037456C" w:rsidRPr="00892E1A" w:rsidRDefault="0037456C" w:rsidP="00F666D5">
            <w:pPr>
              <w:suppressAutoHyphens w:val="0"/>
              <w:spacing w:before="120" w:after="0"/>
              <w:jc w:val="center"/>
              <w:rPr>
                <w:rFonts w:cs="Tahoma"/>
                <w:color w:val="000000"/>
                <w:szCs w:val="22"/>
                <w:lang w:val="el-GR" w:eastAsia="el-GR"/>
              </w:rPr>
            </w:pPr>
            <w:r>
              <w:rPr>
                <w:rFonts w:cs="Tahoma"/>
                <w:color w:val="000000"/>
                <w:szCs w:val="22"/>
                <w:lang w:val="el-GR" w:eastAsia="el-GR"/>
              </w:rPr>
              <w:t>Π</w:t>
            </w:r>
            <w:r w:rsidR="003F4328">
              <w:rPr>
                <w:rFonts w:cs="Tahoma"/>
                <w:color w:val="000000"/>
                <w:szCs w:val="22"/>
                <w:lang w:val="el-GR" w:eastAsia="el-GR"/>
              </w:rPr>
              <w:t>1.</w:t>
            </w:r>
            <w:r>
              <w:rPr>
                <w:rFonts w:cs="Tahoma"/>
                <w:color w:val="000000"/>
                <w:szCs w:val="22"/>
                <w:lang w:val="el-GR" w:eastAsia="el-GR"/>
              </w:rPr>
              <w:t>4</w:t>
            </w:r>
          </w:p>
        </w:tc>
        <w:tc>
          <w:tcPr>
            <w:tcW w:w="3999" w:type="pct"/>
            <w:noWrap/>
            <w:vAlign w:val="center"/>
          </w:tcPr>
          <w:p w14:paraId="2AB20DF4" w14:textId="1EDDC1A2" w:rsidR="0037456C" w:rsidRPr="004E023E" w:rsidRDefault="0037456C" w:rsidP="00F666D5">
            <w:pPr>
              <w:suppressAutoHyphens w:val="0"/>
              <w:spacing w:before="120" w:after="0"/>
              <w:jc w:val="left"/>
              <w:rPr>
                <w:rFonts w:cs="Tahoma"/>
                <w:bCs/>
                <w:szCs w:val="22"/>
                <w:lang w:val="el-GR"/>
              </w:rPr>
            </w:pPr>
            <w:r w:rsidRPr="0037456C">
              <w:rPr>
                <w:rFonts w:cs="Tahoma"/>
                <w:bCs/>
                <w:szCs w:val="22"/>
                <w:lang w:val="el-GR"/>
              </w:rPr>
              <w:t>Mελέτη ασφάλειας συστήματος</w:t>
            </w:r>
          </w:p>
        </w:tc>
      </w:tr>
      <w:tr w:rsidR="0037456C" w:rsidRPr="00E16A2C" w14:paraId="7F8A81B0" w14:textId="77777777" w:rsidTr="003700D9">
        <w:trPr>
          <w:trHeight w:val="175"/>
        </w:trPr>
        <w:tc>
          <w:tcPr>
            <w:tcW w:w="1001" w:type="pct"/>
          </w:tcPr>
          <w:p w14:paraId="6EC17F89" w14:textId="08E87DBB" w:rsidR="0037456C" w:rsidRPr="00892E1A" w:rsidRDefault="0037456C" w:rsidP="00F666D5">
            <w:pPr>
              <w:suppressAutoHyphens w:val="0"/>
              <w:spacing w:before="120" w:after="0"/>
              <w:jc w:val="center"/>
              <w:rPr>
                <w:rFonts w:cs="Tahoma"/>
                <w:color w:val="000000"/>
                <w:szCs w:val="22"/>
                <w:lang w:val="el-GR" w:eastAsia="el-GR"/>
              </w:rPr>
            </w:pPr>
            <w:r>
              <w:rPr>
                <w:rFonts w:cs="Tahoma"/>
                <w:color w:val="000000"/>
                <w:szCs w:val="22"/>
                <w:lang w:val="el-GR" w:eastAsia="el-GR"/>
              </w:rPr>
              <w:t>Π</w:t>
            </w:r>
            <w:r w:rsidR="003F4328">
              <w:rPr>
                <w:rFonts w:cs="Tahoma"/>
                <w:color w:val="000000"/>
                <w:szCs w:val="22"/>
                <w:lang w:val="el-GR" w:eastAsia="el-GR"/>
              </w:rPr>
              <w:t>1.</w:t>
            </w:r>
            <w:r>
              <w:rPr>
                <w:rFonts w:cs="Tahoma"/>
                <w:color w:val="000000"/>
                <w:szCs w:val="22"/>
                <w:lang w:val="el-GR" w:eastAsia="el-GR"/>
              </w:rPr>
              <w:t>5</w:t>
            </w:r>
          </w:p>
        </w:tc>
        <w:tc>
          <w:tcPr>
            <w:tcW w:w="3999" w:type="pct"/>
            <w:noWrap/>
            <w:vAlign w:val="center"/>
          </w:tcPr>
          <w:p w14:paraId="104699E4" w14:textId="6F4D31F4" w:rsidR="0037456C" w:rsidRPr="00652202" w:rsidRDefault="0037456C" w:rsidP="00F666D5">
            <w:pPr>
              <w:suppressAutoHyphens w:val="0"/>
              <w:spacing w:before="120" w:after="0"/>
              <w:jc w:val="left"/>
              <w:rPr>
                <w:rFonts w:cs="Tahoma"/>
                <w:bCs/>
                <w:szCs w:val="22"/>
                <w:lang w:val="el-GR"/>
              </w:rPr>
            </w:pPr>
            <w:r w:rsidRPr="00652202">
              <w:rPr>
                <w:rFonts w:cs="Tahoma"/>
                <w:bCs/>
                <w:szCs w:val="22"/>
                <w:lang w:val="el-GR"/>
              </w:rPr>
              <w:t>Μελέτη μετάπτωση</w:t>
            </w:r>
            <w:r w:rsidR="00F1518A">
              <w:rPr>
                <w:rFonts w:cs="Tahoma"/>
                <w:bCs/>
                <w:szCs w:val="22"/>
                <w:lang w:val="el-GR"/>
              </w:rPr>
              <w:t>ς στο G-cloud (data + systems)</w:t>
            </w:r>
          </w:p>
        </w:tc>
      </w:tr>
      <w:tr w:rsidR="00F77896" w:rsidRPr="00E16A2C" w14:paraId="52647743" w14:textId="77777777" w:rsidTr="003700D9">
        <w:trPr>
          <w:trHeight w:val="175"/>
        </w:trPr>
        <w:tc>
          <w:tcPr>
            <w:tcW w:w="1001" w:type="pct"/>
          </w:tcPr>
          <w:p w14:paraId="30DFDD57" w14:textId="6C83ED0B" w:rsidR="00F77896" w:rsidRPr="00892E1A" w:rsidRDefault="00F77896" w:rsidP="00F666D5">
            <w:pPr>
              <w:suppressAutoHyphens w:val="0"/>
              <w:spacing w:before="120" w:after="0"/>
              <w:jc w:val="center"/>
              <w:rPr>
                <w:rFonts w:cs="Tahoma"/>
                <w:color w:val="000000"/>
                <w:szCs w:val="22"/>
                <w:lang w:val="el-GR" w:eastAsia="el-GR"/>
              </w:rPr>
            </w:pPr>
            <w:r w:rsidRPr="00892E1A">
              <w:rPr>
                <w:rFonts w:cs="Tahoma"/>
                <w:color w:val="000000"/>
                <w:szCs w:val="22"/>
                <w:lang w:val="el-GR" w:eastAsia="el-GR"/>
              </w:rPr>
              <w:t>Π</w:t>
            </w:r>
            <w:r w:rsidR="003F4328">
              <w:rPr>
                <w:rFonts w:cs="Tahoma"/>
                <w:color w:val="000000"/>
                <w:szCs w:val="22"/>
                <w:lang w:val="el-GR" w:eastAsia="el-GR"/>
              </w:rPr>
              <w:t>1.</w:t>
            </w:r>
            <w:r w:rsidR="0037456C">
              <w:rPr>
                <w:rFonts w:cs="Tahoma"/>
                <w:color w:val="000000"/>
                <w:szCs w:val="22"/>
                <w:lang w:val="el-GR" w:eastAsia="el-GR"/>
              </w:rPr>
              <w:t>6</w:t>
            </w:r>
          </w:p>
        </w:tc>
        <w:tc>
          <w:tcPr>
            <w:tcW w:w="3999" w:type="pct"/>
            <w:noWrap/>
            <w:vAlign w:val="center"/>
          </w:tcPr>
          <w:p w14:paraId="173B20C2" w14:textId="4C592ED1" w:rsidR="00F77896" w:rsidRPr="00892E1A" w:rsidRDefault="00F77896" w:rsidP="00F666D5">
            <w:pPr>
              <w:suppressAutoHyphens w:val="0"/>
              <w:spacing w:before="120" w:after="0"/>
              <w:jc w:val="left"/>
              <w:rPr>
                <w:rFonts w:cs="Tahoma"/>
                <w:bCs/>
                <w:color w:val="000000"/>
                <w:szCs w:val="22"/>
                <w:lang w:val="el-GR" w:eastAsia="el-GR"/>
              </w:rPr>
            </w:pPr>
            <w:r w:rsidRPr="004E023E">
              <w:rPr>
                <w:rFonts w:cs="Tahoma"/>
                <w:bCs/>
                <w:szCs w:val="22"/>
                <w:lang w:val="el-GR"/>
              </w:rPr>
              <w:t>Μελέτη εφαρμογής, καταγραφής – επικαιροποίησης</w:t>
            </w:r>
            <w:r w:rsidR="00021236">
              <w:rPr>
                <w:rFonts w:cs="Tahoma"/>
                <w:bCs/>
                <w:szCs w:val="22"/>
                <w:lang w:val="el-GR"/>
              </w:rPr>
              <w:t xml:space="preserve"> </w:t>
            </w:r>
            <w:r w:rsidRPr="004E023E">
              <w:rPr>
                <w:rFonts w:cs="Tahoma"/>
                <w:bCs/>
                <w:szCs w:val="22"/>
                <w:lang w:val="el-GR"/>
              </w:rPr>
              <w:t>υφιστάμενης κατάστασης</w:t>
            </w:r>
          </w:p>
        </w:tc>
      </w:tr>
      <w:tr w:rsidR="00F77896" w:rsidRPr="00E16A2C" w14:paraId="53C23834" w14:textId="77777777" w:rsidTr="003700D9">
        <w:trPr>
          <w:trHeight w:val="379"/>
        </w:trPr>
        <w:tc>
          <w:tcPr>
            <w:tcW w:w="1001" w:type="pct"/>
          </w:tcPr>
          <w:p w14:paraId="7340156F" w14:textId="072BC9A1" w:rsidR="00F77896" w:rsidRPr="00892E1A" w:rsidRDefault="00F77896" w:rsidP="00F666D5">
            <w:pPr>
              <w:suppressAutoHyphens w:val="0"/>
              <w:spacing w:before="120" w:after="0"/>
              <w:jc w:val="center"/>
              <w:rPr>
                <w:rFonts w:cs="Tahoma"/>
                <w:color w:val="000000"/>
                <w:szCs w:val="22"/>
                <w:lang w:val="el-GR" w:eastAsia="el-GR"/>
              </w:rPr>
            </w:pPr>
            <w:r w:rsidRPr="00892E1A">
              <w:rPr>
                <w:rFonts w:cs="Tahoma"/>
                <w:color w:val="000000"/>
                <w:szCs w:val="22"/>
                <w:lang w:val="el-GR" w:eastAsia="el-GR"/>
              </w:rPr>
              <w:t>Π</w:t>
            </w:r>
            <w:r w:rsidR="003F4328">
              <w:rPr>
                <w:rFonts w:cs="Tahoma"/>
                <w:color w:val="000000"/>
                <w:szCs w:val="22"/>
                <w:lang w:val="el-GR" w:eastAsia="el-GR"/>
              </w:rPr>
              <w:t>1.</w:t>
            </w:r>
            <w:r w:rsidR="0037456C">
              <w:rPr>
                <w:rFonts w:cs="Tahoma"/>
                <w:color w:val="000000"/>
                <w:szCs w:val="22"/>
                <w:lang w:val="el-GR" w:eastAsia="el-GR"/>
              </w:rPr>
              <w:t>7</w:t>
            </w:r>
          </w:p>
        </w:tc>
        <w:tc>
          <w:tcPr>
            <w:tcW w:w="3999" w:type="pct"/>
            <w:noWrap/>
            <w:vAlign w:val="center"/>
          </w:tcPr>
          <w:p w14:paraId="7C834A31" w14:textId="67C69FAF" w:rsidR="00F77896" w:rsidRPr="00892E1A" w:rsidRDefault="00F77896" w:rsidP="00F666D5">
            <w:pPr>
              <w:suppressAutoHyphens w:val="0"/>
              <w:spacing w:before="120" w:after="0"/>
              <w:jc w:val="left"/>
              <w:rPr>
                <w:rFonts w:cs="Tahoma"/>
                <w:bCs/>
                <w:color w:val="000000"/>
                <w:szCs w:val="22"/>
                <w:lang w:val="el-GR" w:eastAsia="el-GR"/>
              </w:rPr>
            </w:pPr>
            <w:r w:rsidRPr="004E023E">
              <w:rPr>
                <w:rFonts w:cs="Tahoma"/>
                <w:bCs/>
                <w:szCs w:val="22"/>
                <w:lang w:val="el-GR"/>
              </w:rPr>
              <w:t>Τεύχος ανάλυσης απαιτήσεων χρηστών και διαδικασιών</w:t>
            </w:r>
          </w:p>
        </w:tc>
      </w:tr>
      <w:tr w:rsidR="00F77896" w:rsidRPr="00E16A2C" w14:paraId="303B0AA5" w14:textId="77777777" w:rsidTr="003700D9">
        <w:trPr>
          <w:trHeight w:val="365"/>
        </w:trPr>
        <w:tc>
          <w:tcPr>
            <w:tcW w:w="1001" w:type="pct"/>
          </w:tcPr>
          <w:p w14:paraId="5CF30D36" w14:textId="588B05D8" w:rsidR="00F77896" w:rsidRPr="00892E1A" w:rsidRDefault="00F77896" w:rsidP="00F666D5">
            <w:pPr>
              <w:suppressAutoHyphens w:val="0"/>
              <w:spacing w:before="120" w:after="0"/>
              <w:jc w:val="center"/>
              <w:rPr>
                <w:rFonts w:cs="Tahoma"/>
                <w:color w:val="000000"/>
                <w:szCs w:val="22"/>
                <w:lang w:val="el-GR" w:eastAsia="el-GR"/>
              </w:rPr>
            </w:pPr>
            <w:r>
              <w:rPr>
                <w:rFonts w:cs="Tahoma"/>
                <w:color w:val="000000"/>
                <w:szCs w:val="22"/>
                <w:lang w:val="el-GR" w:eastAsia="el-GR"/>
              </w:rPr>
              <w:t>Π</w:t>
            </w:r>
            <w:r w:rsidR="003F4328">
              <w:rPr>
                <w:rFonts w:cs="Tahoma"/>
                <w:color w:val="000000"/>
                <w:szCs w:val="22"/>
                <w:lang w:val="el-GR" w:eastAsia="el-GR"/>
              </w:rPr>
              <w:t>1.</w:t>
            </w:r>
            <w:r w:rsidR="0037456C">
              <w:rPr>
                <w:rFonts w:cs="Tahoma"/>
                <w:color w:val="000000"/>
                <w:szCs w:val="22"/>
                <w:lang w:val="el-GR" w:eastAsia="el-GR"/>
              </w:rPr>
              <w:t>8</w:t>
            </w:r>
          </w:p>
        </w:tc>
        <w:tc>
          <w:tcPr>
            <w:tcW w:w="3999" w:type="pct"/>
            <w:noWrap/>
            <w:vAlign w:val="center"/>
          </w:tcPr>
          <w:p w14:paraId="734EC727" w14:textId="77777777" w:rsidR="00F77896" w:rsidRPr="00892E1A" w:rsidRDefault="00F77896" w:rsidP="00F666D5">
            <w:pPr>
              <w:suppressAutoHyphens w:val="0"/>
              <w:spacing w:before="120" w:after="0"/>
              <w:jc w:val="left"/>
              <w:rPr>
                <w:rFonts w:cs="Tahoma"/>
                <w:bCs/>
                <w:szCs w:val="22"/>
                <w:lang w:val="el-GR"/>
              </w:rPr>
            </w:pPr>
            <w:r w:rsidRPr="004E023E">
              <w:rPr>
                <w:rFonts w:cs="Tahoma"/>
                <w:bCs/>
                <w:szCs w:val="22"/>
                <w:lang w:val="el-GR"/>
              </w:rPr>
              <w:t>Σχεδιασμός αρχιτεκτονικής λύσης και λειτουργικός σχεδιασμός</w:t>
            </w:r>
          </w:p>
        </w:tc>
      </w:tr>
      <w:tr w:rsidR="00F77896" w:rsidRPr="00892E1A" w14:paraId="32C195E2" w14:textId="77777777" w:rsidTr="003700D9">
        <w:trPr>
          <w:trHeight w:val="190"/>
        </w:trPr>
        <w:tc>
          <w:tcPr>
            <w:tcW w:w="1001" w:type="pct"/>
          </w:tcPr>
          <w:p w14:paraId="31608CEF" w14:textId="155A3A1B" w:rsidR="00F77896" w:rsidRPr="00892E1A" w:rsidRDefault="00F77896" w:rsidP="00F666D5">
            <w:pPr>
              <w:suppressAutoHyphens w:val="0"/>
              <w:spacing w:before="120" w:after="0"/>
              <w:jc w:val="center"/>
              <w:rPr>
                <w:rFonts w:cs="Tahoma"/>
                <w:color w:val="000000"/>
                <w:szCs w:val="22"/>
                <w:lang w:val="el-GR" w:eastAsia="el-GR"/>
              </w:rPr>
            </w:pPr>
            <w:r w:rsidRPr="00892E1A">
              <w:rPr>
                <w:rFonts w:cs="Tahoma"/>
                <w:color w:val="000000"/>
                <w:szCs w:val="22"/>
                <w:lang w:val="el-GR" w:eastAsia="el-GR"/>
              </w:rPr>
              <w:t>Π</w:t>
            </w:r>
            <w:r w:rsidR="003F4328">
              <w:rPr>
                <w:rFonts w:cs="Tahoma"/>
                <w:color w:val="000000"/>
                <w:szCs w:val="22"/>
                <w:lang w:val="el-GR" w:eastAsia="el-GR"/>
              </w:rPr>
              <w:t>1.</w:t>
            </w:r>
            <w:r w:rsidR="0037456C">
              <w:rPr>
                <w:rFonts w:cs="Tahoma"/>
                <w:color w:val="000000"/>
                <w:szCs w:val="22"/>
                <w:lang w:val="el-GR" w:eastAsia="el-GR"/>
              </w:rPr>
              <w:t>9</w:t>
            </w:r>
          </w:p>
        </w:tc>
        <w:tc>
          <w:tcPr>
            <w:tcW w:w="3999" w:type="pct"/>
            <w:noWrap/>
            <w:vAlign w:val="center"/>
          </w:tcPr>
          <w:p w14:paraId="600B762D" w14:textId="77777777" w:rsidR="00F77896" w:rsidRPr="00892E1A" w:rsidRDefault="00F77896" w:rsidP="00F666D5">
            <w:pPr>
              <w:suppressAutoHyphens w:val="0"/>
              <w:spacing w:before="120" w:after="0"/>
              <w:jc w:val="left"/>
              <w:rPr>
                <w:rFonts w:cs="Tahoma"/>
                <w:bCs/>
                <w:szCs w:val="22"/>
                <w:lang w:val="el-GR"/>
              </w:rPr>
            </w:pPr>
            <w:r w:rsidRPr="004E023E">
              <w:rPr>
                <w:rFonts w:cs="Tahoma"/>
                <w:bCs/>
                <w:szCs w:val="22"/>
                <w:lang w:val="el-GR"/>
              </w:rPr>
              <w:t>Σενάρια και μεθοδολογία ελέγχου</w:t>
            </w:r>
          </w:p>
        </w:tc>
      </w:tr>
      <w:tr w:rsidR="00F77896" w:rsidRPr="00237E06" w14:paraId="14F29050" w14:textId="77777777" w:rsidTr="003700D9">
        <w:trPr>
          <w:trHeight w:val="190"/>
        </w:trPr>
        <w:tc>
          <w:tcPr>
            <w:tcW w:w="1001" w:type="pct"/>
          </w:tcPr>
          <w:p w14:paraId="479FCA68" w14:textId="1316D05C" w:rsidR="00F77896" w:rsidRPr="00892E1A" w:rsidRDefault="00F77896" w:rsidP="00F666D5">
            <w:pPr>
              <w:suppressAutoHyphens w:val="0"/>
              <w:spacing w:before="120" w:after="0"/>
              <w:jc w:val="center"/>
              <w:rPr>
                <w:rFonts w:cs="Tahoma"/>
                <w:color w:val="000000"/>
                <w:szCs w:val="22"/>
                <w:lang w:val="el-GR" w:eastAsia="el-GR"/>
              </w:rPr>
            </w:pPr>
            <w:r>
              <w:rPr>
                <w:rFonts w:cs="Tahoma"/>
                <w:color w:val="000000"/>
                <w:szCs w:val="22"/>
                <w:lang w:val="el-GR" w:eastAsia="el-GR"/>
              </w:rPr>
              <w:t>Π</w:t>
            </w:r>
            <w:r w:rsidR="003F4328">
              <w:rPr>
                <w:rFonts w:cs="Tahoma"/>
                <w:color w:val="000000"/>
                <w:szCs w:val="22"/>
                <w:lang w:val="el-GR" w:eastAsia="el-GR"/>
              </w:rPr>
              <w:t>1.</w:t>
            </w:r>
            <w:r w:rsidR="0037456C">
              <w:rPr>
                <w:rFonts w:cs="Tahoma"/>
                <w:color w:val="000000"/>
                <w:szCs w:val="22"/>
                <w:lang w:val="el-GR" w:eastAsia="el-GR"/>
              </w:rPr>
              <w:t>10</w:t>
            </w:r>
          </w:p>
        </w:tc>
        <w:tc>
          <w:tcPr>
            <w:tcW w:w="3999" w:type="pct"/>
            <w:noWrap/>
          </w:tcPr>
          <w:p w14:paraId="5824C050" w14:textId="3BFA9CFA" w:rsidR="00F77896" w:rsidRPr="00892E1A" w:rsidRDefault="00F77896" w:rsidP="00F666D5">
            <w:pPr>
              <w:suppressAutoHyphens w:val="0"/>
              <w:spacing w:before="120" w:after="0"/>
              <w:jc w:val="left"/>
              <w:rPr>
                <w:rFonts w:cs="Tahoma"/>
                <w:bCs/>
                <w:szCs w:val="22"/>
                <w:lang w:val="el-GR"/>
              </w:rPr>
            </w:pPr>
            <w:r w:rsidRPr="004E023E">
              <w:rPr>
                <w:rFonts w:cs="Tahoma"/>
                <w:bCs/>
                <w:szCs w:val="22"/>
                <w:lang w:val="el-GR"/>
              </w:rPr>
              <w:t>Πλάνο μετάπτωσης δεδομένων</w:t>
            </w:r>
          </w:p>
        </w:tc>
      </w:tr>
      <w:tr w:rsidR="00F77896" w:rsidRPr="00892E1A" w14:paraId="56F81444" w14:textId="77777777" w:rsidTr="003700D9">
        <w:trPr>
          <w:trHeight w:val="190"/>
        </w:trPr>
        <w:tc>
          <w:tcPr>
            <w:tcW w:w="1001" w:type="pct"/>
          </w:tcPr>
          <w:p w14:paraId="3896F8F9" w14:textId="666D8833" w:rsidR="00F77896" w:rsidRPr="00892E1A" w:rsidRDefault="00F77896" w:rsidP="00F666D5">
            <w:pPr>
              <w:suppressAutoHyphens w:val="0"/>
              <w:spacing w:before="120" w:after="0"/>
              <w:jc w:val="center"/>
              <w:rPr>
                <w:rFonts w:cs="Tahoma"/>
                <w:color w:val="000000"/>
                <w:szCs w:val="22"/>
                <w:lang w:val="el-GR" w:eastAsia="el-GR"/>
              </w:rPr>
            </w:pPr>
            <w:r>
              <w:rPr>
                <w:rFonts w:cs="Tahoma"/>
                <w:color w:val="000000"/>
                <w:szCs w:val="22"/>
                <w:lang w:val="el-GR" w:eastAsia="el-GR"/>
              </w:rPr>
              <w:t>Π</w:t>
            </w:r>
            <w:r w:rsidR="003F4328">
              <w:rPr>
                <w:rFonts w:cs="Tahoma"/>
                <w:color w:val="000000"/>
                <w:szCs w:val="22"/>
                <w:lang w:val="el-GR" w:eastAsia="el-GR"/>
              </w:rPr>
              <w:t>1.</w:t>
            </w:r>
            <w:r w:rsidR="0037456C">
              <w:rPr>
                <w:rFonts w:cs="Tahoma"/>
                <w:color w:val="000000"/>
                <w:szCs w:val="22"/>
                <w:lang w:val="el-GR" w:eastAsia="el-GR"/>
              </w:rPr>
              <w:t>11</w:t>
            </w:r>
          </w:p>
        </w:tc>
        <w:tc>
          <w:tcPr>
            <w:tcW w:w="3999" w:type="pct"/>
            <w:noWrap/>
          </w:tcPr>
          <w:p w14:paraId="12DA2CDF" w14:textId="77777777" w:rsidR="00F77896" w:rsidRPr="00892E1A" w:rsidRDefault="00F77896" w:rsidP="00F666D5">
            <w:pPr>
              <w:suppressAutoHyphens w:val="0"/>
              <w:spacing w:before="120" w:after="0"/>
              <w:jc w:val="left"/>
              <w:rPr>
                <w:rFonts w:cs="Tahoma"/>
                <w:bCs/>
                <w:szCs w:val="22"/>
                <w:lang w:val="el-GR"/>
              </w:rPr>
            </w:pPr>
            <w:r w:rsidRPr="004E023E">
              <w:rPr>
                <w:rFonts w:cs="Tahoma"/>
                <w:bCs/>
                <w:szCs w:val="22"/>
                <w:lang w:val="el-GR"/>
              </w:rPr>
              <w:t>Πλάνο κατάρτισης – εκπαίδευσης</w:t>
            </w:r>
          </w:p>
        </w:tc>
      </w:tr>
      <w:tr w:rsidR="00F86ED1" w:rsidRPr="00E16A2C" w14:paraId="6C751AD2" w14:textId="77777777" w:rsidTr="003700D9">
        <w:trPr>
          <w:trHeight w:val="190"/>
        </w:trPr>
        <w:tc>
          <w:tcPr>
            <w:tcW w:w="1001" w:type="pct"/>
          </w:tcPr>
          <w:p w14:paraId="05EC8C26" w14:textId="404ED74D" w:rsidR="00F86ED1" w:rsidRDefault="00423269" w:rsidP="00F666D5">
            <w:pPr>
              <w:suppressAutoHyphens w:val="0"/>
              <w:spacing w:before="120" w:after="0"/>
              <w:jc w:val="center"/>
              <w:rPr>
                <w:rFonts w:cs="Tahoma"/>
                <w:color w:val="000000"/>
                <w:szCs w:val="22"/>
                <w:lang w:val="el-GR" w:eastAsia="el-GR"/>
              </w:rPr>
            </w:pPr>
            <w:r>
              <w:rPr>
                <w:rFonts w:cs="Tahoma"/>
                <w:color w:val="000000"/>
                <w:szCs w:val="22"/>
                <w:lang w:val="el-GR" w:eastAsia="el-GR"/>
              </w:rPr>
              <w:t>Π</w:t>
            </w:r>
            <w:r w:rsidR="003F4328">
              <w:rPr>
                <w:rFonts w:cs="Tahoma"/>
                <w:color w:val="000000"/>
                <w:szCs w:val="22"/>
                <w:lang w:val="el-GR" w:eastAsia="el-GR"/>
              </w:rPr>
              <w:t>1.</w:t>
            </w:r>
            <w:r w:rsidR="0037456C">
              <w:rPr>
                <w:rFonts w:cs="Tahoma"/>
                <w:color w:val="000000"/>
                <w:szCs w:val="22"/>
                <w:lang w:val="el-GR" w:eastAsia="el-GR"/>
              </w:rPr>
              <w:t>12</w:t>
            </w:r>
          </w:p>
        </w:tc>
        <w:tc>
          <w:tcPr>
            <w:tcW w:w="3999" w:type="pct"/>
            <w:noWrap/>
          </w:tcPr>
          <w:p w14:paraId="5EC952AA" w14:textId="7F825021" w:rsidR="00F86ED1" w:rsidRPr="004E023E" w:rsidRDefault="00F86ED1" w:rsidP="00F666D5">
            <w:pPr>
              <w:suppressAutoHyphens w:val="0"/>
              <w:spacing w:before="120" w:after="0"/>
              <w:jc w:val="left"/>
              <w:rPr>
                <w:rFonts w:cs="Tahoma"/>
                <w:bCs/>
                <w:szCs w:val="22"/>
                <w:lang w:val="el-GR"/>
              </w:rPr>
            </w:pPr>
            <w:r w:rsidRPr="00F86ED1">
              <w:rPr>
                <w:rFonts w:cs="Tahoma"/>
                <w:bCs/>
                <w:szCs w:val="22"/>
                <w:lang w:val="el-GR"/>
              </w:rPr>
              <w:t>Μελέτη, Περιγραφή και μεθοδολογική προσέγγιση όλων των απαιτούμενων ενεργειών για την ψηφιοποίηση του υλικού (σάρωση και καταχώρηση)</w:t>
            </w:r>
          </w:p>
        </w:tc>
      </w:tr>
    </w:tbl>
    <w:p w14:paraId="33701EFA" w14:textId="77777777" w:rsidR="00271677" w:rsidRDefault="00271677" w:rsidP="00AF60C7">
      <w:pPr>
        <w:rPr>
          <w:rFonts w:eastAsia="SimSun" w:cs="Tahoma"/>
          <w:u w:val="single"/>
          <w:lang w:val="el-GR"/>
        </w:rPr>
      </w:pPr>
    </w:p>
    <w:p w14:paraId="2D484230" w14:textId="7859973F" w:rsidR="00AF60C7" w:rsidRPr="00875E99" w:rsidRDefault="00AF60C7" w:rsidP="00AF60C7">
      <w:pPr>
        <w:rPr>
          <w:rFonts w:eastAsia="SimSun" w:cs="Tahoma"/>
          <w:b/>
          <w:bCs/>
          <w:u w:val="single"/>
          <w:lang w:val="el-GR"/>
        </w:rPr>
      </w:pPr>
      <w:r w:rsidRPr="00875E99">
        <w:rPr>
          <w:rFonts w:eastAsia="SimSun" w:cs="Tahoma"/>
          <w:b/>
          <w:bCs/>
          <w:u w:val="single"/>
          <w:lang w:val="el-GR"/>
        </w:rPr>
        <w:t>Φάση 2</w:t>
      </w:r>
      <w:r w:rsidR="00875E99" w:rsidRPr="00875E99">
        <w:rPr>
          <w:rFonts w:eastAsia="SimSun" w:cs="Tahoma"/>
          <w:b/>
          <w:bCs/>
          <w:u w:val="single"/>
          <w:lang w:val="el-GR"/>
        </w:rPr>
        <w:t xml:space="preserve"> - Ανάπτυξη Εφαρμογών</w:t>
      </w:r>
    </w:p>
    <w:p w14:paraId="1C127259" w14:textId="72BD26CE" w:rsidR="001252C0" w:rsidRPr="00FE1222" w:rsidRDefault="004176D0" w:rsidP="001252C0">
      <w:pPr>
        <w:rPr>
          <w:lang w:val="el-GR"/>
        </w:rPr>
      </w:pPr>
      <w:r w:rsidRPr="00FE1222">
        <w:rPr>
          <w:lang w:val="el-GR"/>
        </w:rPr>
        <w:t xml:space="preserve">Κατά τη Φάση </w:t>
      </w:r>
      <w:r>
        <w:rPr>
          <w:lang w:val="el-GR"/>
        </w:rPr>
        <w:t>2</w:t>
      </w:r>
      <w:r w:rsidRPr="00FE1222">
        <w:rPr>
          <w:lang w:val="el-GR"/>
        </w:rPr>
        <w:t>, θα πραγματοποιηθεί</w:t>
      </w:r>
      <w:r w:rsidR="001252C0">
        <w:rPr>
          <w:lang w:val="el-GR"/>
        </w:rPr>
        <w:t xml:space="preserve"> η </w:t>
      </w:r>
      <w:r w:rsidR="00027B61">
        <w:rPr>
          <w:lang w:val="el-GR"/>
        </w:rPr>
        <w:t>α</w:t>
      </w:r>
      <w:r w:rsidR="00423269" w:rsidRPr="00423269">
        <w:rPr>
          <w:lang w:val="el-GR"/>
        </w:rPr>
        <w:t xml:space="preserve">νάπτυξη </w:t>
      </w:r>
      <w:r w:rsidR="00027B61">
        <w:rPr>
          <w:lang w:val="el-GR"/>
        </w:rPr>
        <w:t xml:space="preserve">και παραμετροποίηση των υποσυστημάτων και εφαρμογών </w:t>
      </w:r>
      <w:r w:rsidR="00312C75">
        <w:rPr>
          <w:lang w:val="el-GR"/>
        </w:rPr>
        <w:t xml:space="preserve">σύμφωνα με τις προδιαγραφές της Μελέτης Εφαρμογής που εκπονήθηκε στην προηγούμενη φάση. </w:t>
      </w:r>
      <w:r w:rsidR="001252C0">
        <w:rPr>
          <w:lang w:val="el-GR"/>
        </w:rPr>
        <w:t>.</w:t>
      </w:r>
      <w:r>
        <w:rPr>
          <w:lang w:val="el-GR"/>
        </w:rPr>
        <w:t xml:space="preserve"> </w:t>
      </w:r>
      <w:r w:rsidR="001252C0" w:rsidRPr="00FE1222">
        <w:rPr>
          <w:lang w:val="el-GR"/>
        </w:rPr>
        <w:t>Η Φάση αυτή περιλαμβάνει τους παρακάτω βασικούς άξονες:</w:t>
      </w:r>
    </w:p>
    <w:p w14:paraId="16E08E85" w14:textId="442E1228" w:rsidR="004176D0" w:rsidRPr="00F53FAC" w:rsidRDefault="004176D0" w:rsidP="00AF60C7">
      <w:pPr>
        <w:rPr>
          <w:rFonts w:eastAsia="SimSun"/>
          <w:u w:val="single"/>
          <w:lang w:val="el-GR"/>
        </w:rPr>
      </w:pPr>
    </w:p>
    <w:p w14:paraId="48200846" w14:textId="5D86B2CE" w:rsidR="00AF60C7" w:rsidRPr="00FC0BE5" w:rsidRDefault="004E023E" w:rsidP="00354FAA">
      <w:pPr>
        <w:numPr>
          <w:ilvl w:val="0"/>
          <w:numId w:val="102"/>
        </w:numPr>
        <w:rPr>
          <w:rFonts w:eastAsia="SimSun" w:cs="Tahoma"/>
          <w:lang w:val="el-GR"/>
        </w:rPr>
      </w:pPr>
      <w:r w:rsidRPr="004E023E">
        <w:rPr>
          <w:rFonts w:eastAsia="SimSun" w:cs="Tahoma"/>
          <w:lang w:val="el-GR"/>
        </w:rPr>
        <w:t xml:space="preserve">Παραμετροποίηση/ προσαρμογή, ανάπτυξη </w:t>
      </w:r>
      <w:r w:rsidR="00312C75">
        <w:rPr>
          <w:rFonts w:eastAsia="SimSun" w:cs="Tahoma"/>
          <w:lang w:val="el-GR"/>
        </w:rPr>
        <w:t>εφαρμογών</w:t>
      </w:r>
    </w:p>
    <w:p w14:paraId="47F15095" w14:textId="42B9DB3F" w:rsidR="004E023E" w:rsidRDefault="004E023E" w:rsidP="00354FAA">
      <w:pPr>
        <w:numPr>
          <w:ilvl w:val="0"/>
          <w:numId w:val="102"/>
        </w:numPr>
        <w:rPr>
          <w:rFonts w:eastAsia="SimSun" w:cs="Tahoma"/>
          <w:lang w:val="el-GR"/>
        </w:rPr>
      </w:pPr>
      <w:r w:rsidRPr="004E023E">
        <w:rPr>
          <w:rFonts w:eastAsia="SimSun" w:cs="Tahoma"/>
          <w:lang w:val="el-GR"/>
        </w:rPr>
        <w:t>Οριστικοποιημένο Σχέδιο Μετάπτωσης</w:t>
      </w:r>
    </w:p>
    <w:p w14:paraId="0FEA414C" w14:textId="1CD8E5B7" w:rsidR="00AF60C7" w:rsidRPr="00FC0BE5" w:rsidRDefault="00AF60C7" w:rsidP="00354FAA">
      <w:pPr>
        <w:numPr>
          <w:ilvl w:val="0"/>
          <w:numId w:val="102"/>
        </w:numPr>
        <w:rPr>
          <w:rFonts w:eastAsia="SimSun" w:cs="Tahoma"/>
          <w:lang w:val="el-GR"/>
        </w:rPr>
      </w:pPr>
      <w:r w:rsidRPr="00FC0BE5">
        <w:rPr>
          <w:rFonts w:eastAsia="SimSun" w:cs="Tahoma"/>
          <w:lang w:val="el-GR"/>
        </w:rPr>
        <w:t>Πλάνο διαχείρισης της εφαρμογής και των υποσυστημάτων της</w:t>
      </w:r>
    </w:p>
    <w:p w14:paraId="4323CB48" w14:textId="3FE10A7B" w:rsidR="004E023E" w:rsidRDefault="004E023E" w:rsidP="00354FAA">
      <w:pPr>
        <w:numPr>
          <w:ilvl w:val="0"/>
          <w:numId w:val="102"/>
        </w:numPr>
        <w:rPr>
          <w:rFonts w:eastAsia="SimSun" w:cs="Tahoma"/>
          <w:lang w:val="el-GR"/>
        </w:rPr>
      </w:pPr>
      <w:r w:rsidRPr="004E023E">
        <w:rPr>
          <w:rFonts w:eastAsia="SimSun" w:cs="Tahoma"/>
          <w:lang w:val="el-GR"/>
        </w:rPr>
        <w:lastRenderedPageBreak/>
        <w:t>Επικαιροποιημένα Σενάρια Ελέγχου Λογισμικού και Πλάνο Δοκιμών Ελέγχου</w:t>
      </w:r>
    </w:p>
    <w:p w14:paraId="11D5F80B" w14:textId="77777777" w:rsidR="00006559" w:rsidRDefault="00006559" w:rsidP="00354FAA">
      <w:pPr>
        <w:numPr>
          <w:ilvl w:val="0"/>
          <w:numId w:val="102"/>
        </w:numPr>
        <w:rPr>
          <w:rFonts w:eastAsia="SimSun" w:cs="Tahoma"/>
          <w:lang w:val="el-GR"/>
        </w:rPr>
      </w:pPr>
      <w:r w:rsidRPr="00006559">
        <w:rPr>
          <w:rFonts w:eastAsia="SimSun" w:cs="Tahoma"/>
          <w:lang w:val="el-GR"/>
        </w:rPr>
        <w:t>Σειρά Εγχειριδίων Τεκμηρίωσης (λειτουργικής &amp; υποστηρικτικής)</w:t>
      </w:r>
    </w:p>
    <w:p w14:paraId="36C83190" w14:textId="77777777" w:rsidR="00006559" w:rsidRDefault="00006559" w:rsidP="00354FAA">
      <w:pPr>
        <w:numPr>
          <w:ilvl w:val="0"/>
          <w:numId w:val="102"/>
        </w:numPr>
        <w:rPr>
          <w:rFonts w:eastAsia="SimSun" w:cs="Tahoma"/>
          <w:lang w:val="el-GR"/>
        </w:rPr>
      </w:pPr>
      <w:r w:rsidRPr="00006559">
        <w:rPr>
          <w:rFonts w:eastAsia="SimSun" w:cs="Tahoma"/>
          <w:lang w:val="el-GR"/>
        </w:rPr>
        <w:t>Έκθεση αποτελεσμάτων διενέργειας ελέγχων</w:t>
      </w:r>
    </w:p>
    <w:p w14:paraId="3EDB3804" w14:textId="6A9C6EA4" w:rsidR="001252C0" w:rsidRPr="00A13648" w:rsidRDefault="0041021D" w:rsidP="00AF60C7">
      <w:pPr>
        <w:numPr>
          <w:ilvl w:val="0"/>
          <w:numId w:val="102"/>
        </w:numPr>
        <w:rPr>
          <w:rFonts w:eastAsia="SimSun" w:cs="Tahoma"/>
          <w:lang w:val="el-GR"/>
        </w:rPr>
      </w:pPr>
      <w:r w:rsidRPr="00006559">
        <w:rPr>
          <w:rFonts w:eastAsia="SimSun" w:cs="Tahoma"/>
          <w:lang w:val="el-GR"/>
        </w:rPr>
        <w:t>Πλήρως ελεγμένο λογισμικό υποδομής και εφαρμογών σε συνθήκες λειτουργίας που προσομοιώνουν τις πραγματικές έτοιμο να μπει σε Δοκιμαστική Λειτουργία</w:t>
      </w:r>
    </w:p>
    <w:p w14:paraId="3926051B" w14:textId="1C6A8025" w:rsidR="001252C0" w:rsidRPr="001252C0" w:rsidRDefault="001252C0" w:rsidP="001252C0">
      <w:pPr>
        <w:rPr>
          <w:lang w:val="el-GR"/>
        </w:rPr>
      </w:pPr>
      <w:r w:rsidRPr="001252C0">
        <w:rPr>
          <w:lang w:val="el-GR"/>
        </w:rPr>
        <w:t xml:space="preserve">Η Φάση </w:t>
      </w:r>
      <w:r>
        <w:rPr>
          <w:lang w:val="el-GR"/>
        </w:rPr>
        <w:t>2</w:t>
      </w:r>
      <w:r w:rsidRPr="001252C0">
        <w:rPr>
          <w:lang w:val="el-GR"/>
        </w:rPr>
        <w:t xml:space="preserve"> θα πρέπει να περιλαμβάνει τουλάχιστον τα παρακάτω Παραδοτέα:</w:t>
      </w:r>
    </w:p>
    <w:tbl>
      <w:tblPr>
        <w:tblStyle w:val="aff1"/>
        <w:tblW w:w="5076" w:type="pct"/>
        <w:tblInd w:w="-147" w:type="dxa"/>
        <w:tblLayout w:type="fixed"/>
        <w:tblLook w:val="04A0" w:firstRow="1" w:lastRow="0" w:firstColumn="1" w:lastColumn="0" w:noHBand="0" w:noVBand="1"/>
      </w:tblPr>
      <w:tblGrid>
        <w:gridCol w:w="1957"/>
        <w:gridCol w:w="7817"/>
      </w:tblGrid>
      <w:tr w:rsidR="00F77896" w:rsidRPr="00DE1999" w14:paraId="69B2B89D" w14:textId="77777777" w:rsidTr="003700D9">
        <w:trPr>
          <w:trHeight w:val="190"/>
        </w:trPr>
        <w:tc>
          <w:tcPr>
            <w:tcW w:w="1001" w:type="pct"/>
          </w:tcPr>
          <w:p w14:paraId="0E21F706" w14:textId="1534BE87" w:rsidR="00F77896" w:rsidRPr="0037456C" w:rsidRDefault="00F77896" w:rsidP="00F666D5">
            <w:pPr>
              <w:suppressAutoHyphens w:val="0"/>
              <w:spacing w:before="120" w:after="0"/>
              <w:jc w:val="center"/>
              <w:rPr>
                <w:rFonts w:cs="Tahoma"/>
                <w:color w:val="000000"/>
                <w:szCs w:val="22"/>
                <w:lang w:val="el-GR" w:eastAsia="el-GR"/>
              </w:rPr>
            </w:pPr>
            <w:r w:rsidRPr="00892E1A">
              <w:rPr>
                <w:rFonts w:cs="Tahoma"/>
                <w:color w:val="000000"/>
                <w:szCs w:val="22"/>
                <w:lang w:val="el-GR" w:eastAsia="el-GR"/>
              </w:rPr>
              <w:t>Π</w:t>
            </w:r>
            <w:r w:rsidR="003F4328">
              <w:rPr>
                <w:rFonts w:cs="Tahoma"/>
                <w:color w:val="000000"/>
                <w:szCs w:val="22"/>
                <w:lang w:val="el-GR" w:eastAsia="el-GR"/>
              </w:rPr>
              <w:t>2.</w:t>
            </w:r>
            <w:r w:rsidR="00C2283B">
              <w:rPr>
                <w:rFonts w:cs="Tahoma"/>
                <w:color w:val="000000"/>
                <w:szCs w:val="22"/>
                <w:lang w:val="en-US" w:eastAsia="el-GR"/>
              </w:rPr>
              <w:t>1</w:t>
            </w:r>
          </w:p>
        </w:tc>
        <w:tc>
          <w:tcPr>
            <w:tcW w:w="3999" w:type="pct"/>
            <w:noWrap/>
          </w:tcPr>
          <w:p w14:paraId="480E5A80" w14:textId="13868059" w:rsidR="00F77896" w:rsidRPr="00892E1A" w:rsidRDefault="00F77896" w:rsidP="00312C75">
            <w:pPr>
              <w:suppressAutoHyphens w:val="0"/>
              <w:spacing w:before="120" w:after="0"/>
              <w:jc w:val="left"/>
              <w:rPr>
                <w:rFonts w:cs="Tahoma"/>
                <w:bCs/>
                <w:szCs w:val="22"/>
                <w:lang w:val="el-GR"/>
              </w:rPr>
            </w:pPr>
            <w:r w:rsidRPr="00892E1A">
              <w:rPr>
                <w:rFonts w:cs="Tahoma"/>
                <w:bCs/>
                <w:szCs w:val="22"/>
                <w:lang w:val="el-GR"/>
              </w:rPr>
              <w:t xml:space="preserve">Παραμετροποίηση/ προσαρμογή, ανάπτυξη </w:t>
            </w:r>
            <w:r w:rsidR="00312C75">
              <w:rPr>
                <w:rFonts w:cs="Tahoma"/>
                <w:bCs/>
                <w:szCs w:val="22"/>
                <w:lang w:val="el-GR"/>
              </w:rPr>
              <w:t>εφαρμογών</w:t>
            </w:r>
          </w:p>
        </w:tc>
      </w:tr>
      <w:tr w:rsidR="00F77896" w:rsidRPr="00892E1A" w14:paraId="6618A2A2" w14:textId="77777777" w:rsidTr="003700D9">
        <w:trPr>
          <w:trHeight w:val="190"/>
        </w:trPr>
        <w:tc>
          <w:tcPr>
            <w:tcW w:w="1001" w:type="pct"/>
          </w:tcPr>
          <w:p w14:paraId="08615041" w14:textId="7E5720D8" w:rsidR="00F77896" w:rsidRPr="00C2283B" w:rsidRDefault="00F77896" w:rsidP="00F666D5">
            <w:pPr>
              <w:suppressAutoHyphens w:val="0"/>
              <w:spacing w:before="120" w:after="0"/>
              <w:jc w:val="center"/>
              <w:rPr>
                <w:rFonts w:cs="Tahoma"/>
                <w:color w:val="000000"/>
                <w:szCs w:val="22"/>
                <w:lang w:val="en-US" w:eastAsia="el-GR"/>
              </w:rPr>
            </w:pPr>
            <w:r w:rsidRPr="00892E1A">
              <w:rPr>
                <w:rFonts w:cs="Tahoma"/>
                <w:color w:val="000000"/>
                <w:szCs w:val="22"/>
                <w:lang w:val="el-GR" w:eastAsia="el-GR"/>
              </w:rPr>
              <w:t>Π</w:t>
            </w:r>
            <w:r w:rsidR="003F4328">
              <w:rPr>
                <w:rFonts w:cs="Tahoma"/>
                <w:color w:val="000000"/>
                <w:szCs w:val="22"/>
                <w:lang w:val="el-GR" w:eastAsia="el-GR"/>
              </w:rPr>
              <w:t>2.2</w:t>
            </w:r>
          </w:p>
        </w:tc>
        <w:tc>
          <w:tcPr>
            <w:tcW w:w="3999" w:type="pct"/>
            <w:noWrap/>
          </w:tcPr>
          <w:p w14:paraId="185092B3" w14:textId="77777777" w:rsidR="00F77896" w:rsidRPr="00892E1A" w:rsidRDefault="00F77896" w:rsidP="00F666D5">
            <w:pPr>
              <w:suppressAutoHyphens w:val="0"/>
              <w:spacing w:before="120" w:after="0"/>
              <w:jc w:val="left"/>
              <w:rPr>
                <w:rFonts w:cs="Tahoma"/>
                <w:bCs/>
                <w:szCs w:val="22"/>
                <w:lang w:val="el-GR"/>
              </w:rPr>
            </w:pPr>
            <w:r w:rsidRPr="00892E1A">
              <w:rPr>
                <w:rFonts w:cs="Tahoma"/>
                <w:bCs/>
                <w:szCs w:val="22"/>
                <w:lang w:val="el-GR"/>
              </w:rPr>
              <w:t xml:space="preserve">Οριστικοποιημένο Σχέδιο Μετάπτωσης </w:t>
            </w:r>
          </w:p>
        </w:tc>
      </w:tr>
      <w:tr w:rsidR="00F77896" w:rsidRPr="00E16A2C" w14:paraId="4A03A730" w14:textId="77777777" w:rsidTr="003700D9">
        <w:trPr>
          <w:trHeight w:val="190"/>
        </w:trPr>
        <w:tc>
          <w:tcPr>
            <w:tcW w:w="1001" w:type="pct"/>
          </w:tcPr>
          <w:p w14:paraId="5A24173D" w14:textId="037ECCFD" w:rsidR="00F77896" w:rsidRPr="00C2283B" w:rsidRDefault="00F77896" w:rsidP="00F666D5">
            <w:pPr>
              <w:suppressAutoHyphens w:val="0"/>
              <w:spacing w:before="120" w:after="0"/>
              <w:jc w:val="center"/>
              <w:rPr>
                <w:rFonts w:cs="Tahoma"/>
                <w:color w:val="000000"/>
                <w:szCs w:val="22"/>
                <w:lang w:val="en-US" w:eastAsia="el-GR"/>
              </w:rPr>
            </w:pPr>
            <w:r w:rsidRPr="00892E1A">
              <w:rPr>
                <w:rFonts w:cs="Tahoma"/>
                <w:color w:val="000000"/>
                <w:szCs w:val="22"/>
                <w:lang w:val="el-GR" w:eastAsia="el-GR"/>
              </w:rPr>
              <w:t>Π</w:t>
            </w:r>
            <w:r w:rsidR="003F4328">
              <w:rPr>
                <w:rFonts w:cs="Tahoma"/>
                <w:color w:val="000000"/>
                <w:szCs w:val="22"/>
                <w:lang w:val="el-GR" w:eastAsia="el-GR"/>
              </w:rPr>
              <w:t>2.3</w:t>
            </w:r>
          </w:p>
        </w:tc>
        <w:tc>
          <w:tcPr>
            <w:tcW w:w="3999" w:type="pct"/>
            <w:noWrap/>
          </w:tcPr>
          <w:p w14:paraId="359C58B3" w14:textId="77777777" w:rsidR="00F77896" w:rsidRPr="00892E1A" w:rsidRDefault="00F77896" w:rsidP="00F666D5">
            <w:pPr>
              <w:suppressAutoHyphens w:val="0"/>
              <w:spacing w:before="120" w:after="0"/>
              <w:jc w:val="left"/>
              <w:rPr>
                <w:rFonts w:cs="Tahoma"/>
                <w:bCs/>
                <w:szCs w:val="22"/>
                <w:lang w:val="el-GR"/>
              </w:rPr>
            </w:pPr>
            <w:r w:rsidRPr="00892E1A">
              <w:rPr>
                <w:rFonts w:cs="Tahoma"/>
                <w:bCs/>
                <w:szCs w:val="22"/>
                <w:lang w:val="el-GR"/>
              </w:rPr>
              <w:t>Επικαιροποιημένα Σενάρια Ελέγχου Λογισμικού</w:t>
            </w:r>
            <w:r w:rsidRPr="00892E1A" w:rsidDel="002253A7">
              <w:rPr>
                <w:rFonts w:cs="Tahoma"/>
                <w:bCs/>
                <w:szCs w:val="22"/>
                <w:lang w:val="el-GR"/>
              </w:rPr>
              <w:t xml:space="preserve"> </w:t>
            </w:r>
            <w:r w:rsidRPr="00892E1A">
              <w:rPr>
                <w:rFonts w:cs="Tahoma"/>
                <w:bCs/>
                <w:szCs w:val="22"/>
                <w:lang w:val="el-GR"/>
              </w:rPr>
              <w:t xml:space="preserve">και Πλάνο Δοκιμών Ελέγχου </w:t>
            </w:r>
          </w:p>
        </w:tc>
      </w:tr>
      <w:tr w:rsidR="00F77896" w:rsidRPr="00E16A2C" w14:paraId="52449A39" w14:textId="77777777" w:rsidTr="003700D9">
        <w:trPr>
          <w:trHeight w:val="190"/>
        </w:trPr>
        <w:tc>
          <w:tcPr>
            <w:tcW w:w="1001" w:type="pct"/>
          </w:tcPr>
          <w:p w14:paraId="0931C651" w14:textId="78630C97" w:rsidR="00F77896" w:rsidRPr="00C2283B" w:rsidRDefault="00F77896" w:rsidP="00F666D5">
            <w:pPr>
              <w:suppressAutoHyphens w:val="0"/>
              <w:spacing w:before="120" w:after="0"/>
              <w:jc w:val="center"/>
              <w:rPr>
                <w:rFonts w:cs="Tahoma"/>
                <w:color w:val="000000"/>
                <w:szCs w:val="22"/>
                <w:lang w:val="en-US" w:eastAsia="el-GR"/>
              </w:rPr>
            </w:pPr>
            <w:r w:rsidRPr="00892E1A">
              <w:rPr>
                <w:rFonts w:cs="Tahoma"/>
                <w:color w:val="000000"/>
                <w:szCs w:val="22"/>
                <w:lang w:val="el-GR" w:eastAsia="el-GR"/>
              </w:rPr>
              <w:t>Π</w:t>
            </w:r>
            <w:r w:rsidR="003F4328">
              <w:rPr>
                <w:rFonts w:cs="Tahoma"/>
                <w:color w:val="000000"/>
                <w:szCs w:val="22"/>
                <w:lang w:val="el-GR" w:eastAsia="el-GR"/>
              </w:rPr>
              <w:t>2.4</w:t>
            </w:r>
          </w:p>
        </w:tc>
        <w:tc>
          <w:tcPr>
            <w:tcW w:w="3999" w:type="pct"/>
            <w:noWrap/>
          </w:tcPr>
          <w:p w14:paraId="5591B7CA" w14:textId="77777777" w:rsidR="00F77896" w:rsidRPr="00892E1A" w:rsidRDefault="00F77896" w:rsidP="00F666D5">
            <w:pPr>
              <w:suppressAutoHyphens w:val="0"/>
              <w:spacing w:before="120" w:after="0"/>
              <w:jc w:val="left"/>
              <w:rPr>
                <w:rFonts w:cs="Tahoma"/>
                <w:bCs/>
                <w:szCs w:val="22"/>
                <w:lang w:val="el-GR"/>
              </w:rPr>
            </w:pPr>
            <w:r w:rsidRPr="00892E1A">
              <w:rPr>
                <w:rFonts w:cs="Tahoma"/>
                <w:bCs/>
                <w:szCs w:val="22"/>
                <w:lang w:val="el-GR"/>
              </w:rPr>
              <w:t>Σειρά Εγχειριδίων Τεκμηρίωσης (λειτουργικής &amp; υποστηρικτικής)</w:t>
            </w:r>
          </w:p>
        </w:tc>
      </w:tr>
      <w:tr w:rsidR="00F77896" w:rsidRPr="00892E1A" w14:paraId="52FBC6B6" w14:textId="77777777" w:rsidTr="003700D9">
        <w:trPr>
          <w:trHeight w:val="190"/>
        </w:trPr>
        <w:tc>
          <w:tcPr>
            <w:tcW w:w="1001" w:type="pct"/>
          </w:tcPr>
          <w:p w14:paraId="2CDD4E61" w14:textId="2F0B4575" w:rsidR="00F77896" w:rsidRPr="00C2283B" w:rsidRDefault="00F77896" w:rsidP="00F666D5">
            <w:pPr>
              <w:suppressAutoHyphens w:val="0"/>
              <w:spacing w:before="120" w:after="0"/>
              <w:jc w:val="center"/>
              <w:rPr>
                <w:rFonts w:cs="Tahoma"/>
                <w:color w:val="000000"/>
                <w:szCs w:val="22"/>
                <w:lang w:val="en-US" w:eastAsia="el-GR"/>
              </w:rPr>
            </w:pPr>
            <w:r w:rsidRPr="00892E1A">
              <w:rPr>
                <w:rFonts w:cs="Tahoma"/>
                <w:color w:val="000000"/>
                <w:szCs w:val="22"/>
                <w:lang w:val="el-GR" w:eastAsia="el-GR"/>
              </w:rPr>
              <w:t>Π</w:t>
            </w:r>
            <w:r w:rsidR="003F4328">
              <w:rPr>
                <w:rFonts w:cs="Tahoma"/>
                <w:color w:val="000000"/>
                <w:szCs w:val="22"/>
                <w:lang w:val="el-GR" w:eastAsia="el-GR"/>
              </w:rPr>
              <w:t>2.5</w:t>
            </w:r>
          </w:p>
        </w:tc>
        <w:tc>
          <w:tcPr>
            <w:tcW w:w="3999" w:type="pct"/>
            <w:noWrap/>
          </w:tcPr>
          <w:p w14:paraId="4114B8A1" w14:textId="77777777" w:rsidR="00F77896" w:rsidRPr="00892E1A" w:rsidRDefault="00F77896" w:rsidP="00F666D5">
            <w:pPr>
              <w:suppressAutoHyphens w:val="0"/>
              <w:spacing w:before="120" w:after="0"/>
              <w:jc w:val="left"/>
              <w:rPr>
                <w:rFonts w:cs="Tahoma"/>
                <w:bCs/>
                <w:szCs w:val="22"/>
                <w:lang w:val="el-GR"/>
              </w:rPr>
            </w:pPr>
            <w:r w:rsidRPr="00892E1A">
              <w:rPr>
                <w:rFonts w:cs="Tahoma"/>
                <w:bCs/>
                <w:szCs w:val="22"/>
                <w:lang w:val="el-GR"/>
              </w:rPr>
              <w:t>Έκθεση αποτελεσμάτων διενέργειας ελέγχων</w:t>
            </w:r>
          </w:p>
        </w:tc>
      </w:tr>
      <w:tr w:rsidR="00C2283B" w:rsidRPr="00E16A2C" w14:paraId="6E377CD0" w14:textId="77777777" w:rsidTr="003700D9">
        <w:trPr>
          <w:trHeight w:val="190"/>
        </w:trPr>
        <w:tc>
          <w:tcPr>
            <w:tcW w:w="1001" w:type="pct"/>
          </w:tcPr>
          <w:p w14:paraId="652880D4" w14:textId="33981AA0" w:rsidR="00C2283B" w:rsidRPr="00892E1A" w:rsidRDefault="00C2283B" w:rsidP="003D70A6">
            <w:pPr>
              <w:suppressAutoHyphens w:val="0"/>
              <w:spacing w:before="120" w:after="0"/>
              <w:jc w:val="center"/>
              <w:rPr>
                <w:rFonts w:cs="Tahoma"/>
                <w:color w:val="000000"/>
                <w:szCs w:val="22"/>
                <w:lang w:val="el-GR" w:eastAsia="el-GR"/>
              </w:rPr>
            </w:pPr>
            <w:r>
              <w:rPr>
                <w:rFonts w:cs="Tahoma"/>
                <w:color w:val="000000"/>
                <w:szCs w:val="22"/>
                <w:lang w:val="el-GR" w:eastAsia="el-GR"/>
              </w:rPr>
              <w:t>Π</w:t>
            </w:r>
            <w:r w:rsidR="003F4328">
              <w:rPr>
                <w:rFonts w:cs="Tahoma"/>
                <w:color w:val="000000"/>
                <w:szCs w:val="22"/>
                <w:lang w:val="el-GR" w:eastAsia="el-GR"/>
              </w:rPr>
              <w:t>2.6</w:t>
            </w:r>
          </w:p>
        </w:tc>
        <w:tc>
          <w:tcPr>
            <w:tcW w:w="3999" w:type="pct"/>
            <w:noWrap/>
          </w:tcPr>
          <w:p w14:paraId="5DE3260C" w14:textId="651CA5E0" w:rsidR="00C2283B" w:rsidRPr="007969DB" w:rsidRDefault="00C2283B" w:rsidP="003D70A6">
            <w:pPr>
              <w:suppressAutoHyphens w:val="0"/>
              <w:spacing w:before="120" w:after="0"/>
              <w:jc w:val="left"/>
              <w:rPr>
                <w:rFonts w:cs="Tahoma"/>
                <w:bCs/>
                <w:szCs w:val="22"/>
                <w:lang w:val="el-GR"/>
              </w:rPr>
            </w:pPr>
            <w:r w:rsidRPr="00C2283B">
              <w:rPr>
                <w:rFonts w:cs="Tahoma"/>
                <w:bCs/>
                <w:szCs w:val="22"/>
                <w:lang w:val="el-GR"/>
              </w:rPr>
              <w:t>Πλήρως ελεγμένο λογισμικό υποδομής και εφαρμογών σε συνθήκες λειτουργίας που προσομοιώνουν τις πραγματικές έτοιμο να μπει σε Δοκιμαστική Λειτουργία</w:t>
            </w:r>
          </w:p>
        </w:tc>
      </w:tr>
    </w:tbl>
    <w:p w14:paraId="1CF3B93D" w14:textId="77777777" w:rsidR="00875E99" w:rsidRDefault="00875E99" w:rsidP="00AF60C7">
      <w:pPr>
        <w:rPr>
          <w:rFonts w:eastAsia="SimSun" w:cs="Tahoma"/>
          <w:u w:val="single"/>
          <w:lang w:val="el-GR"/>
        </w:rPr>
      </w:pPr>
    </w:p>
    <w:p w14:paraId="6A1EEE9B" w14:textId="6892CC51" w:rsidR="00875E99" w:rsidRPr="00875E99" w:rsidRDefault="00875E99" w:rsidP="00AF60C7">
      <w:pPr>
        <w:rPr>
          <w:rFonts w:eastAsia="SimSun" w:cs="Tahoma"/>
          <w:b/>
          <w:bCs/>
          <w:u w:val="single"/>
          <w:lang w:val="el-GR"/>
        </w:rPr>
      </w:pPr>
      <w:r w:rsidRPr="00875E99">
        <w:rPr>
          <w:rFonts w:eastAsia="SimSun" w:cs="Tahoma"/>
          <w:b/>
          <w:bCs/>
          <w:u w:val="single"/>
          <w:lang w:val="el-GR"/>
        </w:rPr>
        <w:t xml:space="preserve">Φάση </w:t>
      </w:r>
      <w:r w:rsidR="00F1293B">
        <w:rPr>
          <w:rFonts w:eastAsia="SimSun" w:cs="Tahoma"/>
          <w:b/>
          <w:bCs/>
          <w:u w:val="single"/>
          <w:lang w:val="el-GR"/>
        </w:rPr>
        <w:t>3</w:t>
      </w:r>
      <w:r w:rsidRPr="00875E99">
        <w:rPr>
          <w:rFonts w:eastAsia="SimSun" w:cs="Tahoma"/>
          <w:b/>
          <w:bCs/>
          <w:u w:val="single"/>
          <w:lang w:val="el-GR"/>
        </w:rPr>
        <w:t xml:space="preserve"> - Εκπαίδευση</w:t>
      </w:r>
    </w:p>
    <w:p w14:paraId="38F339DA" w14:textId="316D3010" w:rsidR="007B2A4C" w:rsidRPr="00F53FAC" w:rsidRDefault="007B2A4C" w:rsidP="007B2A4C">
      <w:pPr>
        <w:rPr>
          <w:rFonts w:eastAsia="SimSun"/>
          <w:u w:val="single"/>
          <w:lang w:val="el-GR"/>
        </w:rPr>
      </w:pPr>
      <w:r w:rsidRPr="00FE1222">
        <w:rPr>
          <w:lang w:val="el-GR"/>
        </w:rPr>
        <w:t xml:space="preserve">Κατά τη Φάση </w:t>
      </w:r>
      <w:r w:rsidR="00F1293B">
        <w:rPr>
          <w:lang w:val="el-GR"/>
        </w:rPr>
        <w:t>3</w:t>
      </w:r>
      <w:r w:rsidRPr="00FE1222">
        <w:rPr>
          <w:lang w:val="el-GR"/>
        </w:rPr>
        <w:t>, θα πραγματοποιηθ</w:t>
      </w:r>
      <w:r>
        <w:rPr>
          <w:lang w:val="el-GR"/>
        </w:rPr>
        <w:t xml:space="preserve">ούν οι υπηρεσίες </w:t>
      </w:r>
      <w:r w:rsidRPr="00423269">
        <w:rPr>
          <w:lang w:val="el-GR"/>
        </w:rPr>
        <w:t>Εκπαίδευση</w:t>
      </w:r>
      <w:r>
        <w:rPr>
          <w:lang w:val="el-GR"/>
        </w:rPr>
        <w:t xml:space="preserve">ς. </w:t>
      </w:r>
      <w:r w:rsidRPr="00FE1222">
        <w:rPr>
          <w:lang w:val="el-GR"/>
        </w:rPr>
        <w:t>Η Φάση αυτή περιλαμβάνει τους παρακάτω βασικούς άξονες:</w:t>
      </w:r>
    </w:p>
    <w:p w14:paraId="581D14EC" w14:textId="77777777" w:rsidR="007B2A4C" w:rsidRPr="00FC0BE5" w:rsidRDefault="007B2A4C" w:rsidP="007B2A4C">
      <w:pPr>
        <w:numPr>
          <w:ilvl w:val="0"/>
          <w:numId w:val="102"/>
        </w:numPr>
        <w:rPr>
          <w:rFonts w:eastAsia="SimSun" w:cs="Tahoma"/>
          <w:lang w:val="el-GR"/>
        </w:rPr>
      </w:pPr>
      <w:r>
        <w:rPr>
          <w:rFonts w:eastAsia="SimSun" w:cs="Tahoma"/>
          <w:lang w:val="el-GR"/>
        </w:rPr>
        <w:t>Υπηρεσίες εκπαίδευσης</w:t>
      </w:r>
    </w:p>
    <w:p w14:paraId="7EBF4D1C" w14:textId="5FF9DF59" w:rsidR="007B2A4C" w:rsidRPr="009B18A5" w:rsidRDefault="007B2A4C" w:rsidP="0030753A">
      <w:pPr>
        <w:numPr>
          <w:ilvl w:val="0"/>
          <w:numId w:val="102"/>
        </w:numPr>
        <w:rPr>
          <w:rFonts w:eastAsia="SimSun" w:cs="Tahoma"/>
          <w:lang w:val="el-GR"/>
        </w:rPr>
      </w:pPr>
      <w:r w:rsidRPr="009B18A5">
        <w:rPr>
          <w:rFonts w:eastAsia="SimSun" w:cs="Tahoma"/>
          <w:lang w:val="el-GR"/>
        </w:rPr>
        <w:t>Έκθεση αξιολόγησης αποτελεσμάτων εκπαίδευσης</w:t>
      </w:r>
      <w:r w:rsidR="000D6271">
        <w:rPr>
          <w:rFonts w:eastAsia="SimSun" w:cs="Tahoma"/>
          <w:lang w:val="el-GR"/>
        </w:rPr>
        <w:t xml:space="preserve"> (</w:t>
      </w:r>
      <w:r w:rsidR="000D6271">
        <w:rPr>
          <w:rFonts w:cs="Tahoma"/>
          <w:bCs/>
          <w:szCs w:val="22"/>
          <w:lang w:val="el-GR"/>
        </w:rPr>
        <w:t>συμπεριλαμβάνει αναλυτικά παρουσιολόγια εκπαιδευτών και εκπαιδευομένων)</w:t>
      </w:r>
    </w:p>
    <w:p w14:paraId="0BFE1679" w14:textId="77777777" w:rsidR="007B2A4C" w:rsidRDefault="007B2A4C" w:rsidP="007B2A4C">
      <w:pPr>
        <w:rPr>
          <w:rFonts w:eastAsia="SimSun" w:cs="Tahoma"/>
          <w:u w:val="single"/>
          <w:lang w:val="el-GR"/>
        </w:rPr>
      </w:pPr>
    </w:p>
    <w:p w14:paraId="2DB0D7A1" w14:textId="442EF1D8" w:rsidR="007B2A4C" w:rsidRPr="001252C0" w:rsidRDefault="007B2A4C" w:rsidP="007B2A4C">
      <w:pPr>
        <w:rPr>
          <w:lang w:val="el-GR"/>
        </w:rPr>
      </w:pPr>
      <w:r w:rsidRPr="001252C0">
        <w:rPr>
          <w:lang w:val="el-GR"/>
        </w:rPr>
        <w:t xml:space="preserve">Η Φάση </w:t>
      </w:r>
      <w:r w:rsidR="00F1293B">
        <w:rPr>
          <w:lang w:val="el-GR"/>
        </w:rPr>
        <w:t>3</w:t>
      </w:r>
      <w:r w:rsidRPr="001252C0">
        <w:rPr>
          <w:lang w:val="el-GR"/>
        </w:rPr>
        <w:t xml:space="preserve"> θα πρέπει να περιλαμβάνει τουλάχιστον τα παρακάτω Παραδοτέα:</w:t>
      </w:r>
    </w:p>
    <w:tbl>
      <w:tblPr>
        <w:tblStyle w:val="aff1"/>
        <w:tblW w:w="5076" w:type="pct"/>
        <w:tblInd w:w="-147" w:type="dxa"/>
        <w:tblLayout w:type="fixed"/>
        <w:tblLook w:val="04A0" w:firstRow="1" w:lastRow="0" w:firstColumn="1" w:lastColumn="0" w:noHBand="0" w:noVBand="1"/>
      </w:tblPr>
      <w:tblGrid>
        <w:gridCol w:w="1957"/>
        <w:gridCol w:w="7817"/>
      </w:tblGrid>
      <w:tr w:rsidR="007B2A4C" w:rsidRPr="00892E1A" w14:paraId="27E40990" w14:textId="77777777" w:rsidTr="003700D9">
        <w:trPr>
          <w:trHeight w:val="190"/>
        </w:trPr>
        <w:tc>
          <w:tcPr>
            <w:tcW w:w="1001" w:type="pct"/>
          </w:tcPr>
          <w:p w14:paraId="21B2B728" w14:textId="69EA5CBD" w:rsidR="007B2A4C" w:rsidRPr="00C2283B" w:rsidRDefault="007B2A4C" w:rsidP="0030753A">
            <w:pPr>
              <w:suppressAutoHyphens w:val="0"/>
              <w:spacing w:before="120" w:after="0"/>
              <w:jc w:val="center"/>
              <w:rPr>
                <w:rFonts w:cs="Tahoma"/>
                <w:color w:val="000000"/>
                <w:szCs w:val="22"/>
                <w:lang w:val="el-GR" w:eastAsia="el-GR"/>
              </w:rPr>
            </w:pPr>
            <w:r w:rsidRPr="00892E1A">
              <w:rPr>
                <w:rFonts w:cs="Tahoma"/>
                <w:color w:val="000000"/>
                <w:szCs w:val="22"/>
                <w:lang w:val="el-GR" w:eastAsia="el-GR"/>
              </w:rPr>
              <w:t>Π</w:t>
            </w:r>
            <w:r w:rsidR="00F1293B">
              <w:rPr>
                <w:rFonts w:cs="Tahoma"/>
                <w:color w:val="000000"/>
                <w:szCs w:val="22"/>
                <w:lang w:val="el-GR" w:eastAsia="el-GR"/>
              </w:rPr>
              <w:t>3</w:t>
            </w:r>
            <w:r w:rsidR="003F4328">
              <w:rPr>
                <w:rFonts w:cs="Tahoma"/>
                <w:color w:val="000000"/>
                <w:szCs w:val="22"/>
                <w:lang w:val="el-GR" w:eastAsia="el-GR"/>
              </w:rPr>
              <w:t>.1</w:t>
            </w:r>
          </w:p>
        </w:tc>
        <w:tc>
          <w:tcPr>
            <w:tcW w:w="3999" w:type="pct"/>
            <w:noWrap/>
          </w:tcPr>
          <w:p w14:paraId="60293506" w14:textId="77777777" w:rsidR="007B2A4C" w:rsidRPr="00892E1A" w:rsidRDefault="007B2A4C" w:rsidP="0030753A">
            <w:pPr>
              <w:suppressAutoHyphens w:val="0"/>
              <w:spacing w:before="120" w:after="0"/>
              <w:jc w:val="left"/>
              <w:rPr>
                <w:rFonts w:cs="Tahoma"/>
                <w:bCs/>
                <w:szCs w:val="22"/>
                <w:lang w:val="el-GR"/>
              </w:rPr>
            </w:pPr>
            <w:r w:rsidRPr="00892E1A">
              <w:rPr>
                <w:rFonts w:cs="Tahoma"/>
                <w:bCs/>
                <w:szCs w:val="22"/>
                <w:lang w:val="el-GR"/>
              </w:rPr>
              <w:t xml:space="preserve">Υπηρεσίες εκπαίδευσης </w:t>
            </w:r>
          </w:p>
        </w:tc>
      </w:tr>
      <w:tr w:rsidR="007B2A4C" w:rsidRPr="00E16A2C" w14:paraId="4987DFE3" w14:textId="77777777" w:rsidTr="003700D9">
        <w:trPr>
          <w:trHeight w:val="190"/>
        </w:trPr>
        <w:tc>
          <w:tcPr>
            <w:tcW w:w="1001" w:type="pct"/>
          </w:tcPr>
          <w:p w14:paraId="724F9FBE" w14:textId="6E6D7467" w:rsidR="007B2A4C" w:rsidRPr="00C2283B" w:rsidRDefault="007B2A4C" w:rsidP="0030753A">
            <w:pPr>
              <w:suppressAutoHyphens w:val="0"/>
              <w:spacing w:before="120" w:after="0"/>
              <w:jc w:val="center"/>
              <w:rPr>
                <w:rFonts w:cs="Tahoma"/>
                <w:color w:val="000000"/>
                <w:szCs w:val="22"/>
                <w:lang w:val="el-GR" w:eastAsia="el-GR"/>
              </w:rPr>
            </w:pPr>
            <w:r w:rsidRPr="00892E1A">
              <w:rPr>
                <w:rFonts w:cs="Tahoma"/>
                <w:color w:val="000000"/>
                <w:szCs w:val="22"/>
                <w:lang w:val="el-GR" w:eastAsia="el-GR"/>
              </w:rPr>
              <w:t>Π</w:t>
            </w:r>
            <w:r w:rsidR="00F1293B">
              <w:rPr>
                <w:rFonts w:cs="Tahoma"/>
                <w:color w:val="000000"/>
                <w:szCs w:val="22"/>
                <w:lang w:val="el-GR" w:eastAsia="el-GR"/>
              </w:rPr>
              <w:t>3</w:t>
            </w:r>
            <w:r w:rsidR="003F4328">
              <w:rPr>
                <w:rFonts w:cs="Tahoma"/>
                <w:color w:val="000000"/>
                <w:szCs w:val="22"/>
                <w:lang w:val="el-GR" w:eastAsia="el-GR"/>
              </w:rPr>
              <w:t>.2</w:t>
            </w:r>
          </w:p>
        </w:tc>
        <w:tc>
          <w:tcPr>
            <w:tcW w:w="3999" w:type="pct"/>
            <w:noWrap/>
          </w:tcPr>
          <w:p w14:paraId="73B03255" w14:textId="18C4D611" w:rsidR="007B2A4C" w:rsidRPr="000D6271" w:rsidRDefault="007B2A4C" w:rsidP="0030753A">
            <w:pPr>
              <w:suppressAutoHyphens w:val="0"/>
              <w:spacing w:before="120" w:after="0"/>
              <w:jc w:val="left"/>
              <w:rPr>
                <w:rFonts w:cs="Tahoma"/>
                <w:bCs/>
                <w:szCs w:val="22"/>
                <w:lang w:val="el-GR"/>
              </w:rPr>
            </w:pPr>
            <w:r w:rsidRPr="00892E1A">
              <w:rPr>
                <w:rFonts w:cs="Tahoma"/>
                <w:bCs/>
                <w:szCs w:val="22"/>
                <w:lang w:val="el-GR"/>
              </w:rPr>
              <w:t>Έκθεση αξιολόγησης αποτελεσμάτων εκπαίδευσης</w:t>
            </w:r>
            <w:r w:rsidR="008A0B2A" w:rsidRPr="000D6271">
              <w:rPr>
                <w:rFonts w:cs="Tahoma"/>
                <w:bCs/>
                <w:szCs w:val="22"/>
                <w:lang w:val="el-GR"/>
              </w:rPr>
              <w:t xml:space="preserve"> (</w:t>
            </w:r>
            <w:r w:rsidR="008A0B2A">
              <w:rPr>
                <w:rFonts w:cs="Tahoma"/>
                <w:bCs/>
                <w:szCs w:val="22"/>
                <w:lang w:val="el-GR"/>
              </w:rPr>
              <w:t>συμπεριλαμβάνει αναλυτικά παρουσιολόγια εκπαιδευτών και εκπαιδευομένων)</w:t>
            </w:r>
          </w:p>
        </w:tc>
      </w:tr>
    </w:tbl>
    <w:p w14:paraId="4499472B" w14:textId="77777777" w:rsidR="007B2A4C" w:rsidRPr="00FC0BE5" w:rsidRDefault="007B2A4C" w:rsidP="007B2A4C">
      <w:pPr>
        <w:rPr>
          <w:rFonts w:eastAsia="SimSun" w:cs="Tahoma"/>
          <w:lang w:val="el-GR"/>
        </w:rPr>
      </w:pPr>
    </w:p>
    <w:p w14:paraId="66D23AF5" w14:textId="2A2CAEDF" w:rsidR="007B2A4C" w:rsidRDefault="007B2A4C" w:rsidP="00AF60C7">
      <w:pPr>
        <w:rPr>
          <w:rFonts w:eastAsia="SimSun" w:cs="Tahoma"/>
          <w:u w:val="single"/>
          <w:lang w:val="el-GR"/>
        </w:rPr>
      </w:pPr>
    </w:p>
    <w:p w14:paraId="0F3D7C5A" w14:textId="77777777" w:rsidR="007B2A4C" w:rsidRDefault="007B2A4C" w:rsidP="00AF60C7">
      <w:pPr>
        <w:rPr>
          <w:rFonts w:eastAsia="SimSun" w:cs="Tahoma"/>
          <w:u w:val="single"/>
          <w:lang w:val="el-GR"/>
        </w:rPr>
      </w:pPr>
    </w:p>
    <w:p w14:paraId="225C051D" w14:textId="77093486" w:rsidR="00AF60C7" w:rsidRPr="00C157C3" w:rsidRDefault="00AF60C7" w:rsidP="00AF60C7">
      <w:pPr>
        <w:rPr>
          <w:rFonts w:eastAsia="SimSun" w:cs="Tahoma"/>
          <w:b/>
          <w:bCs/>
          <w:u w:val="single"/>
          <w:lang w:val="el-GR"/>
        </w:rPr>
      </w:pPr>
      <w:r w:rsidRPr="00875E99">
        <w:rPr>
          <w:rFonts w:eastAsia="SimSun" w:cs="Tahoma"/>
          <w:b/>
          <w:bCs/>
          <w:u w:val="single"/>
          <w:lang w:val="el-GR"/>
        </w:rPr>
        <w:t xml:space="preserve">Φάση </w:t>
      </w:r>
      <w:r w:rsidR="00F1293B">
        <w:rPr>
          <w:rFonts w:eastAsia="SimSun" w:cs="Tahoma"/>
          <w:b/>
          <w:bCs/>
          <w:u w:val="single"/>
          <w:lang w:val="el-GR"/>
        </w:rPr>
        <w:t>4</w:t>
      </w:r>
      <w:r w:rsidR="00875E99" w:rsidRPr="00875E99">
        <w:rPr>
          <w:rFonts w:eastAsia="SimSun" w:cs="Tahoma"/>
          <w:b/>
          <w:bCs/>
          <w:u w:val="single"/>
          <w:lang w:val="el-GR"/>
        </w:rPr>
        <w:t xml:space="preserve"> - </w:t>
      </w:r>
      <w:r w:rsidR="00C157C3">
        <w:rPr>
          <w:rFonts w:eastAsia="SimSun" w:cs="Tahoma"/>
          <w:b/>
          <w:bCs/>
          <w:u w:val="single"/>
          <w:lang w:val="el-GR"/>
        </w:rPr>
        <w:t>Ψ</w:t>
      </w:r>
      <w:r w:rsidR="00C157C3" w:rsidRPr="00F77275">
        <w:rPr>
          <w:rFonts w:eastAsia="SimSun" w:cs="Tahoma"/>
          <w:b/>
          <w:bCs/>
          <w:u w:val="single"/>
          <w:lang w:val="el-GR"/>
        </w:rPr>
        <w:t>η</w:t>
      </w:r>
      <w:r w:rsidR="00C157C3">
        <w:rPr>
          <w:rFonts w:eastAsia="SimSun" w:cs="Tahoma"/>
          <w:b/>
          <w:bCs/>
          <w:u w:val="single"/>
          <w:lang w:val="el-GR"/>
        </w:rPr>
        <w:t>φιοποίηση Υλικού</w:t>
      </w:r>
    </w:p>
    <w:p w14:paraId="5D96B118" w14:textId="59DA15A8" w:rsidR="004176D0" w:rsidRPr="00FE1222" w:rsidRDefault="004176D0" w:rsidP="004176D0">
      <w:pPr>
        <w:rPr>
          <w:lang w:val="el-GR"/>
        </w:rPr>
      </w:pPr>
      <w:r w:rsidRPr="00F77275">
        <w:rPr>
          <w:lang w:val="el-GR"/>
        </w:rPr>
        <w:t>Κ</w:t>
      </w:r>
      <w:r w:rsidRPr="00FE1222">
        <w:rPr>
          <w:lang w:val="el-GR"/>
        </w:rPr>
        <w:t xml:space="preserve">ατά τη Φάση </w:t>
      </w:r>
      <w:r w:rsidR="00F1293B">
        <w:rPr>
          <w:lang w:val="el-GR"/>
        </w:rPr>
        <w:t>4</w:t>
      </w:r>
      <w:r w:rsidRPr="00FE1222">
        <w:rPr>
          <w:lang w:val="el-GR"/>
        </w:rPr>
        <w:t xml:space="preserve">, </w:t>
      </w:r>
      <w:r w:rsidR="001252C0">
        <w:rPr>
          <w:lang w:val="el-GR"/>
        </w:rPr>
        <w:t xml:space="preserve">θα πραγματοποιηθεί η </w:t>
      </w:r>
      <w:r w:rsidR="0041021D" w:rsidRPr="0041021D">
        <w:rPr>
          <w:lang w:val="el-GR"/>
        </w:rPr>
        <w:t>Παροχή Υπηρεσιών Ψηφιοποίησης</w:t>
      </w:r>
      <w:r w:rsidR="001252C0">
        <w:rPr>
          <w:rFonts w:cs="Tahoma"/>
          <w:sz w:val="20"/>
          <w:szCs w:val="20"/>
          <w:lang w:val="el-GR"/>
        </w:rPr>
        <w:t>.</w:t>
      </w:r>
      <w:r w:rsidR="00021236">
        <w:rPr>
          <w:rFonts w:cs="Tahoma"/>
          <w:sz w:val="20"/>
          <w:szCs w:val="20"/>
          <w:lang w:val="el-GR"/>
        </w:rPr>
        <w:t xml:space="preserve"> </w:t>
      </w:r>
      <w:r w:rsidRPr="00FE1222">
        <w:rPr>
          <w:lang w:val="el-GR"/>
        </w:rPr>
        <w:t>Η Φάση αυτή περιλαμβάνει τους παρακάτω βασικούς άξονες:</w:t>
      </w:r>
    </w:p>
    <w:p w14:paraId="1C57564E" w14:textId="77777777" w:rsidR="004176D0" w:rsidRPr="00FC0BE5" w:rsidRDefault="004176D0" w:rsidP="00AF60C7">
      <w:pPr>
        <w:rPr>
          <w:rFonts w:eastAsia="SimSun" w:cs="Tahoma"/>
          <w:u w:val="single"/>
          <w:lang w:val="el-GR"/>
        </w:rPr>
      </w:pPr>
    </w:p>
    <w:p w14:paraId="13B6B61E" w14:textId="77777777" w:rsidR="0041021D" w:rsidRPr="0041021D" w:rsidRDefault="0041021D" w:rsidP="0041021D">
      <w:pPr>
        <w:numPr>
          <w:ilvl w:val="0"/>
          <w:numId w:val="102"/>
        </w:numPr>
        <w:rPr>
          <w:rFonts w:eastAsia="SimSun" w:cs="Tahoma"/>
          <w:lang w:val="el-GR"/>
        </w:rPr>
      </w:pPr>
      <w:r w:rsidRPr="0041021D">
        <w:rPr>
          <w:rFonts w:eastAsia="SimSun" w:cs="Tahoma"/>
          <w:lang w:val="el-GR"/>
        </w:rPr>
        <w:t>Ψηφιοποίηση υλικού</w:t>
      </w:r>
    </w:p>
    <w:p w14:paraId="3A2C153F" w14:textId="5570D97D" w:rsidR="00AF60C7" w:rsidRDefault="00AF60C7" w:rsidP="00AF60C7">
      <w:pPr>
        <w:rPr>
          <w:rFonts w:eastAsia="SimSun" w:cs="Tahoma"/>
          <w:lang w:val="el-GR"/>
        </w:rPr>
      </w:pPr>
    </w:p>
    <w:p w14:paraId="18876A81" w14:textId="04C1D0E2" w:rsidR="001252C0" w:rsidRDefault="001252C0" w:rsidP="001252C0">
      <w:pPr>
        <w:rPr>
          <w:lang w:val="el-GR"/>
        </w:rPr>
      </w:pPr>
      <w:r w:rsidRPr="001252C0">
        <w:rPr>
          <w:lang w:val="el-GR"/>
        </w:rPr>
        <w:t xml:space="preserve">Η Φάση </w:t>
      </w:r>
      <w:r w:rsidR="00C157C3">
        <w:rPr>
          <w:lang w:val="el-GR"/>
        </w:rPr>
        <w:t>4</w:t>
      </w:r>
      <w:r w:rsidRPr="001252C0">
        <w:rPr>
          <w:lang w:val="el-GR"/>
        </w:rPr>
        <w:t xml:space="preserve"> θα πρέπει να περιλαμβάνει τουλάχιστον τα παρακάτω Παραδοτέα:</w:t>
      </w:r>
    </w:p>
    <w:tbl>
      <w:tblPr>
        <w:tblStyle w:val="aff1"/>
        <w:tblW w:w="5076" w:type="pct"/>
        <w:tblInd w:w="-147" w:type="dxa"/>
        <w:tblLayout w:type="fixed"/>
        <w:tblLook w:val="04A0" w:firstRow="1" w:lastRow="0" w:firstColumn="1" w:lastColumn="0" w:noHBand="0" w:noVBand="1"/>
      </w:tblPr>
      <w:tblGrid>
        <w:gridCol w:w="1957"/>
        <w:gridCol w:w="7817"/>
      </w:tblGrid>
      <w:tr w:rsidR="00C2283B" w:rsidRPr="00E16A2C" w14:paraId="339CB717" w14:textId="77777777" w:rsidTr="003700D9">
        <w:trPr>
          <w:trHeight w:val="190"/>
        </w:trPr>
        <w:tc>
          <w:tcPr>
            <w:tcW w:w="1001" w:type="pct"/>
          </w:tcPr>
          <w:p w14:paraId="04B8AD0C" w14:textId="6F831404" w:rsidR="00C2283B" w:rsidRPr="00742FB1" w:rsidRDefault="00C2283B" w:rsidP="00C2283B">
            <w:pPr>
              <w:suppressAutoHyphens w:val="0"/>
              <w:spacing w:before="120" w:after="0"/>
              <w:jc w:val="center"/>
              <w:rPr>
                <w:rFonts w:cs="Tahoma"/>
                <w:color w:val="000000"/>
                <w:szCs w:val="22"/>
                <w:lang w:val="en-US" w:eastAsia="el-GR"/>
              </w:rPr>
            </w:pPr>
            <w:r w:rsidRPr="00892E1A">
              <w:rPr>
                <w:rFonts w:cs="Tahoma"/>
                <w:color w:val="000000"/>
                <w:szCs w:val="22"/>
                <w:lang w:val="el-GR" w:eastAsia="el-GR"/>
              </w:rPr>
              <w:t>Π</w:t>
            </w:r>
            <w:r w:rsidR="00F1293B">
              <w:rPr>
                <w:rFonts w:cs="Tahoma"/>
                <w:color w:val="000000"/>
                <w:szCs w:val="22"/>
                <w:lang w:val="el-GR" w:eastAsia="el-GR"/>
              </w:rPr>
              <w:t>4</w:t>
            </w:r>
            <w:r w:rsidR="003F4328">
              <w:rPr>
                <w:rFonts w:cs="Tahoma"/>
                <w:color w:val="000000"/>
                <w:szCs w:val="22"/>
                <w:lang w:val="el-GR" w:eastAsia="el-GR"/>
              </w:rPr>
              <w:t>.</w:t>
            </w:r>
            <w:r w:rsidR="007375D2">
              <w:rPr>
                <w:rFonts w:cs="Tahoma"/>
                <w:color w:val="000000"/>
                <w:szCs w:val="22"/>
                <w:lang w:val="el-GR" w:eastAsia="el-GR"/>
              </w:rPr>
              <w:t>1</w:t>
            </w:r>
            <w:r w:rsidR="00742FB1">
              <w:rPr>
                <w:rFonts w:cs="Tahoma"/>
                <w:color w:val="000000"/>
                <w:szCs w:val="22"/>
                <w:lang w:val="en-US" w:eastAsia="el-GR"/>
              </w:rPr>
              <w:t>i</w:t>
            </w:r>
          </w:p>
        </w:tc>
        <w:tc>
          <w:tcPr>
            <w:tcW w:w="3999" w:type="pct"/>
            <w:noWrap/>
          </w:tcPr>
          <w:p w14:paraId="3BD348CD" w14:textId="2460AF78" w:rsidR="00742FB1" w:rsidRPr="00892E1A" w:rsidRDefault="00742FB1" w:rsidP="00C2283B">
            <w:pPr>
              <w:suppressAutoHyphens w:val="0"/>
              <w:spacing w:before="120" w:after="0"/>
              <w:jc w:val="left"/>
              <w:rPr>
                <w:rFonts w:cs="Tahoma"/>
                <w:bCs/>
                <w:szCs w:val="22"/>
                <w:lang w:val="el-GR"/>
              </w:rPr>
            </w:pPr>
            <w:r>
              <w:rPr>
                <w:rFonts w:cs="Tahoma"/>
                <w:bCs/>
                <w:szCs w:val="22"/>
                <w:lang w:val="el-GR"/>
              </w:rPr>
              <w:t>Εκθέσεις</w:t>
            </w:r>
            <w:r w:rsidR="00C2283B">
              <w:rPr>
                <w:rFonts w:cs="Tahoma"/>
                <w:bCs/>
                <w:szCs w:val="22"/>
                <w:lang w:val="el-GR"/>
              </w:rPr>
              <w:t xml:space="preserve"> Ψηφιοποίησης Υλικού</w:t>
            </w:r>
            <w:r>
              <w:rPr>
                <w:rFonts w:cs="Tahoma"/>
                <w:bCs/>
                <w:szCs w:val="22"/>
                <w:lang w:val="el-GR"/>
              </w:rPr>
              <w:t xml:space="preserve"> (</w:t>
            </w:r>
            <w:r w:rsidR="00C157C3">
              <w:rPr>
                <w:rFonts w:cs="Tahoma"/>
                <w:bCs/>
                <w:szCs w:val="22"/>
                <w:lang w:val="el-GR"/>
              </w:rPr>
              <w:t xml:space="preserve">όπου </w:t>
            </w:r>
            <w:r w:rsidR="00C157C3">
              <w:rPr>
                <w:rFonts w:cs="Tahoma"/>
                <w:bCs/>
                <w:szCs w:val="22"/>
                <w:lang w:val="en-US"/>
              </w:rPr>
              <w:t>i</w:t>
            </w:r>
            <w:r w:rsidR="00C157C3" w:rsidRPr="00C157C3">
              <w:rPr>
                <w:rFonts w:cs="Tahoma"/>
                <w:bCs/>
                <w:szCs w:val="22"/>
                <w:lang w:val="el-GR"/>
              </w:rPr>
              <w:t>=1</w:t>
            </w:r>
            <w:r w:rsidR="00C157C3">
              <w:rPr>
                <w:rFonts w:cs="Tahoma"/>
                <w:bCs/>
                <w:szCs w:val="22"/>
                <w:lang w:val="el-GR"/>
              </w:rPr>
              <w:t>… 13</w:t>
            </w:r>
            <w:r w:rsidR="00C157C3" w:rsidRPr="00C157C3">
              <w:rPr>
                <w:rFonts w:cs="Tahoma"/>
                <w:bCs/>
                <w:szCs w:val="22"/>
                <w:lang w:val="el-GR"/>
              </w:rPr>
              <w:t xml:space="preserve"> </w:t>
            </w:r>
            <w:r>
              <w:rPr>
                <w:rFonts w:cs="Tahoma"/>
                <w:bCs/>
                <w:szCs w:val="22"/>
                <w:lang w:val="el-GR"/>
              </w:rPr>
              <w:t>μηνιαίες εκθέσεις πορείας σαρώσεων και καταχώρησης)</w:t>
            </w:r>
          </w:p>
        </w:tc>
      </w:tr>
      <w:tr w:rsidR="00742FB1" w:rsidRPr="00C157C3" w14:paraId="0DE3A2D3" w14:textId="77777777" w:rsidTr="003700D9">
        <w:trPr>
          <w:trHeight w:val="190"/>
        </w:trPr>
        <w:tc>
          <w:tcPr>
            <w:tcW w:w="1001" w:type="pct"/>
          </w:tcPr>
          <w:p w14:paraId="156233DA" w14:textId="12A3DE55" w:rsidR="00742FB1" w:rsidRPr="00892E1A" w:rsidRDefault="00742FB1" w:rsidP="00C2283B">
            <w:pPr>
              <w:suppressAutoHyphens w:val="0"/>
              <w:spacing w:before="120" w:after="0"/>
              <w:jc w:val="center"/>
              <w:rPr>
                <w:rFonts w:cs="Tahoma"/>
                <w:color w:val="000000"/>
                <w:szCs w:val="22"/>
                <w:lang w:val="el-GR" w:eastAsia="el-GR"/>
              </w:rPr>
            </w:pPr>
            <w:r>
              <w:rPr>
                <w:rFonts w:cs="Tahoma"/>
                <w:color w:val="000000"/>
                <w:szCs w:val="22"/>
                <w:lang w:val="el-GR" w:eastAsia="el-GR"/>
              </w:rPr>
              <w:lastRenderedPageBreak/>
              <w:t>Π</w:t>
            </w:r>
            <w:r w:rsidR="00F1293B">
              <w:rPr>
                <w:rFonts w:cs="Tahoma"/>
                <w:color w:val="000000"/>
                <w:szCs w:val="22"/>
                <w:lang w:val="el-GR" w:eastAsia="el-GR"/>
              </w:rPr>
              <w:t>4</w:t>
            </w:r>
            <w:r w:rsidR="003F4328">
              <w:rPr>
                <w:rFonts w:cs="Tahoma"/>
                <w:color w:val="000000"/>
                <w:szCs w:val="22"/>
                <w:lang w:val="el-GR" w:eastAsia="el-GR"/>
              </w:rPr>
              <w:t>.</w:t>
            </w:r>
            <w:r w:rsidR="007375D2">
              <w:rPr>
                <w:rFonts w:cs="Tahoma"/>
                <w:color w:val="000000"/>
                <w:szCs w:val="22"/>
                <w:lang w:val="el-GR" w:eastAsia="el-GR"/>
              </w:rPr>
              <w:t>2</w:t>
            </w:r>
          </w:p>
        </w:tc>
        <w:tc>
          <w:tcPr>
            <w:tcW w:w="3999" w:type="pct"/>
            <w:noWrap/>
          </w:tcPr>
          <w:p w14:paraId="736BE957" w14:textId="2E692EF2" w:rsidR="00742FB1" w:rsidRDefault="00742FB1" w:rsidP="00C2283B">
            <w:pPr>
              <w:suppressAutoHyphens w:val="0"/>
              <w:spacing w:before="120" w:after="0"/>
              <w:jc w:val="left"/>
              <w:rPr>
                <w:rFonts w:cs="Tahoma"/>
                <w:bCs/>
                <w:szCs w:val="22"/>
                <w:lang w:val="el-GR"/>
              </w:rPr>
            </w:pPr>
            <w:r>
              <w:rPr>
                <w:rFonts w:cs="Tahoma"/>
                <w:bCs/>
                <w:szCs w:val="22"/>
                <w:lang w:val="el-GR"/>
              </w:rPr>
              <w:t>Τελική έκθεση Ψηφιοποίησης Υλικού</w:t>
            </w:r>
          </w:p>
        </w:tc>
      </w:tr>
    </w:tbl>
    <w:p w14:paraId="44BF4723" w14:textId="7918EF04" w:rsidR="00C2283B" w:rsidRDefault="00C2283B" w:rsidP="001252C0">
      <w:pPr>
        <w:rPr>
          <w:lang w:val="el-GR"/>
        </w:rPr>
      </w:pPr>
    </w:p>
    <w:p w14:paraId="4C965C78" w14:textId="7FA1D32D" w:rsidR="00C2283B" w:rsidRDefault="00C2283B" w:rsidP="001252C0">
      <w:pPr>
        <w:rPr>
          <w:lang w:val="el-GR"/>
        </w:rPr>
      </w:pPr>
    </w:p>
    <w:p w14:paraId="78E7E01B" w14:textId="10DD2E92" w:rsidR="00F1293B" w:rsidRPr="00875E99" w:rsidRDefault="00F1293B" w:rsidP="00F1293B">
      <w:pPr>
        <w:rPr>
          <w:rFonts w:eastAsia="SimSun" w:cs="Tahoma"/>
          <w:b/>
          <w:bCs/>
          <w:u w:val="single"/>
          <w:lang w:val="el-GR"/>
        </w:rPr>
      </w:pPr>
      <w:r w:rsidRPr="00875E99">
        <w:rPr>
          <w:rFonts w:eastAsia="SimSun" w:cs="Tahoma"/>
          <w:b/>
          <w:bCs/>
          <w:u w:val="single"/>
          <w:lang w:val="el-GR"/>
        </w:rPr>
        <w:t xml:space="preserve">Φάση </w:t>
      </w:r>
      <w:r>
        <w:rPr>
          <w:rFonts w:eastAsia="SimSun" w:cs="Tahoma"/>
          <w:b/>
          <w:bCs/>
          <w:u w:val="single"/>
          <w:lang w:val="el-GR"/>
        </w:rPr>
        <w:t>5</w:t>
      </w:r>
      <w:r w:rsidRPr="00875E99">
        <w:rPr>
          <w:rFonts w:eastAsia="SimSun" w:cs="Tahoma"/>
          <w:b/>
          <w:bCs/>
          <w:u w:val="single"/>
          <w:lang w:val="el-GR"/>
        </w:rPr>
        <w:t xml:space="preserve"> – Δοκιμαστική Λειτουργία</w:t>
      </w:r>
      <w:r>
        <w:rPr>
          <w:rFonts w:eastAsia="SimSun" w:cs="Tahoma"/>
          <w:b/>
          <w:bCs/>
          <w:u w:val="single"/>
          <w:lang w:val="el-GR"/>
        </w:rPr>
        <w:t xml:space="preserve"> </w:t>
      </w:r>
      <w:r w:rsidRPr="00CA2489">
        <w:rPr>
          <w:rFonts w:eastAsia="SimSun" w:cs="Tahoma"/>
          <w:b/>
          <w:bCs/>
          <w:u w:val="single"/>
          <w:lang w:val="el-GR"/>
        </w:rPr>
        <w:t>και μετάπτωση ψηφιακών προϊόντων στο eDOATAP</w:t>
      </w:r>
    </w:p>
    <w:p w14:paraId="728D5F1F" w14:textId="563C2CC3" w:rsidR="00F1293B" w:rsidRPr="00FE1222" w:rsidRDefault="00F1293B" w:rsidP="00F1293B">
      <w:pPr>
        <w:rPr>
          <w:lang w:val="el-GR"/>
        </w:rPr>
      </w:pPr>
      <w:r w:rsidRPr="00FE1222">
        <w:rPr>
          <w:lang w:val="el-GR"/>
        </w:rPr>
        <w:t xml:space="preserve">Κατά τη Φάση </w:t>
      </w:r>
      <w:r>
        <w:rPr>
          <w:lang w:val="el-GR"/>
        </w:rPr>
        <w:t>5</w:t>
      </w:r>
      <w:r w:rsidRPr="00FE1222">
        <w:rPr>
          <w:lang w:val="el-GR"/>
        </w:rPr>
        <w:t xml:space="preserve">, θα </w:t>
      </w:r>
      <w:r>
        <w:rPr>
          <w:lang w:val="el-GR"/>
        </w:rPr>
        <w:t>υλοποιηθεί η υπηρεσία</w:t>
      </w:r>
      <w:r w:rsidRPr="00423269">
        <w:rPr>
          <w:lang w:val="el-GR"/>
        </w:rPr>
        <w:t xml:space="preserve"> Δοκιμαστική</w:t>
      </w:r>
      <w:r>
        <w:rPr>
          <w:lang w:val="el-GR"/>
        </w:rPr>
        <w:t>ς</w:t>
      </w:r>
      <w:r w:rsidRPr="00423269">
        <w:rPr>
          <w:lang w:val="el-GR"/>
        </w:rPr>
        <w:t xml:space="preserve"> Λειτουργία</w:t>
      </w:r>
      <w:r>
        <w:rPr>
          <w:lang w:val="el-GR"/>
        </w:rPr>
        <w:t>ς</w:t>
      </w:r>
      <w:r w:rsidR="00287847" w:rsidRPr="00287847">
        <w:rPr>
          <w:lang w:val="el-GR"/>
        </w:rPr>
        <w:t xml:space="preserve"> </w:t>
      </w:r>
      <w:r w:rsidR="00287847">
        <w:rPr>
          <w:lang w:val="el-GR"/>
        </w:rPr>
        <w:t xml:space="preserve">και θα πραγματοποιηθεί μετάπτωση του ψηφιοποιημένου υλικού στο </w:t>
      </w:r>
      <w:r w:rsidR="00287847">
        <w:rPr>
          <w:lang w:val="en-US"/>
        </w:rPr>
        <w:t>eDOATAP</w:t>
      </w:r>
      <w:r>
        <w:rPr>
          <w:lang w:val="el-GR"/>
        </w:rPr>
        <w:t xml:space="preserve">. </w:t>
      </w:r>
      <w:r w:rsidRPr="00FE1222">
        <w:rPr>
          <w:lang w:val="el-GR"/>
        </w:rPr>
        <w:t>Η Φάση αυτή περιλαμβάνει τους παρακάτω βασικούς άξονες:</w:t>
      </w:r>
    </w:p>
    <w:p w14:paraId="34871715" w14:textId="77777777" w:rsidR="00F1293B" w:rsidRPr="00F53FAC" w:rsidRDefault="00F1293B" w:rsidP="00F1293B">
      <w:pPr>
        <w:rPr>
          <w:rFonts w:eastAsia="SimSun"/>
          <w:u w:val="single"/>
          <w:lang w:val="el-GR"/>
        </w:rPr>
      </w:pPr>
    </w:p>
    <w:p w14:paraId="3D8D4CFB" w14:textId="77777777" w:rsidR="00F1293B" w:rsidRDefault="00F1293B" w:rsidP="00F1293B">
      <w:pPr>
        <w:numPr>
          <w:ilvl w:val="0"/>
          <w:numId w:val="102"/>
        </w:numPr>
        <w:rPr>
          <w:rFonts w:eastAsia="SimSun" w:cs="Tahoma"/>
          <w:lang w:val="el-GR"/>
        </w:rPr>
      </w:pPr>
      <w:r w:rsidRPr="007969DB">
        <w:rPr>
          <w:rFonts w:eastAsia="SimSun" w:cs="Tahoma"/>
          <w:lang w:val="el-GR"/>
        </w:rPr>
        <w:t>Υπηρεσίες δοκιμαστικής λειτουργίας</w:t>
      </w:r>
    </w:p>
    <w:p w14:paraId="70CF168B" w14:textId="77777777" w:rsidR="00F1293B" w:rsidRDefault="00F1293B" w:rsidP="00F1293B">
      <w:pPr>
        <w:numPr>
          <w:ilvl w:val="0"/>
          <w:numId w:val="102"/>
        </w:numPr>
        <w:rPr>
          <w:rFonts w:eastAsia="SimSun" w:cs="Tahoma"/>
          <w:lang w:val="el-GR"/>
        </w:rPr>
      </w:pPr>
      <w:r w:rsidRPr="007969DB">
        <w:rPr>
          <w:rFonts w:eastAsia="SimSun" w:cs="Tahoma"/>
          <w:lang w:val="el-GR"/>
        </w:rPr>
        <w:t>Επικαιροποιημένη Σειρά Εγχειριδίων Τεκμηρίωσης (λειτουργικής &amp; υποστηρικτικής)</w:t>
      </w:r>
    </w:p>
    <w:p w14:paraId="53A0B8C6" w14:textId="77777777" w:rsidR="00F1293B" w:rsidRDefault="00F1293B" w:rsidP="00F1293B">
      <w:pPr>
        <w:numPr>
          <w:ilvl w:val="0"/>
          <w:numId w:val="102"/>
        </w:numPr>
        <w:rPr>
          <w:rFonts w:eastAsia="SimSun" w:cs="Tahoma"/>
          <w:lang w:val="el-GR"/>
        </w:rPr>
      </w:pPr>
      <w:r w:rsidRPr="007969DB">
        <w:rPr>
          <w:rFonts w:eastAsia="SimSun" w:cs="Tahoma"/>
          <w:lang w:val="el-GR"/>
        </w:rPr>
        <w:t>Τελικό σύστημα (περιβάλλον, λειτουργικότητα, δεδομένα) σε κανονική επιχειρησιακή λειτουργία</w:t>
      </w:r>
    </w:p>
    <w:p w14:paraId="57DD5B85" w14:textId="37B1D511" w:rsidR="00F1293B" w:rsidRDefault="00F1293B" w:rsidP="00F1293B">
      <w:pPr>
        <w:numPr>
          <w:ilvl w:val="0"/>
          <w:numId w:val="102"/>
        </w:numPr>
        <w:rPr>
          <w:rFonts w:eastAsia="SimSun" w:cs="Tahoma"/>
          <w:lang w:val="el-GR"/>
        </w:rPr>
      </w:pPr>
      <w:r w:rsidRPr="007969DB">
        <w:rPr>
          <w:rFonts w:eastAsia="SimSun" w:cs="Tahoma"/>
          <w:lang w:val="el-GR"/>
        </w:rPr>
        <w:t>Πηγαίος Κώδικας με αναλυτική τεκμηρίωση,</w:t>
      </w:r>
      <w:r w:rsidR="00C157C3">
        <w:rPr>
          <w:rFonts w:eastAsia="SimSun" w:cs="Tahoma"/>
          <w:lang w:val="el-GR"/>
        </w:rPr>
        <w:t xml:space="preserve"> </w:t>
      </w:r>
      <w:r w:rsidRPr="007969DB">
        <w:rPr>
          <w:rFonts w:eastAsia="SimSun" w:cs="Tahoma"/>
          <w:lang w:val="el-GR"/>
        </w:rPr>
        <w:t>S</w:t>
      </w:r>
      <w:r w:rsidRPr="00F77275">
        <w:rPr>
          <w:rFonts w:eastAsia="SimSun" w:cs="Tahoma"/>
          <w:lang w:val="el-GR"/>
        </w:rPr>
        <w:t>c</w:t>
      </w:r>
      <w:r w:rsidRPr="007969DB">
        <w:rPr>
          <w:rFonts w:eastAsia="SimSun" w:cs="Tahoma"/>
          <w:lang w:val="el-GR"/>
        </w:rPr>
        <w:t>hemas, systems manuals, εγχειρίδια διαχείρισης (μετά από Δοκιμαστική Λειτουργία)</w:t>
      </w:r>
    </w:p>
    <w:p w14:paraId="620CE41E" w14:textId="77777777" w:rsidR="00F1293B" w:rsidRDefault="00F1293B" w:rsidP="00F1293B">
      <w:pPr>
        <w:numPr>
          <w:ilvl w:val="0"/>
          <w:numId w:val="102"/>
        </w:numPr>
        <w:rPr>
          <w:rFonts w:eastAsia="SimSun" w:cs="Tahoma"/>
          <w:lang w:val="el-GR"/>
        </w:rPr>
      </w:pPr>
      <w:r w:rsidRPr="007969DB">
        <w:rPr>
          <w:rFonts w:eastAsia="SimSun" w:cs="Tahoma"/>
          <w:lang w:val="el-GR"/>
        </w:rPr>
        <w:t>Επικαιροποιημένη Σειρά Εγχειριδίων Τεκμηρίωσης (λειτουργικής &amp; υποστηρικτικής)</w:t>
      </w:r>
    </w:p>
    <w:p w14:paraId="239834D5" w14:textId="77777777" w:rsidR="00F1293B" w:rsidRDefault="00F1293B" w:rsidP="00F1293B">
      <w:pPr>
        <w:numPr>
          <w:ilvl w:val="0"/>
          <w:numId w:val="102"/>
        </w:numPr>
        <w:rPr>
          <w:rFonts w:eastAsia="SimSun" w:cs="Tahoma"/>
          <w:lang w:val="el-GR"/>
        </w:rPr>
      </w:pPr>
      <w:r w:rsidRPr="007969DB">
        <w:rPr>
          <w:rFonts w:eastAsia="SimSun" w:cs="Tahoma"/>
          <w:lang w:val="el-GR"/>
        </w:rPr>
        <w:t>Τεύχος αποτελεσμάτων Δοκιμαστικής Λειτουργίας</w:t>
      </w:r>
    </w:p>
    <w:p w14:paraId="212F925E" w14:textId="008AC997" w:rsidR="00F1293B" w:rsidRPr="00652202" w:rsidRDefault="00F1293B" w:rsidP="00F1293B">
      <w:pPr>
        <w:numPr>
          <w:ilvl w:val="0"/>
          <w:numId w:val="102"/>
        </w:numPr>
        <w:rPr>
          <w:rFonts w:eastAsia="SimSun" w:cs="Tahoma"/>
          <w:lang w:val="el-GR"/>
        </w:rPr>
      </w:pPr>
      <w:r w:rsidRPr="00652202">
        <w:rPr>
          <w:rFonts w:eastAsia="SimSun" w:cs="Tahoma"/>
          <w:lang w:val="el-GR"/>
        </w:rPr>
        <w:t xml:space="preserve">Αναφορά τελικής εγκατάστασης </w:t>
      </w:r>
      <w:r w:rsidR="00AE4C8B">
        <w:rPr>
          <w:rFonts w:eastAsia="SimSun" w:cs="Tahoma"/>
          <w:lang w:val="el-GR"/>
        </w:rPr>
        <w:t xml:space="preserve">και ολοκλήρωσης </w:t>
      </w:r>
      <w:r w:rsidRPr="00652202">
        <w:rPr>
          <w:rFonts w:eastAsia="SimSun" w:cs="Tahoma"/>
          <w:lang w:val="el-GR"/>
        </w:rPr>
        <w:t>των συστημάτων στο G-Cloud</w:t>
      </w:r>
    </w:p>
    <w:p w14:paraId="390EE276" w14:textId="77777777" w:rsidR="00F1293B" w:rsidRPr="00CA2489" w:rsidRDefault="00F1293B" w:rsidP="00F1293B">
      <w:pPr>
        <w:pStyle w:val="aff0"/>
        <w:numPr>
          <w:ilvl w:val="0"/>
          <w:numId w:val="102"/>
        </w:numPr>
        <w:rPr>
          <w:rFonts w:eastAsia="SimSun" w:cs="Tahoma"/>
          <w:lang w:val="el-GR"/>
        </w:rPr>
      </w:pPr>
      <w:r w:rsidRPr="00CA2489">
        <w:rPr>
          <w:rFonts w:eastAsia="SimSun" w:cs="Tahoma"/>
          <w:lang w:val="el-GR"/>
        </w:rPr>
        <w:t>Μετάπτωση ψηφιοποιημένου υλικού στο eDOATAP</w:t>
      </w:r>
    </w:p>
    <w:p w14:paraId="0B129932" w14:textId="77777777" w:rsidR="00F1293B" w:rsidRPr="00FC0BE5" w:rsidRDefault="00F1293B" w:rsidP="00F1293B">
      <w:pPr>
        <w:ind w:left="700"/>
        <w:rPr>
          <w:rFonts w:eastAsia="SimSun" w:cs="Tahoma"/>
          <w:lang w:val="el-GR"/>
        </w:rPr>
      </w:pPr>
    </w:p>
    <w:p w14:paraId="638BBBD9" w14:textId="77777777" w:rsidR="00F1293B" w:rsidRDefault="00F1293B" w:rsidP="00F1293B">
      <w:pPr>
        <w:rPr>
          <w:rFonts w:eastAsia="SimSun" w:cs="Tahoma"/>
          <w:u w:val="single"/>
          <w:lang w:val="el-GR"/>
        </w:rPr>
      </w:pPr>
    </w:p>
    <w:p w14:paraId="02B265E1" w14:textId="71285FE2" w:rsidR="00F1293B" w:rsidRPr="001252C0" w:rsidRDefault="00F1293B" w:rsidP="00F1293B">
      <w:pPr>
        <w:rPr>
          <w:lang w:val="el-GR"/>
        </w:rPr>
      </w:pPr>
      <w:r w:rsidRPr="001252C0">
        <w:rPr>
          <w:lang w:val="el-GR"/>
        </w:rPr>
        <w:t xml:space="preserve">Η Φάση </w:t>
      </w:r>
      <w:r w:rsidR="005310CE">
        <w:rPr>
          <w:lang w:val="el-GR"/>
        </w:rPr>
        <w:t xml:space="preserve">5 </w:t>
      </w:r>
      <w:r w:rsidRPr="001252C0">
        <w:rPr>
          <w:lang w:val="el-GR"/>
        </w:rPr>
        <w:t>θα πρέπει να περιλαμβάνει τουλάχιστον τα παρακάτω Παραδοτέα:</w:t>
      </w:r>
    </w:p>
    <w:tbl>
      <w:tblPr>
        <w:tblStyle w:val="aff1"/>
        <w:tblW w:w="5076" w:type="pct"/>
        <w:tblInd w:w="-147" w:type="dxa"/>
        <w:tblLayout w:type="fixed"/>
        <w:tblLook w:val="04A0" w:firstRow="1" w:lastRow="0" w:firstColumn="1" w:lastColumn="0" w:noHBand="0" w:noVBand="1"/>
      </w:tblPr>
      <w:tblGrid>
        <w:gridCol w:w="1957"/>
        <w:gridCol w:w="7817"/>
      </w:tblGrid>
      <w:tr w:rsidR="00F1293B" w:rsidRPr="00892E1A" w14:paraId="6E646874" w14:textId="77777777" w:rsidTr="003700D9">
        <w:trPr>
          <w:trHeight w:val="190"/>
        </w:trPr>
        <w:tc>
          <w:tcPr>
            <w:tcW w:w="1001" w:type="pct"/>
          </w:tcPr>
          <w:p w14:paraId="10FB0763" w14:textId="2CFA138E" w:rsidR="00F1293B" w:rsidRPr="00DC5894" w:rsidRDefault="00F1293B" w:rsidP="00DE4EF2">
            <w:pPr>
              <w:suppressAutoHyphens w:val="0"/>
              <w:spacing w:before="120" w:after="0"/>
              <w:jc w:val="center"/>
              <w:rPr>
                <w:rFonts w:cs="Tahoma"/>
                <w:color w:val="000000"/>
                <w:szCs w:val="22"/>
                <w:lang w:val="en-US" w:eastAsia="el-GR"/>
              </w:rPr>
            </w:pPr>
            <w:r w:rsidRPr="00892E1A">
              <w:rPr>
                <w:rFonts w:cs="Tahoma"/>
                <w:color w:val="000000"/>
                <w:szCs w:val="22"/>
                <w:lang w:val="el-GR" w:eastAsia="el-GR"/>
              </w:rPr>
              <w:t>Π</w:t>
            </w:r>
            <w:r>
              <w:rPr>
                <w:rFonts w:cs="Tahoma"/>
                <w:color w:val="000000"/>
                <w:szCs w:val="22"/>
                <w:lang w:val="el-GR" w:eastAsia="el-GR"/>
              </w:rPr>
              <w:t>5.1</w:t>
            </w:r>
          </w:p>
        </w:tc>
        <w:tc>
          <w:tcPr>
            <w:tcW w:w="3999" w:type="pct"/>
            <w:noWrap/>
          </w:tcPr>
          <w:p w14:paraId="09571F9C" w14:textId="77777777" w:rsidR="00F1293B" w:rsidRPr="00892E1A" w:rsidRDefault="00F1293B" w:rsidP="00DE4EF2">
            <w:pPr>
              <w:suppressAutoHyphens w:val="0"/>
              <w:spacing w:before="120" w:after="0"/>
              <w:jc w:val="left"/>
              <w:rPr>
                <w:rFonts w:cs="Tahoma"/>
                <w:bCs/>
                <w:szCs w:val="22"/>
                <w:lang w:val="el-GR"/>
              </w:rPr>
            </w:pPr>
            <w:r w:rsidRPr="007969DB">
              <w:rPr>
                <w:rFonts w:cs="Tahoma"/>
                <w:bCs/>
                <w:szCs w:val="22"/>
                <w:lang w:val="el-GR"/>
              </w:rPr>
              <w:t xml:space="preserve">Υπηρεσίες </w:t>
            </w:r>
            <w:r>
              <w:rPr>
                <w:rFonts w:cs="Tahoma"/>
                <w:bCs/>
                <w:szCs w:val="22"/>
                <w:lang w:val="el-GR"/>
              </w:rPr>
              <w:t>δοκιμαστικής</w:t>
            </w:r>
            <w:r w:rsidRPr="007969DB">
              <w:rPr>
                <w:rFonts w:cs="Tahoma"/>
                <w:bCs/>
                <w:szCs w:val="22"/>
                <w:lang w:val="el-GR"/>
              </w:rPr>
              <w:t xml:space="preserve"> λειτουργίας</w:t>
            </w:r>
          </w:p>
        </w:tc>
      </w:tr>
      <w:tr w:rsidR="00F1293B" w:rsidRPr="00E16A2C" w14:paraId="7869DE0D" w14:textId="77777777" w:rsidTr="003700D9">
        <w:trPr>
          <w:trHeight w:val="190"/>
        </w:trPr>
        <w:tc>
          <w:tcPr>
            <w:tcW w:w="1001" w:type="pct"/>
          </w:tcPr>
          <w:p w14:paraId="1D08209B" w14:textId="23871DC2" w:rsidR="00F1293B" w:rsidRPr="00DC5894" w:rsidRDefault="00F1293B" w:rsidP="00DE4EF2">
            <w:pPr>
              <w:suppressAutoHyphens w:val="0"/>
              <w:spacing w:before="120" w:after="0"/>
              <w:jc w:val="center"/>
              <w:rPr>
                <w:rFonts w:cs="Tahoma"/>
                <w:color w:val="000000"/>
                <w:szCs w:val="22"/>
                <w:lang w:val="en-US" w:eastAsia="el-GR"/>
              </w:rPr>
            </w:pPr>
            <w:r w:rsidRPr="00892E1A">
              <w:rPr>
                <w:rFonts w:cs="Tahoma"/>
                <w:color w:val="000000"/>
                <w:szCs w:val="22"/>
                <w:lang w:val="el-GR" w:eastAsia="el-GR"/>
              </w:rPr>
              <w:t>Π</w:t>
            </w:r>
            <w:r>
              <w:rPr>
                <w:rFonts w:cs="Tahoma"/>
                <w:color w:val="000000"/>
                <w:szCs w:val="22"/>
                <w:lang w:val="el-GR" w:eastAsia="el-GR"/>
              </w:rPr>
              <w:t>5.2</w:t>
            </w:r>
          </w:p>
        </w:tc>
        <w:tc>
          <w:tcPr>
            <w:tcW w:w="3999" w:type="pct"/>
            <w:noWrap/>
          </w:tcPr>
          <w:p w14:paraId="5BD79487" w14:textId="77777777" w:rsidR="00F1293B" w:rsidRPr="00892E1A" w:rsidRDefault="00F1293B" w:rsidP="00DE4EF2">
            <w:pPr>
              <w:suppressAutoHyphens w:val="0"/>
              <w:spacing w:before="120" w:after="0"/>
              <w:jc w:val="left"/>
              <w:rPr>
                <w:rFonts w:cs="Tahoma"/>
                <w:bCs/>
                <w:szCs w:val="22"/>
                <w:lang w:val="el-GR"/>
              </w:rPr>
            </w:pPr>
            <w:r w:rsidRPr="00892E1A">
              <w:rPr>
                <w:rFonts w:cs="Tahoma"/>
                <w:bCs/>
                <w:szCs w:val="22"/>
                <w:lang w:val="el-GR"/>
              </w:rPr>
              <w:t>Επικαιροποιημένη Σειρά Εγχειριδίων Τεκμηρίωσης (λειτουργικής &amp; υποστηρικτικής)</w:t>
            </w:r>
          </w:p>
        </w:tc>
      </w:tr>
      <w:tr w:rsidR="00F1293B" w:rsidRPr="00E16A2C" w14:paraId="1F8985E1" w14:textId="77777777" w:rsidTr="003700D9">
        <w:trPr>
          <w:trHeight w:val="190"/>
        </w:trPr>
        <w:tc>
          <w:tcPr>
            <w:tcW w:w="1001" w:type="pct"/>
          </w:tcPr>
          <w:p w14:paraId="10787EDA" w14:textId="75377704" w:rsidR="00F1293B" w:rsidRPr="00C2283B" w:rsidRDefault="00F1293B" w:rsidP="00DE4EF2">
            <w:pPr>
              <w:suppressAutoHyphens w:val="0"/>
              <w:spacing w:before="120" w:after="0"/>
              <w:jc w:val="center"/>
              <w:rPr>
                <w:rFonts w:cs="Tahoma"/>
                <w:color w:val="000000"/>
                <w:szCs w:val="22"/>
                <w:lang w:val="en-US" w:eastAsia="el-GR"/>
              </w:rPr>
            </w:pPr>
            <w:r w:rsidRPr="00892E1A">
              <w:rPr>
                <w:rFonts w:cs="Tahoma"/>
                <w:color w:val="000000"/>
                <w:szCs w:val="22"/>
                <w:lang w:val="el-GR" w:eastAsia="el-GR"/>
              </w:rPr>
              <w:t>Π</w:t>
            </w:r>
            <w:r>
              <w:rPr>
                <w:rFonts w:cs="Tahoma"/>
                <w:color w:val="000000"/>
                <w:szCs w:val="22"/>
                <w:lang w:val="el-GR" w:eastAsia="el-GR"/>
              </w:rPr>
              <w:t>5.3</w:t>
            </w:r>
          </w:p>
        </w:tc>
        <w:tc>
          <w:tcPr>
            <w:tcW w:w="3999" w:type="pct"/>
            <w:noWrap/>
          </w:tcPr>
          <w:p w14:paraId="79A73AD9" w14:textId="77777777" w:rsidR="00F1293B" w:rsidRPr="00892E1A" w:rsidRDefault="00F1293B" w:rsidP="00DE4EF2">
            <w:pPr>
              <w:suppressAutoHyphens w:val="0"/>
              <w:spacing w:before="120" w:after="0"/>
              <w:jc w:val="left"/>
              <w:rPr>
                <w:rFonts w:cs="Tahoma"/>
                <w:bCs/>
                <w:szCs w:val="22"/>
                <w:lang w:val="el-GR"/>
              </w:rPr>
            </w:pPr>
            <w:r w:rsidRPr="00892E1A">
              <w:rPr>
                <w:rFonts w:cs="Tahoma"/>
                <w:bCs/>
                <w:szCs w:val="22"/>
                <w:lang w:val="el-GR"/>
              </w:rPr>
              <w:t>Τελικό σύστημα (περιβάλλον, λειτουργικότητα, δεδομένα) σε κανονική επιχειρησιακή λειτουργία</w:t>
            </w:r>
          </w:p>
        </w:tc>
      </w:tr>
      <w:tr w:rsidR="00F1293B" w:rsidRPr="00E16A2C" w14:paraId="43904C46" w14:textId="77777777" w:rsidTr="003700D9">
        <w:trPr>
          <w:trHeight w:val="190"/>
        </w:trPr>
        <w:tc>
          <w:tcPr>
            <w:tcW w:w="1001" w:type="pct"/>
          </w:tcPr>
          <w:p w14:paraId="79E1C3B4" w14:textId="37B58878" w:rsidR="00F1293B" w:rsidRPr="007B2A4C" w:rsidRDefault="00F1293B" w:rsidP="00DE4EF2">
            <w:pPr>
              <w:suppressAutoHyphens w:val="0"/>
              <w:spacing w:before="120" w:after="0"/>
              <w:jc w:val="center"/>
              <w:rPr>
                <w:rFonts w:cs="Tahoma"/>
                <w:color w:val="000000"/>
                <w:szCs w:val="22"/>
                <w:lang w:val="el-GR" w:eastAsia="el-GR"/>
              </w:rPr>
            </w:pPr>
            <w:r w:rsidRPr="00892E1A">
              <w:rPr>
                <w:rFonts w:cs="Tahoma"/>
                <w:color w:val="000000"/>
                <w:szCs w:val="22"/>
                <w:lang w:val="el-GR" w:eastAsia="el-GR"/>
              </w:rPr>
              <w:t>Π</w:t>
            </w:r>
            <w:r>
              <w:rPr>
                <w:rFonts w:cs="Tahoma"/>
                <w:color w:val="000000"/>
                <w:szCs w:val="22"/>
                <w:lang w:val="el-GR" w:eastAsia="el-GR"/>
              </w:rPr>
              <w:t>5.4</w:t>
            </w:r>
          </w:p>
        </w:tc>
        <w:tc>
          <w:tcPr>
            <w:tcW w:w="3999" w:type="pct"/>
            <w:noWrap/>
          </w:tcPr>
          <w:p w14:paraId="651DCEB8" w14:textId="77777777" w:rsidR="00F1293B" w:rsidRPr="00892E1A" w:rsidRDefault="00F1293B" w:rsidP="00DE4EF2">
            <w:pPr>
              <w:suppressAutoHyphens w:val="0"/>
              <w:spacing w:before="120" w:after="0"/>
              <w:jc w:val="left"/>
              <w:rPr>
                <w:rFonts w:cs="Tahoma"/>
                <w:bCs/>
                <w:szCs w:val="22"/>
                <w:lang w:val="el-GR"/>
              </w:rPr>
            </w:pPr>
            <w:r w:rsidRPr="00892E1A">
              <w:rPr>
                <w:rFonts w:cs="Tahoma"/>
                <w:bCs/>
                <w:szCs w:val="22"/>
                <w:lang w:val="el-GR"/>
              </w:rPr>
              <w:t>Πηγαίος Κώδικας</w:t>
            </w:r>
            <w:r>
              <w:rPr>
                <w:rFonts w:cs="Tahoma"/>
                <w:bCs/>
                <w:szCs w:val="22"/>
                <w:lang w:val="el-GR"/>
              </w:rPr>
              <w:t xml:space="preserve"> με αναλυτική τεκμηρίωση,</w:t>
            </w:r>
            <w:r w:rsidRPr="00892E1A">
              <w:rPr>
                <w:rFonts w:cs="Tahoma"/>
                <w:bCs/>
                <w:szCs w:val="22"/>
                <w:lang w:val="el-GR"/>
              </w:rPr>
              <w:t>Schemas</w:t>
            </w:r>
            <w:r>
              <w:rPr>
                <w:rFonts w:cs="Tahoma"/>
                <w:bCs/>
                <w:szCs w:val="22"/>
                <w:lang w:val="el-GR"/>
              </w:rPr>
              <w:t xml:space="preserve">, </w:t>
            </w:r>
            <w:r>
              <w:rPr>
                <w:rFonts w:cs="Tahoma"/>
                <w:bCs/>
                <w:szCs w:val="22"/>
                <w:lang w:val="en-US"/>
              </w:rPr>
              <w:t>systems</w:t>
            </w:r>
            <w:r w:rsidRPr="00320BCD">
              <w:rPr>
                <w:rFonts w:cs="Tahoma"/>
                <w:bCs/>
                <w:szCs w:val="22"/>
                <w:lang w:val="el-GR"/>
              </w:rPr>
              <w:t xml:space="preserve"> </w:t>
            </w:r>
            <w:r>
              <w:rPr>
                <w:rFonts w:cs="Tahoma"/>
                <w:bCs/>
                <w:szCs w:val="22"/>
                <w:lang w:val="en-US"/>
              </w:rPr>
              <w:t>manuals</w:t>
            </w:r>
            <w:r w:rsidRPr="00320BCD">
              <w:rPr>
                <w:rFonts w:cs="Tahoma"/>
                <w:bCs/>
                <w:szCs w:val="22"/>
                <w:lang w:val="el-GR"/>
              </w:rPr>
              <w:t xml:space="preserve">, </w:t>
            </w:r>
            <w:r>
              <w:rPr>
                <w:rFonts w:cs="Tahoma"/>
                <w:bCs/>
                <w:szCs w:val="22"/>
                <w:lang w:val="el-GR"/>
              </w:rPr>
              <w:t>εγχειρίδια διαχείρισης</w:t>
            </w:r>
            <w:r w:rsidRPr="00892E1A">
              <w:rPr>
                <w:rFonts w:cs="Tahoma"/>
                <w:bCs/>
                <w:szCs w:val="22"/>
                <w:lang w:val="el-GR"/>
              </w:rPr>
              <w:t xml:space="preserve"> (μετά από Δοκιμαστική Λειτουργία)</w:t>
            </w:r>
          </w:p>
        </w:tc>
      </w:tr>
      <w:tr w:rsidR="00F1293B" w:rsidRPr="00E16A2C" w14:paraId="2C7C5AF9" w14:textId="77777777" w:rsidTr="003700D9">
        <w:trPr>
          <w:trHeight w:val="190"/>
        </w:trPr>
        <w:tc>
          <w:tcPr>
            <w:tcW w:w="1001" w:type="pct"/>
          </w:tcPr>
          <w:p w14:paraId="11CAF4B2" w14:textId="434923B9" w:rsidR="00F1293B" w:rsidRPr="00DC5894" w:rsidRDefault="00F1293B" w:rsidP="00DE4EF2">
            <w:pPr>
              <w:suppressAutoHyphens w:val="0"/>
              <w:spacing w:before="120" w:after="0"/>
              <w:jc w:val="center"/>
              <w:rPr>
                <w:rFonts w:cs="Tahoma"/>
                <w:color w:val="000000"/>
                <w:szCs w:val="22"/>
                <w:lang w:val="en-US" w:eastAsia="el-GR"/>
              </w:rPr>
            </w:pPr>
            <w:r w:rsidRPr="00892E1A">
              <w:rPr>
                <w:rFonts w:cs="Tahoma"/>
                <w:color w:val="000000"/>
                <w:szCs w:val="22"/>
                <w:lang w:val="el-GR" w:eastAsia="el-GR"/>
              </w:rPr>
              <w:t>Π</w:t>
            </w:r>
            <w:r>
              <w:rPr>
                <w:rFonts w:cs="Tahoma"/>
                <w:color w:val="000000"/>
                <w:szCs w:val="22"/>
                <w:lang w:val="el-GR" w:eastAsia="el-GR"/>
              </w:rPr>
              <w:t>5.5</w:t>
            </w:r>
          </w:p>
        </w:tc>
        <w:tc>
          <w:tcPr>
            <w:tcW w:w="3999" w:type="pct"/>
            <w:noWrap/>
          </w:tcPr>
          <w:p w14:paraId="321A0D48" w14:textId="77777777" w:rsidR="00F1293B" w:rsidRPr="00892E1A" w:rsidRDefault="00F1293B" w:rsidP="00DE4EF2">
            <w:pPr>
              <w:suppressAutoHyphens w:val="0"/>
              <w:spacing w:before="120" w:after="0"/>
              <w:jc w:val="left"/>
              <w:rPr>
                <w:rFonts w:cs="Tahoma"/>
                <w:bCs/>
                <w:szCs w:val="22"/>
                <w:lang w:val="el-GR"/>
              </w:rPr>
            </w:pPr>
            <w:r w:rsidRPr="00892E1A">
              <w:rPr>
                <w:rFonts w:cs="Tahoma"/>
                <w:bCs/>
                <w:szCs w:val="22"/>
                <w:lang w:val="el-GR"/>
              </w:rPr>
              <w:t>Επικαιροποιημένη Σειρά Εγχειριδίων Τεκμηρίωσης (λειτουργικής &amp; υποστηρικτικής)</w:t>
            </w:r>
          </w:p>
        </w:tc>
      </w:tr>
      <w:tr w:rsidR="00F1293B" w:rsidRPr="00892E1A" w14:paraId="1E62CF1C" w14:textId="77777777" w:rsidTr="003700D9">
        <w:trPr>
          <w:trHeight w:val="190"/>
        </w:trPr>
        <w:tc>
          <w:tcPr>
            <w:tcW w:w="1001" w:type="pct"/>
          </w:tcPr>
          <w:p w14:paraId="39BAD7CD" w14:textId="6C6EDC39" w:rsidR="00F1293B" w:rsidRPr="00DC5894" w:rsidRDefault="00F1293B" w:rsidP="00DE4EF2">
            <w:pPr>
              <w:suppressAutoHyphens w:val="0"/>
              <w:spacing w:before="120" w:after="0"/>
              <w:jc w:val="center"/>
              <w:rPr>
                <w:rFonts w:cs="Tahoma"/>
                <w:color w:val="000000"/>
                <w:szCs w:val="22"/>
                <w:lang w:val="en-US" w:eastAsia="el-GR"/>
              </w:rPr>
            </w:pPr>
            <w:r w:rsidRPr="00892E1A">
              <w:rPr>
                <w:rFonts w:cs="Tahoma"/>
                <w:color w:val="000000"/>
                <w:szCs w:val="22"/>
                <w:lang w:val="el-GR" w:eastAsia="el-GR"/>
              </w:rPr>
              <w:t>Π</w:t>
            </w:r>
            <w:r>
              <w:rPr>
                <w:rFonts w:cs="Tahoma"/>
                <w:color w:val="000000"/>
                <w:szCs w:val="22"/>
                <w:lang w:val="el-GR" w:eastAsia="el-GR"/>
              </w:rPr>
              <w:t>5.6</w:t>
            </w:r>
          </w:p>
        </w:tc>
        <w:tc>
          <w:tcPr>
            <w:tcW w:w="3999" w:type="pct"/>
            <w:noWrap/>
          </w:tcPr>
          <w:p w14:paraId="4FF5A90A" w14:textId="77777777" w:rsidR="00F1293B" w:rsidRPr="00892E1A" w:rsidRDefault="00F1293B" w:rsidP="00DE4EF2">
            <w:pPr>
              <w:suppressAutoHyphens w:val="0"/>
              <w:spacing w:before="120" w:after="0"/>
              <w:jc w:val="left"/>
              <w:rPr>
                <w:rFonts w:cs="Tahoma"/>
                <w:bCs/>
                <w:szCs w:val="22"/>
                <w:lang w:val="el-GR"/>
              </w:rPr>
            </w:pPr>
            <w:r w:rsidRPr="00892E1A">
              <w:rPr>
                <w:rFonts w:cs="Tahoma"/>
                <w:bCs/>
                <w:szCs w:val="22"/>
                <w:lang w:val="el-GR"/>
              </w:rPr>
              <w:t>Τεύχος αποτελεσμάτων Δοκιμαστικής Λειτουργίας</w:t>
            </w:r>
          </w:p>
        </w:tc>
      </w:tr>
      <w:tr w:rsidR="00F1293B" w:rsidRPr="00E16A2C" w14:paraId="18D208FB" w14:textId="77777777" w:rsidTr="003700D9">
        <w:trPr>
          <w:trHeight w:val="190"/>
        </w:trPr>
        <w:tc>
          <w:tcPr>
            <w:tcW w:w="1001" w:type="pct"/>
          </w:tcPr>
          <w:p w14:paraId="4FB01CEB" w14:textId="408BC1B5" w:rsidR="00F1293B" w:rsidRPr="00892E1A" w:rsidRDefault="00F1293B" w:rsidP="00DE4EF2">
            <w:pPr>
              <w:suppressAutoHyphens w:val="0"/>
              <w:spacing w:before="120" w:after="0"/>
              <w:jc w:val="center"/>
              <w:rPr>
                <w:rFonts w:cs="Tahoma"/>
                <w:color w:val="000000"/>
                <w:szCs w:val="22"/>
                <w:lang w:val="el-GR" w:eastAsia="el-GR"/>
              </w:rPr>
            </w:pPr>
            <w:r>
              <w:rPr>
                <w:rFonts w:cs="Tahoma"/>
                <w:color w:val="000000"/>
                <w:szCs w:val="22"/>
                <w:lang w:val="el-GR" w:eastAsia="el-GR"/>
              </w:rPr>
              <w:t>Π5.7</w:t>
            </w:r>
          </w:p>
        </w:tc>
        <w:tc>
          <w:tcPr>
            <w:tcW w:w="3999" w:type="pct"/>
            <w:noWrap/>
          </w:tcPr>
          <w:p w14:paraId="3252429B" w14:textId="77777777" w:rsidR="00F1293B" w:rsidRPr="00652202" w:rsidRDefault="00F1293B" w:rsidP="00DE4EF2">
            <w:pPr>
              <w:suppressAutoHyphens w:val="0"/>
              <w:spacing w:before="120" w:after="0"/>
              <w:jc w:val="left"/>
              <w:rPr>
                <w:rFonts w:cs="Tahoma"/>
                <w:bCs/>
                <w:szCs w:val="22"/>
                <w:lang w:val="el-GR"/>
              </w:rPr>
            </w:pPr>
            <w:r w:rsidRPr="00652202">
              <w:rPr>
                <w:rFonts w:cs="Tahoma"/>
                <w:bCs/>
                <w:szCs w:val="22"/>
                <w:lang w:val="el-GR"/>
              </w:rPr>
              <w:t>Αναφορά τελικής εγκατάστασης των συστημάτων στο G-Cloud</w:t>
            </w:r>
          </w:p>
        </w:tc>
      </w:tr>
      <w:tr w:rsidR="00F1293B" w:rsidRPr="00E16A2C" w14:paraId="7B159459" w14:textId="77777777" w:rsidTr="003700D9">
        <w:trPr>
          <w:trHeight w:val="190"/>
        </w:trPr>
        <w:tc>
          <w:tcPr>
            <w:tcW w:w="1001" w:type="pct"/>
          </w:tcPr>
          <w:p w14:paraId="4CAF4266" w14:textId="40D9A246" w:rsidR="00F1293B" w:rsidRDefault="00F1293B" w:rsidP="00DE4EF2">
            <w:pPr>
              <w:suppressAutoHyphens w:val="0"/>
              <w:spacing w:before="120" w:after="0"/>
              <w:jc w:val="center"/>
              <w:rPr>
                <w:rFonts w:cs="Tahoma"/>
                <w:color w:val="000000"/>
                <w:szCs w:val="22"/>
                <w:lang w:val="el-GR" w:eastAsia="el-GR"/>
              </w:rPr>
            </w:pPr>
            <w:r>
              <w:rPr>
                <w:rFonts w:cs="Tahoma"/>
                <w:color w:val="000000"/>
                <w:szCs w:val="22"/>
                <w:lang w:val="el-GR" w:eastAsia="el-GR"/>
              </w:rPr>
              <w:t>Π5.8j</w:t>
            </w:r>
          </w:p>
        </w:tc>
        <w:tc>
          <w:tcPr>
            <w:tcW w:w="3999" w:type="pct"/>
            <w:noWrap/>
          </w:tcPr>
          <w:p w14:paraId="7A932C40" w14:textId="07699B02" w:rsidR="00F1293B" w:rsidRDefault="00F1293B" w:rsidP="00C157C3">
            <w:pPr>
              <w:suppressAutoHyphens w:val="0"/>
              <w:spacing w:before="120" w:after="0"/>
              <w:jc w:val="left"/>
              <w:rPr>
                <w:rFonts w:cs="Tahoma"/>
                <w:bCs/>
                <w:szCs w:val="22"/>
                <w:lang w:val="el-GR"/>
              </w:rPr>
            </w:pPr>
            <w:r>
              <w:rPr>
                <w:rFonts w:cs="Tahoma"/>
                <w:bCs/>
                <w:szCs w:val="22"/>
                <w:lang w:val="el-GR"/>
              </w:rPr>
              <w:t xml:space="preserve">Εκθέσεις μετάπτωσης </w:t>
            </w:r>
            <w:r w:rsidRPr="00C2283B">
              <w:rPr>
                <w:rFonts w:cs="Tahoma"/>
                <w:bCs/>
                <w:szCs w:val="22"/>
                <w:lang w:val="el-GR"/>
              </w:rPr>
              <w:t>ψηφιοποιημένου υλικού στο eDOATAP</w:t>
            </w:r>
            <w:r>
              <w:rPr>
                <w:rFonts w:cs="Tahoma"/>
                <w:bCs/>
                <w:szCs w:val="22"/>
                <w:lang w:val="el-GR"/>
              </w:rPr>
              <w:t xml:space="preserve"> (</w:t>
            </w:r>
            <w:r w:rsidR="00C157C3">
              <w:rPr>
                <w:rFonts w:cs="Tahoma"/>
                <w:bCs/>
                <w:szCs w:val="22"/>
                <w:lang w:val="el-GR"/>
              </w:rPr>
              <w:t xml:space="preserve">όπου </w:t>
            </w:r>
            <w:r w:rsidR="00C157C3">
              <w:rPr>
                <w:rFonts w:cs="Tahoma"/>
                <w:bCs/>
                <w:szCs w:val="22"/>
                <w:lang w:val="en-US"/>
              </w:rPr>
              <w:t>j</w:t>
            </w:r>
            <w:r w:rsidR="00C157C3" w:rsidRPr="00C157C3">
              <w:rPr>
                <w:rFonts w:cs="Tahoma"/>
                <w:bCs/>
                <w:szCs w:val="22"/>
                <w:lang w:val="el-GR"/>
              </w:rPr>
              <w:t>=1</w:t>
            </w:r>
            <w:r w:rsidR="00C157C3">
              <w:rPr>
                <w:rFonts w:cs="Tahoma"/>
                <w:bCs/>
                <w:szCs w:val="22"/>
                <w:lang w:val="el-GR"/>
              </w:rPr>
              <w:t xml:space="preserve">…7 </w:t>
            </w:r>
            <w:r>
              <w:rPr>
                <w:rFonts w:cs="Tahoma"/>
                <w:bCs/>
                <w:szCs w:val="22"/>
                <w:lang w:val="el-GR"/>
              </w:rPr>
              <w:t xml:space="preserve">μηνιαίες εκθέσεις μετάπτωσης ψηφιοποιημένου υλικού στο </w:t>
            </w:r>
            <w:r>
              <w:rPr>
                <w:rFonts w:cs="Tahoma"/>
                <w:bCs/>
                <w:szCs w:val="22"/>
                <w:lang w:val="en-US"/>
              </w:rPr>
              <w:t>eDOATAP</w:t>
            </w:r>
            <w:r w:rsidRPr="00742FB1">
              <w:rPr>
                <w:rFonts w:cs="Tahoma"/>
                <w:bCs/>
                <w:szCs w:val="22"/>
                <w:lang w:val="el-GR"/>
              </w:rPr>
              <w:t>)</w:t>
            </w:r>
          </w:p>
        </w:tc>
      </w:tr>
      <w:tr w:rsidR="00F1293B" w:rsidRPr="00E16A2C" w14:paraId="2744C910" w14:textId="77777777" w:rsidTr="003700D9">
        <w:trPr>
          <w:trHeight w:val="190"/>
        </w:trPr>
        <w:tc>
          <w:tcPr>
            <w:tcW w:w="1001" w:type="pct"/>
          </w:tcPr>
          <w:p w14:paraId="05E91957" w14:textId="5BBFDAB9" w:rsidR="00F1293B" w:rsidRDefault="00F1293B" w:rsidP="00DE4EF2">
            <w:pPr>
              <w:suppressAutoHyphens w:val="0"/>
              <w:spacing w:before="120" w:after="0"/>
              <w:jc w:val="center"/>
              <w:rPr>
                <w:rFonts w:cs="Tahoma"/>
                <w:color w:val="000000"/>
                <w:szCs w:val="22"/>
                <w:lang w:val="el-GR" w:eastAsia="el-GR"/>
              </w:rPr>
            </w:pPr>
            <w:r>
              <w:rPr>
                <w:rFonts w:cs="Tahoma"/>
                <w:color w:val="000000"/>
                <w:szCs w:val="22"/>
                <w:lang w:val="el-GR" w:eastAsia="el-GR"/>
              </w:rPr>
              <w:t>Π5.9</w:t>
            </w:r>
          </w:p>
        </w:tc>
        <w:tc>
          <w:tcPr>
            <w:tcW w:w="3999" w:type="pct"/>
            <w:noWrap/>
          </w:tcPr>
          <w:p w14:paraId="5A7DCD96" w14:textId="77777777" w:rsidR="00F1293B" w:rsidRDefault="00F1293B" w:rsidP="00DE4EF2">
            <w:pPr>
              <w:suppressAutoHyphens w:val="0"/>
              <w:spacing w:before="120" w:after="0"/>
              <w:jc w:val="left"/>
              <w:rPr>
                <w:rFonts w:cs="Tahoma"/>
                <w:bCs/>
                <w:szCs w:val="22"/>
                <w:lang w:val="el-GR"/>
              </w:rPr>
            </w:pPr>
            <w:r>
              <w:rPr>
                <w:rFonts w:cs="Tahoma"/>
                <w:bCs/>
                <w:szCs w:val="22"/>
                <w:lang w:val="el-GR"/>
              </w:rPr>
              <w:t xml:space="preserve">Τελική Έκθεση μετάπτωσης ψηφιοποιημένου υλικού στο </w:t>
            </w:r>
            <w:r>
              <w:rPr>
                <w:rFonts w:cs="Tahoma"/>
                <w:bCs/>
                <w:szCs w:val="22"/>
                <w:lang w:val="en-US"/>
              </w:rPr>
              <w:t>eDOATAP</w:t>
            </w:r>
          </w:p>
        </w:tc>
      </w:tr>
    </w:tbl>
    <w:p w14:paraId="4171345B" w14:textId="77777777" w:rsidR="00C2283B" w:rsidRDefault="00C2283B" w:rsidP="001252C0">
      <w:pPr>
        <w:rPr>
          <w:lang w:val="el-GR"/>
        </w:rPr>
      </w:pPr>
    </w:p>
    <w:p w14:paraId="0EDD607B" w14:textId="77777777" w:rsidR="00352885" w:rsidRPr="00F77275" w:rsidRDefault="00352885" w:rsidP="001252C0">
      <w:pPr>
        <w:rPr>
          <w:lang w:val="el-GR"/>
        </w:rPr>
      </w:pPr>
    </w:p>
    <w:p w14:paraId="74BBD10E" w14:textId="77777777" w:rsidR="00E74A00" w:rsidRPr="004A5F11" w:rsidRDefault="00E74A00" w:rsidP="006D503C">
      <w:pPr>
        <w:pStyle w:val="4"/>
        <w:numPr>
          <w:ilvl w:val="2"/>
          <w:numId w:val="18"/>
        </w:numPr>
        <w:tabs>
          <w:tab w:val="left" w:pos="1134"/>
        </w:tabs>
        <w:rPr>
          <w:rFonts w:ascii="Tahoma" w:eastAsia="SimSun" w:hAnsi="Tahoma" w:cs="Tahoma"/>
          <w:szCs w:val="22"/>
          <w:lang w:val="el-GR"/>
        </w:rPr>
      </w:pPr>
      <w:bookmarkStart w:id="408" w:name="_Ref46438170"/>
      <w:bookmarkStart w:id="409" w:name="_Toc46478277"/>
      <w:bookmarkStart w:id="410" w:name="_Toc69384360"/>
      <w:bookmarkStart w:id="411" w:name="_Toc83807908"/>
      <w:r w:rsidRPr="004A5F11">
        <w:rPr>
          <w:rFonts w:ascii="Tahoma" w:eastAsia="SimSun" w:hAnsi="Tahoma" w:cs="Tahoma"/>
          <w:szCs w:val="22"/>
          <w:lang w:val="el-GR"/>
        </w:rPr>
        <w:lastRenderedPageBreak/>
        <w:t>Διαδικασία ελέγχου παραδοτέων ανά φάση υλοποίησης</w:t>
      </w:r>
      <w:bookmarkEnd w:id="408"/>
      <w:bookmarkEnd w:id="409"/>
      <w:bookmarkEnd w:id="410"/>
      <w:bookmarkEnd w:id="411"/>
    </w:p>
    <w:p w14:paraId="3F32CDF3" w14:textId="77777777" w:rsidR="001A3257" w:rsidRPr="00FC0BE5" w:rsidRDefault="001A3257" w:rsidP="001A3257">
      <w:pPr>
        <w:rPr>
          <w:rFonts w:eastAsia="SimSun" w:cs="Tahoma"/>
          <w:highlight w:val="yellow"/>
          <w:lang w:val="el-GR"/>
        </w:rPr>
      </w:pPr>
    </w:p>
    <w:tbl>
      <w:tblPr>
        <w:tblStyle w:val="aff1"/>
        <w:tblW w:w="5076" w:type="pct"/>
        <w:tblInd w:w="-147" w:type="dxa"/>
        <w:tblLayout w:type="fixed"/>
        <w:tblLook w:val="04A0" w:firstRow="1" w:lastRow="0" w:firstColumn="1" w:lastColumn="0" w:noHBand="0" w:noVBand="1"/>
      </w:tblPr>
      <w:tblGrid>
        <w:gridCol w:w="592"/>
        <w:gridCol w:w="719"/>
        <w:gridCol w:w="958"/>
        <w:gridCol w:w="3826"/>
        <w:gridCol w:w="2127"/>
        <w:gridCol w:w="1552"/>
      </w:tblGrid>
      <w:tr w:rsidR="001C06EE" w:rsidRPr="00892E1A" w14:paraId="546E31F8" w14:textId="77777777" w:rsidTr="001C06EE">
        <w:trPr>
          <w:trHeight w:val="336"/>
          <w:tblHeader/>
        </w:trPr>
        <w:tc>
          <w:tcPr>
            <w:tcW w:w="303" w:type="pct"/>
            <w:shd w:val="clear" w:color="auto" w:fill="FBE4D5"/>
            <w:vAlign w:val="center"/>
            <w:hideMark/>
          </w:tcPr>
          <w:p w14:paraId="689F5000" w14:textId="77777777" w:rsidR="004E023E" w:rsidRPr="004A5F11" w:rsidRDefault="004E023E" w:rsidP="001E6E19">
            <w:pPr>
              <w:suppressAutoHyphens w:val="0"/>
              <w:spacing w:after="0"/>
              <w:ind w:left="-109" w:right="-86"/>
              <w:jc w:val="center"/>
              <w:rPr>
                <w:rFonts w:cs="Tahoma"/>
                <w:b/>
                <w:bCs/>
                <w:color w:val="000000"/>
                <w:szCs w:val="22"/>
                <w:lang w:val="el-GR" w:eastAsia="el-GR"/>
              </w:rPr>
            </w:pPr>
            <w:r w:rsidRPr="004A5F11">
              <w:rPr>
                <w:rFonts w:cs="Tahoma"/>
                <w:b/>
                <w:bCs/>
                <w:color w:val="000000"/>
                <w:szCs w:val="22"/>
                <w:lang w:val="el-GR" w:eastAsia="el-GR"/>
              </w:rPr>
              <w:t>Α/Α</w:t>
            </w:r>
          </w:p>
        </w:tc>
        <w:tc>
          <w:tcPr>
            <w:tcW w:w="368" w:type="pct"/>
            <w:shd w:val="clear" w:color="auto" w:fill="FBE4D5"/>
            <w:vAlign w:val="center"/>
          </w:tcPr>
          <w:p w14:paraId="42CCF3A8" w14:textId="77777777" w:rsidR="004E023E" w:rsidRPr="004A5F11" w:rsidRDefault="004E023E" w:rsidP="001E6E19">
            <w:pPr>
              <w:suppressAutoHyphens w:val="0"/>
              <w:spacing w:after="0"/>
              <w:ind w:left="-199" w:right="-111"/>
              <w:jc w:val="center"/>
              <w:rPr>
                <w:rFonts w:cs="Tahoma"/>
                <w:b/>
                <w:bCs/>
                <w:color w:val="000000"/>
                <w:szCs w:val="22"/>
                <w:lang w:val="el-GR" w:eastAsia="el-GR"/>
              </w:rPr>
            </w:pPr>
            <w:r w:rsidRPr="004A5F11">
              <w:rPr>
                <w:rFonts w:cs="Tahoma"/>
                <w:b/>
                <w:bCs/>
                <w:color w:val="000000"/>
                <w:szCs w:val="22"/>
                <w:lang w:val="el-GR" w:eastAsia="el-GR"/>
              </w:rPr>
              <w:t>ΦΑΣΗ</w:t>
            </w:r>
          </w:p>
        </w:tc>
        <w:tc>
          <w:tcPr>
            <w:tcW w:w="490" w:type="pct"/>
            <w:shd w:val="clear" w:color="auto" w:fill="FBE4D5"/>
            <w:vAlign w:val="center"/>
            <w:hideMark/>
          </w:tcPr>
          <w:p w14:paraId="4BAC3DD6" w14:textId="77777777" w:rsidR="004E023E" w:rsidRPr="004A5F11" w:rsidRDefault="004E023E" w:rsidP="001E6E19">
            <w:pPr>
              <w:suppressAutoHyphens w:val="0"/>
              <w:spacing w:after="0"/>
              <w:jc w:val="center"/>
              <w:rPr>
                <w:rFonts w:cs="Tahoma"/>
                <w:b/>
                <w:bCs/>
                <w:color w:val="000000"/>
                <w:szCs w:val="22"/>
                <w:lang w:val="el-GR" w:eastAsia="el-GR"/>
              </w:rPr>
            </w:pPr>
            <w:r w:rsidRPr="004A5F11">
              <w:rPr>
                <w:rFonts w:cs="Tahoma"/>
                <w:b/>
                <w:bCs/>
                <w:color w:val="000000"/>
                <w:szCs w:val="22"/>
                <w:lang w:val="el-GR" w:eastAsia="el-GR"/>
              </w:rPr>
              <w:t>ΚΩΔ. ΠΑΡΑΔΟΤΕΟΥ</w:t>
            </w:r>
          </w:p>
        </w:tc>
        <w:tc>
          <w:tcPr>
            <w:tcW w:w="1957" w:type="pct"/>
            <w:shd w:val="clear" w:color="auto" w:fill="FBE4D5"/>
            <w:vAlign w:val="center"/>
            <w:hideMark/>
          </w:tcPr>
          <w:p w14:paraId="29CD115C" w14:textId="77777777" w:rsidR="004E023E" w:rsidRPr="004A5F11" w:rsidRDefault="004E023E" w:rsidP="001E6E19">
            <w:pPr>
              <w:suppressAutoHyphens w:val="0"/>
              <w:spacing w:after="0"/>
              <w:jc w:val="center"/>
              <w:rPr>
                <w:rFonts w:cs="Tahoma"/>
                <w:b/>
                <w:bCs/>
                <w:color w:val="000000"/>
                <w:szCs w:val="22"/>
                <w:lang w:val="el-GR" w:eastAsia="el-GR"/>
              </w:rPr>
            </w:pPr>
            <w:r w:rsidRPr="004A5F11">
              <w:rPr>
                <w:rFonts w:eastAsia="Calibri" w:cs="Tahoma"/>
                <w:b/>
                <w:bCs/>
                <w:color w:val="000000"/>
                <w:szCs w:val="22"/>
                <w:lang w:val="el-GR" w:eastAsia="el-GR"/>
              </w:rPr>
              <w:t>ΤΙΤΛΟΣ ΠΑΡΑΔΟΤΕΟΥ</w:t>
            </w:r>
          </w:p>
        </w:tc>
        <w:tc>
          <w:tcPr>
            <w:tcW w:w="1088" w:type="pct"/>
            <w:shd w:val="clear" w:color="auto" w:fill="FBE4D5"/>
            <w:vAlign w:val="center"/>
            <w:hideMark/>
          </w:tcPr>
          <w:p w14:paraId="3B1FCF5D" w14:textId="77777777" w:rsidR="004E023E" w:rsidRPr="004A5F11" w:rsidRDefault="004E023E" w:rsidP="001E6E19">
            <w:pPr>
              <w:suppressAutoHyphens w:val="0"/>
              <w:spacing w:after="0"/>
              <w:ind w:left="-89"/>
              <w:jc w:val="center"/>
              <w:rPr>
                <w:rFonts w:eastAsia="Calibri" w:cs="Tahoma"/>
                <w:b/>
                <w:bCs/>
                <w:color w:val="000000"/>
                <w:szCs w:val="22"/>
                <w:lang w:val="el-GR" w:eastAsia="el-GR"/>
              </w:rPr>
            </w:pPr>
            <w:r w:rsidRPr="004A5F11">
              <w:rPr>
                <w:rFonts w:eastAsia="Calibri" w:cs="Tahoma"/>
                <w:b/>
                <w:bCs/>
                <w:color w:val="000000"/>
                <w:szCs w:val="22"/>
                <w:lang w:val="el-GR" w:eastAsia="el-GR"/>
              </w:rPr>
              <w:t xml:space="preserve">ΧΡΟΝΟΣ ΥΠΟΒΟΛΗΣ </w:t>
            </w:r>
          </w:p>
          <w:p w14:paraId="4E62ED90" w14:textId="77777777" w:rsidR="004E023E" w:rsidRPr="004A5F11" w:rsidRDefault="004E023E" w:rsidP="001E6E19">
            <w:pPr>
              <w:suppressAutoHyphens w:val="0"/>
              <w:spacing w:after="0"/>
              <w:ind w:left="-89"/>
              <w:jc w:val="center"/>
              <w:rPr>
                <w:rFonts w:cs="Tahoma"/>
                <w:b/>
                <w:bCs/>
                <w:color w:val="000000"/>
                <w:szCs w:val="22"/>
                <w:lang w:val="el-GR" w:eastAsia="el-GR"/>
              </w:rPr>
            </w:pPr>
            <w:r w:rsidRPr="004A5F11">
              <w:rPr>
                <w:rFonts w:eastAsia="Calibri" w:cs="Tahoma"/>
                <w:b/>
                <w:bCs/>
                <w:color w:val="000000"/>
                <w:szCs w:val="22"/>
                <w:lang w:val="el-GR" w:eastAsia="el-GR"/>
              </w:rPr>
              <w:t>1</w:t>
            </w:r>
            <w:r w:rsidRPr="004A5F11">
              <w:rPr>
                <w:rFonts w:eastAsia="Calibri" w:cs="Tahoma"/>
                <w:b/>
                <w:bCs/>
                <w:color w:val="000000"/>
                <w:szCs w:val="22"/>
                <w:vertAlign w:val="superscript"/>
                <w:lang w:val="el-GR" w:eastAsia="el-GR"/>
              </w:rPr>
              <w:t>ης</w:t>
            </w:r>
            <w:r w:rsidRPr="004A5F11">
              <w:rPr>
                <w:rFonts w:eastAsia="Calibri" w:cs="Tahoma"/>
                <w:b/>
                <w:bCs/>
                <w:color w:val="000000"/>
                <w:szCs w:val="22"/>
                <w:lang w:val="el-GR" w:eastAsia="el-GR"/>
              </w:rPr>
              <w:t xml:space="preserve"> ΕΚΔΟΣΗΣ ΠΑΡΑΔΟΤΕΟΥ </w:t>
            </w:r>
          </w:p>
        </w:tc>
        <w:tc>
          <w:tcPr>
            <w:tcW w:w="794" w:type="pct"/>
            <w:shd w:val="clear" w:color="auto" w:fill="FBE4D5"/>
          </w:tcPr>
          <w:p w14:paraId="444091CB" w14:textId="77777777" w:rsidR="004E023E" w:rsidRPr="004A5F11" w:rsidRDefault="004E023E" w:rsidP="001E6E19">
            <w:pPr>
              <w:suppressAutoHyphens w:val="0"/>
              <w:spacing w:after="0"/>
              <w:ind w:left="-192" w:right="-110"/>
              <w:jc w:val="center"/>
              <w:rPr>
                <w:rFonts w:eastAsia="Calibri" w:cs="Tahoma"/>
                <w:b/>
                <w:bCs/>
                <w:color w:val="000000"/>
                <w:szCs w:val="22"/>
                <w:lang w:val="el-GR" w:eastAsia="el-GR"/>
              </w:rPr>
            </w:pPr>
            <w:r w:rsidRPr="004A5F11">
              <w:rPr>
                <w:rFonts w:eastAsia="Calibri" w:cs="Tahoma"/>
                <w:b/>
                <w:bCs/>
                <w:color w:val="000000"/>
                <w:szCs w:val="22"/>
                <w:lang w:val="el-GR" w:eastAsia="el-GR"/>
              </w:rPr>
              <w:t>ΔΙΑΡΚΕΙΑ ΕΛΕΓΧΟΥ</w:t>
            </w:r>
          </w:p>
          <w:p w14:paraId="7C25E279" w14:textId="77777777" w:rsidR="004E023E" w:rsidRPr="004A5F11" w:rsidRDefault="004E023E" w:rsidP="001E6E19">
            <w:pPr>
              <w:suppressAutoHyphens w:val="0"/>
              <w:spacing w:after="0"/>
              <w:ind w:left="-192" w:right="-110"/>
              <w:jc w:val="center"/>
              <w:rPr>
                <w:rFonts w:eastAsia="Calibri" w:cs="Tahoma"/>
                <w:b/>
                <w:bCs/>
                <w:color w:val="000000"/>
                <w:szCs w:val="22"/>
                <w:lang w:val="el-GR" w:eastAsia="el-GR"/>
              </w:rPr>
            </w:pPr>
            <w:r w:rsidRPr="004A5F11">
              <w:rPr>
                <w:rFonts w:eastAsia="Calibri" w:cs="Tahoma"/>
                <w:b/>
                <w:bCs/>
                <w:color w:val="000000"/>
                <w:szCs w:val="22"/>
                <w:lang w:val="el-GR" w:eastAsia="el-GR"/>
              </w:rPr>
              <w:t xml:space="preserve"> ΠΑΡΑΔΟΤΕΟΥ (ΜΗΝΕΣ)</w:t>
            </w:r>
          </w:p>
        </w:tc>
      </w:tr>
      <w:tr w:rsidR="00C2283B" w:rsidRPr="00307392" w14:paraId="6B6D5560" w14:textId="77777777" w:rsidTr="003700D9">
        <w:trPr>
          <w:trHeight w:val="175"/>
        </w:trPr>
        <w:tc>
          <w:tcPr>
            <w:tcW w:w="303" w:type="pct"/>
            <w:noWrap/>
          </w:tcPr>
          <w:p w14:paraId="44F1FD0C" w14:textId="3BFA1731" w:rsidR="00C2283B" w:rsidRPr="00892E1A" w:rsidRDefault="00ED1A65" w:rsidP="001E6E19">
            <w:pPr>
              <w:suppressAutoHyphens w:val="0"/>
              <w:spacing w:before="120" w:after="0"/>
              <w:jc w:val="center"/>
              <w:rPr>
                <w:rFonts w:cs="Tahoma"/>
                <w:color w:val="000000"/>
                <w:szCs w:val="22"/>
                <w:lang w:val="el-GR" w:eastAsia="el-GR"/>
              </w:rPr>
            </w:pPr>
            <w:r>
              <w:rPr>
                <w:rFonts w:cs="Tahoma"/>
                <w:color w:val="000000"/>
                <w:szCs w:val="22"/>
                <w:lang w:val="el-GR" w:eastAsia="el-GR"/>
              </w:rPr>
              <w:t>1</w:t>
            </w:r>
          </w:p>
        </w:tc>
        <w:tc>
          <w:tcPr>
            <w:tcW w:w="368" w:type="pct"/>
          </w:tcPr>
          <w:p w14:paraId="12858FE0" w14:textId="7E259DD7" w:rsidR="00C2283B" w:rsidRPr="00892E1A" w:rsidRDefault="00C2283B" w:rsidP="001E6E19">
            <w:pPr>
              <w:suppressAutoHyphens w:val="0"/>
              <w:spacing w:before="120" w:after="0"/>
              <w:jc w:val="center"/>
              <w:rPr>
                <w:rFonts w:cs="Tahoma"/>
                <w:color w:val="000000"/>
                <w:szCs w:val="22"/>
                <w:lang w:val="el-GR" w:eastAsia="el-GR"/>
              </w:rPr>
            </w:pPr>
            <w:r>
              <w:rPr>
                <w:rFonts w:cs="Tahoma"/>
                <w:color w:val="000000"/>
                <w:szCs w:val="22"/>
                <w:lang w:val="el-GR" w:eastAsia="el-GR"/>
              </w:rPr>
              <w:t>Φ1</w:t>
            </w:r>
          </w:p>
        </w:tc>
        <w:tc>
          <w:tcPr>
            <w:tcW w:w="490" w:type="pct"/>
          </w:tcPr>
          <w:p w14:paraId="28ED4809" w14:textId="4F6DBEF3" w:rsidR="00C2283B" w:rsidRPr="003F4328" w:rsidRDefault="00C2283B" w:rsidP="001E6E19">
            <w:pPr>
              <w:suppressAutoHyphens w:val="0"/>
              <w:spacing w:before="120" w:after="0"/>
              <w:jc w:val="center"/>
              <w:rPr>
                <w:rFonts w:cs="Tahoma"/>
                <w:color w:val="000000"/>
                <w:szCs w:val="22"/>
                <w:lang w:val="en-US" w:eastAsia="el-GR"/>
              </w:rPr>
            </w:pPr>
            <w:r>
              <w:rPr>
                <w:rFonts w:cs="Tahoma"/>
                <w:color w:val="000000"/>
                <w:szCs w:val="22"/>
                <w:lang w:val="el-GR" w:eastAsia="el-GR"/>
              </w:rPr>
              <w:t>Π1</w:t>
            </w:r>
            <w:r w:rsidR="003F4328">
              <w:rPr>
                <w:rFonts w:cs="Tahoma"/>
                <w:color w:val="000000"/>
                <w:szCs w:val="22"/>
                <w:lang w:val="en-US" w:eastAsia="el-GR"/>
              </w:rPr>
              <w:t>.1</w:t>
            </w:r>
          </w:p>
        </w:tc>
        <w:tc>
          <w:tcPr>
            <w:tcW w:w="1957" w:type="pct"/>
            <w:noWrap/>
            <w:vAlign w:val="center"/>
          </w:tcPr>
          <w:p w14:paraId="31F15BEF" w14:textId="2A5D5A43" w:rsidR="00C2283B" w:rsidRPr="004E023E" w:rsidRDefault="00C2283B" w:rsidP="001E6E19">
            <w:pPr>
              <w:suppressAutoHyphens w:val="0"/>
              <w:spacing w:before="120" w:after="0"/>
              <w:jc w:val="left"/>
              <w:rPr>
                <w:rFonts w:cs="Tahoma"/>
                <w:bCs/>
                <w:szCs w:val="22"/>
                <w:lang w:val="el-GR"/>
              </w:rPr>
            </w:pPr>
            <w:r w:rsidRPr="00C2283B">
              <w:rPr>
                <w:rFonts w:cs="Tahoma"/>
                <w:bCs/>
                <w:szCs w:val="22"/>
                <w:lang w:val="el-GR"/>
              </w:rPr>
              <w:t>Σχέδιο Διαχείρισης και Ποιότητας Έργου (ΣΔΠΕ)</w:t>
            </w:r>
          </w:p>
        </w:tc>
        <w:tc>
          <w:tcPr>
            <w:tcW w:w="1088" w:type="pct"/>
            <w:noWrap/>
          </w:tcPr>
          <w:p w14:paraId="1360B16D" w14:textId="0DA15A59" w:rsidR="00C2283B" w:rsidRPr="00892E1A" w:rsidRDefault="004A5F11" w:rsidP="001E6E19">
            <w:pPr>
              <w:suppressAutoHyphens w:val="0"/>
              <w:spacing w:before="120" w:after="0"/>
              <w:jc w:val="center"/>
              <w:rPr>
                <w:rFonts w:cs="Tahoma"/>
                <w:color w:val="000000"/>
                <w:szCs w:val="22"/>
                <w:lang w:val="el-GR" w:eastAsia="el-GR"/>
              </w:rPr>
            </w:pPr>
            <w:r>
              <w:rPr>
                <w:rFonts w:cs="Tahoma"/>
                <w:color w:val="000000"/>
                <w:szCs w:val="22"/>
                <w:lang w:val="el-GR" w:eastAsia="el-GR"/>
              </w:rPr>
              <w:t>Μ2</w:t>
            </w:r>
          </w:p>
        </w:tc>
        <w:tc>
          <w:tcPr>
            <w:tcW w:w="794" w:type="pct"/>
          </w:tcPr>
          <w:p w14:paraId="7F834EA7" w14:textId="0213B13F" w:rsidR="00C2283B" w:rsidRDefault="004A5F11" w:rsidP="001E6E19">
            <w:pPr>
              <w:suppressAutoHyphens w:val="0"/>
              <w:spacing w:before="120" w:after="0"/>
              <w:jc w:val="center"/>
              <w:rPr>
                <w:rFonts w:cs="Tahoma"/>
                <w:color w:val="000000"/>
                <w:szCs w:val="22"/>
                <w:lang w:val="el-GR" w:eastAsia="el-GR"/>
              </w:rPr>
            </w:pPr>
            <w:r>
              <w:rPr>
                <w:rFonts w:cs="Tahoma"/>
                <w:color w:val="000000"/>
                <w:szCs w:val="22"/>
                <w:lang w:val="el-GR" w:eastAsia="el-GR"/>
              </w:rPr>
              <w:t>1</w:t>
            </w:r>
          </w:p>
        </w:tc>
      </w:tr>
      <w:tr w:rsidR="00C2283B" w:rsidRPr="00307392" w14:paraId="66F78C5F" w14:textId="77777777" w:rsidTr="003700D9">
        <w:trPr>
          <w:trHeight w:val="175"/>
        </w:trPr>
        <w:tc>
          <w:tcPr>
            <w:tcW w:w="303" w:type="pct"/>
            <w:noWrap/>
          </w:tcPr>
          <w:p w14:paraId="4B48A83F" w14:textId="04588DEB" w:rsidR="00C2283B" w:rsidRPr="00892E1A" w:rsidRDefault="00ED1A65" w:rsidP="001E6E19">
            <w:pPr>
              <w:suppressAutoHyphens w:val="0"/>
              <w:spacing w:before="120" w:after="0"/>
              <w:jc w:val="center"/>
              <w:rPr>
                <w:rFonts w:cs="Tahoma"/>
                <w:color w:val="000000"/>
                <w:szCs w:val="22"/>
                <w:lang w:val="el-GR" w:eastAsia="el-GR"/>
              </w:rPr>
            </w:pPr>
            <w:r>
              <w:rPr>
                <w:rFonts w:cs="Tahoma"/>
                <w:color w:val="000000"/>
                <w:szCs w:val="22"/>
                <w:lang w:val="el-GR" w:eastAsia="el-GR"/>
              </w:rPr>
              <w:t>2</w:t>
            </w:r>
          </w:p>
        </w:tc>
        <w:tc>
          <w:tcPr>
            <w:tcW w:w="368" w:type="pct"/>
          </w:tcPr>
          <w:p w14:paraId="3D6B483C" w14:textId="2CBDD71A" w:rsidR="00C2283B" w:rsidRPr="00892E1A" w:rsidRDefault="00C2283B" w:rsidP="001E6E19">
            <w:pPr>
              <w:suppressAutoHyphens w:val="0"/>
              <w:spacing w:before="120" w:after="0"/>
              <w:jc w:val="center"/>
              <w:rPr>
                <w:rFonts w:cs="Tahoma"/>
                <w:color w:val="000000"/>
                <w:szCs w:val="22"/>
                <w:lang w:val="el-GR" w:eastAsia="el-GR"/>
              </w:rPr>
            </w:pPr>
            <w:r>
              <w:rPr>
                <w:rFonts w:cs="Tahoma"/>
                <w:color w:val="000000"/>
                <w:szCs w:val="22"/>
                <w:lang w:val="el-GR" w:eastAsia="el-GR"/>
              </w:rPr>
              <w:t>Φ1</w:t>
            </w:r>
          </w:p>
        </w:tc>
        <w:tc>
          <w:tcPr>
            <w:tcW w:w="490" w:type="pct"/>
          </w:tcPr>
          <w:p w14:paraId="57BF0D59" w14:textId="7028F673" w:rsidR="00C2283B" w:rsidRPr="00892E1A" w:rsidRDefault="00C2283B" w:rsidP="001E6E19">
            <w:pPr>
              <w:suppressAutoHyphens w:val="0"/>
              <w:spacing w:before="120" w:after="0"/>
              <w:jc w:val="center"/>
              <w:rPr>
                <w:rFonts w:cs="Tahoma"/>
                <w:color w:val="000000"/>
                <w:szCs w:val="22"/>
                <w:lang w:val="el-GR" w:eastAsia="el-GR"/>
              </w:rPr>
            </w:pPr>
            <w:r>
              <w:rPr>
                <w:rFonts w:cs="Tahoma"/>
                <w:color w:val="000000"/>
                <w:szCs w:val="22"/>
                <w:lang w:val="el-GR" w:eastAsia="el-GR"/>
              </w:rPr>
              <w:t>Π</w:t>
            </w:r>
            <w:r w:rsidR="003F4328">
              <w:rPr>
                <w:rFonts w:cs="Tahoma"/>
                <w:color w:val="000000"/>
                <w:szCs w:val="22"/>
                <w:lang w:val="en-US" w:eastAsia="el-GR"/>
              </w:rPr>
              <w:t>1.</w:t>
            </w:r>
            <w:r>
              <w:rPr>
                <w:rFonts w:cs="Tahoma"/>
                <w:color w:val="000000"/>
                <w:szCs w:val="22"/>
                <w:lang w:val="el-GR" w:eastAsia="el-GR"/>
              </w:rPr>
              <w:t>2</w:t>
            </w:r>
          </w:p>
        </w:tc>
        <w:tc>
          <w:tcPr>
            <w:tcW w:w="1957" w:type="pct"/>
            <w:noWrap/>
            <w:vAlign w:val="center"/>
          </w:tcPr>
          <w:p w14:paraId="576FEA38" w14:textId="3040FFF2" w:rsidR="00C2283B" w:rsidRPr="004E023E" w:rsidRDefault="00C2283B" w:rsidP="001E6E19">
            <w:pPr>
              <w:suppressAutoHyphens w:val="0"/>
              <w:spacing w:before="120" w:after="0"/>
              <w:jc w:val="left"/>
              <w:rPr>
                <w:rFonts w:cs="Tahoma"/>
                <w:bCs/>
                <w:szCs w:val="22"/>
                <w:lang w:val="el-GR"/>
              </w:rPr>
            </w:pPr>
            <w:r w:rsidRPr="00C2283B">
              <w:rPr>
                <w:rFonts w:cs="Tahoma"/>
                <w:bCs/>
                <w:szCs w:val="22"/>
                <w:lang w:val="el-GR"/>
              </w:rPr>
              <w:t>Μελέτη απλούστευσης διαδικασιών για την οργάνωση της ψηφιοποιημένης πληροφορίας με τρόπο που θα επιτρέψει την ένταξή της σε ένα πληροφοριακό σύστημα</w:t>
            </w:r>
          </w:p>
        </w:tc>
        <w:tc>
          <w:tcPr>
            <w:tcW w:w="1088" w:type="pct"/>
            <w:noWrap/>
          </w:tcPr>
          <w:p w14:paraId="7B794CD8" w14:textId="76A382D1" w:rsidR="00C2283B" w:rsidRPr="00892E1A" w:rsidRDefault="004A5F11" w:rsidP="001E6E19">
            <w:pPr>
              <w:suppressAutoHyphens w:val="0"/>
              <w:spacing w:before="120" w:after="0"/>
              <w:jc w:val="center"/>
              <w:rPr>
                <w:rFonts w:cs="Tahoma"/>
                <w:color w:val="000000"/>
                <w:szCs w:val="22"/>
                <w:lang w:val="el-GR" w:eastAsia="el-GR"/>
              </w:rPr>
            </w:pPr>
            <w:r>
              <w:rPr>
                <w:rFonts w:cs="Tahoma"/>
                <w:color w:val="000000"/>
                <w:szCs w:val="22"/>
                <w:lang w:val="el-GR" w:eastAsia="el-GR"/>
              </w:rPr>
              <w:t>Μ2</w:t>
            </w:r>
          </w:p>
        </w:tc>
        <w:tc>
          <w:tcPr>
            <w:tcW w:w="794" w:type="pct"/>
          </w:tcPr>
          <w:p w14:paraId="7785E6E3" w14:textId="79DE890E" w:rsidR="00C2283B" w:rsidRDefault="004A5F11" w:rsidP="001E6E19">
            <w:pPr>
              <w:suppressAutoHyphens w:val="0"/>
              <w:spacing w:before="120" w:after="0"/>
              <w:jc w:val="center"/>
              <w:rPr>
                <w:rFonts w:cs="Tahoma"/>
                <w:color w:val="000000"/>
                <w:szCs w:val="22"/>
                <w:lang w:val="el-GR" w:eastAsia="el-GR"/>
              </w:rPr>
            </w:pPr>
            <w:r>
              <w:rPr>
                <w:rFonts w:cs="Tahoma"/>
                <w:color w:val="000000"/>
                <w:szCs w:val="22"/>
                <w:lang w:val="el-GR" w:eastAsia="el-GR"/>
              </w:rPr>
              <w:t>1</w:t>
            </w:r>
          </w:p>
        </w:tc>
      </w:tr>
      <w:tr w:rsidR="008525CA" w:rsidRPr="00892E1A" w14:paraId="50CB4BF1" w14:textId="77777777" w:rsidTr="003700D9">
        <w:trPr>
          <w:trHeight w:val="175"/>
        </w:trPr>
        <w:tc>
          <w:tcPr>
            <w:tcW w:w="303" w:type="pct"/>
            <w:noWrap/>
          </w:tcPr>
          <w:p w14:paraId="59C14C46" w14:textId="13C106B1" w:rsidR="008525CA" w:rsidRDefault="0030753A" w:rsidP="001E6E19">
            <w:pPr>
              <w:suppressAutoHyphens w:val="0"/>
              <w:spacing w:before="120" w:after="0"/>
              <w:jc w:val="center"/>
              <w:rPr>
                <w:rFonts w:cs="Tahoma"/>
                <w:color w:val="000000"/>
                <w:szCs w:val="22"/>
                <w:lang w:val="el-GR" w:eastAsia="el-GR"/>
              </w:rPr>
            </w:pPr>
            <w:r>
              <w:rPr>
                <w:rFonts w:cs="Tahoma"/>
                <w:color w:val="000000"/>
                <w:szCs w:val="22"/>
                <w:lang w:val="el-GR" w:eastAsia="el-GR"/>
              </w:rPr>
              <w:t>3</w:t>
            </w:r>
          </w:p>
        </w:tc>
        <w:tc>
          <w:tcPr>
            <w:tcW w:w="368" w:type="pct"/>
          </w:tcPr>
          <w:p w14:paraId="6797F49E" w14:textId="01BDABB8" w:rsidR="008525CA" w:rsidRPr="00892E1A" w:rsidRDefault="008525CA" w:rsidP="001E6E19">
            <w:pPr>
              <w:suppressAutoHyphens w:val="0"/>
              <w:spacing w:before="120" w:after="0"/>
              <w:jc w:val="center"/>
              <w:rPr>
                <w:rFonts w:cs="Tahoma"/>
                <w:color w:val="000000"/>
                <w:szCs w:val="22"/>
                <w:lang w:val="el-GR" w:eastAsia="el-GR"/>
              </w:rPr>
            </w:pPr>
            <w:r>
              <w:rPr>
                <w:rFonts w:cs="Tahoma"/>
                <w:color w:val="000000"/>
                <w:szCs w:val="22"/>
                <w:lang w:val="el-GR" w:eastAsia="el-GR"/>
              </w:rPr>
              <w:t>Φ1</w:t>
            </w:r>
          </w:p>
        </w:tc>
        <w:tc>
          <w:tcPr>
            <w:tcW w:w="490" w:type="pct"/>
          </w:tcPr>
          <w:p w14:paraId="4B902D69" w14:textId="452DB82E" w:rsidR="008525CA" w:rsidRPr="00892E1A" w:rsidRDefault="008525CA" w:rsidP="001E6E19">
            <w:pPr>
              <w:suppressAutoHyphens w:val="0"/>
              <w:spacing w:before="120" w:after="0"/>
              <w:jc w:val="center"/>
              <w:rPr>
                <w:rFonts w:cs="Tahoma"/>
                <w:color w:val="000000"/>
                <w:szCs w:val="22"/>
                <w:lang w:val="el-GR" w:eastAsia="el-GR"/>
              </w:rPr>
            </w:pPr>
            <w:r>
              <w:rPr>
                <w:rFonts w:cs="Tahoma"/>
                <w:color w:val="000000"/>
                <w:szCs w:val="22"/>
                <w:lang w:val="el-GR" w:eastAsia="el-GR"/>
              </w:rPr>
              <w:t>Π</w:t>
            </w:r>
            <w:r w:rsidR="003F4328">
              <w:rPr>
                <w:rFonts w:cs="Tahoma"/>
                <w:color w:val="000000"/>
                <w:szCs w:val="22"/>
                <w:lang w:val="en-US" w:eastAsia="el-GR"/>
              </w:rPr>
              <w:t>1.</w:t>
            </w:r>
            <w:r>
              <w:rPr>
                <w:rFonts w:cs="Tahoma"/>
                <w:color w:val="000000"/>
                <w:szCs w:val="22"/>
                <w:lang w:val="el-GR" w:eastAsia="el-GR"/>
              </w:rPr>
              <w:t>3</w:t>
            </w:r>
          </w:p>
        </w:tc>
        <w:tc>
          <w:tcPr>
            <w:tcW w:w="1957" w:type="pct"/>
            <w:noWrap/>
            <w:vAlign w:val="center"/>
          </w:tcPr>
          <w:p w14:paraId="752AF114" w14:textId="310322A4" w:rsidR="008525CA" w:rsidRPr="004E023E" w:rsidRDefault="008525CA" w:rsidP="001E6E19">
            <w:pPr>
              <w:suppressAutoHyphens w:val="0"/>
              <w:spacing w:before="120" w:after="0"/>
              <w:jc w:val="left"/>
              <w:rPr>
                <w:rFonts w:cs="Tahoma"/>
                <w:bCs/>
                <w:szCs w:val="22"/>
                <w:lang w:val="el-GR"/>
              </w:rPr>
            </w:pPr>
            <w:r w:rsidRPr="008525CA">
              <w:rPr>
                <w:rFonts w:cs="Tahoma"/>
                <w:bCs/>
                <w:szCs w:val="22"/>
                <w:lang w:val="el-GR"/>
              </w:rPr>
              <w:t>Mελέτη διαλειτουργικότητας.</w:t>
            </w:r>
          </w:p>
        </w:tc>
        <w:tc>
          <w:tcPr>
            <w:tcW w:w="1088" w:type="pct"/>
            <w:noWrap/>
          </w:tcPr>
          <w:p w14:paraId="0B6F879A" w14:textId="3EF2955C" w:rsidR="008525CA" w:rsidRPr="00892E1A" w:rsidRDefault="0030753A" w:rsidP="001E6E19">
            <w:pPr>
              <w:suppressAutoHyphens w:val="0"/>
              <w:spacing w:before="120" w:after="0"/>
              <w:jc w:val="center"/>
              <w:rPr>
                <w:rFonts w:cs="Tahoma"/>
                <w:color w:val="000000"/>
                <w:szCs w:val="22"/>
                <w:lang w:val="el-GR" w:eastAsia="el-GR"/>
              </w:rPr>
            </w:pPr>
            <w:r>
              <w:rPr>
                <w:rFonts w:cs="Tahoma"/>
                <w:color w:val="000000"/>
                <w:szCs w:val="22"/>
                <w:lang w:val="el-GR" w:eastAsia="el-GR"/>
              </w:rPr>
              <w:t>Μ2</w:t>
            </w:r>
          </w:p>
        </w:tc>
        <w:tc>
          <w:tcPr>
            <w:tcW w:w="794" w:type="pct"/>
          </w:tcPr>
          <w:p w14:paraId="50B1D1D2" w14:textId="7B58CB27" w:rsidR="008525CA" w:rsidRDefault="0030753A" w:rsidP="001E6E19">
            <w:pPr>
              <w:suppressAutoHyphens w:val="0"/>
              <w:spacing w:before="120" w:after="0"/>
              <w:jc w:val="center"/>
              <w:rPr>
                <w:rFonts w:cs="Tahoma"/>
                <w:color w:val="000000"/>
                <w:szCs w:val="22"/>
                <w:lang w:val="el-GR" w:eastAsia="el-GR"/>
              </w:rPr>
            </w:pPr>
            <w:r>
              <w:rPr>
                <w:rFonts w:cs="Tahoma"/>
                <w:color w:val="000000"/>
                <w:szCs w:val="22"/>
                <w:lang w:val="el-GR" w:eastAsia="el-GR"/>
              </w:rPr>
              <w:t>1</w:t>
            </w:r>
          </w:p>
        </w:tc>
      </w:tr>
      <w:tr w:rsidR="008525CA" w:rsidRPr="00892E1A" w14:paraId="0FB4BE17" w14:textId="77777777" w:rsidTr="003700D9">
        <w:trPr>
          <w:trHeight w:val="175"/>
        </w:trPr>
        <w:tc>
          <w:tcPr>
            <w:tcW w:w="303" w:type="pct"/>
            <w:noWrap/>
          </w:tcPr>
          <w:p w14:paraId="753E6B70" w14:textId="6F2A5EEF" w:rsidR="008525CA" w:rsidRDefault="0030753A" w:rsidP="001E6E19">
            <w:pPr>
              <w:suppressAutoHyphens w:val="0"/>
              <w:spacing w:before="120" w:after="0"/>
              <w:jc w:val="center"/>
              <w:rPr>
                <w:rFonts w:cs="Tahoma"/>
                <w:color w:val="000000"/>
                <w:szCs w:val="22"/>
                <w:lang w:val="el-GR" w:eastAsia="el-GR"/>
              </w:rPr>
            </w:pPr>
            <w:r>
              <w:rPr>
                <w:rFonts w:cs="Tahoma"/>
                <w:color w:val="000000"/>
                <w:szCs w:val="22"/>
                <w:lang w:val="el-GR" w:eastAsia="el-GR"/>
              </w:rPr>
              <w:t>4</w:t>
            </w:r>
          </w:p>
        </w:tc>
        <w:tc>
          <w:tcPr>
            <w:tcW w:w="368" w:type="pct"/>
          </w:tcPr>
          <w:p w14:paraId="76AC9BD3" w14:textId="3A791FD4" w:rsidR="008525CA" w:rsidRPr="00892E1A" w:rsidRDefault="008525CA" w:rsidP="001E6E19">
            <w:pPr>
              <w:suppressAutoHyphens w:val="0"/>
              <w:spacing w:before="120" w:after="0"/>
              <w:jc w:val="center"/>
              <w:rPr>
                <w:rFonts w:cs="Tahoma"/>
                <w:color w:val="000000"/>
                <w:szCs w:val="22"/>
                <w:lang w:val="el-GR" w:eastAsia="el-GR"/>
              </w:rPr>
            </w:pPr>
            <w:r>
              <w:rPr>
                <w:rFonts w:cs="Tahoma"/>
                <w:color w:val="000000"/>
                <w:szCs w:val="22"/>
                <w:lang w:val="el-GR" w:eastAsia="el-GR"/>
              </w:rPr>
              <w:t>Φ1</w:t>
            </w:r>
          </w:p>
        </w:tc>
        <w:tc>
          <w:tcPr>
            <w:tcW w:w="490" w:type="pct"/>
          </w:tcPr>
          <w:p w14:paraId="56E2DC78" w14:textId="36C70D59" w:rsidR="008525CA" w:rsidRPr="00892E1A" w:rsidRDefault="008525CA" w:rsidP="001E6E19">
            <w:pPr>
              <w:suppressAutoHyphens w:val="0"/>
              <w:spacing w:before="120" w:after="0"/>
              <w:jc w:val="center"/>
              <w:rPr>
                <w:rFonts w:cs="Tahoma"/>
                <w:color w:val="000000"/>
                <w:szCs w:val="22"/>
                <w:lang w:val="el-GR" w:eastAsia="el-GR"/>
              </w:rPr>
            </w:pPr>
            <w:r>
              <w:rPr>
                <w:rFonts w:cs="Tahoma"/>
                <w:color w:val="000000"/>
                <w:szCs w:val="22"/>
                <w:lang w:val="el-GR" w:eastAsia="el-GR"/>
              </w:rPr>
              <w:t>Π</w:t>
            </w:r>
            <w:r w:rsidR="003F4328">
              <w:rPr>
                <w:rFonts w:cs="Tahoma"/>
                <w:color w:val="000000"/>
                <w:szCs w:val="22"/>
                <w:lang w:val="en-US" w:eastAsia="el-GR"/>
              </w:rPr>
              <w:t>1.</w:t>
            </w:r>
            <w:r>
              <w:rPr>
                <w:rFonts w:cs="Tahoma"/>
                <w:color w:val="000000"/>
                <w:szCs w:val="22"/>
                <w:lang w:val="el-GR" w:eastAsia="el-GR"/>
              </w:rPr>
              <w:t>4</w:t>
            </w:r>
          </w:p>
        </w:tc>
        <w:tc>
          <w:tcPr>
            <w:tcW w:w="1957" w:type="pct"/>
            <w:noWrap/>
            <w:vAlign w:val="center"/>
          </w:tcPr>
          <w:p w14:paraId="5830DA4F" w14:textId="1E98C43D" w:rsidR="008525CA" w:rsidRPr="004E023E" w:rsidRDefault="008525CA" w:rsidP="001E6E19">
            <w:pPr>
              <w:suppressAutoHyphens w:val="0"/>
              <w:spacing w:before="120" w:after="0"/>
              <w:jc w:val="left"/>
              <w:rPr>
                <w:rFonts w:cs="Tahoma"/>
                <w:bCs/>
                <w:szCs w:val="22"/>
                <w:lang w:val="el-GR"/>
              </w:rPr>
            </w:pPr>
            <w:r w:rsidRPr="008525CA">
              <w:rPr>
                <w:rFonts w:cs="Tahoma"/>
                <w:bCs/>
                <w:szCs w:val="22"/>
                <w:lang w:val="el-GR"/>
              </w:rPr>
              <w:t>Mελέτη ασφάλειας συστήματος.</w:t>
            </w:r>
          </w:p>
        </w:tc>
        <w:tc>
          <w:tcPr>
            <w:tcW w:w="1088" w:type="pct"/>
            <w:noWrap/>
          </w:tcPr>
          <w:p w14:paraId="6533E60F" w14:textId="15B72A93" w:rsidR="008525CA" w:rsidRPr="00892E1A" w:rsidRDefault="0030753A" w:rsidP="001E6E19">
            <w:pPr>
              <w:suppressAutoHyphens w:val="0"/>
              <w:spacing w:before="120" w:after="0"/>
              <w:jc w:val="center"/>
              <w:rPr>
                <w:rFonts w:cs="Tahoma"/>
                <w:color w:val="000000"/>
                <w:szCs w:val="22"/>
                <w:lang w:val="el-GR" w:eastAsia="el-GR"/>
              </w:rPr>
            </w:pPr>
            <w:r>
              <w:rPr>
                <w:rFonts w:cs="Tahoma"/>
                <w:color w:val="000000"/>
                <w:szCs w:val="22"/>
                <w:lang w:val="el-GR" w:eastAsia="el-GR"/>
              </w:rPr>
              <w:t>Μ2</w:t>
            </w:r>
          </w:p>
        </w:tc>
        <w:tc>
          <w:tcPr>
            <w:tcW w:w="794" w:type="pct"/>
          </w:tcPr>
          <w:p w14:paraId="130DB3BB" w14:textId="2EE8FB4E" w:rsidR="008525CA" w:rsidRDefault="0030753A" w:rsidP="001E6E19">
            <w:pPr>
              <w:suppressAutoHyphens w:val="0"/>
              <w:spacing w:before="120" w:after="0"/>
              <w:jc w:val="center"/>
              <w:rPr>
                <w:rFonts w:cs="Tahoma"/>
                <w:color w:val="000000"/>
                <w:szCs w:val="22"/>
                <w:lang w:val="el-GR" w:eastAsia="el-GR"/>
              </w:rPr>
            </w:pPr>
            <w:r>
              <w:rPr>
                <w:rFonts w:cs="Tahoma"/>
                <w:color w:val="000000"/>
                <w:szCs w:val="22"/>
                <w:lang w:val="el-GR" w:eastAsia="el-GR"/>
              </w:rPr>
              <w:t>1</w:t>
            </w:r>
          </w:p>
        </w:tc>
      </w:tr>
      <w:tr w:rsidR="008525CA" w:rsidRPr="008525CA" w14:paraId="359906A8" w14:textId="77777777" w:rsidTr="003700D9">
        <w:trPr>
          <w:trHeight w:val="175"/>
        </w:trPr>
        <w:tc>
          <w:tcPr>
            <w:tcW w:w="303" w:type="pct"/>
            <w:noWrap/>
          </w:tcPr>
          <w:p w14:paraId="5D8364AD" w14:textId="4788DE3A" w:rsidR="008525CA" w:rsidRDefault="0030753A" w:rsidP="001E6E19">
            <w:pPr>
              <w:suppressAutoHyphens w:val="0"/>
              <w:spacing w:before="120" w:after="0"/>
              <w:jc w:val="center"/>
              <w:rPr>
                <w:rFonts w:cs="Tahoma"/>
                <w:color w:val="000000"/>
                <w:szCs w:val="22"/>
                <w:lang w:val="el-GR" w:eastAsia="el-GR"/>
              </w:rPr>
            </w:pPr>
            <w:r>
              <w:rPr>
                <w:rFonts w:cs="Tahoma"/>
                <w:color w:val="000000"/>
                <w:szCs w:val="22"/>
                <w:lang w:val="el-GR" w:eastAsia="el-GR"/>
              </w:rPr>
              <w:t>5</w:t>
            </w:r>
          </w:p>
        </w:tc>
        <w:tc>
          <w:tcPr>
            <w:tcW w:w="368" w:type="pct"/>
          </w:tcPr>
          <w:p w14:paraId="14BA2554" w14:textId="1CA8CCEB" w:rsidR="008525CA" w:rsidRPr="00892E1A" w:rsidRDefault="008525CA" w:rsidP="001E6E19">
            <w:pPr>
              <w:suppressAutoHyphens w:val="0"/>
              <w:spacing w:before="120" w:after="0"/>
              <w:jc w:val="center"/>
              <w:rPr>
                <w:rFonts w:cs="Tahoma"/>
                <w:color w:val="000000"/>
                <w:szCs w:val="22"/>
                <w:lang w:val="el-GR" w:eastAsia="el-GR"/>
              </w:rPr>
            </w:pPr>
            <w:r>
              <w:rPr>
                <w:rFonts w:cs="Tahoma"/>
                <w:color w:val="000000"/>
                <w:szCs w:val="22"/>
                <w:lang w:val="el-GR" w:eastAsia="el-GR"/>
              </w:rPr>
              <w:t>Φ1</w:t>
            </w:r>
          </w:p>
        </w:tc>
        <w:tc>
          <w:tcPr>
            <w:tcW w:w="490" w:type="pct"/>
          </w:tcPr>
          <w:p w14:paraId="4436D13F" w14:textId="7E6B67BE" w:rsidR="008525CA" w:rsidRPr="00892E1A" w:rsidRDefault="008525CA" w:rsidP="001E6E19">
            <w:pPr>
              <w:suppressAutoHyphens w:val="0"/>
              <w:spacing w:before="120" w:after="0"/>
              <w:jc w:val="center"/>
              <w:rPr>
                <w:rFonts w:cs="Tahoma"/>
                <w:color w:val="000000"/>
                <w:szCs w:val="22"/>
                <w:lang w:val="el-GR" w:eastAsia="el-GR"/>
              </w:rPr>
            </w:pPr>
            <w:r>
              <w:rPr>
                <w:rFonts w:cs="Tahoma"/>
                <w:color w:val="000000"/>
                <w:szCs w:val="22"/>
                <w:lang w:val="el-GR" w:eastAsia="el-GR"/>
              </w:rPr>
              <w:t>Π</w:t>
            </w:r>
            <w:r w:rsidR="003F4328">
              <w:rPr>
                <w:rFonts w:cs="Tahoma"/>
                <w:color w:val="000000"/>
                <w:szCs w:val="22"/>
                <w:lang w:val="en-US" w:eastAsia="el-GR"/>
              </w:rPr>
              <w:t>1.</w:t>
            </w:r>
            <w:r>
              <w:rPr>
                <w:rFonts w:cs="Tahoma"/>
                <w:color w:val="000000"/>
                <w:szCs w:val="22"/>
                <w:lang w:val="el-GR" w:eastAsia="el-GR"/>
              </w:rPr>
              <w:t>5</w:t>
            </w:r>
          </w:p>
        </w:tc>
        <w:tc>
          <w:tcPr>
            <w:tcW w:w="1957" w:type="pct"/>
            <w:noWrap/>
            <w:vAlign w:val="center"/>
          </w:tcPr>
          <w:p w14:paraId="06062D8A" w14:textId="3DC23CE4" w:rsidR="008525CA" w:rsidRPr="00652202" w:rsidRDefault="008525CA" w:rsidP="001E6E19">
            <w:pPr>
              <w:suppressAutoHyphens w:val="0"/>
              <w:spacing w:before="120" w:after="0"/>
              <w:jc w:val="left"/>
              <w:rPr>
                <w:rFonts w:cs="Tahoma"/>
                <w:bCs/>
                <w:szCs w:val="22"/>
                <w:lang w:val="el-GR"/>
              </w:rPr>
            </w:pPr>
            <w:r w:rsidRPr="00652202">
              <w:rPr>
                <w:rFonts w:cs="Tahoma"/>
                <w:bCs/>
                <w:szCs w:val="22"/>
                <w:lang w:val="el-GR"/>
              </w:rPr>
              <w:t>Μελέτη μετάπτωσης στο G-cloud (data + systems).</w:t>
            </w:r>
          </w:p>
        </w:tc>
        <w:tc>
          <w:tcPr>
            <w:tcW w:w="1088" w:type="pct"/>
            <w:noWrap/>
          </w:tcPr>
          <w:p w14:paraId="360DBDD5" w14:textId="328D86D5" w:rsidR="008525CA" w:rsidRPr="00892E1A" w:rsidRDefault="0030753A" w:rsidP="001E6E19">
            <w:pPr>
              <w:suppressAutoHyphens w:val="0"/>
              <w:spacing w:before="120" w:after="0"/>
              <w:jc w:val="center"/>
              <w:rPr>
                <w:rFonts w:cs="Tahoma"/>
                <w:color w:val="000000"/>
                <w:szCs w:val="22"/>
                <w:lang w:val="el-GR" w:eastAsia="el-GR"/>
              </w:rPr>
            </w:pPr>
            <w:r>
              <w:rPr>
                <w:rFonts w:cs="Tahoma"/>
                <w:color w:val="000000"/>
                <w:szCs w:val="22"/>
                <w:lang w:val="el-GR" w:eastAsia="el-GR"/>
              </w:rPr>
              <w:t>Μ2</w:t>
            </w:r>
          </w:p>
        </w:tc>
        <w:tc>
          <w:tcPr>
            <w:tcW w:w="794" w:type="pct"/>
          </w:tcPr>
          <w:p w14:paraId="48385EC8" w14:textId="7A7A5FBC" w:rsidR="008525CA" w:rsidRDefault="0030753A" w:rsidP="001E6E19">
            <w:pPr>
              <w:suppressAutoHyphens w:val="0"/>
              <w:spacing w:before="120" w:after="0"/>
              <w:jc w:val="center"/>
              <w:rPr>
                <w:rFonts w:cs="Tahoma"/>
                <w:color w:val="000000"/>
                <w:szCs w:val="22"/>
                <w:lang w:val="el-GR" w:eastAsia="el-GR"/>
              </w:rPr>
            </w:pPr>
            <w:r>
              <w:rPr>
                <w:rFonts w:cs="Tahoma"/>
                <w:color w:val="000000"/>
                <w:szCs w:val="22"/>
                <w:lang w:val="el-GR" w:eastAsia="el-GR"/>
              </w:rPr>
              <w:t>1</w:t>
            </w:r>
          </w:p>
        </w:tc>
      </w:tr>
      <w:tr w:rsidR="004E023E" w:rsidRPr="00892E1A" w14:paraId="0BCCA663" w14:textId="77777777" w:rsidTr="003700D9">
        <w:trPr>
          <w:trHeight w:val="175"/>
        </w:trPr>
        <w:tc>
          <w:tcPr>
            <w:tcW w:w="303" w:type="pct"/>
            <w:noWrap/>
            <w:hideMark/>
          </w:tcPr>
          <w:p w14:paraId="227FD43B" w14:textId="1CF3555A" w:rsidR="004E023E" w:rsidRPr="00892E1A" w:rsidRDefault="0030753A" w:rsidP="001E6E19">
            <w:pPr>
              <w:suppressAutoHyphens w:val="0"/>
              <w:spacing w:before="120" w:after="0"/>
              <w:jc w:val="center"/>
              <w:rPr>
                <w:rFonts w:cs="Tahoma"/>
                <w:color w:val="000000"/>
                <w:szCs w:val="22"/>
                <w:lang w:val="el-GR" w:eastAsia="el-GR"/>
              </w:rPr>
            </w:pPr>
            <w:r>
              <w:rPr>
                <w:rFonts w:cs="Tahoma"/>
                <w:color w:val="000000"/>
                <w:szCs w:val="22"/>
                <w:lang w:val="el-GR" w:eastAsia="el-GR"/>
              </w:rPr>
              <w:t>6</w:t>
            </w:r>
          </w:p>
        </w:tc>
        <w:tc>
          <w:tcPr>
            <w:tcW w:w="368" w:type="pct"/>
          </w:tcPr>
          <w:p w14:paraId="1CFDACCF" w14:textId="77777777" w:rsidR="004E023E" w:rsidRPr="00892E1A" w:rsidRDefault="004E023E" w:rsidP="001E6E19">
            <w:pPr>
              <w:suppressAutoHyphens w:val="0"/>
              <w:spacing w:before="120" w:after="0"/>
              <w:jc w:val="center"/>
              <w:rPr>
                <w:rFonts w:cs="Tahoma"/>
                <w:color w:val="000000"/>
                <w:szCs w:val="22"/>
                <w:lang w:val="el-GR" w:eastAsia="el-GR"/>
              </w:rPr>
            </w:pPr>
            <w:r w:rsidRPr="00892E1A">
              <w:rPr>
                <w:rFonts w:cs="Tahoma"/>
                <w:color w:val="000000"/>
                <w:szCs w:val="22"/>
                <w:lang w:val="el-GR" w:eastAsia="el-GR"/>
              </w:rPr>
              <w:t>Φ1</w:t>
            </w:r>
          </w:p>
        </w:tc>
        <w:tc>
          <w:tcPr>
            <w:tcW w:w="490" w:type="pct"/>
          </w:tcPr>
          <w:p w14:paraId="4ADB3EB7" w14:textId="067E6234" w:rsidR="004E023E" w:rsidRPr="00892E1A" w:rsidRDefault="004E023E" w:rsidP="001E6E19">
            <w:pPr>
              <w:suppressAutoHyphens w:val="0"/>
              <w:spacing w:before="120" w:after="0"/>
              <w:jc w:val="center"/>
              <w:rPr>
                <w:rFonts w:cs="Tahoma"/>
                <w:color w:val="000000"/>
                <w:szCs w:val="22"/>
                <w:lang w:val="el-GR" w:eastAsia="el-GR"/>
              </w:rPr>
            </w:pPr>
            <w:r w:rsidRPr="00892E1A">
              <w:rPr>
                <w:rFonts w:cs="Tahoma"/>
                <w:color w:val="000000"/>
                <w:szCs w:val="22"/>
                <w:lang w:val="el-GR" w:eastAsia="el-GR"/>
              </w:rPr>
              <w:t>Π</w:t>
            </w:r>
            <w:r w:rsidR="003F4328">
              <w:rPr>
                <w:rFonts w:cs="Tahoma"/>
                <w:color w:val="000000"/>
                <w:szCs w:val="22"/>
                <w:lang w:val="en-US" w:eastAsia="el-GR"/>
              </w:rPr>
              <w:t>1.</w:t>
            </w:r>
            <w:r w:rsidR="008525CA">
              <w:rPr>
                <w:rFonts w:cs="Tahoma"/>
                <w:color w:val="000000"/>
                <w:szCs w:val="22"/>
                <w:lang w:val="el-GR" w:eastAsia="el-GR"/>
              </w:rPr>
              <w:t>6</w:t>
            </w:r>
          </w:p>
        </w:tc>
        <w:tc>
          <w:tcPr>
            <w:tcW w:w="1957" w:type="pct"/>
            <w:noWrap/>
            <w:vAlign w:val="center"/>
          </w:tcPr>
          <w:p w14:paraId="5801D130" w14:textId="492607B8" w:rsidR="004E023E" w:rsidRPr="00892E1A" w:rsidRDefault="004E023E" w:rsidP="001E6E19">
            <w:pPr>
              <w:suppressAutoHyphens w:val="0"/>
              <w:spacing w:before="120" w:after="0"/>
              <w:jc w:val="left"/>
              <w:rPr>
                <w:rFonts w:cs="Tahoma"/>
                <w:bCs/>
                <w:color w:val="000000"/>
                <w:szCs w:val="22"/>
                <w:lang w:val="el-GR" w:eastAsia="el-GR"/>
              </w:rPr>
            </w:pPr>
            <w:r w:rsidRPr="004E023E">
              <w:rPr>
                <w:rFonts w:cs="Tahoma"/>
                <w:bCs/>
                <w:szCs w:val="22"/>
                <w:lang w:val="el-GR"/>
              </w:rPr>
              <w:t>Μελέτη εφαρμογής, καταγραφής – επικαιροποίησης</w:t>
            </w:r>
            <w:r w:rsidR="00021236">
              <w:rPr>
                <w:rFonts w:cs="Tahoma"/>
                <w:bCs/>
                <w:szCs w:val="22"/>
                <w:lang w:val="el-GR"/>
              </w:rPr>
              <w:t xml:space="preserve"> </w:t>
            </w:r>
            <w:r w:rsidRPr="004E023E">
              <w:rPr>
                <w:rFonts w:cs="Tahoma"/>
                <w:bCs/>
                <w:szCs w:val="22"/>
                <w:lang w:val="el-GR"/>
              </w:rPr>
              <w:t>υφιστάμενης κατάστασης</w:t>
            </w:r>
          </w:p>
        </w:tc>
        <w:tc>
          <w:tcPr>
            <w:tcW w:w="1088" w:type="pct"/>
            <w:noWrap/>
          </w:tcPr>
          <w:p w14:paraId="58C30F0E" w14:textId="36E73368" w:rsidR="004E023E" w:rsidRPr="00892E1A" w:rsidRDefault="004E023E" w:rsidP="001E6E19">
            <w:pPr>
              <w:suppressAutoHyphens w:val="0"/>
              <w:spacing w:before="120" w:after="0"/>
              <w:jc w:val="center"/>
              <w:rPr>
                <w:rFonts w:cs="Tahoma"/>
                <w:color w:val="000000"/>
                <w:szCs w:val="22"/>
                <w:lang w:val="el-GR" w:eastAsia="el-GR"/>
              </w:rPr>
            </w:pPr>
            <w:r w:rsidRPr="00892E1A">
              <w:rPr>
                <w:rFonts w:cs="Tahoma"/>
                <w:color w:val="000000"/>
                <w:szCs w:val="22"/>
                <w:lang w:val="el-GR" w:eastAsia="el-GR"/>
              </w:rPr>
              <w:t>Μ</w:t>
            </w:r>
            <w:r w:rsidR="004A5F11">
              <w:rPr>
                <w:rFonts w:cs="Tahoma"/>
                <w:color w:val="000000"/>
                <w:szCs w:val="22"/>
                <w:lang w:val="el-GR" w:eastAsia="el-GR"/>
              </w:rPr>
              <w:t>2</w:t>
            </w:r>
          </w:p>
        </w:tc>
        <w:tc>
          <w:tcPr>
            <w:tcW w:w="794" w:type="pct"/>
          </w:tcPr>
          <w:p w14:paraId="4E256626" w14:textId="4ECEAAB2" w:rsidR="004E023E" w:rsidRPr="00892E1A" w:rsidRDefault="004E023E" w:rsidP="001E6E19">
            <w:pPr>
              <w:suppressAutoHyphens w:val="0"/>
              <w:spacing w:before="120" w:after="0"/>
              <w:jc w:val="center"/>
              <w:rPr>
                <w:rFonts w:cs="Tahoma"/>
                <w:color w:val="000000"/>
                <w:szCs w:val="22"/>
                <w:lang w:val="el-GR" w:eastAsia="el-GR"/>
              </w:rPr>
            </w:pPr>
            <w:r>
              <w:rPr>
                <w:rFonts w:cs="Tahoma"/>
                <w:color w:val="000000"/>
                <w:szCs w:val="22"/>
                <w:lang w:val="el-GR" w:eastAsia="el-GR"/>
              </w:rPr>
              <w:t>1</w:t>
            </w:r>
          </w:p>
        </w:tc>
      </w:tr>
      <w:tr w:rsidR="004E023E" w:rsidRPr="00892E1A" w14:paraId="7B54D1B4" w14:textId="77777777" w:rsidTr="003700D9">
        <w:trPr>
          <w:trHeight w:val="379"/>
        </w:trPr>
        <w:tc>
          <w:tcPr>
            <w:tcW w:w="303" w:type="pct"/>
            <w:noWrap/>
            <w:hideMark/>
          </w:tcPr>
          <w:p w14:paraId="4517CAA1" w14:textId="25FDCEB2" w:rsidR="004E023E" w:rsidRPr="00892E1A" w:rsidRDefault="0030753A" w:rsidP="001E6E19">
            <w:pPr>
              <w:suppressAutoHyphens w:val="0"/>
              <w:spacing w:before="120" w:after="0"/>
              <w:jc w:val="center"/>
              <w:rPr>
                <w:rFonts w:cs="Tahoma"/>
                <w:color w:val="000000"/>
                <w:szCs w:val="22"/>
                <w:lang w:val="el-GR" w:eastAsia="el-GR"/>
              </w:rPr>
            </w:pPr>
            <w:r>
              <w:rPr>
                <w:rFonts w:cs="Tahoma"/>
                <w:color w:val="000000"/>
                <w:szCs w:val="22"/>
                <w:lang w:val="el-GR" w:eastAsia="el-GR"/>
              </w:rPr>
              <w:t>7</w:t>
            </w:r>
          </w:p>
        </w:tc>
        <w:tc>
          <w:tcPr>
            <w:tcW w:w="368" w:type="pct"/>
          </w:tcPr>
          <w:p w14:paraId="3CC551D6" w14:textId="77777777" w:rsidR="004E023E" w:rsidRPr="00892E1A" w:rsidRDefault="004E023E" w:rsidP="001E6E19">
            <w:pPr>
              <w:suppressAutoHyphens w:val="0"/>
              <w:spacing w:before="120" w:after="0"/>
              <w:jc w:val="center"/>
              <w:rPr>
                <w:rFonts w:cs="Tahoma"/>
                <w:color w:val="000000"/>
                <w:szCs w:val="22"/>
                <w:lang w:val="el-GR" w:eastAsia="el-GR"/>
              </w:rPr>
            </w:pPr>
            <w:r w:rsidRPr="00892E1A">
              <w:rPr>
                <w:rFonts w:cs="Tahoma"/>
                <w:color w:val="000000"/>
                <w:szCs w:val="22"/>
                <w:lang w:val="el-GR" w:eastAsia="el-GR"/>
              </w:rPr>
              <w:t>Φ1</w:t>
            </w:r>
          </w:p>
        </w:tc>
        <w:tc>
          <w:tcPr>
            <w:tcW w:w="490" w:type="pct"/>
          </w:tcPr>
          <w:p w14:paraId="78E1664A" w14:textId="7FADB8A6" w:rsidR="004E023E" w:rsidRPr="00892E1A" w:rsidRDefault="004E023E" w:rsidP="001E6E19">
            <w:pPr>
              <w:suppressAutoHyphens w:val="0"/>
              <w:spacing w:before="120" w:after="0"/>
              <w:jc w:val="center"/>
              <w:rPr>
                <w:rFonts w:cs="Tahoma"/>
                <w:color w:val="000000"/>
                <w:szCs w:val="22"/>
                <w:lang w:val="el-GR" w:eastAsia="el-GR"/>
              </w:rPr>
            </w:pPr>
            <w:r w:rsidRPr="00892E1A">
              <w:rPr>
                <w:rFonts w:cs="Tahoma"/>
                <w:color w:val="000000"/>
                <w:szCs w:val="22"/>
                <w:lang w:val="el-GR" w:eastAsia="el-GR"/>
              </w:rPr>
              <w:t>Π</w:t>
            </w:r>
            <w:r w:rsidR="003F4328">
              <w:rPr>
                <w:rFonts w:cs="Tahoma"/>
                <w:color w:val="000000"/>
                <w:szCs w:val="22"/>
                <w:lang w:val="en-US" w:eastAsia="el-GR"/>
              </w:rPr>
              <w:t>1.</w:t>
            </w:r>
            <w:r w:rsidR="008525CA">
              <w:rPr>
                <w:rFonts w:cs="Tahoma"/>
                <w:color w:val="000000"/>
                <w:szCs w:val="22"/>
                <w:lang w:val="el-GR" w:eastAsia="el-GR"/>
              </w:rPr>
              <w:t>7</w:t>
            </w:r>
          </w:p>
        </w:tc>
        <w:tc>
          <w:tcPr>
            <w:tcW w:w="1957" w:type="pct"/>
            <w:noWrap/>
            <w:vAlign w:val="center"/>
          </w:tcPr>
          <w:p w14:paraId="7A1E2622" w14:textId="7D8B7630" w:rsidR="004E023E" w:rsidRPr="00892E1A" w:rsidRDefault="004E023E" w:rsidP="001E6E19">
            <w:pPr>
              <w:suppressAutoHyphens w:val="0"/>
              <w:spacing w:before="120" w:after="0"/>
              <w:jc w:val="left"/>
              <w:rPr>
                <w:rFonts w:cs="Tahoma"/>
                <w:bCs/>
                <w:color w:val="000000"/>
                <w:szCs w:val="22"/>
                <w:lang w:val="el-GR" w:eastAsia="el-GR"/>
              </w:rPr>
            </w:pPr>
            <w:r w:rsidRPr="004E023E">
              <w:rPr>
                <w:rFonts w:cs="Tahoma"/>
                <w:bCs/>
                <w:szCs w:val="22"/>
                <w:lang w:val="el-GR"/>
              </w:rPr>
              <w:t>Τεύχος ανάλυσης απαιτήσεων χρηστών και διαδικασιών</w:t>
            </w:r>
          </w:p>
        </w:tc>
        <w:tc>
          <w:tcPr>
            <w:tcW w:w="1088" w:type="pct"/>
          </w:tcPr>
          <w:p w14:paraId="71A9CCED" w14:textId="07435660" w:rsidR="004E023E" w:rsidRPr="00892E1A" w:rsidRDefault="004E023E" w:rsidP="001E6E19">
            <w:pPr>
              <w:suppressAutoHyphens w:val="0"/>
              <w:spacing w:before="120" w:after="0"/>
              <w:jc w:val="center"/>
              <w:rPr>
                <w:rFonts w:cs="Tahoma"/>
                <w:color w:val="000000"/>
                <w:szCs w:val="22"/>
                <w:lang w:val="el-GR" w:eastAsia="el-GR"/>
              </w:rPr>
            </w:pPr>
            <w:r w:rsidRPr="00892E1A">
              <w:rPr>
                <w:rFonts w:cs="Tahoma"/>
                <w:color w:val="000000"/>
                <w:szCs w:val="22"/>
                <w:lang w:val="el-GR" w:eastAsia="el-GR"/>
              </w:rPr>
              <w:t>Μ</w:t>
            </w:r>
            <w:r w:rsidR="004A5F11">
              <w:rPr>
                <w:rFonts w:cs="Tahoma"/>
                <w:color w:val="000000"/>
                <w:szCs w:val="22"/>
                <w:lang w:val="el-GR" w:eastAsia="el-GR"/>
              </w:rPr>
              <w:t>2</w:t>
            </w:r>
          </w:p>
        </w:tc>
        <w:tc>
          <w:tcPr>
            <w:tcW w:w="794" w:type="pct"/>
          </w:tcPr>
          <w:p w14:paraId="1A279391" w14:textId="28EC380E" w:rsidR="004E023E" w:rsidRPr="00892E1A" w:rsidRDefault="004E023E" w:rsidP="001E6E19">
            <w:pPr>
              <w:suppressAutoHyphens w:val="0"/>
              <w:spacing w:before="120" w:after="0"/>
              <w:jc w:val="center"/>
              <w:rPr>
                <w:rFonts w:cs="Tahoma"/>
                <w:color w:val="000000"/>
                <w:szCs w:val="22"/>
                <w:lang w:val="el-GR" w:eastAsia="el-GR"/>
              </w:rPr>
            </w:pPr>
            <w:r>
              <w:rPr>
                <w:rFonts w:cs="Tahoma"/>
                <w:color w:val="000000"/>
                <w:szCs w:val="22"/>
                <w:lang w:val="el-GR" w:eastAsia="el-GR"/>
              </w:rPr>
              <w:t>1</w:t>
            </w:r>
          </w:p>
        </w:tc>
      </w:tr>
      <w:tr w:rsidR="004E023E" w:rsidRPr="004E023E" w14:paraId="45CA421E" w14:textId="77777777" w:rsidTr="003700D9">
        <w:trPr>
          <w:trHeight w:val="365"/>
        </w:trPr>
        <w:tc>
          <w:tcPr>
            <w:tcW w:w="303" w:type="pct"/>
            <w:noWrap/>
          </w:tcPr>
          <w:p w14:paraId="47D7CAE7" w14:textId="3C8EC01D" w:rsidR="004E023E" w:rsidRPr="00892E1A" w:rsidRDefault="0030753A" w:rsidP="001E6E19">
            <w:pPr>
              <w:suppressAutoHyphens w:val="0"/>
              <w:spacing w:before="120" w:after="0"/>
              <w:jc w:val="center"/>
              <w:rPr>
                <w:rFonts w:cs="Tahoma"/>
                <w:color w:val="000000"/>
                <w:szCs w:val="22"/>
                <w:lang w:val="el-GR" w:eastAsia="el-GR"/>
              </w:rPr>
            </w:pPr>
            <w:r>
              <w:rPr>
                <w:rFonts w:cs="Tahoma"/>
                <w:color w:val="000000"/>
                <w:szCs w:val="22"/>
                <w:lang w:val="el-GR" w:eastAsia="el-GR"/>
              </w:rPr>
              <w:t>8</w:t>
            </w:r>
          </w:p>
        </w:tc>
        <w:tc>
          <w:tcPr>
            <w:tcW w:w="368" w:type="pct"/>
          </w:tcPr>
          <w:p w14:paraId="3C8FEA2B" w14:textId="6DB71BF1" w:rsidR="004E023E" w:rsidRPr="00892E1A" w:rsidRDefault="004E023E" w:rsidP="001E6E19">
            <w:pPr>
              <w:suppressAutoHyphens w:val="0"/>
              <w:spacing w:before="120" w:after="0"/>
              <w:jc w:val="center"/>
              <w:rPr>
                <w:rFonts w:cs="Tahoma"/>
                <w:color w:val="000000"/>
                <w:szCs w:val="22"/>
                <w:lang w:val="el-GR" w:eastAsia="el-GR"/>
              </w:rPr>
            </w:pPr>
            <w:r>
              <w:rPr>
                <w:rFonts w:cs="Tahoma"/>
                <w:color w:val="000000"/>
                <w:szCs w:val="22"/>
                <w:lang w:val="el-GR" w:eastAsia="el-GR"/>
              </w:rPr>
              <w:t>Φ1</w:t>
            </w:r>
          </w:p>
        </w:tc>
        <w:tc>
          <w:tcPr>
            <w:tcW w:w="490" w:type="pct"/>
          </w:tcPr>
          <w:p w14:paraId="78173CD3" w14:textId="5D26FE94" w:rsidR="004E023E" w:rsidRPr="00892E1A" w:rsidRDefault="004E023E" w:rsidP="001E6E19">
            <w:pPr>
              <w:suppressAutoHyphens w:val="0"/>
              <w:spacing w:before="120" w:after="0"/>
              <w:jc w:val="center"/>
              <w:rPr>
                <w:rFonts w:cs="Tahoma"/>
                <w:color w:val="000000"/>
                <w:szCs w:val="22"/>
                <w:lang w:val="el-GR" w:eastAsia="el-GR"/>
              </w:rPr>
            </w:pPr>
            <w:r>
              <w:rPr>
                <w:rFonts w:cs="Tahoma"/>
                <w:color w:val="000000"/>
                <w:szCs w:val="22"/>
                <w:lang w:val="el-GR" w:eastAsia="el-GR"/>
              </w:rPr>
              <w:t>Π</w:t>
            </w:r>
            <w:r w:rsidR="003F4328">
              <w:rPr>
                <w:rFonts w:cs="Tahoma"/>
                <w:color w:val="000000"/>
                <w:szCs w:val="22"/>
                <w:lang w:val="en-US" w:eastAsia="el-GR"/>
              </w:rPr>
              <w:t>1.</w:t>
            </w:r>
            <w:r w:rsidR="008525CA">
              <w:rPr>
                <w:rFonts w:cs="Tahoma"/>
                <w:color w:val="000000"/>
                <w:szCs w:val="22"/>
                <w:lang w:val="el-GR" w:eastAsia="el-GR"/>
              </w:rPr>
              <w:t>8</w:t>
            </w:r>
          </w:p>
        </w:tc>
        <w:tc>
          <w:tcPr>
            <w:tcW w:w="1957" w:type="pct"/>
            <w:noWrap/>
            <w:vAlign w:val="center"/>
          </w:tcPr>
          <w:p w14:paraId="2E855640" w14:textId="7A85D3BE" w:rsidR="004E023E" w:rsidRPr="00892E1A" w:rsidRDefault="004E023E" w:rsidP="001E6E19">
            <w:pPr>
              <w:suppressAutoHyphens w:val="0"/>
              <w:spacing w:before="120" w:after="0"/>
              <w:jc w:val="left"/>
              <w:rPr>
                <w:rFonts w:cs="Tahoma"/>
                <w:bCs/>
                <w:szCs w:val="22"/>
                <w:lang w:val="el-GR"/>
              </w:rPr>
            </w:pPr>
            <w:r w:rsidRPr="004E023E">
              <w:rPr>
                <w:rFonts w:cs="Tahoma"/>
                <w:bCs/>
                <w:szCs w:val="22"/>
                <w:lang w:val="el-GR"/>
              </w:rPr>
              <w:t>Σχεδιασμός αρχιτεκτονικής λύσης και λειτουργικός σχεδιασμός</w:t>
            </w:r>
          </w:p>
        </w:tc>
        <w:tc>
          <w:tcPr>
            <w:tcW w:w="1088" w:type="pct"/>
          </w:tcPr>
          <w:p w14:paraId="4C4AA8CB" w14:textId="0E5DE930" w:rsidR="004E023E" w:rsidRPr="00892E1A" w:rsidRDefault="004E023E" w:rsidP="001E6E19">
            <w:pPr>
              <w:suppressAutoHyphens w:val="0"/>
              <w:spacing w:before="120" w:after="0"/>
              <w:jc w:val="center"/>
              <w:rPr>
                <w:rFonts w:cs="Tahoma"/>
                <w:color w:val="000000"/>
                <w:szCs w:val="22"/>
                <w:lang w:val="el-GR" w:eastAsia="el-GR"/>
              </w:rPr>
            </w:pPr>
            <w:r>
              <w:rPr>
                <w:rFonts w:cs="Tahoma"/>
                <w:color w:val="000000"/>
                <w:szCs w:val="22"/>
                <w:lang w:val="el-GR" w:eastAsia="el-GR"/>
              </w:rPr>
              <w:t>Μ</w:t>
            </w:r>
            <w:r w:rsidR="004A5F11">
              <w:rPr>
                <w:rFonts w:cs="Tahoma"/>
                <w:color w:val="000000"/>
                <w:szCs w:val="22"/>
                <w:lang w:val="el-GR" w:eastAsia="el-GR"/>
              </w:rPr>
              <w:t>2</w:t>
            </w:r>
          </w:p>
        </w:tc>
        <w:tc>
          <w:tcPr>
            <w:tcW w:w="794" w:type="pct"/>
          </w:tcPr>
          <w:p w14:paraId="673A61E3" w14:textId="42ADE3A5" w:rsidR="004E023E" w:rsidRPr="00892E1A" w:rsidRDefault="004E023E" w:rsidP="001E6E19">
            <w:pPr>
              <w:suppressAutoHyphens w:val="0"/>
              <w:spacing w:before="120" w:after="0"/>
              <w:jc w:val="center"/>
              <w:rPr>
                <w:rFonts w:cs="Tahoma"/>
                <w:color w:val="000000"/>
                <w:szCs w:val="22"/>
                <w:lang w:val="el-GR" w:eastAsia="el-GR"/>
              </w:rPr>
            </w:pPr>
            <w:r>
              <w:rPr>
                <w:rFonts w:cs="Tahoma"/>
                <w:color w:val="000000"/>
                <w:szCs w:val="22"/>
                <w:lang w:val="el-GR" w:eastAsia="el-GR"/>
              </w:rPr>
              <w:t>1</w:t>
            </w:r>
          </w:p>
        </w:tc>
      </w:tr>
      <w:tr w:rsidR="004E023E" w:rsidRPr="00892E1A" w14:paraId="70F60922" w14:textId="77777777" w:rsidTr="003700D9">
        <w:trPr>
          <w:trHeight w:val="190"/>
        </w:trPr>
        <w:tc>
          <w:tcPr>
            <w:tcW w:w="303" w:type="pct"/>
            <w:noWrap/>
          </w:tcPr>
          <w:p w14:paraId="541A5290" w14:textId="640F39BE" w:rsidR="004E023E" w:rsidRPr="00892E1A" w:rsidRDefault="0030753A" w:rsidP="001E6E19">
            <w:pPr>
              <w:suppressAutoHyphens w:val="0"/>
              <w:spacing w:before="120" w:after="0"/>
              <w:jc w:val="center"/>
              <w:rPr>
                <w:rFonts w:cs="Tahoma"/>
                <w:color w:val="000000"/>
                <w:szCs w:val="22"/>
                <w:lang w:val="el-GR" w:eastAsia="el-GR"/>
              </w:rPr>
            </w:pPr>
            <w:r>
              <w:rPr>
                <w:rFonts w:cs="Tahoma"/>
                <w:color w:val="000000"/>
                <w:szCs w:val="22"/>
                <w:lang w:val="el-GR" w:eastAsia="el-GR"/>
              </w:rPr>
              <w:t>9</w:t>
            </w:r>
          </w:p>
        </w:tc>
        <w:tc>
          <w:tcPr>
            <w:tcW w:w="368" w:type="pct"/>
          </w:tcPr>
          <w:p w14:paraId="10DE41BF" w14:textId="77777777" w:rsidR="004E023E" w:rsidRPr="00892E1A" w:rsidRDefault="004E023E" w:rsidP="001E6E19">
            <w:pPr>
              <w:suppressAutoHyphens w:val="0"/>
              <w:spacing w:before="120" w:after="0"/>
              <w:jc w:val="center"/>
              <w:rPr>
                <w:rFonts w:cs="Tahoma"/>
                <w:color w:val="000000"/>
                <w:szCs w:val="22"/>
                <w:lang w:val="el-GR" w:eastAsia="el-GR"/>
              </w:rPr>
            </w:pPr>
            <w:r w:rsidRPr="00892E1A">
              <w:rPr>
                <w:rFonts w:cs="Tahoma"/>
                <w:color w:val="000000"/>
                <w:szCs w:val="22"/>
                <w:lang w:val="el-GR" w:eastAsia="el-GR"/>
              </w:rPr>
              <w:t>Φ1</w:t>
            </w:r>
          </w:p>
        </w:tc>
        <w:tc>
          <w:tcPr>
            <w:tcW w:w="490" w:type="pct"/>
          </w:tcPr>
          <w:p w14:paraId="398CF149" w14:textId="1B91C7E2" w:rsidR="004E023E" w:rsidRPr="00892E1A" w:rsidRDefault="004E023E" w:rsidP="001E6E19">
            <w:pPr>
              <w:suppressAutoHyphens w:val="0"/>
              <w:spacing w:before="120" w:after="0"/>
              <w:jc w:val="center"/>
              <w:rPr>
                <w:rFonts w:cs="Tahoma"/>
                <w:color w:val="000000"/>
                <w:szCs w:val="22"/>
                <w:lang w:val="el-GR" w:eastAsia="el-GR"/>
              </w:rPr>
            </w:pPr>
            <w:r w:rsidRPr="00892E1A">
              <w:rPr>
                <w:rFonts w:cs="Tahoma"/>
                <w:color w:val="000000"/>
                <w:szCs w:val="22"/>
                <w:lang w:val="el-GR" w:eastAsia="el-GR"/>
              </w:rPr>
              <w:t>Π</w:t>
            </w:r>
            <w:r w:rsidR="003F4328">
              <w:rPr>
                <w:rFonts w:cs="Tahoma"/>
                <w:color w:val="000000"/>
                <w:szCs w:val="22"/>
                <w:lang w:val="en-US" w:eastAsia="el-GR"/>
              </w:rPr>
              <w:t>1.</w:t>
            </w:r>
            <w:r w:rsidR="008525CA">
              <w:rPr>
                <w:rFonts w:cs="Tahoma"/>
                <w:color w:val="000000"/>
                <w:szCs w:val="22"/>
                <w:lang w:val="el-GR" w:eastAsia="el-GR"/>
              </w:rPr>
              <w:t>9</w:t>
            </w:r>
          </w:p>
        </w:tc>
        <w:tc>
          <w:tcPr>
            <w:tcW w:w="1957" w:type="pct"/>
            <w:noWrap/>
            <w:vAlign w:val="center"/>
          </w:tcPr>
          <w:p w14:paraId="6F11607F" w14:textId="0C09AFCA" w:rsidR="004E023E" w:rsidRPr="00892E1A" w:rsidRDefault="004E023E" w:rsidP="001E6E19">
            <w:pPr>
              <w:suppressAutoHyphens w:val="0"/>
              <w:spacing w:before="120" w:after="0"/>
              <w:jc w:val="left"/>
              <w:rPr>
                <w:rFonts w:cs="Tahoma"/>
                <w:bCs/>
                <w:szCs w:val="22"/>
                <w:lang w:val="el-GR"/>
              </w:rPr>
            </w:pPr>
            <w:r w:rsidRPr="004E023E">
              <w:rPr>
                <w:rFonts w:cs="Tahoma"/>
                <w:bCs/>
                <w:szCs w:val="22"/>
                <w:lang w:val="el-GR"/>
              </w:rPr>
              <w:t>Σενάρια και μεθοδολογία ελέγχου</w:t>
            </w:r>
          </w:p>
        </w:tc>
        <w:tc>
          <w:tcPr>
            <w:tcW w:w="1088" w:type="pct"/>
          </w:tcPr>
          <w:p w14:paraId="08AFE652" w14:textId="5B166FC1" w:rsidR="004E023E" w:rsidRPr="00892E1A" w:rsidRDefault="004E023E" w:rsidP="001E6E19">
            <w:pPr>
              <w:suppressAutoHyphens w:val="0"/>
              <w:spacing w:before="120" w:after="0"/>
              <w:jc w:val="center"/>
              <w:rPr>
                <w:rFonts w:cs="Tahoma"/>
                <w:color w:val="000000"/>
                <w:szCs w:val="22"/>
                <w:lang w:val="el-GR" w:eastAsia="el-GR"/>
              </w:rPr>
            </w:pPr>
            <w:r w:rsidRPr="00892E1A">
              <w:rPr>
                <w:rFonts w:cs="Tahoma"/>
                <w:color w:val="000000"/>
                <w:szCs w:val="22"/>
                <w:lang w:val="el-GR" w:eastAsia="el-GR"/>
              </w:rPr>
              <w:t>Μ</w:t>
            </w:r>
            <w:r w:rsidR="004A5F11">
              <w:rPr>
                <w:rFonts w:cs="Tahoma"/>
                <w:color w:val="000000"/>
                <w:szCs w:val="22"/>
                <w:lang w:val="el-GR" w:eastAsia="el-GR"/>
              </w:rPr>
              <w:t>2</w:t>
            </w:r>
          </w:p>
        </w:tc>
        <w:tc>
          <w:tcPr>
            <w:tcW w:w="794" w:type="pct"/>
          </w:tcPr>
          <w:p w14:paraId="5F2386C4" w14:textId="4AFA6F63" w:rsidR="004E023E" w:rsidRPr="00892E1A" w:rsidRDefault="004E023E" w:rsidP="001E6E19">
            <w:pPr>
              <w:suppressAutoHyphens w:val="0"/>
              <w:spacing w:before="120" w:after="0"/>
              <w:jc w:val="center"/>
              <w:rPr>
                <w:rFonts w:cs="Tahoma"/>
                <w:color w:val="000000"/>
                <w:szCs w:val="22"/>
                <w:lang w:val="el-GR" w:eastAsia="el-GR"/>
              </w:rPr>
            </w:pPr>
            <w:r>
              <w:rPr>
                <w:rFonts w:cs="Tahoma"/>
                <w:color w:val="000000"/>
                <w:szCs w:val="22"/>
                <w:lang w:val="el-GR" w:eastAsia="el-GR"/>
              </w:rPr>
              <w:t>1</w:t>
            </w:r>
          </w:p>
        </w:tc>
      </w:tr>
      <w:tr w:rsidR="004E023E" w:rsidRPr="004E023E" w14:paraId="7179A68E" w14:textId="77777777" w:rsidTr="003700D9">
        <w:trPr>
          <w:trHeight w:val="190"/>
        </w:trPr>
        <w:tc>
          <w:tcPr>
            <w:tcW w:w="303" w:type="pct"/>
            <w:noWrap/>
          </w:tcPr>
          <w:p w14:paraId="0FFD0DCC" w14:textId="74FA1AAE" w:rsidR="004E023E" w:rsidRPr="00892E1A" w:rsidRDefault="0030753A" w:rsidP="001E6E19">
            <w:pPr>
              <w:suppressAutoHyphens w:val="0"/>
              <w:spacing w:before="120" w:after="0"/>
              <w:jc w:val="center"/>
              <w:rPr>
                <w:rFonts w:cs="Tahoma"/>
                <w:color w:val="000000"/>
                <w:szCs w:val="22"/>
                <w:lang w:val="el-GR" w:eastAsia="el-GR"/>
              </w:rPr>
            </w:pPr>
            <w:r>
              <w:rPr>
                <w:rFonts w:cs="Tahoma"/>
                <w:color w:val="000000"/>
                <w:szCs w:val="22"/>
                <w:lang w:val="el-GR" w:eastAsia="el-GR"/>
              </w:rPr>
              <w:t>10</w:t>
            </w:r>
          </w:p>
        </w:tc>
        <w:tc>
          <w:tcPr>
            <w:tcW w:w="368" w:type="pct"/>
          </w:tcPr>
          <w:p w14:paraId="7A06F78A" w14:textId="46FEB8F8" w:rsidR="004E023E" w:rsidRPr="00892E1A" w:rsidRDefault="004E023E" w:rsidP="001E6E19">
            <w:pPr>
              <w:suppressAutoHyphens w:val="0"/>
              <w:spacing w:before="120" w:after="0"/>
              <w:jc w:val="center"/>
              <w:rPr>
                <w:rFonts w:cs="Tahoma"/>
                <w:color w:val="000000"/>
                <w:szCs w:val="22"/>
                <w:lang w:val="el-GR" w:eastAsia="el-GR"/>
              </w:rPr>
            </w:pPr>
            <w:r>
              <w:rPr>
                <w:rFonts w:cs="Tahoma"/>
                <w:color w:val="000000"/>
                <w:szCs w:val="22"/>
                <w:lang w:val="el-GR" w:eastAsia="el-GR"/>
              </w:rPr>
              <w:t>Φ1</w:t>
            </w:r>
          </w:p>
        </w:tc>
        <w:tc>
          <w:tcPr>
            <w:tcW w:w="490" w:type="pct"/>
          </w:tcPr>
          <w:p w14:paraId="78535E51" w14:textId="27A85540" w:rsidR="004E023E" w:rsidRPr="00892E1A" w:rsidRDefault="004E023E" w:rsidP="001E6E19">
            <w:pPr>
              <w:suppressAutoHyphens w:val="0"/>
              <w:spacing w:before="120" w:after="0"/>
              <w:jc w:val="center"/>
              <w:rPr>
                <w:rFonts w:cs="Tahoma"/>
                <w:color w:val="000000"/>
                <w:szCs w:val="22"/>
                <w:lang w:val="el-GR" w:eastAsia="el-GR"/>
              </w:rPr>
            </w:pPr>
            <w:r>
              <w:rPr>
                <w:rFonts w:cs="Tahoma"/>
                <w:color w:val="000000"/>
                <w:szCs w:val="22"/>
                <w:lang w:val="el-GR" w:eastAsia="el-GR"/>
              </w:rPr>
              <w:t>Π</w:t>
            </w:r>
            <w:r w:rsidR="003F4328">
              <w:rPr>
                <w:rFonts w:cs="Tahoma"/>
                <w:color w:val="000000"/>
                <w:szCs w:val="22"/>
                <w:lang w:val="en-US" w:eastAsia="el-GR"/>
              </w:rPr>
              <w:t>1.</w:t>
            </w:r>
            <w:r w:rsidR="008525CA">
              <w:rPr>
                <w:rFonts w:cs="Tahoma"/>
                <w:color w:val="000000"/>
                <w:szCs w:val="22"/>
                <w:lang w:val="el-GR" w:eastAsia="el-GR"/>
              </w:rPr>
              <w:t>10</w:t>
            </w:r>
          </w:p>
        </w:tc>
        <w:tc>
          <w:tcPr>
            <w:tcW w:w="1957" w:type="pct"/>
            <w:noWrap/>
          </w:tcPr>
          <w:p w14:paraId="31564CED" w14:textId="23E698D7" w:rsidR="004E023E" w:rsidRPr="00892E1A" w:rsidRDefault="004E023E" w:rsidP="001E6E19">
            <w:pPr>
              <w:suppressAutoHyphens w:val="0"/>
              <w:spacing w:before="120" w:after="0"/>
              <w:jc w:val="left"/>
              <w:rPr>
                <w:rFonts w:cs="Tahoma"/>
                <w:bCs/>
                <w:szCs w:val="22"/>
                <w:lang w:val="el-GR"/>
              </w:rPr>
            </w:pPr>
            <w:r w:rsidRPr="004E023E">
              <w:rPr>
                <w:rFonts w:cs="Tahoma"/>
                <w:bCs/>
                <w:szCs w:val="22"/>
                <w:lang w:val="el-GR"/>
              </w:rPr>
              <w:t>Πλάνο μετάπτωσης δεδομένων</w:t>
            </w:r>
          </w:p>
        </w:tc>
        <w:tc>
          <w:tcPr>
            <w:tcW w:w="1088" w:type="pct"/>
          </w:tcPr>
          <w:p w14:paraId="56D1F18B" w14:textId="12D5B2AF" w:rsidR="004E023E" w:rsidRPr="00892E1A" w:rsidRDefault="004E023E" w:rsidP="001E6E19">
            <w:pPr>
              <w:suppressAutoHyphens w:val="0"/>
              <w:spacing w:before="120" w:after="0"/>
              <w:jc w:val="center"/>
              <w:rPr>
                <w:rFonts w:cs="Tahoma"/>
                <w:color w:val="000000"/>
                <w:szCs w:val="22"/>
                <w:lang w:val="el-GR" w:eastAsia="el-GR"/>
              </w:rPr>
            </w:pPr>
            <w:r>
              <w:rPr>
                <w:rFonts w:cs="Tahoma"/>
                <w:color w:val="000000"/>
                <w:szCs w:val="22"/>
                <w:lang w:val="el-GR" w:eastAsia="el-GR"/>
              </w:rPr>
              <w:t>Μ</w:t>
            </w:r>
            <w:r w:rsidR="004A5F11">
              <w:rPr>
                <w:rFonts w:cs="Tahoma"/>
                <w:color w:val="000000"/>
                <w:szCs w:val="22"/>
                <w:lang w:val="el-GR" w:eastAsia="el-GR"/>
              </w:rPr>
              <w:t>2</w:t>
            </w:r>
          </w:p>
        </w:tc>
        <w:tc>
          <w:tcPr>
            <w:tcW w:w="794" w:type="pct"/>
          </w:tcPr>
          <w:p w14:paraId="4F2C4C58" w14:textId="4C80CE6C" w:rsidR="004E023E" w:rsidRPr="00892E1A" w:rsidRDefault="004E023E" w:rsidP="001E6E19">
            <w:pPr>
              <w:suppressAutoHyphens w:val="0"/>
              <w:spacing w:before="120" w:after="0"/>
              <w:jc w:val="center"/>
              <w:rPr>
                <w:rFonts w:cs="Tahoma"/>
                <w:color w:val="000000"/>
                <w:szCs w:val="22"/>
                <w:lang w:val="el-GR" w:eastAsia="el-GR"/>
              </w:rPr>
            </w:pPr>
            <w:r>
              <w:rPr>
                <w:rFonts w:cs="Tahoma"/>
                <w:color w:val="000000"/>
                <w:szCs w:val="22"/>
                <w:lang w:val="el-GR" w:eastAsia="el-GR"/>
              </w:rPr>
              <w:t>1</w:t>
            </w:r>
          </w:p>
        </w:tc>
      </w:tr>
      <w:tr w:rsidR="004E023E" w:rsidRPr="004E023E" w14:paraId="49706784" w14:textId="77777777" w:rsidTr="003700D9">
        <w:trPr>
          <w:trHeight w:val="190"/>
        </w:trPr>
        <w:tc>
          <w:tcPr>
            <w:tcW w:w="303" w:type="pct"/>
            <w:noWrap/>
          </w:tcPr>
          <w:p w14:paraId="658E5215" w14:textId="2663BFD8" w:rsidR="004E023E" w:rsidRPr="00892E1A" w:rsidRDefault="0030753A" w:rsidP="001E6E19">
            <w:pPr>
              <w:suppressAutoHyphens w:val="0"/>
              <w:spacing w:before="120" w:after="0"/>
              <w:jc w:val="center"/>
              <w:rPr>
                <w:rFonts w:cs="Tahoma"/>
                <w:color w:val="000000"/>
                <w:szCs w:val="22"/>
                <w:lang w:val="el-GR" w:eastAsia="el-GR"/>
              </w:rPr>
            </w:pPr>
            <w:r>
              <w:rPr>
                <w:rFonts w:cs="Tahoma"/>
                <w:color w:val="000000"/>
                <w:szCs w:val="22"/>
                <w:lang w:val="el-GR" w:eastAsia="el-GR"/>
              </w:rPr>
              <w:t>11</w:t>
            </w:r>
          </w:p>
        </w:tc>
        <w:tc>
          <w:tcPr>
            <w:tcW w:w="368" w:type="pct"/>
          </w:tcPr>
          <w:p w14:paraId="1FEFCD24" w14:textId="5D870913" w:rsidR="004E023E" w:rsidRPr="00892E1A" w:rsidRDefault="004E023E" w:rsidP="001E6E19">
            <w:pPr>
              <w:suppressAutoHyphens w:val="0"/>
              <w:spacing w:before="120" w:after="0"/>
              <w:jc w:val="center"/>
              <w:rPr>
                <w:rFonts w:cs="Tahoma"/>
                <w:color w:val="000000"/>
                <w:szCs w:val="22"/>
                <w:lang w:val="el-GR" w:eastAsia="el-GR"/>
              </w:rPr>
            </w:pPr>
            <w:r>
              <w:rPr>
                <w:rFonts w:cs="Tahoma"/>
                <w:color w:val="000000"/>
                <w:szCs w:val="22"/>
                <w:lang w:val="el-GR" w:eastAsia="el-GR"/>
              </w:rPr>
              <w:t>Φ1</w:t>
            </w:r>
          </w:p>
        </w:tc>
        <w:tc>
          <w:tcPr>
            <w:tcW w:w="490" w:type="pct"/>
          </w:tcPr>
          <w:p w14:paraId="4D9DABEE" w14:textId="1BC96F74" w:rsidR="004E023E" w:rsidRPr="00892E1A" w:rsidRDefault="004E023E" w:rsidP="001E6E19">
            <w:pPr>
              <w:suppressAutoHyphens w:val="0"/>
              <w:spacing w:before="120" w:after="0"/>
              <w:jc w:val="center"/>
              <w:rPr>
                <w:rFonts w:cs="Tahoma"/>
                <w:color w:val="000000"/>
                <w:szCs w:val="22"/>
                <w:lang w:val="el-GR" w:eastAsia="el-GR"/>
              </w:rPr>
            </w:pPr>
            <w:r>
              <w:rPr>
                <w:rFonts w:cs="Tahoma"/>
                <w:color w:val="000000"/>
                <w:szCs w:val="22"/>
                <w:lang w:val="el-GR" w:eastAsia="el-GR"/>
              </w:rPr>
              <w:t>Π</w:t>
            </w:r>
            <w:r w:rsidR="003F4328">
              <w:rPr>
                <w:rFonts w:cs="Tahoma"/>
                <w:color w:val="000000"/>
                <w:szCs w:val="22"/>
                <w:lang w:val="en-US" w:eastAsia="el-GR"/>
              </w:rPr>
              <w:t>1.</w:t>
            </w:r>
            <w:r w:rsidR="008525CA">
              <w:rPr>
                <w:rFonts w:cs="Tahoma"/>
                <w:color w:val="000000"/>
                <w:szCs w:val="22"/>
                <w:lang w:val="el-GR" w:eastAsia="el-GR"/>
              </w:rPr>
              <w:t>11</w:t>
            </w:r>
          </w:p>
        </w:tc>
        <w:tc>
          <w:tcPr>
            <w:tcW w:w="1957" w:type="pct"/>
            <w:noWrap/>
          </w:tcPr>
          <w:p w14:paraId="34D998BC" w14:textId="31C0C385" w:rsidR="004E023E" w:rsidRPr="00892E1A" w:rsidRDefault="004E023E" w:rsidP="001E6E19">
            <w:pPr>
              <w:suppressAutoHyphens w:val="0"/>
              <w:spacing w:before="120" w:after="0"/>
              <w:jc w:val="left"/>
              <w:rPr>
                <w:rFonts w:cs="Tahoma"/>
                <w:bCs/>
                <w:szCs w:val="22"/>
                <w:lang w:val="el-GR"/>
              </w:rPr>
            </w:pPr>
            <w:r w:rsidRPr="004E023E">
              <w:rPr>
                <w:rFonts w:cs="Tahoma"/>
                <w:bCs/>
                <w:szCs w:val="22"/>
                <w:lang w:val="el-GR"/>
              </w:rPr>
              <w:t>Πλάνο κατάρτισης – εκπαίδευσης</w:t>
            </w:r>
          </w:p>
        </w:tc>
        <w:tc>
          <w:tcPr>
            <w:tcW w:w="1088" w:type="pct"/>
          </w:tcPr>
          <w:p w14:paraId="1AC544E2" w14:textId="1F50D455" w:rsidR="004E023E" w:rsidRPr="00892E1A" w:rsidRDefault="004E023E" w:rsidP="001E6E19">
            <w:pPr>
              <w:suppressAutoHyphens w:val="0"/>
              <w:spacing w:before="120" w:after="0"/>
              <w:jc w:val="center"/>
              <w:rPr>
                <w:rFonts w:cs="Tahoma"/>
                <w:color w:val="000000"/>
                <w:szCs w:val="22"/>
                <w:lang w:val="el-GR" w:eastAsia="el-GR"/>
              </w:rPr>
            </w:pPr>
            <w:r>
              <w:rPr>
                <w:rFonts w:cs="Tahoma"/>
                <w:color w:val="000000"/>
                <w:szCs w:val="22"/>
                <w:lang w:val="el-GR" w:eastAsia="el-GR"/>
              </w:rPr>
              <w:t>Μ</w:t>
            </w:r>
            <w:r w:rsidR="004A5F11">
              <w:rPr>
                <w:rFonts w:cs="Tahoma"/>
                <w:color w:val="000000"/>
                <w:szCs w:val="22"/>
                <w:lang w:val="el-GR" w:eastAsia="el-GR"/>
              </w:rPr>
              <w:t>2</w:t>
            </w:r>
          </w:p>
        </w:tc>
        <w:tc>
          <w:tcPr>
            <w:tcW w:w="794" w:type="pct"/>
          </w:tcPr>
          <w:p w14:paraId="1CF04AC0" w14:textId="77D8E3B8" w:rsidR="004E023E" w:rsidRPr="00892E1A" w:rsidRDefault="004E023E" w:rsidP="001E6E19">
            <w:pPr>
              <w:suppressAutoHyphens w:val="0"/>
              <w:spacing w:before="120" w:after="0"/>
              <w:jc w:val="center"/>
              <w:rPr>
                <w:rFonts w:cs="Tahoma"/>
                <w:color w:val="000000"/>
                <w:szCs w:val="22"/>
                <w:lang w:val="el-GR" w:eastAsia="el-GR"/>
              </w:rPr>
            </w:pPr>
            <w:r>
              <w:rPr>
                <w:rFonts w:cs="Tahoma"/>
                <w:color w:val="000000"/>
                <w:szCs w:val="22"/>
                <w:lang w:val="el-GR" w:eastAsia="el-GR"/>
              </w:rPr>
              <w:t>1</w:t>
            </w:r>
          </w:p>
        </w:tc>
      </w:tr>
      <w:tr w:rsidR="00C2283B" w:rsidRPr="00307392" w14:paraId="5CCC732F" w14:textId="77777777" w:rsidTr="003700D9">
        <w:trPr>
          <w:trHeight w:val="190"/>
        </w:trPr>
        <w:tc>
          <w:tcPr>
            <w:tcW w:w="303" w:type="pct"/>
            <w:noWrap/>
          </w:tcPr>
          <w:p w14:paraId="261E11A6" w14:textId="768F40E2" w:rsidR="00C2283B" w:rsidRDefault="0030753A" w:rsidP="001E6E19">
            <w:pPr>
              <w:suppressAutoHyphens w:val="0"/>
              <w:spacing w:before="120" w:after="0"/>
              <w:jc w:val="center"/>
              <w:rPr>
                <w:rFonts w:cs="Tahoma"/>
                <w:color w:val="000000"/>
                <w:szCs w:val="22"/>
                <w:lang w:val="el-GR" w:eastAsia="el-GR"/>
              </w:rPr>
            </w:pPr>
            <w:r>
              <w:rPr>
                <w:rFonts w:cs="Tahoma"/>
                <w:color w:val="000000"/>
                <w:szCs w:val="22"/>
                <w:lang w:val="el-GR" w:eastAsia="el-GR"/>
              </w:rPr>
              <w:t>12</w:t>
            </w:r>
          </w:p>
        </w:tc>
        <w:tc>
          <w:tcPr>
            <w:tcW w:w="368" w:type="pct"/>
          </w:tcPr>
          <w:p w14:paraId="6A97D72F" w14:textId="1CFE087B" w:rsidR="00C2283B" w:rsidRPr="00892E1A" w:rsidRDefault="00C2283B" w:rsidP="001E6E19">
            <w:pPr>
              <w:suppressAutoHyphens w:val="0"/>
              <w:spacing w:before="120" w:after="0"/>
              <w:jc w:val="center"/>
              <w:rPr>
                <w:rFonts w:cs="Tahoma"/>
                <w:color w:val="000000"/>
                <w:szCs w:val="22"/>
                <w:lang w:val="el-GR" w:eastAsia="el-GR"/>
              </w:rPr>
            </w:pPr>
            <w:r>
              <w:rPr>
                <w:rFonts w:cs="Tahoma"/>
                <w:color w:val="000000"/>
                <w:szCs w:val="22"/>
                <w:lang w:val="el-GR" w:eastAsia="el-GR"/>
              </w:rPr>
              <w:t>Φ1</w:t>
            </w:r>
          </w:p>
        </w:tc>
        <w:tc>
          <w:tcPr>
            <w:tcW w:w="490" w:type="pct"/>
          </w:tcPr>
          <w:p w14:paraId="5E2703A8" w14:textId="46483BB1" w:rsidR="00C2283B" w:rsidRPr="00892E1A" w:rsidRDefault="00C2283B" w:rsidP="001E6E19">
            <w:pPr>
              <w:suppressAutoHyphens w:val="0"/>
              <w:spacing w:before="120" w:after="0"/>
              <w:jc w:val="center"/>
              <w:rPr>
                <w:rFonts w:cs="Tahoma"/>
                <w:color w:val="000000"/>
                <w:szCs w:val="22"/>
                <w:lang w:val="el-GR" w:eastAsia="el-GR"/>
              </w:rPr>
            </w:pPr>
            <w:r>
              <w:rPr>
                <w:rFonts w:cs="Tahoma"/>
                <w:color w:val="000000"/>
                <w:szCs w:val="22"/>
                <w:lang w:val="el-GR" w:eastAsia="el-GR"/>
              </w:rPr>
              <w:t>Π</w:t>
            </w:r>
            <w:r w:rsidR="003F4328">
              <w:rPr>
                <w:rFonts w:cs="Tahoma"/>
                <w:color w:val="000000"/>
                <w:szCs w:val="22"/>
                <w:lang w:val="en-US" w:eastAsia="el-GR"/>
              </w:rPr>
              <w:t>1.</w:t>
            </w:r>
            <w:r w:rsidR="008525CA">
              <w:rPr>
                <w:rFonts w:cs="Tahoma"/>
                <w:color w:val="000000"/>
                <w:szCs w:val="22"/>
                <w:lang w:val="el-GR" w:eastAsia="el-GR"/>
              </w:rPr>
              <w:t>12</w:t>
            </w:r>
          </w:p>
        </w:tc>
        <w:tc>
          <w:tcPr>
            <w:tcW w:w="1957" w:type="pct"/>
            <w:noWrap/>
          </w:tcPr>
          <w:p w14:paraId="19C43F37" w14:textId="6C5D7CA5" w:rsidR="00C2283B" w:rsidRPr="00892E1A" w:rsidRDefault="00C2283B" w:rsidP="001E6E19">
            <w:pPr>
              <w:suppressAutoHyphens w:val="0"/>
              <w:spacing w:before="120" w:after="0"/>
              <w:jc w:val="left"/>
              <w:rPr>
                <w:rFonts w:cs="Tahoma"/>
                <w:bCs/>
                <w:szCs w:val="22"/>
                <w:lang w:val="el-GR"/>
              </w:rPr>
            </w:pPr>
            <w:r w:rsidRPr="00C2283B">
              <w:rPr>
                <w:rFonts w:cs="Tahoma"/>
                <w:bCs/>
                <w:szCs w:val="22"/>
                <w:lang w:val="el-GR"/>
              </w:rPr>
              <w:t>Μελέτη, Περιγραφή και μεθοδολογική προσέγγιση όλων των απαιτούμενων ενεργειών για την ψηφιοποίηση του υλικού (σάρωση και καταχώρηση).</w:t>
            </w:r>
          </w:p>
        </w:tc>
        <w:tc>
          <w:tcPr>
            <w:tcW w:w="1088" w:type="pct"/>
          </w:tcPr>
          <w:p w14:paraId="18B9EC23" w14:textId="5B62BA15" w:rsidR="00C2283B" w:rsidRPr="00892E1A" w:rsidRDefault="004A5F11" w:rsidP="001E6E19">
            <w:pPr>
              <w:suppressAutoHyphens w:val="0"/>
              <w:spacing w:before="120" w:after="0"/>
              <w:jc w:val="center"/>
              <w:rPr>
                <w:rFonts w:cs="Tahoma"/>
                <w:color w:val="000000"/>
                <w:szCs w:val="22"/>
                <w:lang w:val="el-GR" w:eastAsia="el-GR"/>
              </w:rPr>
            </w:pPr>
            <w:r>
              <w:rPr>
                <w:rFonts w:cs="Tahoma"/>
                <w:color w:val="000000"/>
                <w:szCs w:val="22"/>
                <w:lang w:val="el-GR" w:eastAsia="el-GR"/>
              </w:rPr>
              <w:t>Μ2</w:t>
            </w:r>
          </w:p>
        </w:tc>
        <w:tc>
          <w:tcPr>
            <w:tcW w:w="794" w:type="pct"/>
          </w:tcPr>
          <w:p w14:paraId="2FA4B54F" w14:textId="75899B95" w:rsidR="00C2283B" w:rsidRDefault="004A5F11" w:rsidP="001E6E19">
            <w:pPr>
              <w:suppressAutoHyphens w:val="0"/>
              <w:spacing w:before="120" w:after="0"/>
              <w:jc w:val="center"/>
              <w:rPr>
                <w:rFonts w:cs="Tahoma"/>
                <w:color w:val="000000"/>
                <w:szCs w:val="22"/>
                <w:lang w:val="el-GR" w:eastAsia="el-GR"/>
              </w:rPr>
            </w:pPr>
            <w:r>
              <w:rPr>
                <w:rFonts w:cs="Tahoma"/>
                <w:color w:val="000000"/>
                <w:szCs w:val="22"/>
                <w:lang w:val="el-GR" w:eastAsia="el-GR"/>
              </w:rPr>
              <w:t>1</w:t>
            </w:r>
          </w:p>
        </w:tc>
      </w:tr>
      <w:tr w:rsidR="004E023E" w:rsidRPr="00892E1A" w14:paraId="68746AFC" w14:textId="77777777" w:rsidTr="003700D9">
        <w:trPr>
          <w:trHeight w:val="190"/>
        </w:trPr>
        <w:tc>
          <w:tcPr>
            <w:tcW w:w="303" w:type="pct"/>
            <w:noWrap/>
          </w:tcPr>
          <w:p w14:paraId="29C947D4" w14:textId="05C16B0F" w:rsidR="004E023E" w:rsidRPr="00892E1A" w:rsidRDefault="0030753A" w:rsidP="001E6E19">
            <w:pPr>
              <w:suppressAutoHyphens w:val="0"/>
              <w:spacing w:before="120" w:after="0"/>
              <w:jc w:val="center"/>
              <w:rPr>
                <w:rFonts w:cs="Tahoma"/>
                <w:color w:val="000000"/>
                <w:szCs w:val="22"/>
                <w:lang w:val="el-GR" w:eastAsia="el-GR"/>
              </w:rPr>
            </w:pPr>
            <w:r>
              <w:rPr>
                <w:rFonts w:cs="Tahoma"/>
                <w:color w:val="000000"/>
                <w:szCs w:val="22"/>
                <w:lang w:val="el-GR" w:eastAsia="el-GR"/>
              </w:rPr>
              <w:t>13</w:t>
            </w:r>
          </w:p>
        </w:tc>
        <w:tc>
          <w:tcPr>
            <w:tcW w:w="368" w:type="pct"/>
          </w:tcPr>
          <w:p w14:paraId="29D547D7" w14:textId="77777777" w:rsidR="004E023E" w:rsidRPr="00892E1A" w:rsidRDefault="004E023E" w:rsidP="001E6E19">
            <w:pPr>
              <w:suppressAutoHyphens w:val="0"/>
              <w:spacing w:before="120" w:after="0"/>
              <w:jc w:val="center"/>
              <w:rPr>
                <w:rFonts w:cs="Tahoma"/>
                <w:color w:val="000000"/>
                <w:szCs w:val="22"/>
                <w:lang w:val="el-GR" w:eastAsia="el-GR"/>
              </w:rPr>
            </w:pPr>
            <w:r w:rsidRPr="00892E1A">
              <w:rPr>
                <w:rFonts w:cs="Tahoma"/>
                <w:color w:val="000000"/>
                <w:szCs w:val="22"/>
                <w:lang w:val="el-GR" w:eastAsia="el-GR"/>
              </w:rPr>
              <w:t>Φ2</w:t>
            </w:r>
          </w:p>
        </w:tc>
        <w:tc>
          <w:tcPr>
            <w:tcW w:w="490" w:type="pct"/>
          </w:tcPr>
          <w:p w14:paraId="7631C2F1" w14:textId="2652AD45" w:rsidR="004E023E" w:rsidRPr="00892E1A" w:rsidRDefault="004E023E" w:rsidP="001E6E19">
            <w:pPr>
              <w:suppressAutoHyphens w:val="0"/>
              <w:spacing w:before="120" w:after="0"/>
              <w:jc w:val="center"/>
              <w:rPr>
                <w:rFonts w:cs="Tahoma"/>
                <w:color w:val="000000"/>
                <w:szCs w:val="22"/>
                <w:lang w:val="el-GR" w:eastAsia="el-GR"/>
              </w:rPr>
            </w:pPr>
            <w:r w:rsidRPr="00892E1A">
              <w:rPr>
                <w:rFonts w:cs="Tahoma"/>
                <w:color w:val="000000"/>
                <w:szCs w:val="22"/>
                <w:lang w:val="el-GR" w:eastAsia="el-GR"/>
              </w:rPr>
              <w:t>Π</w:t>
            </w:r>
            <w:r w:rsidR="003F4328">
              <w:rPr>
                <w:rFonts w:cs="Tahoma"/>
                <w:color w:val="000000"/>
                <w:szCs w:val="22"/>
                <w:lang w:val="en-US" w:eastAsia="el-GR"/>
              </w:rPr>
              <w:t>2.1</w:t>
            </w:r>
          </w:p>
        </w:tc>
        <w:tc>
          <w:tcPr>
            <w:tcW w:w="1957" w:type="pct"/>
            <w:noWrap/>
          </w:tcPr>
          <w:p w14:paraId="6E108E76" w14:textId="29F6A54F" w:rsidR="004E023E" w:rsidRPr="00892E1A" w:rsidRDefault="004E023E" w:rsidP="00312C75">
            <w:pPr>
              <w:suppressAutoHyphens w:val="0"/>
              <w:spacing w:before="120" w:after="0"/>
              <w:jc w:val="left"/>
              <w:rPr>
                <w:rFonts w:cs="Tahoma"/>
                <w:bCs/>
                <w:szCs w:val="22"/>
                <w:lang w:val="el-GR"/>
              </w:rPr>
            </w:pPr>
            <w:r w:rsidRPr="00892E1A">
              <w:rPr>
                <w:rFonts w:cs="Tahoma"/>
                <w:bCs/>
                <w:szCs w:val="22"/>
                <w:lang w:val="el-GR"/>
              </w:rPr>
              <w:t xml:space="preserve">Παραμετροποίηση/ προσαρμογή, ανάπτυξη </w:t>
            </w:r>
            <w:r w:rsidR="00312C75">
              <w:rPr>
                <w:rFonts w:cs="Tahoma"/>
                <w:bCs/>
                <w:szCs w:val="22"/>
                <w:lang w:val="el-GR"/>
              </w:rPr>
              <w:t>εφαρμογών</w:t>
            </w:r>
          </w:p>
        </w:tc>
        <w:tc>
          <w:tcPr>
            <w:tcW w:w="1088" w:type="pct"/>
          </w:tcPr>
          <w:p w14:paraId="0C3628E6" w14:textId="4E620143" w:rsidR="004E023E" w:rsidRPr="00892E1A" w:rsidRDefault="004E023E" w:rsidP="001E6E19">
            <w:pPr>
              <w:suppressAutoHyphens w:val="0"/>
              <w:spacing w:before="120" w:after="0"/>
              <w:jc w:val="center"/>
              <w:rPr>
                <w:rFonts w:cs="Tahoma"/>
                <w:color w:val="000000"/>
                <w:szCs w:val="22"/>
                <w:lang w:val="el-GR" w:eastAsia="el-GR"/>
              </w:rPr>
            </w:pPr>
            <w:r w:rsidRPr="00892E1A">
              <w:rPr>
                <w:rFonts w:cs="Tahoma"/>
                <w:color w:val="000000"/>
                <w:szCs w:val="22"/>
                <w:lang w:val="el-GR" w:eastAsia="el-GR"/>
              </w:rPr>
              <w:t>Μ</w:t>
            </w:r>
            <w:r w:rsidR="004A5F11">
              <w:rPr>
                <w:rFonts w:cs="Tahoma"/>
                <w:color w:val="000000"/>
                <w:szCs w:val="22"/>
                <w:lang w:val="el-GR" w:eastAsia="el-GR"/>
              </w:rPr>
              <w:t>8</w:t>
            </w:r>
          </w:p>
        </w:tc>
        <w:tc>
          <w:tcPr>
            <w:tcW w:w="794" w:type="pct"/>
          </w:tcPr>
          <w:p w14:paraId="14CBC5EA" w14:textId="638FC080" w:rsidR="004E023E" w:rsidRPr="00892E1A" w:rsidRDefault="004E023E" w:rsidP="001E6E19">
            <w:pPr>
              <w:suppressAutoHyphens w:val="0"/>
              <w:spacing w:before="120" w:after="0"/>
              <w:jc w:val="center"/>
              <w:rPr>
                <w:rFonts w:cs="Tahoma"/>
                <w:color w:val="000000"/>
                <w:szCs w:val="22"/>
                <w:lang w:val="el-GR" w:eastAsia="el-GR"/>
              </w:rPr>
            </w:pPr>
            <w:r>
              <w:rPr>
                <w:rFonts w:cs="Tahoma"/>
                <w:color w:val="000000"/>
                <w:szCs w:val="22"/>
                <w:lang w:val="el-GR" w:eastAsia="el-GR"/>
              </w:rPr>
              <w:t>1</w:t>
            </w:r>
          </w:p>
        </w:tc>
      </w:tr>
      <w:tr w:rsidR="004A5F11" w:rsidRPr="00892E1A" w14:paraId="126F5183" w14:textId="77777777" w:rsidTr="003700D9">
        <w:trPr>
          <w:trHeight w:val="190"/>
        </w:trPr>
        <w:tc>
          <w:tcPr>
            <w:tcW w:w="303" w:type="pct"/>
            <w:noWrap/>
          </w:tcPr>
          <w:p w14:paraId="5539429A" w14:textId="4DFBBC0B" w:rsidR="004A5F11" w:rsidRPr="00892E1A" w:rsidRDefault="0030753A" w:rsidP="004A5F11">
            <w:pPr>
              <w:suppressAutoHyphens w:val="0"/>
              <w:spacing w:before="120" w:after="0"/>
              <w:jc w:val="center"/>
              <w:rPr>
                <w:rFonts w:cs="Tahoma"/>
                <w:color w:val="000000"/>
                <w:szCs w:val="22"/>
                <w:lang w:val="el-GR" w:eastAsia="el-GR"/>
              </w:rPr>
            </w:pPr>
            <w:r>
              <w:rPr>
                <w:rFonts w:cs="Tahoma"/>
                <w:color w:val="000000"/>
                <w:szCs w:val="22"/>
                <w:lang w:val="el-GR" w:eastAsia="el-GR"/>
              </w:rPr>
              <w:t>14</w:t>
            </w:r>
          </w:p>
        </w:tc>
        <w:tc>
          <w:tcPr>
            <w:tcW w:w="368" w:type="pct"/>
          </w:tcPr>
          <w:p w14:paraId="10BCEDDB" w14:textId="77777777" w:rsidR="004A5F11" w:rsidRPr="00892E1A" w:rsidRDefault="004A5F11" w:rsidP="004A5F11">
            <w:pPr>
              <w:suppressAutoHyphens w:val="0"/>
              <w:spacing w:before="120" w:after="0"/>
              <w:jc w:val="center"/>
              <w:rPr>
                <w:rFonts w:cs="Tahoma"/>
                <w:color w:val="000000"/>
                <w:szCs w:val="22"/>
                <w:lang w:val="el-GR" w:eastAsia="el-GR"/>
              </w:rPr>
            </w:pPr>
            <w:r w:rsidRPr="00892E1A">
              <w:rPr>
                <w:rFonts w:cs="Tahoma"/>
                <w:color w:val="000000"/>
                <w:szCs w:val="22"/>
                <w:lang w:val="el-GR" w:eastAsia="el-GR"/>
              </w:rPr>
              <w:t>Φ2</w:t>
            </w:r>
          </w:p>
        </w:tc>
        <w:tc>
          <w:tcPr>
            <w:tcW w:w="490" w:type="pct"/>
          </w:tcPr>
          <w:p w14:paraId="3AFDB137" w14:textId="3CD57FEF" w:rsidR="004A5F11" w:rsidRPr="00892E1A" w:rsidRDefault="004A5F11" w:rsidP="004A5F11">
            <w:pPr>
              <w:suppressAutoHyphens w:val="0"/>
              <w:spacing w:before="120" w:after="0"/>
              <w:jc w:val="center"/>
              <w:rPr>
                <w:rFonts w:cs="Tahoma"/>
                <w:color w:val="000000"/>
                <w:szCs w:val="22"/>
                <w:lang w:val="el-GR" w:eastAsia="el-GR"/>
              </w:rPr>
            </w:pPr>
            <w:r w:rsidRPr="00892E1A">
              <w:rPr>
                <w:rFonts w:cs="Tahoma"/>
                <w:color w:val="000000"/>
                <w:szCs w:val="22"/>
                <w:lang w:val="el-GR" w:eastAsia="el-GR"/>
              </w:rPr>
              <w:t>Π</w:t>
            </w:r>
            <w:r w:rsidR="003F4328">
              <w:rPr>
                <w:rFonts w:cs="Tahoma"/>
                <w:color w:val="000000"/>
                <w:szCs w:val="22"/>
                <w:lang w:val="en-US" w:eastAsia="el-GR"/>
              </w:rPr>
              <w:t>2.2</w:t>
            </w:r>
          </w:p>
        </w:tc>
        <w:tc>
          <w:tcPr>
            <w:tcW w:w="1957" w:type="pct"/>
            <w:noWrap/>
          </w:tcPr>
          <w:p w14:paraId="31846FD6" w14:textId="77777777" w:rsidR="004A5F11" w:rsidRPr="00892E1A" w:rsidRDefault="004A5F11" w:rsidP="004A5F11">
            <w:pPr>
              <w:suppressAutoHyphens w:val="0"/>
              <w:spacing w:before="120" w:after="0"/>
              <w:jc w:val="left"/>
              <w:rPr>
                <w:rFonts w:cs="Tahoma"/>
                <w:bCs/>
                <w:szCs w:val="22"/>
                <w:lang w:val="el-GR"/>
              </w:rPr>
            </w:pPr>
            <w:r w:rsidRPr="00892E1A">
              <w:rPr>
                <w:rFonts w:cs="Tahoma"/>
                <w:bCs/>
                <w:szCs w:val="22"/>
                <w:lang w:val="el-GR"/>
              </w:rPr>
              <w:t xml:space="preserve">Οριστικοποιημένο Σχέδιο Μετάπτωσης </w:t>
            </w:r>
          </w:p>
        </w:tc>
        <w:tc>
          <w:tcPr>
            <w:tcW w:w="1088" w:type="pct"/>
          </w:tcPr>
          <w:p w14:paraId="40C32AF3" w14:textId="3C48B482" w:rsidR="004A5F11" w:rsidRPr="00892E1A" w:rsidRDefault="004A5F11" w:rsidP="004A5F11">
            <w:pPr>
              <w:suppressAutoHyphens w:val="0"/>
              <w:spacing w:before="120" w:after="0"/>
              <w:jc w:val="center"/>
              <w:rPr>
                <w:rFonts w:cs="Tahoma"/>
                <w:color w:val="000000"/>
                <w:szCs w:val="22"/>
                <w:lang w:val="el-GR" w:eastAsia="el-GR"/>
              </w:rPr>
            </w:pPr>
            <w:r w:rsidRPr="00C168CC">
              <w:rPr>
                <w:rFonts w:cs="Tahoma"/>
                <w:color w:val="000000"/>
                <w:szCs w:val="22"/>
                <w:lang w:val="el-GR" w:eastAsia="el-GR"/>
              </w:rPr>
              <w:t>Μ8</w:t>
            </w:r>
          </w:p>
        </w:tc>
        <w:tc>
          <w:tcPr>
            <w:tcW w:w="794" w:type="pct"/>
          </w:tcPr>
          <w:p w14:paraId="1A538DB0" w14:textId="6C42D945" w:rsidR="004A5F11" w:rsidRPr="00892E1A" w:rsidRDefault="004A5F11" w:rsidP="004A5F11">
            <w:pPr>
              <w:suppressAutoHyphens w:val="0"/>
              <w:spacing w:before="120" w:after="0"/>
              <w:jc w:val="center"/>
              <w:rPr>
                <w:rFonts w:cs="Tahoma"/>
                <w:color w:val="000000"/>
                <w:szCs w:val="22"/>
                <w:lang w:val="el-GR" w:eastAsia="el-GR"/>
              </w:rPr>
            </w:pPr>
            <w:r>
              <w:rPr>
                <w:rFonts w:cs="Tahoma"/>
                <w:color w:val="000000"/>
                <w:szCs w:val="22"/>
                <w:lang w:val="el-GR" w:eastAsia="el-GR"/>
              </w:rPr>
              <w:t>1</w:t>
            </w:r>
          </w:p>
        </w:tc>
      </w:tr>
      <w:tr w:rsidR="004A5F11" w:rsidRPr="00892E1A" w14:paraId="431680C3" w14:textId="77777777" w:rsidTr="003700D9">
        <w:trPr>
          <w:trHeight w:val="190"/>
        </w:trPr>
        <w:tc>
          <w:tcPr>
            <w:tcW w:w="303" w:type="pct"/>
            <w:noWrap/>
          </w:tcPr>
          <w:p w14:paraId="5396C762" w14:textId="710DC7C5" w:rsidR="004A5F11" w:rsidRPr="00892E1A" w:rsidRDefault="0030753A" w:rsidP="004A5F11">
            <w:pPr>
              <w:suppressAutoHyphens w:val="0"/>
              <w:spacing w:before="120" w:after="0"/>
              <w:jc w:val="center"/>
              <w:rPr>
                <w:rFonts w:cs="Tahoma"/>
                <w:color w:val="000000"/>
                <w:szCs w:val="22"/>
                <w:lang w:val="el-GR" w:eastAsia="el-GR"/>
              </w:rPr>
            </w:pPr>
            <w:r>
              <w:rPr>
                <w:rFonts w:cs="Tahoma"/>
                <w:color w:val="000000"/>
                <w:szCs w:val="22"/>
                <w:lang w:val="el-GR" w:eastAsia="el-GR"/>
              </w:rPr>
              <w:t>15</w:t>
            </w:r>
          </w:p>
        </w:tc>
        <w:tc>
          <w:tcPr>
            <w:tcW w:w="368" w:type="pct"/>
          </w:tcPr>
          <w:p w14:paraId="5A6BEEAA" w14:textId="77777777" w:rsidR="004A5F11" w:rsidRPr="00892E1A" w:rsidRDefault="004A5F11" w:rsidP="004A5F11">
            <w:pPr>
              <w:suppressAutoHyphens w:val="0"/>
              <w:spacing w:before="120" w:after="0"/>
              <w:jc w:val="center"/>
              <w:rPr>
                <w:rFonts w:cs="Tahoma"/>
                <w:color w:val="000000"/>
                <w:szCs w:val="22"/>
                <w:lang w:val="el-GR" w:eastAsia="el-GR"/>
              </w:rPr>
            </w:pPr>
            <w:r w:rsidRPr="00892E1A">
              <w:rPr>
                <w:rFonts w:cs="Tahoma"/>
                <w:color w:val="000000"/>
                <w:szCs w:val="22"/>
                <w:lang w:val="el-GR" w:eastAsia="el-GR"/>
              </w:rPr>
              <w:t>Φ2</w:t>
            </w:r>
          </w:p>
        </w:tc>
        <w:tc>
          <w:tcPr>
            <w:tcW w:w="490" w:type="pct"/>
          </w:tcPr>
          <w:p w14:paraId="79AFD775" w14:textId="5332D1D3" w:rsidR="004A5F11" w:rsidRPr="00892E1A" w:rsidRDefault="004A5F11" w:rsidP="004A5F11">
            <w:pPr>
              <w:suppressAutoHyphens w:val="0"/>
              <w:spacing w:before="120" w:after="0"/>
              <w:jc w:val="center"/>
              <w:rPr>
                <w:rFonts w:cs="Tahoma"/>
                <w:color w:val="000000"/>
                <w:szCs w:val="22"/>
                <w:lang w:val="el-GR" w:eastAsia="el-GR"/>
              </w:rPr>
            </w:pPr>
            <w:r w:rsidRPr="00892E1A">
              <w:rPr>
                <w:rFonts w:cs="Tahoma"/>
                <w:color w:val="000000"/>
                <w:szCs w:val="22"/>
                <w:lang w:val="el-GR" w:eastAsia="el-GR"/>
              </w:rPr>
              <w:t>Π</w:t>
            </w:r>
            <w:r w:rsidR="003F4328">
              <w:rPr>
                <w:rFonts w:cs="Tahoma"/>
                <w:color w:val="000000"/>
                <w:szCs w:val="22"/>
                <w:lang w:val="en-US" w:eastAsia="el-GR"/>
              </w:rPr>
              <w:t>2.3</w:t>
            </w:r>
          </w:p>
        </w:tc>
        <w:tc>
          <w:tcPr>
            <w:tcW w:w="1957" w:type="pct"/>
            <w:noWrap/>
          </w:tcPr>
          <w:p w14:paraId="69E98C54" w14:textId="77777777" w:rsidR="004A5F11" w:rsidRPr="00892E1A" w:rsidRDefault="004A5F11" w:rsidP="004A5F11">
            <w:pPr>
              <w:suppressAutoHyphens w:val="0"/>
              <w:spacing w:before="120" w:after="0"/>
              <w:jc w:val="left"/>
              <w:rPr>
                <w:rFonts w:cs="Tahoma"/>
                <w:bCs/>
                <w:szCs w:val="22"/>
                <w:lang w:val="el-GR"/>
              </w:rPr>
            </w:pPr>
            <w:r w:rsidRPr="00892E1A">
              <w:rPr>
                <w:rFonts w:cs="Tahoma"/>
                <w:bCs/>
                <w:szCs w:val="22"/>
                <w:lang w:val="el-GR"/>
              </w:rPr>
              <w:t>Επικαιροποιημένα Σενάρια Ελέγχου Λογισμικού</w:t>
            </w:r>
            <w:r w:rsidRPr="00892E1A" w:rsidDel="002253A7">
              <w:rPr>
                <w:rFonts w:cs="Tahoma"/>
                <w:bCs/>
                <w:szCs w:val="22"/>
                <w:lang w:val="el-GR"/>
              </w:rPr>
              <w:t xml:space="preserve"> </w:t>
            </w:r>
            <w:r w:rsidRPr="00892E1A">
              <w:rPr>
                <w:rFonts w:cs="Tahoma"/>
                <w:bCs/>
                <w:szCs w:val="22"/>
                <w:lang w:val="el-GR"/>
              </w:rPr>
              <w:t xml:space="preserve">και Πλάνο Δοκιμών Ελέγχου </w:t>
            </w:r>
          </w:p>
        </w:tc>
        <w:tc>
          <w:tcPr>
            <w:tcW w:w="1088" w:type="pct"/>
          </w:tcPr>
          <w:p w14:paraId="3FB950DA" w14:textId="25B1B46F" w:rsidR="004A5F11" w:rsidRPr="00892E1A" w:rsidRDefault="004A5F11" w:rsidP="004A5F11">
            <w:pPr>
              <w:suppressAutoHyphens w:val="0"/>
              <w:spacing w:before="120" w:after="0"/>
              <w:jc w:val="center"/>
              <w:rPr>
                <w:rFonts w:cs="Tahoma"/>
                <w:color w:val="000000"/>
                <w:szCs w:val="22"/>
                <w:lang w:val="el-GR" w:eastAsia="el-GR"/>
              </w:rPr>
            </w:pPr>
            <w:r w:rsidRPr="00C168CC">
              <w:rPr>
                <w:rFonts w:cs="Tahoma"/>
                <w:color w:val="000000"/>
                <w:szCs w:val="22"/>
                <w:lang w:val="el-GR" w:eastAsia="el-GR"/>
              </w:rPr>
              <w:t>Μ</w:t>
            </w:r>
            <w:r>
              <w:rPr>
                <w:rFonts w:cs="Tahoma"/>
                <w:color w:val="000000"/>
                <w:szCs w:val="22"/>
                <w:lang w:val="el-GR" w:eastAsia="el-GR"/>
              </w:rPr>
              <w:t>6</w:t>
            </w:r>
          </w:p>
        </w:tc>
        <w:tc>
          <w:tcPr>
            <w:tcW w:w="794" w:type="pct"/>
          </w:tcPr>
          <w:p w14:paraId="435F88F9" w14:textId="68852BD7" w:rsidR="004A5F11" w:rsidRPr="00892E1A" w:rsidRDefault="004A5F11" w:rsidP="004A5F11">
            <w:pPr>
              <w:suppressAutoHyphens w:val="0"/>
              <w:spacing w:before="120" w:after="0"/>
              <w:jc w:val="center"/>
              <w:rPr>
                <w:rFonts w:cs="Tahoma"/>
                <w:color w:val="000000"/>
                <w:szCs w:val="22"/>
                <w:lang w:val="el-GR" w:eastAsia="el-GR"/>
              </w:rPr>
            </w:pPr>
            <w:r>
              <w:rPr>
                <w:rFonts w:cs="Tahoma"/>
                <w:color w:val="000000"/>
                <w:szCs w:val="22"/>
                <w:lang w:val="el-GR" w:eastAsia="el-GR"/>
              </w:rPr>
              <w:t>1</w:t>
            </w:r>
          </w:p>
        </w:tc>
      </w:tr>
      <w:tr w:rsidR="004A5F11" w:rsidRPr="00892E1A" w14:paraId="037FBE2B" w14:textId="77777777" w:rsidTr="003700D9">
        <w:trPr>
          <w:trHeight w:val="190"/>
        </w:trPr>
        <w:tc>
          <w:tcPr>
            <w:tcW w:w="303" w:type="pct"/>
            <w:noWrap/>
          </w:tcPr>
          <w:p w14:paraId="5C352CD4" w14:textId="1B297438" w:rsidR="004A5F11" w:rsidRPr="00892E1A" w:rsidRDefault="0030753A" w:rsidP="004A5F11">
            <w:pPr>
              <w:suppressAutoHyphens w:val="0"/>
              <w:spacing w:before="120" w:after="0"/>
              <w:jc w:val="center"/>
              <w:rPr>
                <w:rFonts w:cs="Tahoma"/>
                <w:color w:val="000000"/>
                <w:szCs w:val="22"/>
                <w:lang w:val="el-GR" w:eastAsia="el-GR"/>
              </w:rPr>
            </w:pPr>
            <w:r>
              <w:rPr>
                <w:rFonts w:cs="Tahoma"/>
                <w:color w:val="000000"/>
                <w:szCs w:val="22"/>
                <w:lang w:val="el-GR" w:eastAsia="el-GR"/>
              </w:rPr>
              <w:t>16</w:t>
            </w:r>
          </w:p>
        </w:tc>
        <w:tc>
          <w:tcPr>
            <w:tcW w:w="368" w:type="pct"/>
          </w:tcPr>
          <w:p w14:paraId="7F05AB8F" w14:textId="77777777" w:rsidR="004A5F11" w:rsidRPr="00892E1A" w:rsidRDefault="004A5F11" w:rsidP="004A5F11">
            <w:pPr>
              <w:suppressAutoHyphens w:val="0"/>
              <w:spacing w:before="120" w:after="0"/>
              <w:jc w:val="center"/>
              <w:rPr>
                <w:rFonts w:cs="Tahoma"/>
                <w:color w:val="000000"/>
                <w:szCs w:val="22"/>
                <w:lang w:val="el-GR" w:eastAsia="el-GR"/>
              </w:rPr>
            </w:pPr>
            <w:r w:rsidRPr="00892E1A">
              <w:rPr>
                <w:rFonts w:cs="Tahoma"/>
                <w:color w:val="000000"/>
                <w:szCs w:val="22"/>
                <w:lang w:val="el-GR" w:eastAsia="el-GR"/>
              </w:rPr>
              <w:t>Φ2</w:t>
            </w:r>
          </w:p>
        </w:tc>
        <w:tc>
          <w:tcPr>
            <w:tcW w:w="490" w:type="pct"/>
          </w:tcPr>
          <w:p w14:paraId="17939865" w14:textId="659C52F6" w:rsidR="004A5F11" w:rsidRPr="00892E1A" w:rsidRDefault="004A5F11" w:rsidP="004A5F11">
            <w:pPr>
              <w:suppressAutoHyphens w:val="0"/>
              <w:spacing w:before="120" w:after="0"/>
              <w:jc w:val="center"/>
              <w:rPr>
                <w:rFonts w:cs="Tahoma"/>
                <w:color w:val="000000"/>
                <w:szCs w:val="22"/>
                <w:lang w:val="el-GR" w:eastAsia="el-GR"/>
              </w:rPr>
            </w:pPr>
            <w:r w:rsidRPr="00892E1A">
              <w:rPr>
                <w:rFonts w:cs="Tahoma"/>
                <w:color w:val="000000"/>
                <w:szCs w:val="22"/>
                <w:lang w:val="el-GR" w:eastAsia="el-GR"/>
              </w:rPr>
              <w:t>Π</w:t>
            </w:r>
            <w:r w:rsidR="003F4328">
              <w:rPr>
                <w:rFonts w:cs="Tahoma"/>
                <w:color w:val="000000"/>
                <w:szCs w:val="22"/>
                <w:lang w:val="en-US" w:eastAsia="el-GR"/>
              </w:rPr>
              <w:t>2.4</w:t>
            </w:r>
          </w:p>
        </w:tc>
        <w:tc>
          <w:tcPr>
            <w:tcW w:w="1957" w:type="pct"/>
            <w:noWrap/>
          </w:tcPr>
          <w:p w14:paraId="144A0F85" w14:textId="77777777" w:rsidR="004A5F11" w:rsidRPr="00892E1A" w:rsidRDefault="004A5F11" w:rsidP="004A5F11">
            <w:pPr>
              <w:suppressAutoHyphens w:val="0"/>
              <w:spacing w:before="120" w:after="0"/>
              <w:jc w:val="left"/>
              <w:rPr>
                <w:rFonts w:cs="Tahoma"/>
                <w:bCs/>
                <w:szCs w:val="22"/>
                <w:lang w:val="el-GR"/>
              </w:rPr>
            </w:pPr>
            <w:r w:rsidRPr="00892E1A">
              <w:rPr>
                <w:rFonts w:cs="Tahoma"/>
                <w:bCs/>
                <w:szCs w:val="22"/>
                <w:lang w:val="el-GR"/>
              </w:rPr>
              <w:t>Σειρά Εγχειριδίων Τεκμηρίωσης (λειτουργικής &amp; υποστηρικτικής)</w:t>
            </w:r>
          </w:p>
        </w:tc>
        <w:tc>
          <w:tcPr>
            <w:tcW w:w="1088" w:type="pct"/>
          </w:tcPr>
          <w:p w14:paraId="784216F6" w14:textId="7EDA47A7" w:rsidR="004A5F11" w:rsidRPr="00892E1A" w:rsidRDefault="004A5F11" w:rsidP="004A5F11">
            <w:pPr>
              <w:suppressAutoHyphens w:val="0"/>
              <w:spacing w:before="120" w:after="0"/>
              <w:jc w:val="center"/>
              <w:rPr>
                <w:rFonts w:cs="Tahoma"/>
                <w:color w:val="000000"/>
                <w:szCs w:val="22"/>
                <w:lang w:val="el-GR" w:eastAsia="el-GR"/>
              </w:rPr>
            </w:pPr>
            <w:r w:rsidRPr="00C168CC">
              <w:rPr>
                <w:rFonts w:cs="Tahoma"/>
                <w:color w:val="000000"/>
                <w:szCs w:val="22"/>
                <w:lang w:val="el-GR" w:eastAsia="el-GR"/>
              </w:rPr>
              <w:t>Μ8</w:t>
            </w:r>
          </w:p>
        </w:tc>
        <w:tc>
          <w:tcPr>
            <w:tcW w:w="794" w:type="pct"/>
          </w:tcPr>
          <w:p w14:paraId="1A77DDAC" w14:textId="731547EB" w:rsidR="004A5F11" w:rsidRPr="00892E1A" w:rsidRDefault="004A5F11" w:rsidP="004A5F11">
            <w:pPr>
              <w:suppressAutoHyphens w:val="0"/>
              <w:spacing w:before="120" w:after="0"/>
              <w:jc w:val="center"/>
              <w:rPr>
                <w:rFonts w:cs="Tahoma"/>
                <w:color w:val="000000"/>
                <w:szCs w:val="22"/>
                <w:lang w:val="el-GR" w:eastAsia="el-GR"/>
              </w:rPr>
            </w:pPr>
            <w:r>
              <w:rPr>
                <w:rFonts w:cs="Tahoma"/>
                <w:color w:val="000000"/>
                <w:szCs w:val="22"/>
                <w:lang w:val="el-GR" w:eastAsia="el-GR"/>
              </w:rPr>
              <w:t>1</w:t>
            </w:r>
          </w:p>
        </w:tc>
      </w:tr>
      <w:tr w:rsidR="004A5F11" w:rsidRPr="00892E1A" w14:paraId="2DA9DA82" w14:textId="77777777" w:rsidTr="003700D9">
        <w:trPr>
          <w:trHeight w:val="190"/>
        </w:trPr>
        <w:tc>
          <w:tcPr>
            <w:tcW w:w="303" w:type="pct"/>
            <w:noWrap/>
          </w:tcPr>
          <w:p w14:paraId="56AF3151" w14:textId="105277BA" w:rsidR="004A5F11" w:rsidRPr="00892E1A" w:rsidRDefault="0030753A" w:rsidP="004A5F11">
            <w:pPr>
              <w:suppressAutoHyphens w:val="0"/>
              <w:spacing w:before="120" w:after="0"/>
              <w:jc w:val="center"/>
              <w:rPr>
                <w:rFonts w:cs="Tahoma"/>
                <w:color w:val="000000"/>
                <w:szCs w:val="22"/>
                <w:lang w:val="el-GR" w:eastAsia="el-GR"/>
              </w:rPr>
            </w:pPr>
            <w:r>
              <w:rPr>
                <w:rFonts w:cs="Tahoma"/>
                <w:color w:val="000000"/>
                <w:szCs w:val="22"/>
                <w:lang w:val="el-GR" w:eastAsia="el-GR"/>
              </w:rPr>
              <w:lastRenderedPageBreak/>
              <w:t>17</w:t>
            </w:r>
          </w:p>
        </w:tc>
        <w:tc>
          <w:tcPr>
            <w:tcW w:w="368" w:type="pct"/>
          </w:tcPr>
          <w:p w14:paraId="1A03C506" w14:textId="77777777" w:rsidR="004A5F11" w:rsidRPr="00892E1A" w:rsidRDefault="004A5F11" w:rsidP="004A5F11">
            <w:pPr>
              <w:suppressAutoHyphens w:val="0"/>
              <w:spacing w:before="120" w:after="0"/>
              <w:jc w:val="center"/>
              <w:rPr>
                <w:rFonts w:cs="Tahoma"/>
                <w:color w:val="000000"/>
                <w:szCs w:val="22"/>
                <w:lang w:val="el-GR" w:eastAsia="el-GR"/>
              </w:rPr>
            </w:pPr>
            <w:r w:rsidRPr="00892E1A">
              <w:rPr>
                <w:rFonts w:cs="Tahoma"/>
                <w:color w:val="000000"/>
                <w:szCs w:val="22"/>
                <w:lang w:val="el-GR" w:eastAsia="el-GR"/>
              </w:rPr>
              <w:t>Φ2</w:t>
            </w:r>
          </w:p>
        </w:tc>
        <w:tc>
          <w:tcPr>
            <w:tcW w:w="490" w:type="pct"/>
          </w:tcPr>
          <w:p w14:paraId="1DAA2D6E" w14:textId="4C701EB5" w:rsidR="004A5F11" w:rsidRPr="00892E1A" w:rsidRDefault="004A5F11" w:rsidP="004A5F11">
            <w:pPr>
              <w:suppressAutoHyphens w:val="0"/>
              <w:spacing w:before="120" w:after="0"/>
              <w:jc w:val="center"/>
              <w:rPr>
                <w:rFonts w:cs="Tahoma"/>
                <w:color w:val="000000"/>
                <w:szCs w:val="22"/>
                <w:lang w:val="el-GR" w:eastAsia="el-GR"/>
              </w:rPr>
            </w:pPr>
            <w:r w:rsidRPr="00892E1A">
              <w:rPr>
                <w:rFonts w:cs="Tahoma"/>
                <w:color w:val="000000"/>
                <w:szCs w:val="22"/>
                <w:lang w:val="el-GR" w:eastAsia="el-GR"/>
              </w:rPr>
              <w:t>Π</w:t>
            </w:r>
            <w:r w:rsidR="003F4328">
              <w:rPr>
                <w:rFonts w:cs="Tahoma"/>
                <w:color w:val="000000"/>
                <w:szCs w:val="22"/>
                <w:lang w:val="en-US" w:eastAsia="el-GR"/>
              </w:rPr>
              <w:t>2.5</w:t>
            </w:r>
          </w:p>
        </w:tc>
        <w:tc>
          <w:tcPr>
            <w:tcW w:w="1957" w:type="pct"/>
            <w:noWrap/>
          </w:tcPr>
          <w:p w14:paraId="249D9BEC" w14:textId="77777777" w:rsidR="004A5F11" w:rsidRPr="00892E1A" w:rsidRDefault="004A5F11" w:rsidP="004A5F11">
            <w:pPr>
              <w:suppressAutoHyphens w:val="0"/>
              <w:spacing w:before="120" w:after="0"/>
              <w:jc w:val="left"/>
              <w:rPr>
                <w:rFonts w:cs="Tahoma"/>
                <w:bCs/>
                <w:szCs w:val="22"/>
                <w:lang w:val="el-GR"/>
              </w:rPr>
            </w:pPr>
            <w:r w:rsidRPr="00892E1A">
              <w:rPr>
                <w:rFonts w:cs="Tahoma"/>
                <w:bCs/>
                <w:szCs w:val="22"/>
                <w:lang w:val="el-GR"/>
              </w:rPr>
              <w:t>Έκθεση αποτελεσμάτων διενέργειας ελέγχων</w:t>
            </w:r>
          </w:p>
        </w:tc>
        <w:tc>
          <w:tcPr>
            <w:tcW w:w="1088" w:type="pct"/>
          </w:tcPr>
          <w:p w14:paraId="4D7360BC" w14:textId="22644769" w:rsidR="004A5F11" w:rsidRPr="00892E1A" w:rsidRDefault="004A5F11" w:rsidP="004A5F11">
            <w:pPr>
              <w:suppressAutoHyphens w:val="0"/>
              <w:spacing w:before="120" w:after="0"/>
              <w:jc w:val="center"/>
              <w:rPr>
                <w:rFonts w:cs="Tahoma"/>
                <w:color w:val="000000"/>
                <w:szCs w:val="22"/>
                <w:lang w:val="el-GR" w:eastAsia="el-GR"/>
              </w:rPr>
            </w:pPr>
            <w:r w:rsidRPr="00171F40">
              <w:rPr>
                <w:rFonts w:cs="Tahoma"/>
                <w:color w:val="000000"/>
                <w:szCs w:val="22"/>
                <w:lang w:val="el-GR" w:eastAsia="el-GR"/>
              </w:rPr>
              <w:t>Μ8</w:t>
            </w:r>
          </w:p>
        </w:tc>
        <w:tc>
          <w:tcPr>
            <w:tcW w:w="794" w:type="pct"/>
          </w:tcPr>
          <w:p w14:paraId="5E52E862" w14:textId="00B0D771" w:rsidR="004A5F11" w:rsidRPr="00892E1A" w:rsidRDefault="004A5F11" w:rsidP="004A5F11">
            <w:pPr>
              <w:suppressAutoHyphens w:val="0"/>
              <w:spacing w:before="120" w:after="0"/>
              <w:jc w:val="center"/>
              <w:rPr>
                <w:rFonts w:cs="Tahoma"/>
                <w:color w:val="000000"/>
                <w:szCs w:val="22"/>
                <w:lang w:val="el-GR" w:eastAsia="el-GR"/>
              </w:rPr>
            </w:pPr>
            <w:r>
              <w:rPr>
                <w:rFonts w:cs="Tahoma"/>
                <w:color w:val="000000"/>
                <w:szCs w:val="22"/>
                <w:lang w:val="el-GR" w:eastAsia="el-GR"/>
              </w:rPr>
              <w:t>1</w:t>
            </w:r>
          </w:p>
        </w:tc>
      </w:tr>
      <w:tr w:rsidR="00EC0831" w:rsidRPr="00892E1A" w14:paraId="01CE72F0" w14:textId="77777777" w:rsidTr="001E6E19">
        <w:trPr>
          <w:trHeight w:val="190"/>
        </w:trPr>
        <w:tc>
          <w:tcPr>
            <w:tcW w:w="303" w:type="pct"/>
            <w:noWrap/>
          </w:tcPr>
          <w:p w14:paraId="138597F9" w14:textId="105F86D9" w:rsidR="00EC0831" w:rsidRDefault="00EC0831" w:rsidP="004A5F11">
            <w:pPr>
              <w:suppressAutoHyphens w:val="0"/>
              <w:spacing w:before="120" w:after="0"/>
              <w:jc w:val="center"/>
              <w:rPr>
                <w:rFonts w:cs="Tahoma"/>
                <w:color w:val="000000"/>
                <w:szCs w:val="22"/>
                <w:lang w:val="el-GR" w:eastAsia="el-GR"/>
              </w:rPr>
            </w:pPr>
            <w:r>
              <w:rPr>
                <w:rFonts w:cs="Tahoma"/>
                <w:color w:val="000000"/>
                <w:szCs w:val="22"/>
                <w:lang w:val="el-GR" w:eastAsia="el-GR"/>
              </w:rPr>
              <w:t>18</w:t>
            </w:r>
          </w:p>
        </w:tc>
        <w:tc>
          <w:tcPr>
            <w:tcW w:w="368" w:type="pct"/>
          </w:tcPr>
          <w:p w14:paraId="0723F005" w14:textId="702BFF2B" w:rsidR="00EC0831" w:rsidRPr="00EC0831" w:rsidRDefault="00EC0831" w:rsidP="004A5F11">
            <w:pPr>
              <w:suppressAutoHyphens w:val="0"/>
              <w:spacing w:before="120" w:after="0"/>
              <w:jc w:val="center"/>
              <w:rPr>
                <w:rFonts w:cs="Tahoma"/>
                <w:color w:val="000000"/>
                <w:szCs w:val="22"/>
                <w:lang w:val="el-GR" w:eastAsia="el-GR"/>
              </w:rPr>
            </w:pPr>
            <w:r>
              <w:rPr>
                <w:rFonts w:cs="Tahoma"/>
                <w:color w:val="000000"/>
                <w:szCs w:val="22"/>
                <w:lang w:val="el-GR" w:eastAsia="el-GR"/>
              </w:rPr>
              <w:t>ΦΑ (ΥΕ2)</w:t>
            </w:r>
          </w:p>
        </w:tc>
        <w:tc>
          <w:tcPr>
            <w:tcW w:w="490" w:type="pct"/>
          </w:tcPr>
          <w:p w14:paraId="08BBAB03" w14:textId="089B097F" w:rsidR="00EC0831" w:rsidRPr="00892E1A" w:rsidRDefault="00EC0831" w:rsidP="004A5F11">
            <w:pPr>
              <w:suppressAutoHyphens w:val="0"/>
              <w:spacing w:before="120" w:after="0"/>
              <w:jc w:val="center"/>
              <w:rPr>
                <w:rFonts w:cs="Tahoma"/>
                <w:color w:val="000000"/>
                <w:szCs w:val="22"/>
                <w:lang w:val="el-GR" w:eastAsia="el-GR"/>
              </w:rPr>
            </w:pPr>
            <w:r>
              <w:rPr>
                <w:rFonts w:cs="Tahoma"/>
                <w:color w:val="000000"/>
                <w:szCs w:val="22"/>
                <w:lang w:val="el-GR" w:eastAsia="el-GR"/>
              </w:rPr>
              <w:t>ΠΑ.1</w:t>
            </w:r>
          </w:p>
        </w:tc>
        <w:tc>
          <w:tcPr>
            <w:tcW w:w="1957" w:type="pct"/>
            <w:noWrap/>
          </w:tcPr>
          <w:p w14:paraId="229C5899" w14:textId="6A6987B6" w:rsidR="00EC0831" w:rsidRPr="00006559" w:rsidRDefault="00EC0831" w:rsidP="004A5F11">
            <w:pPr>
              <w:suppressAutoHyphens w:val="0"/>
              <w:spacing w:before="120" w:after="0"/>
              <w:jc w:val="left"/>
              <w:rPr>
                <w:rFonts w:cs="Tahoma"/>
                <w:bCs/>
                <w:szCs w:val="22"/>
                <w:lang w:val="el-GR"/>
              </w:rPr>
            </w:pPr>
            <w:r>
              <w:rPr>
                <w:rFonts w:cs="Tahoma"/>
                <w:bCs/>
                <w:szCs w:val="22"/>
                <w:lang w:val="el-GR"/>
              </w:rPr>
              <w:t>Προμήθεια έτοιμου λογισμικού</w:t>
            </w:r>
          </w:p>
        </w:tc>
        <w:tc>
          <w:tcPr>
            <w:tcW w:w="1088" w:type="pct"/>
          </w:tcPr>
          <w:p w14:paraId="62FFBC7F" w14:textId="1D7A1871" w:rsidR="00EC0831" w:rsidRPr="00171F40" w:rsidRDefault="00EC0831" w:rsidP="004A5F11">
            <w:pPr>
              <w:suppressAutoHyphens w:val="0"/>
              <w:spacing w:before="120" w:after="0"/>
              <w:jc w:val="center"/>
              <w:rPr>
                <w:rFonts w:cs="Tahoma"/>
                <w:color w:val="000000"/>
                <w:szCs w:val="22"/>
                <w:lang w:val="el-GR" w:eastAsia="el-GR"/>
              </w:rPr>
            </w:pPr>
            <w:r>
              <w:rPr>
                <w:rFonts w:cs="Tahoma"/>
                <w:color w:val="000000"/>
                <w:szCs w:val="22"/>
                <w:lang w:val="el-GR" w:eastAsia="el-GR"/>
              </w:rPr>
              <w:t>Μ6</w:t>
            </w:r>
          </w:p>
        </w:tc>
        <w:tc>
          <w:tcPr>
            <w:tcW w:w="794" w:type="pct"/>
          </w:tcPr>
          <w:p w14:paraId="07EF48F4" w14:textId="70087AE5" w:rsidR="00EC0831" w:rsidRPr="00892E1A" w:rsidRDefault="00EC0831" w:rsidP="004A5F11">
            <w:pPr>
              <w:suppressAutoHyphens w:val="0"/>
              <w:spacing w:before="120" w:after="0"/>
              <w:jc w:val="center"/>
              <w:rPr>
                <w:rFonts w:cs="Tahoma"/>
                <w:color w:val="000000"/>
                <w:szCs w:val="22"/>
                <w:lang w:val="el-GR" w:eastAsia="el-GR"/>
              </w:rPr>
            </w:pPr>
            <w:r>
              <w:rPr>
                <w:rFonts w:cs="Tahoma"/>
                <w:color w:val="000000"/>
                <w:szCs w:val="22"/>
                <w:lang w:val="el-GR" w:eastAsia="el-GR"/>
              </w:rPr>
              <w:t>1</w:t>
            </w:r>
          </w:p>
        </w:tc>
      </w:tr>
      <w:tr w:rsidR="004A5F11" w:rsidRPr="00892E1A" w14:paraId="74966A9C" w14:textId="77777777" w:rsidTr="003700D9">
        <w:trPr>
          <w:trHeight w:val="190"/>
        </w:trPr>
        <w:tc>
          <w:tcPr>
            <w:tcW w:w="303" w:type="pct"/>
            <w:noWrap/>
          </w:tcPr>
          <w:p w14:paraId="650EF8A6" w14:textId="273CAF8F" w:rsidR="004A5F11" w:rsidRPr="0030753A" w:rsidRDefault="0030753A" w:rsidP="004A5F11">
            <w:pPr>
              <w:suppressAutoHyphens w:val="0"/>
              <w:spacing w:before="120" w:after="0"/>
              <w:jc w:val="center"/>
              <w:rPr>
                <w:rFonts w:cs="Tahoma"/>
                <w:color w:val="000000"/>
                <w:szCs w:val="22"/>
                <w:lang w:val="el-GR" w:eastAsia="el-GR"/>
              </w:rPr>
            </w:pPr>
            <w:bookmarkStart w:id="412" w:name="_Hlk54008291"/>
            <w:r>
              <w:rPr>
                <w:rFonts w:cs="Tahoma"/>
                <w:color w:val="000000"/>
                <w:szCs w:val="22"/>
                <w:lang w:val="el-GR" w:eastAsia="el-GR"/>
              </w:rPr>
              <w:t>1</w:t>
            </w:r>
            <w:r w:rsidR="00EC0831">
              <w:rPr>
                <w:rFonts w:cs="Tahoma"/>
                <w:color w:val="000000"/>
                <w:szCs w:val="22"/>
                <w:lang w:val="el-GR" w:eastAsia="el-GR"/>
              </w:rPr>
              <w:t>9</w:t>
            </w:r>
          </w:p>
        </w:tc>
        <w:tc>
          <w:tcPr>
            <w:tcW w:w="368" w:type="pct"/>
          </w:tcPr>
          <w:p w14:paraId="0A65E7BA" w14:textId="630813BE" w:rsidR="004A5F11" w:rsidRPr="00892E1A" w:rsidRDefault="004A5F11" w:rsidP="004A5F11">
            <w:pPr>
              <w:suppressAutoHyphens w:val="0"/>
              <w:spacing w:before="120" w:after="0"/>
              <w:jc w:val="center"/>
              <w:rPr>
                <w:rFonts w:cs="Tahoma"/>
                <w:color w:val="000000"/>
                <w:szCs w:val="22"/>
                <w:lang w:val="el-GR" w:eastAsia="el-GR"/>
              </w:rPr>
            </w:pPr>
            <w:r w:rsidRPr="00892E1A">
              <w:rPr>
                <w:rFonts w:cs="Tahoma"/>
                <w:color w:val="000000"/>
                <w:szCs w:val="22"/>
                <w:lang w:val="el-GR" w:eastAsia="el-GR"/>
              </w:rPr>
              <w:t>Φ</w:t>
            </w:r>
            <w:r>
              <w:rPr>
                <w:rFonts w:cs="Tahoma"/>
                <w:color w:val="000000"/>
                <w:szCs w:val="22"/>
                <w:lang w:val="el-GR" w:eastAsia="el-GR"/>
              </w:rPr>
              <w:t>2</w:t>
            </w:r>
          </w:p>
        </w:tc>
        <w:tc>
          <w:tcPr>
            <w:tcW w:w="490" w:type="pct"/>
          </w:tcPr>
          <w:p w14:paraId="027781DF" w14:textId="466CD968" w:rsidR="004A5F11" w:rsidRPr="00DC5894" w:rsidRDefault="004A5F11" w:rsidP="004A5F11">
            <w:pPr>
              <w:suppressAutoHyphens w:val="0"/>
              <w:spacing w:before="120" w:after="0"/>
              <w:jc w:val="center"/>
              <w:rPr>
                <w:rFonts w:cs="Tahoma"/>
                <w:color w:val="000000"/>
                <w:szCs w:val="22"/>
                <w:lang w:val="en-US" w:eastAsia="el-GR"/>
              </w:rPr>
            </w:pPr>
            <w:r w:rsidRPr="00892E1A">
              <w:rPr>
                <w:rFonts w:cs="Tahoma"/>
                <w:color w:val="000000"/>
                <w:szCs w:val="22"/>
                <w:lang w:val="el-GR" w:eastAsia="el-GR"/>
              </w:rPr>
              <w:t>Π</w:t>
            </w:r>
            <w:r w:rsidR="003F4328">
              <w:rPr>
                <w:rFonts w:cs="Tahoma"/>
                <w:color w:val="000000"/>
                <w:szCs w:val="22"/>
                <w:lang w:val="en-US" w:eastAsia="el-GR"/>
              </w:rPr>
              <w:t>2.6</w:t>
            </w:r>
          </w:p>
        </w:tc>
        <w:tc>
          <w:tcPr>
            <w:tcW w:w="1957" w:type="pct"/>
            <w:noWrap/>
          </w:tcPr>
          <w:p w14:paraId="3DBDFD70" w14:textId="0B684729" w:rsidR="004A5F11" w:rsidRPr="00892E1A" w:rsidRDefault="004A5F11" w:rsidP="004A5F11">
            <w:pPr>
              <w:suppressAutoHyphens w:val="0"/>
              <w:spacing w:before="120" w:after="0"/>
              <w:jc w:val="left"/>
              <w:rPr>
                <w:rFonts w:cs="Tahoma"/>
                <w:bCs/>
                <w:szCs w:val="22"/>
                <w:lang w:val="el-GR"/>
              </w:rPr>
            </w:pPr>
            <w:r w:rsidRPr="00006559">
              <w:rPr>
                <w:rFonts w:cs="Tahoma"/>
                <w:bCs/>
                <w:szCs w:val="22"/>
                <w:lang w:val="el-GR"/>
              </w:rPr>
              <w:t>Πλήρως ελεγμένο λογισμικό υποδομής και εφαρμογών σε συνθήκες λειτουργίας που προσομοιώνουν τις πραγματικές έτοιμο να μπει σε Δοκιμαστική Λειτουργία</w:t>
            </w:r>
          </w:p>
        </w:tc>
        <w:tc>
          <w:tcPr>
            <w:tcW w:w="1088" w:type="pct"/>
          </w:tcPr>
          <w:p w14:paraId="3CB078B9" w14:textId="63550D01" w:rsidR="004A5F11" w:rsidRPr="00DC5894" w:rsidRDefault="004A5F11" w:rsidP="004A5F11">
            <w:pPr>
              <w:suppressAutoHyphens w:val="0"/>
              <w:spacing w:before="120" w:after="0"/>
              <w:jc w:val="center"/>
              <w:rPr>
                <w:rFonts w:cs="Tahoma"/>
                <w:color w:val="000000"/>
                <w:szCs w:val="22"/>
                <w:lang w:val="en-US" w:eastAsia="el-GR"/>
              </w:rPr>
            </w:pPr>
            <w:r w:rsidRPr="00171F40">
              <w:rPr>
                <w:rFonts w:cs="Tahoma"/>
                <w:color w:val="000000"/>
                <w:szCs w:val="22"/>
                <w:lang w:val="el-GR" w:eastAsia="el-GR"/>
              </w:rPr>
              <w:t>Μ8</w:t>
            </w:r>
          </w:p>
        </w:tc>
        <w:tc>
          <w:tcPr>
            <w:tcW w:w="794" w:type="pct"/>
          </w:tcPr>
          <w:p w14:paraId="5914232D" w14:textId="77777777" w:rsidR="004A5F11" w:rsidRPr="00892E1A" w:rsidRDefault="004A5F11" w:rsidP="004A5F11">
            <w:pPr>
              <w:suppressAutoHyphens w:val="0"/>
              <w:spacing w:before="120" w:after="0"/>
              <w:jc w:val="center"/>
              <w:rPr>
                <w:rFonts w:cs="Tahoma"/>
                <w:color w:val="000000"/>
                <w:szCs w:val="22"/>
                <w:lang w:val="el-GR" w:eastAsia="el-GR"/>
              </w:rPr>
            </w:pPr>
            <w:r w:rsidRPr="00892E1A">
              <w:rPr>
                <w:rFonts w:cs="Tahoma"/>
                <w:color w:val="000000"/>
                <w:szCs w:val="22"/>
                <w:lang w:val="el-GR" w:eastAsia="el-GR"/>
              </w:rPr>
              <w:t>1</w:t>
            </w:r>
          </w:p>
        </w:tc>
      </w:tr>
      <w:bookmarkEnd w:id="412"/>
      <w:tr w:rsidR="008525CA" w:rsidRPr="007969DB" w14:paraId="145C5F04" w14:textId="77777777" w:rsidTr="003700D9">
        <w:trPr>
          <w:trHeight w:val="190"/>
        </w:trPr>
        <w:tc>
          <w:tcPr>
            <w:tcW w:w="303" w:type="pct"/>
            <w:noWrap/>
          </w:tcPr>
          <w:p w14:paraId="57C4A932" w14:textId="5FED76BE" w:rsidR="008525CA" w:rsidRDefault="00EC0831" w:rsidP="007969DB">
            <w:pPr>
              <w:suppressAutoHyphens w:val="0"/>
              <w:spacing w:before="120" w:after="0"/>
              <w:jc w:val="center"/>
              <w:rPr>
                <w:rFonts w:cs="Tahoma"/>
                <w:color w:val="000000"/>
                <w:szCs w:val="22"/>
                <w:lang w:val="el-GR" w:eastAsia="el-GR"/>
              </w:rPr>
            </w:pPr>
            <w:r>
              <w:rPr>
                <w:rFonts w:cs="Tahoma"/>
                <w:color w:val="000000"/>
                <w:szCs w:val="22"/>
                <w:lang w:val="el-GR" w:eastAsia="el-GR"/>
              </w:rPr>
              <w:t>20</w:t>
            </w:r>
          </w:p>
        </w:tc>
        <w:tc>
          <w:tcPr>
            <w:tcW w:w="368" w:type="pct"/>
          </w:tcPr>
          <w:p w14:paraId="2E9BC4F2" w14:textId="4ED50B99" w:rsidR="008525CA" w:rsidRDefault="008525CA" w:rsidP="007969DB">
            <w:pPr>
              <w:suppressAutoHyphens w:val="0"/>
              <w:spacing w:before="120" w:after="0"/>
              <w:jc w:val="center"/>
              <w:rPr>
                <w:rFonts w:cs="Tahoma"/>
                <w:color w:val="000000"/>
                <w:szCs w:val="22"/>
                <w:lang w:val="el-GR" w:eastAsia="el-GR"/>
              </w:rPr>
            </w:pPr>
            <w:r>
              <w:rPr>
                <w:rFonts w:cs="Tahoma"/>
                <w:color w:val="000000"/>
                <w:szCs w:val="22"/>
                <w:lang w:val="el-GR" w:eastAsia="el-GR"/>
              </w:rPr>
              <w:t>Φ</w:t>
            </w:r>
            <w:r w:rsidR="00F1293B">
              <w:rPr>
                <w:rFonts w:cs="Tahoma"/>
                <w:color w:val="000000"/>
                <w:szCs w:val="22"/>
                <w:lang w:val="el-GR" w:eastAsia="el-GR"/>
              </w:rPr>
              <w:t>3</w:t>
            </w:r>
          </w:p>
        </w:tc>
        <w:tc>
          <w:tcPr>
            <w:tcW w:w="490" w:type="pct"/>
          </w:tcPr>
          <w:p w14:paraId="28DF5354" w14:textId="2BABBC28" w:rsidR="008525CA" w:rsidRDefault="008525CA" w:rsidP="007969DB">
            <w:pPr>
              <w:suppressAutoHyphens w:val="0"/>
              <w:spacing w:before="120" w:after="0"/>
              <w:jc w:val="center"/>
              <w:rPr>
                <w:rFonts w:cs="Tahoma"/>
                <w:color w:val="000000"/>
                <w:szCs w:val="22"/>
                <w:lang w:val="el-GR" w:eastAsia="el-GR"/>
              </w:rPr>
            </w:pPr>
            <w:r>
              <w:rPr>
                <w:rFonts w:cs="Tahoma"/>
                <w:color w:val="000000"/>
                <w:szCs w:val="22"/>
                <w:lang w:val="el-GR" w:eastAsia="el-GR"/>
              </w:rPr>
              <w:t>Π</w:t>
            </w:r>
            <w:r w:rsidR="00F1293B">
              <w:rPr>
                <w:rFonts w:cs="Tahoma"/>
                <w:color w:val="000000"/>
                <w:szCs w:val="22"/>
                <w:lang w:val="el-GR" w:eastAsia="el-GR"/>
              </w:rPr>
              <w:t>3</w:t>
            </w:r>
            <w:r w:rsidR="003F4328">
              <w:rPr>
                <w:rFonts w:cs="Tahoma"/>
                <w:color w:val="000000"/>
                <w:szCs w:val="22"/>
                <w:lang w:val="en-US" w:eastAsia="el-GR"/>
              </w:rPr>
              <w:t>.1</w:t>
            </w:r>
          </w:p>
        </w:tc>
        <w:tc>
          <w:tcPr>
            <w:tcW w:w="1957" w:type="pct"/>
            <w:noWrap/>
          </w:tcPr>
          <w:p w14:paraId="1A8C8812" w14:textId="2C3F2620" w:rsidR="008525CA" w:rsidRPr="00ED1A65" w:rsidRDefault="008525CA" w:rsidP="008525CA">
            <w:pPr>
              <w:tabs>
                <w:tab w:val="left" w:pos="942"/>
              </w:tabs>
              <w:suppressAutoHyphens w:val="0"/>
              <w:spacing w:before="120" w:after="0"/>
              <w:jc w:val="left"/>
              <w:rPr>
                <w:rFonts w:cs="Tahoma"/>
                <w:bCs/>
                <w:szCs w:val="22"/>
                <w:lang w:val="el-GR"/>
              </w:rPr>
            </w:pPr>
            <w:r w:rsidRPr="008525CA">
              <w:rPr>
                <w:rFonts w:cs="Tahoma"/>
                <w:bCs/>
                <w:szCs w:val="22"/>
                <w:lang w:val="el-GR"/>
              </w:rPr>
              <w:t>Υπηρεσίες εκπαίδευσης</w:t>
            </w:r>
          </w:p>
        </w:tc>
        <w:tc>
          <w:tcPr>
            <w:tcW w:w="1088" w:type="pct"/>
          </w:tcPr>
          <w:p w14:paraId="1C4CEA1E" w14:textId="4FDB0A51" w:rsidR="008525CA" w:rsidRDefault="0030753A" w:rsidP="007969DB">
            <w:pPr>
              <w:suppressAutoHyphens w:val="0"/>
              <w:spacing w:before="120" w:after="0"/>
              <w:jc w:val="center"/>
              <w:rPr>
                <w:rFonts w:cs="Tahoma"/>
                <w:color w:val="000000"/>
                <w:szCs w:val="22"/>
                <w:lang w:val="el-GR" w:eastAsia="el-GR"/>
              </w:rPr>
            </w:pPr>
            <w:r>
              <w:rPr>
                <w:rFonts w:cs="Tahoma"/>
                <w:color w:val="000000"/>
                <w:szCs w:val="22"/>
                <w:lang w:val="el-GR" w:eastAsia="el-GR"/>
              </w:rPr>
              <w:t>Μ</w:t>
            </w:r>
            <w:r w:rsidR="00F1293B">
              <w:rPr>
                <w:rFonts w:cs="Tahoma"/>
                <w:color w:val="000000"/>
                <w:szCs w:val="22"/>
                <w:lang w:val="el-GR" w:eastAsia="el-GR"/>
              </w:rPr>
              <w:t>9</w:t>
            </w:r>
          </w:p>
        </w:tc>
        <w:tc>
          <w:tcPr>
            <w:tcW w:w="794" w:type="pct"/>
          </w:tcPr>
          <w:p w14:paraId="4DBE30A1" w14:textId="04392314" w:rsidR="008525CA" w:rsidRDefault="0030753A" w:rsidP="007969DB">
            <w:pPr>
              <w:suppressAutoHyphens w:val="0"/>
              <w:spacing w:before="120" w:after="0"/>
              <w:jc w:val="center"/>
              <w:rPr>
                <w:rFonts w:cs="Tahoma"/>
                <w:color w:val="000000"/>
                <w:szCs w:val="22"/>
                <w:lang w:val="el-GR" w:eastAsia="el-GR"/>
              </w:rPr>
            </w:pPr>
            <w:r>
              <w:rPr>
                <w:rFonts w:cs="Tahoma"/>
                <w:color w:val="000000"/>
                <w:szCs w:val="22"/>
                <w:lang w:val="el-GR" w:eastAsia="el-GR"/>
              </w:rPr>
              <w:t>1</w:t>
            </w:r>
          </w:p>
        </w:tc>
      </w:tr>
      <w:tr w:rsidR="008525CA" w:rsidRPr="007969DB" w14:paraId="6D66EB4D" w14:textId="77777777" w:rsidTr="003700D9">
        <w:trPr>
          <w:trHeight w:val="190"/>
        </w:trPr>
        <w:tc>
          <w:tcPr>
            <w:tcW w:w="303" w:type="pct"/>
            <w:noWrap/>
          </w:tcPr>
          <w:p w14:paraId="0A9557E4" w14:textId="4867CEE3" w:rsidR="008525CA" w:rsidRDefault="0030753A" w:rsidP="007969DB">
            <w:pPr>
              <w:suppressAutoHyphens w:val="0"/>
              <w:spacing w:before="120" w:after="0"/>
              <w:jc w:val="center"/>
              <w:rPr>
                <w:rFonts w:cs="Tahoma"/>
                <w:color w:val="000000"/>
                <w:szCs w:val="22"/>
                <w:lang w:val="el-GR" w:eastAsia="el-GR"/>
              </w:rPr>
            </w:pPr>
            <w:r>
              <w:rPr>
                <w:rFonts w:cs="Tahoma"/>
                <w:color w:val="000000"/>
                <w:szCs w:val="22"/>
                <w:lang w:val="el-GR" w:eastAsia="el-GR"/>
              </w:rPr>
              <w:t>2</w:t>
            </w:r>
            <w:r w:rsidR="00EC0831">
              <w:rPr>
                <w:rFonts w:cs="Tahoma"/>
                <w:color w:val="000000"/>
                <w:szCs w:val="22"/>
                <w:lang w:val="el-GR" w:eastAsia="el-GR"/>
              </w:rPr>
              <w:t>1</w:t>
            </w:r>
          </w:p>
        </w:tc>
        <w:tc>
          <w:tcPr>
            <w:tcW w:w="368" w:type="pct"/>
          </w:tcPr>
          <w:p w14:paraId="1E598EBD" w14:textId="4003BC4B" w:rsidR="008525CA" w:rsidRDefault="008525CA" w:rsidP="007969DB">
            <w:pPr>
              <w:suppressAutoHyphens w:val="0"/>
              <w:spacing w:before="120" w:after="0"/>
              <w:jc w:val="center"/>
              <w:rPr>
                <w:rFonts w:cs="Tahoma"/>
                <w:color w:val="000000"/>
                <w:szCs w:val="22"/>
                <w:lang w:val="el-GR" w:eastAsia="el-GR"/>
              </w:rPr>
            </w:pPr>
            <w:r>
              <w:rPr>
                <w:rFonts w:cs="Tahoma"/>
                <w:color w:val="000000"/>
                <w:szCs w:val="22"/>
                <w:lang w:val="el-GR" w:eastAsia="el-GR"/>
              </w:rPr>
              <w:t>Φ</w:t>
            </w:r>
            <w:r w:rsidR="00F1293B">
              <w:rPr>
                <w:rFonts w:cs="Tahoma"/>
                <w:color w:val="000000"/>
                <w:szCs w:val="22"/>
                <w:lang w:val="el-GR" w:eastAsia="el-GR"/>
              </w:rPr>
              <w:t>3</w:t>
            </w:r>
          </w:p>
        </w:tc>
        <w:tc>
          <w:tcPr>
            <w:tcW w:w="490" w:type="pct"/>
          </w:tcPr>
          <w:p w14:paraId="6CC59D85" w14:textId="1144E91D" w:rsidR="008525CA" w:rsidRDefault="008525CA" w:rsidP="007969DB">
            <w:pPr>
              <w:suppressAutoHyphens w:val="0"/>
              <w:spacing w:before="120" w:after="0"/>
              <w:jc w:val="center"/>
              <w:rPr>
                <w:rFonts w:cs="Tahoma"/>
                <w:color w:val="000000"/>
                <w:szCs w:val="22"/>
                <w:lang w:val="el-GR" w:eastAsia="el-GR"/>
              </w:rPr>
            </w:pPr>
            <w:r>
              <w:rPr>
                <w:rFonts w:cs="Tahoma"/>
                <w:color w:val="000000"/>
                <w:szCs w:val="22"/>
                <w:lang w:val="el-GR" w:eastAsia="el-GR"/>
              </w:rPr>
              <w:t>Π</w:t>
            </w:r>
            <w:r w:rsidR="00F1293B">
              <w:rPr>
                <w:rFonts w:cs="Tahoma"/>
                <w:color w:val="000000"/>
                <w:szCs w:val="22"/>
                <w:lang w:val="el-GR" w:eastAsia="el-GR"/>
              </w:rPr>
              <w:t>3</w:t>
            </w:r>
            <w:r w:rsidR="003F4328">
              <w:rPr>
                <w:rFonts w:cs="Tahoma"/>
                <w:color w:val="000000"/>
                <w:szCs w:val="22"/>
                <w:lang w:val="en-US" w:eastAsia="el-GR"/>
              </w:rPr>
              <w:t>.2</w:t>
            </w:r>
          </w:p>
        </w:tc>
        <w:tc>
          <w:tcPr>
            <w:tcW w:w="1957" w:type="pct"/>
            <w:noWrap/>
          </w:tcPr>
          <w:p w14:paraId="7438E9FE" w14:textId="17FD139E" w:rsidR="008525CA" w:rsidRPr="00ED1A65" w:rsidRDefault="008525CA" w:rsidP="007969DB">
            <w:pPr>
              <w:suppressAutoHyphens w:val="0"/>
              <w:spacing w:before="120" w:after="0"/>
              <w:jc w:val="left"/>
              <w:rPr>
                <w:rFonts w:cs="Tahoma"/>
                <w:bCs/>
                <w:szCs w:val="22"/>
                <w:lang w:val="el-GR"/>
              </w:rPr>
            </w:pPr>
            <w:r w:rsidRPr="008525CA">
              <w:rPr>
                <w:rFonts w:cs="Tahoma"/>
                <w:bCs/>
                <w:szCs w:val="22"/>
                <w:lang w:val="el-GR"/>
              </w:rPr>
              <w:t>Έκθεση αξιολόγησης αποτελεσμάτων εκπαίδευσης</w:t>
            </w:r>
            <w:r w:rsidR="000D6271">
              <w:rPr>
                <w:rFonts w:cs="Tahoma"/>
                <w:bCs/>
                <w:szCs w:val="22"/>
                <w:lang w:val="el-GR"/>
              </w:rPr>
              <w:t xml:space="preserve"> </w:t>
            </w:r>
            <w:r w:rsidR="000D6271" w:rsidRPr="000D6271">
              <w:rPr>
                <w:rFonts w:cs="Tahoma"/>
                <w:bCs/>
                <w:szCs w:val="22"/>
                <w:lang w:val="el-GR"/>
              </w:rPr>
              <w:t>(</w:t>
            </w:r>
            <w:r w:rsidR="000D6271">
              <w:rPr>
                <w:rFonts w:cs="Tahoma"/>
                <w:bCs/>
                <w:szCs w:val="22"/>
                <w:lang w:val="el-GR"/>
              </w:rPr>
              <w:t>συμπεριλαμβάνει αναλυτικά παρουσιολόγια εκπαιδευτών και εκπαιδευομένων)</w:t>
            </w:r>
          </w:p>
        </w:tc>
        <w:tc>
          <w:tcPr>
            <w:tcW w:w="1088" w:type="pct"/>
          </w:tcPr>
          <w:p w14:paraId="4675A272" w14:textId="0A5A6B41" w:rsidR="008525CA" w:rsidRDefault="0030753A" w:rsidP="007969DB">
            <w:pPr>
              <w:suppressAutoHyphens w:val="0"/>
              <w:spacing w:before="120" w:after="0"/>
              <w:jc w:val="center"/>
              <w:rPr>
                <w:rFonts w:cs="Tahoma"/>
                <w:color w:val="000000"/>
                <w:szCs w:val="22"/>
                <w:lang w:val="el-GR" w:eastAsia="el-GR"/>
              </w:rPr>
            </w:pPr>
            <w:r>
              <w:rPr>
                <w:rFonts w:cs="Tahoma"/>
                <w:color w:val="000000"/>
                <w:szCs w:val="22"/>
                <w:lang w:val="el-GR" w:eastAsia="el-GR"/>
              </w:rPr>
              <w:t>Μ</w:t>
            </w:r>
            <w:r w:rsidR="00F1293B">
              <w:rPr>
                <w:rFonts w:cs="Tahoma"/>
                <w:color w:val="000000"/>
                <w:szCs w:val="22"/>
                <w:lang w:val="el-GR" w:eastAsia="el-GR"/>
              </w:rPr>
              <w:t>9</w:t>
            </w:r>
          </w:p>
        </w:tc>
        <w:tc>
          <w:tcPr>
            <w:tcW w:w="794" w:type="pct"/>
          </w:tcPr>
          <w:p w14:paraId="29E5BBEB" w14:textId="416A0B12" w:rsidR="008525CA" w:rsidRDefault="0030753A" w:rsidP="007969DB">
            <w:pPr>
              <w:suppressAutoHyphens w:val="0"/>
              <w:spacing w:before="120" w:after="0"/>
              <w:jc w:val="center"/>
              <w:rPr>
                <w:rFonts w:cs="Tahoma"/>
                <w:color w:val="000000"/>
                <w:szCs w:val="22"/>
                <w:lang w:val="el-GR" w:eastAsia="el-GR"/>
              </w:rPr>
            </w:pPr>
            <w:r>
              <w:rPr>
                <w:rFonts w:cs="Tahoma"/>
                <w:color w:val="000000"/>
                <w:szCs w:val="22"/>
                <w:lang w:val="el-GR" w:eastAsia="el-GR"/>
              </w:rPr>
              <w:t>1</w:t>
            </w:r>
          </w:p>
        </w:tc>
      </w:tr>
      <w:tr w:rsidR="00ED1A65" w:rsidRPr="00AE4C8B" w14:paraId="5B401EB4" w14:textId="77777777" w:rsidTr="003700D9">
        <w:trPr>
          <w:trHeight w:val="190"/>
        </w:trPr>
        <w:tc>
          <w:tcPr>
            <w:tcW w:w="303" w:type="pct"/>
            <w:noWrap/>
          </w:tcPr>
          <w:p w14:paraId="25A25D2A" w14:textId="1D9032AF" w:rsidR="00ED1A65" w:rsidRDefault="00F07FBA" w:rsidP="007969DB">
            <w:pPr>
              <w:suppressAutoHyphens w:val="0"/>
              <w:spacing w:before="120" w:after="0"/>
              <w:jc w:val="center"/>
              <w:rPr>
                <w:rFonts w:cs="Tahoma"/>
                <w:color w:val="000000"/>
                <w:szCs w:val="22"/>
                <w:lang w:val="el-GR" w:eastAsia="el-GR"/>
              </w:rPr>
            </w:pPr>
            <w:r>
              <w:rPr>
                <w:rFonts w:cs="Tahoma"/>
                <w:color w:val="000000"/>
                <w:szCs w:val="22"/>
                <w:lang w:val="el-GR" w:eastAsia="el-GR"/>
              </w:rPr>
              <w:t>2</w:t>
            </w:r>
            <w:r w:rsidR="00EC0831">
              <w:rPr>
                <w:rFonts w:cs="Tahoma"/>
                <w:color w:val="000000"/>
                <w:szCs w:val="22"/>
                <w:lang w:val="el-GR" w:eastAsia="el-GR"/>
              </w:rPr>
              <w:t>2</w:t>
            </w:r>
          </w:p>
        </w:tc>
        <w:tc>
          <w:tcPr>
            <w:tcW w:w="368" w:type="pct"/>
          </w:tcPr>
          <w:p w14:paraId="60DCDE6F" w14:textId="4CE92222" w:rsidR="00ED1A65" w:rsidRDefault="00ED1A65" w:rsidP="007969DB">
            <w:pPr>
              <w:suppressAutoHyphens w:val="0"/>
              <w:spacing w:before="120" w:after="0"/>
              <w:jc w:val="center"/>
              <w:rPr>
                <w:rFonts w:cs="Tahoma"/>
                <w:color w:val="000000"/>
                <w:szCs w:val="22"/>
                <w:lang w:val="el-GR" w:eastAsia="el-GR"/>
              </w:rPr>
            </w:pPr>
            <w:r>
              <w:rPr>
                <w:rFonts w:cs="Tahoma"/>
                <w:color w:val="000000"/>
                <w:szCs w:val="22"/>
                <w:lang w:val="el-GR" w:eastAsia="el-GR"/>
              </w:rPr>
              <w:t>Φ</w:t>
            </w:r>
            <w:r w:rsidR="00F1293B">
              <w:rPr>
                <w:rFonts w:cs="Tahoma"/>
                <w:color w:val="000000"/>
                <w:szCs w:val="22"/>
                <w:lang w:val="el-GR" w:eastAsia="el-GR"/>
              </w:rPr>
              <w:t>4</w:t>
            </w:r>
          </w:p>
        </w:tc>
        <w:tc>
          <w:tcPr>
            <w:tcW w:w="490" w:type="pct"/>
          </w:tcPr>
          <w:p w14:paraId="144E41C9" w14:textId="3F876146" w:rsidR="00ED1A65" w:rsidRPr="008525CA" w:rsidRDefault="00ED1A65" w:rsidP="007969DB">
            <w:pPr>
              <w:suppressAutoHyphens w:val="0"/>
              <w:spacing w:before="120" w:after="0"/>
              <w:jc w:val="center"/>
              <w:rPr>
                <w:rFonts w:cs="Tahoma"/>
                <w:color w:val="000000"/>
                <w:szCs w:val="22"/>
                <w:lang w:val="en-US" w:eastAsia="el-GR"/>
              </w:rPr>
            </w:pPr>
            <w:r>
              <w:rPr>
                <w:rFonts w:cs="Tahoma"/>
                <w:color w:val="000000"/>
                <w:szCs w:val="22"/>
                <w:lang w:val="el-GR" w:eastAsia="el-GR"/>
              </w:rPr>
              <w:t>Π</w:t>
            </w:r>
            <w:r w:rsidR="00F1293B">
              <w:rPr>
                <w:rFonts w:cs="Tahoma"/>
                <w:color w:val="000000"/>
                <w:szCs w:val="22"/>
                <w:lang w:val="el-GR" w:eastAsia="el-GR"/>
              </w:rPr>
              <w:t>4</w:t>
            </w:r>
            <w:r w:rsidR="003F4328">
              <w:rPr>
                <w:rFonts w:cs="Tahoma"/>
                <w:color w:val="000000"/>
                <w:szCs w:val="22"/>
                <w:lang w:val="en-US" w:eastAsia="el-GR"/>
              </w:rPr>
              <w:t>.</w:t>
            </w:r>
            <w:r w:rsidR="00312C75">
              <w:rPr>
                <w:rFonts w:cs="Tahoma"/>
                <w:color w:val="000000"/>
                <w:szCs w:val="22"/>
                <w:lang w:val="el-GR" w:eastAsia="el-GR"/>
              </w:rPr>
              <w:t>1</w:t>
            </w:r>
            <w:r w:rsidR="008525CA">
              <w:rPr>
                <w:rFonts w:cs="Tahoma"/>
                <w:color w:val="000000"/>
                <w:szCs w:val="22"/>
                <w:lang w:val="en-US" w:eastAsia="el-GR"/>
              </w:rPr>
              <w:t>i</w:t>
            </w:r>
          </w:p>
        </w:tc>
        <w:tc>
          <w:tcPr>
            <w:tcW w:w="1957" w:type="pct"/>
            <w:noWrap/>
          </w:tcPr>
          <w:p w14:paraId="193E805B" w14:textId="2EBDC55F" w:rsidR="00ED1A65" w:rsidRPr="00ED1A65" w:rsidRDefault="008525CA" w:rsidP="007969DB">
            <w:pPr>
              <w:suppressAutoHyphens w:val="0"/>
              <w:spacing w:before="120" w:after="0"/>
              <w:jc w:val="left"/>
              <w:rPr>
                <w:rFonts w:cs="Tahoma"/>
                <w:bCs/>
                <w:szCs w:val="22"/>
                <w:lang w:val="el-GR"/>
              </w:rPr>
            </w:pPr>
            <w:r w:rsidRPr="008525CA">
              <w:rPr>
                <w:rFonts w:cs="Tahoma"/>
                <w:bCs/>
                <w:szCs w:val="22"/>
                <w:lang w:val="el-GR"/>
              </w:rPr>
              <w:t>Εκθέσεις Ψηφιοποίησης Υλικού (</w:t>
            </w:r>
            <w:r w:rsidR="00AE4C8B">
              <w:rPr>
                <w:rFonts w:cs="Tahoma"/>
                <w:bCs/>
                <w:szCs w:val="22"/>
                <w:lang w:val="el-GR"/>
              </w:rPr>
              <w:t xml:space="preserve">όπου </w:t>
            </w:r>
            <w:r w:rsidR="00AE4C8B">
              <w:rPr>
                <w:rFonts w:cs="Tahoma"/>
                <w:bCs/>
                <w:szCs w:val="22"/>
                <w:lang w:val="en-US"/>
              </w:rPr>
              <w:t>i</w:t>
            </w:r>
            <w:r w:rsidR="00AE4C8B" w:rsidRPr="00AE4C8B">
              <w:rPr>
                <w:rFonts w:cs="Tahoma"/>
                <w:bCs/>
                <w:szCs w:val="22"/>
                <w:lang w:val="el-GR"/>
              </w:rPr>
              <w:t>=1</w:t>
            </w:r>
            <w:r w:rsidR="00AE4C8B">
              <w:rPr>
                <w:rFonts w:cs="Tahoma"/>
                <w:bCs/>
                <w:szCs w:val="22"/>
                <w:lang w:val="el-GR"/>
              </w:rPr>
              <w:t>…</w:t>
            </w:r>
            <w:r w:rsidR="00AE4C8B" w:rsidRPr="00AE4C8B">
              <w:rPr>
                <w:rFonts w:cs="Tahoma"/>
                <w:bCs/>
                <w:szCs w:val="22"/>
                <w:lang w:val="el-GR"/>
              </w:rPr>
              <w:t xml:space="preserve">13 </w:t>
            </w:r>
            <w:r w:rsidRPr="008525CA">
              <w:rPr>
                <w:rFonts w:cs="Tahoma"/>
                <w:bCs/>
                <w:szCs w:val="22"/>
                <w:lang w:val="el-GR"/>
              </w:rPr>
              <w:t>μηνιαίες εκθέσεις πορείας σαρώσεων και καταχώρησης)</w:t>
            </w:r>
          </w:p>
        </w:tc>
        <w:tc>
          <w:tcPr>
            <w:tcW w:w="1088" w:type="pct"/>
          </w:tcPr>
          <w:p w14:paraId="0DCEEFB7" w14:textId="3FB299D6" w:rsidR="00ED1A65" w:rsidRDefault="00FB5CF1" w:rsidP="007969DB">
            <w:pPr>
              <w:suppressAutoHyphens w:val="0"/>
              <w:spacing w:before="120" w:after="0"/>
              <w:jc w:val="center"/>
              <w:rPr>
                <w:rFonts w:cs="Tahoma"/>
                <w:color w:val="000000"/>
                <w:szCs w:val="22"/>
                <w:lang w:val="el-GR" w:eastAsia="el-GR"/>
              </w:rPr>
            </w:pPr>
            <w:r>
              <w:rPr>
                <w:rFonts w:cs="Tahoma"/>
                <w:color w:val="000000"/>
                <w:szCs w:val="22"/>
                <w:lang w:val="el-GR" w:eastAsia="el-GR"/>
              </w:rPr>
              <w:t>Μ</w:t>
            </w:r>
            <w:r w:rsidR="00AE4C8B">
              <w:rPr>
                <w:rFonts w:cs="Tahoma"/>
                <w:color w:val="000000"/>
                <w:szCs w:val="22"/>
                <w:lang w:val="el-GR" w:eastAsia="el-GR"/>
              </w:rPr>
              <w:t>3</w:t>
            </w:r>
            <w:r w:rsidR="007869B2">
              <w:rPr>
                <w:rFonts w:cs="Tahoma"/>
                <w:color w:val="000000"/>
                <w:szCs w:val="22"/>
                <w:lang w:val="el-GR" w:eastAsia="el-GR"/>
              </w:rPr>
              <w:t xml:space="preserve"> – Μ1</w:t>
            </w:r>
            <w:r w:rsidR="00F07FBA">
              <w:rPr>
                <w:rFonts w:cs="Tahoma"/>
                <w:color w:val="000000"/>
                <w:szCs w:val="22"/>
                <w:lang w:val="el-GR" w:eastAsia="el-GR"/>
              </w:rPr>
              <w:t>5</w:t>
            </w:r>
          </w:p>
        </w:tc>
        <w:tc>
          <w:tcPr>
            <w:tcW w:w="794" w:type="pct"/>
          </w:tcPr>
          <w:p w14:paraId="56CEEBFD" w14:textId="2886F5A2" w:rsidR="00ED1A65" w:rsidRDefault="00FB5CF1" w:rsidP="007969DB">
            <w:pPr>
              <w:suppressAutoHyphens w:val="0"/>
              <w:spacing w:before="120" w:after="0"/>
              <w:jc w:val="center"/>
              <w:rPr>
                <w:rFonts w:cs="Tahoma"/>
                <w:color w:val="000000"/>
                <w:szCs w:val="22"/>
                <w:lang w:val="el-GR" w:eastAsia="el-GR"/>
              </w:rPr>
            </w:pPr>
            <w:r>
              <w:rPr>
                <w:rFonts w:cs="Tahoma"/>
                <w:color w:val="000000"/>
                <w:szCs w:val="22"/>
                <w:lang w:val="el-GR" w:eastAsia="el-GR"/>
              </w:rPr>
              <w:t>1</w:t>
            </w:r>
          </w:p>
        </w:tc>
      </w:tr>
      <w:tr w:rsidR="008525CA" w:rsidRPr="00AE4C8B" w14:paraId="1E81A5F2" w14:textId="77777777" w:rsidTr="003700D9">
        <w:trPr>
          <w:trHeight w:val="190"/>
        </w:trPr>
        <w:tc>
          <w:tcPr>
            <w:tcW w:w="303" w:type="pct"/>
            <w:noWrap/>
          </w:tcPr>
          <w:p w14:paraId="631EF427" w14:textId="3B78FD41" w:rsidR="008525CA" w:rsidRDefault="00F07FBA" w:rsidP="007969DB">
            <w:pPr>
              <w:suppressAutoHyphens w:val="0"/>
              <w:spacing w:before="120" w:after="0"/>
              <w:jc w:val="center"/>
              <w:rPr>
                <w:rFonts w:cs="Tahoma"/>
                <w:color w:val="000000"/>
                <w:szCs w:val="22"/>
                <w:lang w:val="el-GR" w:eastAsia="el-GR"/>
              </w:rPr>
            </w:pPr>
            <w:r>
              <w:rPr>
                <w:rFonts w:cs="Tahoma"/>
                <w:color w:val="000000"/>
                <w:szCs w:val="22"/>
                <w:lang w:val="el-GR" w:eastAsia="el-GR"/>
              </w:rPr>
              <w:t>2</w:t>
            </w:r>
            <w:r w:rsidR="00EC0831">
              <w:rPr>
                <w:rFonts w:cs="Tahoma"/>
                <w:color w:val="000000"/>
                <w:szCs w:val="22"/>
                <w:lang w:val="el-GR" w:eastAsia="el-GR"/>
              </w:rPr>
              <w:t>3</w:t>
            </w:r>
          </w:p>
        </w:tc>
        <w:tc>
          <w:tcPr>
            <w:tcW w:w="368" w:type="pct"/>
          </w:tcPr>
          <w:p w14:paraId="358960DF" w14:textId="34D0E234" w:rsidR="008525CA" w:rsidRPr="00F1293B" w:rsidRDefault="00F1293B" w:rsidP="007969DB">
            <w:pPr>
              <w:suppressAutoHyphens w:val="0"/>
              <w:spacing w:before="120" w:after="0"/>
              <w:jc w:val="center"/>
              <w:rPr>
                <w:rFonts w:cs="Tahoma"/>
                <w:color w:val="000000"/>
                <w:szCs w:val="22"/>
                <w:lang w:val="el-GR" w:eastAsia="el-GR"/>
              </w:rPr>
            </w:pPr>
            <w:r>
              <w:rPr>
                <w:rFonts w:cs="Tahoma"/>
                <w:color w:val="000000"/>
                <w:szCs w:val="22"/>
                <w:lang w:val="el-GR" w:eastAsia="el-GR"/>
              </w:rPr>
              <w:t>Φ4</w:t>
            </w:r>
          </w:p>
        </w:tc>
        <w:tc>
          <w:tcPr>
            <w:tcW w:w="490" w:type="pct"/>
          </w:tcPr>
          <w:p w14:paraId="725629A5" w14:textId="1E01DA1E" w:rsidR="008525CA" w:rsidRPr="008525CA" w:rsidRDefault="008525CA" w:rsidP="007969DB">
            <w:pPr>
              <w:suppressAutoHyphens w:val="0"/>
              <w:spacing w:before="120" w:after="0"/>
              <w:jc w:val="center"/>
              <w:rPr>
                <w:rFonts w:cs="Tahoma"/>
                <w:color w:val="000000"/>
                <w:szCs w:val="22"/>
                <w:lang w:val="el-GR" w:eastAsia="el-GR"/>
              </w:rPr>
            </w:pPr>
            <w:r>
              <w:rPr>
                <w:rFonts w:cs="Tahoma"/>
                <w:color w:val="000000"/>
                <w:szCs w:val="22"/>
                <w:lang w:val="el-GR" w:eastAsia="el-GR"/>
              </w:rPr>
              <w:t>Π</w:t>
            </w:r>
            <w:r w:rsidR="00F1293B">
              <w:rPr>
                <w:rFonts w:cs="Tahoma"/>
                <w:color w:val="000000"/>
                <w:szCs w:val="22"/>
                <w:lang w:val="el-GR" w:eastAsia="el-GR"/>
              </w:rPr>
              <w:t>4</w:t>
            </w:r>
            <w:r w:rsidR="003F4328" w:rsidRPr="00AE4C8B">
              <w:rPr>
                <w:rFonts w:cs="Tahoma"/>
                <w:color w:val="000000"/>
                <w:szCs w:val="22"/>
                <w:lang w:val="el-GR" w:eastAsia="el-GR"/>
              </w:rPr>
              <w:t>.</w:t>
            </w:r>
            <w:r w:rsidR="00312C75">
              <w:rPr>
                <w:rFonts w:cs="Tahoma"/>
                <w:color w:val="000000"/>
                <w:szCs w:val="22"/>
                <w:lang w:val="el-GR" w:eastAsia="el-GR"/>
              </w:rPr>
              <w:t>2</w:t>
            </w:r>
          </w:p>
        </w:tc>
        <w:tc>
          <w:tcPr>
            <w:tcW w:w="1957" w:type="pct"/>
            <w:noWrap/>
          </w:tcPr>
          <w:p w14:paraId="6E888896" w14:textId="7081C4ED" w:rsidR="008525CA" w:rsidRPr="00ED1A65" w:rsidRDefault="008525CA" w:rsidP="007969DB">
            <w:pPr>
              <w:suppressAutoHyphens w:val="0"/>
              <w:spacing w:before="120" w:after="0"/>
              <w:jc w:val="left"/>
              <w:rPr>
                <w:rFonts w:cs="Tahoma"/>
                <w:bCs/>
                <w:szCs w:val="22"/>
                <w:lang w:val="el-GR"/>
              </w:rPr>
            </w:pPr>
            <w:r w:rsidRPr="008525CA">
              <w:rPr>
                <w:rFonts w:cs="Tahoma"/>
                <w:bCs/>
                <w:szCs w:val="22"/>
                <w:lang w:val="el-GR"/>
              </w:rPr>
              <w:t>Τελική έκθεση Ψηφιοποίησης Υλικού</w:t>
            </w:r>
          </w:p>
        </w:tc>
        <w:tc>
          <w:tcPr>
            <w:tcW w:w="1088" w:type="pct"/>
          </w:tcPr>
          <w:p w14:paraId="06ECE732" w14:textId="1EA213F2" w:rsidR="008525CA" w:rsidRDefault="007869B2" w:rsidP="007969DB">
            <w:pPr>
              <w:suppressAutoHyphens w:val="0"/>
              <w:spacing w:before="120" w:after="0"/>
              <w:jc w:val="center"/>
              <w:rPr>
                <w:rFonts w:cs="Tahoma"/>
                <w:color w:val="000000"/>
                <w:szCs w:val="22"/>
                <w:lang w:val="el-GR" w:eastAsia="el-GR"/>
              </w:rPr>
            </w:pPr>
            <w:r>
              <w:rPr>
                <w:rFonts w:cs="Tahoma"/>
                <w:color w:val="000000"/>
                <w:szCs w:val="22"/>
                <w:lang w:val="el-GR" w:eastAsia="el-GR"/>
              </w:rPr>
              <w:t>Μ1</w:t>
            </w:r>
            <w:r w:rsidR="00F07FBA">
              <w:rPr>
                <w:rFonts w:cs="Tahoma"/>
                <w:color w:val="000000"/>
                <w:szCs w:val="22"/>
                <w:lang w:val="el-GR" w:eastAsia="el-GR"/>
              </w:rPr>
              <w:t>6</w:t>
            </w:r>
          </w:p>
        </w:tc>
        <w:tc>
          <w:tcPr>
            <w:tcW w:w="794" w:type="pct"/>
          </w:tcPr>
          <w:p w14:paraId="496E10A7" w14:textId="011B9F1C" w:rsidR="008525CA" w:rsidRDefault="007869B2" w:rsidP="007969DB">
            <w:pPr>
              <w:suppressAutoHyphens w:val="0"/>
              <w:spacing w:before="120" w:after="0"/>
              <w:jc w:val="center"/>
              <w:rPr>
                <w:rFonts w:cs="Tahoma"/>
                <w:color w:val="000000"/>
                <w:szCs w:val="22"/>
                <w:lang w:val="el-GR" w:eastAsia="el-GR"/>
              </w:rPr>
            </w:pPr>
            <w:r>
              <w:rPr>
                <w:rFonts w:cs="Tahoma"/>
                <w:color w:val="000000"/>
                <w:szCs w:val="22"/>
                <w:lang w:val="el-GR" w:eastAsia="el-GR"/>
              </w:rPr>
              <w:t>1</w:t>
            </w:r>
          </w:p>
        </w:tc>
      </w:tr>
      <w:tr w:rsidR="00F1293B" w:rsidRPr="00AE4C8B" w14:paraId="0501F889" w14:textId="77777777" w:rsidTr="003700D9">
        <w:trPr>
          <w:trHeight w:val="190"/>
        </w:trPr>
        <w:tc>
          <w:tcPr>
            <w:tcW w:w="303" w:type="pct"/>
            <w:noWrap/>
          </w:tcPr>
          <w:p w14:paraId="0D414BB7" w14:textId="12628C63" w:rsidR="00F1293B" w:rsidRDefault="00F07FBA" w:rsidP="00F1293B">
            <w:pPr>
              <w:suppressAutoHyphens w:val="0"/>
              <w:spacing w:before="120" w:after="0"/>
              <w:jc w:val="center"/>
              <w:rPr>
                <w:rFonts w:cs="Tahoma"/>
                <w:color w:val="000000"/>
                <w:szCs w:val="22"/>
                <w:lang w:val="el-GR" w:eastAsia="el-GR"/>
              </w:rPr>
            </w:pPr>
            <w:r>
              <w:rPr>
                <w:rFonts w:cs="Tahoma"/>
                <w:color w:val="000000"/>
                <w:szCs w:val="22"/>
                <w:lang w:val="el-GR" w:eastAsia="el-GR"/>
              </w:rPr>
              <w:t>2</w:t>
            </w:r>
            <w:r w:rsidR="00EC0831">
              <w:rPr>
                <w:rFonts w:cs="Tahoma"/>
                <w:color w:val="000000"/>
                <w:szCs w:val="22"/>
                <w:lang w:val="el-GR" w:eastAsia="el-GR"/>
              </w:rPr>
              <w:t>4</w:t>
            </w:r>
          </w:p>
        </w:tc>
        <w:tc>
          <w:tcPr>
            <w:tcW w:w="368" w:type="pct"/>
          </w:tcPr>
          <w:p w14:paraId="1D0265ED" w14:textId="0385CB6C" w:rsidR="00F1293B" w:rsidRPr="00AE4C8B" w:rsidRDefault="00F1293B" w:rsidP="00F1293B">
            <w:pPr>
              <w:suppressAutoHyphens w:val="0"/>
              <w:spacing w:before="120" w:after="0"/>
              <w:jc w:val="center"/>
              <w:rPr>
                <w:rFonts w:cs="Tahoma"/>
                <w:color w:val="000000"/>
                <w:szCs w:val="22"/>
                <w:lang w:val="el-GR" w:eastAsia="el-GR"/>
              </w:rPr>
            </w:pPr>
            <w:r w:rsidRPr="00892E1A">
              <w:rPr>
                <w:rFonts w:cs="Tahoma"/>
                <w:color w:val="000000"/>
                <w:szCs w:val="22"/>
                <w:lang w:val="el-GR" w:eastAsia="el-GR"/>
              </w:rPr>
              <w:t>Φ</w:t>
            </w:r>
            <w:r w:rsidR="001E64B6" w:rsidRPr="00AE4C8B">
              <w:rPr>
                <w:rFonts w:cs="Tahoma"/>
                <w:color w:val="000000"/>
                <w:szCs w:val="22"/>
                <w:lang w:val="el-GR" w:eastAsia="el-GR"/>
              </w:rPr>
              <w:t>5</w:t>
            </w:r>
          </w:p>
        </w:tc>
        <w:tc>
          <w:tcPr>
            <w:tcW w:w="490" w:type="pct"/>
          </w:tcPr>
          <w:p w14:paraId="000D02A7" w14:textId="17A60456" w:rsidR="00F1293B" w:rsidRDefault="00F1293B" w:rsidP="00F1293B">
            <w:pPr>
              <w:suppressAutoHyphens w:val="0"/>
              <w:spacing w:before="120" w:after="0"/>
              <w:jc w:val="center"/>
              <w:rPr>
                <w:rFonts w:cs="Tahoma"/>
                <w:color w:val="000000"/>
                <w:szCs w:val="22"/>
                <w:lang w:val="el-GR" w:eastAsia="el-GR"/>
              </w:rPr>
            </w:pPr>
            <w:r w:rsidRPr="00892E1A">
              <w:rPr>
                <w:rFonts w:cs="Tahoma"/>
                <w:color w:val="000000"/>
                <w:szCs w:val="22"/>
                <w:lang w:val="el-GR" w:eastAsia="el-GR"/>
              </w:rPr>
              <w:t>Π</w:t>
            </w:r>
            <w:r w:rsidR="001E64B6">
              <w:rPr>
                <w:rFonts w:cs="Tahoma"/>
                <w:color w:val="000000"/>
                <w:szCs w:val="22"/>
                <w:lang w:val="el-GR" w:eastAsia="el-GR"/>
              </w:rPr>
              <w:t>5</w:t>
            </w:r>
            <w:r w:rsidRPr="00AE4C8B">
              <w:rPr>
                <w:rFonts w:cs="Tahoma"/>
                <w:color w:val="000000"/>
                <w:szCs w:val="22"/>
                <w:lang w:val="el-GR" w:eastAsia="el-GR"/>
              </w:rPr>
              <w:t>.1</w:t>
            </w:r>
          </w:p>
        </w:tc>
        <w:tc>
          <w:tcPr>
            <w:tcW w:w="1957" w:type="pct"/>
            <w:noWrap/>
          </w:tcPr>
          <w:p w14:paraId="0E2B7412" w14:textId="601B258E" w:rsidR="00F1293B" w:rsidRPr="008525CA" w:rsidRDefault="00F1293B" w:rsidP="00F1293B">
            <w:pPr>
              <w:suppressAutoHyphens w:val="0"/>
              <w:spacing w:before="120" w:after="0"/>
              <w:jc w:val="left"/>
              <w:rPr>
                <w:rFonts w:cs="Tahoma"/>
                <w:bCs/>
                <w:szCs w:val="22"/>
                <w:lang w:val="el-GR"/>
              </w:rPr>
            </w:pPr>
            <w:r w:rsidRPr="007969DB">
              <w:rPr>
                <w:rFonts w:cs="Tahoma"/>
                <w:bCs/>
                <w:szCs w:val="22"/>
                <w:lang w:val="el-GR"/>
              </w:rPr>
              <w:t xml:space="preserve">Υπηρεσίες </w:t>
            </w:r>
            <w:r>
              <w:rPr>
                <w:rFonts w:cs="Tahoma"/>
                <w:bCs/>
                <w:szCs w:val="22"/>
                <w:lang w:val="el-GR"/>
              </w:rPr>
              <w:t>δοκιμαστικής</w:t>
            </w:r>
            <w:r w:rsidRPr="007969DB">
              <w:rPr>
                <w:rFonts w:cs="Tahoma"/>
                <w:bCs/>
                <w:szCs w:val="22"/>
                <w:lang w:val="el-GR"/>
              </w:rPr>
              <w:t xml:space="preserve"> λειτουργίας</w:t>
            </w:r>
          </w:p>
        </w:tc>
        <w:tc>
          <w:tcPr>
            <w:tcW w:w="1088" w:type="pct"/>
          </w:tcPr>
          <w:p w14:paraId="3410A13F" w14:textId="5105DCEB" w:rsidR="00F1293B" w:rsidRPr="00AE4C8B" w:rsidRDefault="00F1293B" w:rsidP="00F1293B">
            <w:pPr>
              <w:suppressAutoHyphens w:val="0"/>
              <w:spacing w:before="120" w:after="0"/>
              <w:jc w:val="center"/>
              <w:rPr>
                <w:rFonts w:cs="Tahoma"/>
                <w:color w:val="000000"/>
                <w:szCs w:val="22"/>
                <w:lang w:val="el-GR" w:eastAsia="el-GR"/>
              </w:rPr>
            </w:pPr>
            <w:r w:rsidRPr="00DC5894">
              <w:rPr>
                <w:rFonts w:cs="Tahoma"/>
                <w:color w:val="000000"/>
                <w:szCs w:val="22"/>
                <w:lang w:val="el-GR" w:eastAsia="el-GR"/>
              </w:rPr>
              <w:t>Μ</w:t>
            </w:r>
            <w:r w:rsidR="00F07FBA">
              <w:rPr>
                <w:rFonts w:cs="Tahoma"/>
                <w:color w:val="000000"/>
                <w:szCs w:val="22"/>
                <w:lang w:val="el-GR" w:eastAsia="el-GR"/>
              </w:rPr>
              <w:t>1</w:t>
            </w:r>
            <w:r w:rsidR="00EF73B6" w:rsidRPr="00AE4C8B">
              <w:rPr>
                <w:rFonts w:cs="Tahoma"/>
                <w:color w:val="000000"/>
                <w:szCs w:val="22"/>
                <w:lang w:val="el-GR" w:eastAsia="el-GR"/>
              </w:rPr>
              <w:t>6</w:t>
            </w:r>
          </w:p>
        </w:tc>
        <w:tc>
          <w:tcPr>
            <w:tcW w:w="794" w:type="pct"/>
          </w:tcPr>
          <w:p w14:paraId="7D06B2B0" w14:textId="24C791B7" w:rsidR="00F1293B" w:rsidRDefault="00F1293B" w:rsidP="00F1293B">
            <w:pPr>
              <w:suppressAutoHyphens w:val="0"/>
              <w:spacing w:before="120" w:after="0"/>
              <w:jc w:val="center"/>
              <w:rPr>
                <w:rFonts w:cs="Tahoma"/>
                <w:color w:val="000000"/>
                <w:szCs w:val="22"/>
                <w:lang w:val="el-GR" w:eastAsia="el-GR"/>
              </w:rPr>
            </w:pPr>
            <w:r w:rsidRPr="00892E1A">
              <w:rPr>
                <w:rFonts w:cs="Tahoma"/>
                <w:color w:val="000000"/>
                <w:szCs w:val="22"/>
                <w:lang w:val="el-GR" w:eastAsia="el-GR"/>
              </w:rPr>
              <w:t>1</w:t>
            </w:r>
          </w:p>
        </w:tc>
      </w:tr>
      <w:tr w:rsidR="00F1293B" w:rsidRPr="00307392" w14:paraId="2F2873DA" w14:textId="77777777" w:rsidTr="003700D9">
        <w:trPr>
          <w:trHeight w:val="190"/>
        </w:trPr>
        <w:tc>
          <w:tcPr>
            <w:tcW w:w="303" w:type="pct"/>
            <w:noWrap/>
          </w:tcPr>
          <w:p w14:paraId="52D8616E" w14:textId="317AD757" w:rsidR="00F1293B" w:rsidRDefault="00F1293B" w:rsidP="00F1293B">
            <w:pPr>
              <w:suppressAutoHyphens w:val="0"/>
              <w:spacing w:before="120" w:after="0"/>
              <w:jc w:val="center"/>
              <w:rPr>
                <w:rFonts w:cs="Tahoma"/>
                <w:color w:val="000000"/>
                <w:szCs w:val="22"/>
                <w:lang w:val="el-GR" w:eastAsia="el-GR"/>
              </w:rPr>
            </w:pPr>
            <w:r>
              <w:rPr>
                <w:rFonts w:cs="Tahoma"/>
                <w:color w:val="000000"/>
                <w:szCs w:val="22"/>
                <w:lang w:val="el-GR" w:eastAsia="el-GR"/>
              </w:rPr>
              <w:t>2</w:t>
            </w:r>
            <w:r w:rsidR="00EC0831">
              <w:rPr>
                <w:rFonts w:cs="Tahoma"/>
                <w:color w:val="000000"/>
                <w:szCs w:val="22"/>
                <w:lang w:val="el-GR" w:eastAsia="el-GR"/>
              </w:rPr>
              <w:t>5</w:t>
            </w:r>
          </w:p>
        </w:tc>
        <w:tc>
          <w:tcPr>
            <w:tcW w:w="368" w:type="pct"/>
          </w:tcPr>
          <w:p w14:paraId="521E9293" w14:textId="3B32366A" w:rsidR="00F1293B" w:rsidRPr="00AE4C8B" w:rsidRDefault="00F1293B" w:rsidP="00F1293B">
            <w:pPr>
              <w:suppressAutoHyphens w:val="0"/>
              <w:spacing w:before="120" w:after="0"/>
              <w:jc w:val="center"/>
              <w:rPr>
                <w:rFonts w:cs="Tahoma"/>
                <w:color w:val="000000"/>
                <w:szCs w:val="22"/>
                <w:lang w:val="el-GR" w:eastAsia="el-GR"/>
              </w:rPr>
            </w:pPr>
            <w:r w:rsidRPr="00892E1A">
              <w:rPr>
                <w:rFonts w:cs="Tahoma"/>
                <w:color w:val="000000"/>
                <w:szCs w:val="22"/>
                <w:lang w:val="el-GR" w:eastAsia="el-GR"/>
              </w:rPr>
              <w:t>Φ</w:t>
            </w:r>
            <w:r w:rsidR="001E64B6" w:rsidRPr="00AE4C8B">
              <w:rPr>
                <w:rFonts w:cs="Tahoma"/>
                <w:color w:val="000000"/>
                <w:szCs w:val="22"/>
                <w:lang w:val="el-GR" w:eastAsia="el-GR"/>
              </w:rPr>
              <w:t>5</w:t>
            </w:r>
          </w:p>
        </w:tc>
        <w:tc>
          <w:tcPr>
            <w:tcW w:w="490" w:type="pct"/>
          </w:tcPr>
          <w:p w14:paraId="79E9F487" w14:textId="7C74D804" w:rsidR="00F1293B" w:rsidRDefault="00F1293B" w:rsidP="00F1293B">
            <w:pPr>
              <w:suppressAutoHyphens w:val="0"/>
              <w:spacing w:before="120" w:after="0"/>
              <w:jc w:val="center"/>
              <w:rPr>
                <w:rFonts w:cs="Tahoma"/>
                <w:color w:val="000000"/>
                <w:szCs w:val="22"/>
                <w:lang w:val="el-GR" w:eastAsia="el-GR"/>
              </w:rPr>
            </w:pPr>
            <w:r w:rsidRPr="00892E1A">
              <w:rPr>
                <w:rFonts w:cs="Tahoma"/>
                <w:color w:val="000000"/>
                <w:szCs w:val="22"/>
                <w:lang w:val="el-GR" w:eastAsia="el-GR"/>
              </w:rPr>
              <w:t>Π</w:t>
            </w:r>
            <w:r w:rsidR="001E64B6">
              <w:rPr>
                <w:rFonts w:cs="Tahoma"/>
                <w:color w:val="000000"/>
                <w:szCs w:val="22"/>
                <w:lang w:val="el-GR" w:eastAsia="el-GR"/>
              </w:rPr>
              <w:t>5</w:t>
            </w:r>
            <w:r>
              <w:rPr>
                <w:rFonts w:cs="Tahoma"/>
                <w:color w:val="000000"/>
                <w:szCs w:val="22"/>
                <w:lang w:val="en-US" w:eastAsia="el-GR"/>
              </w:rPr>
              <w:t>.2</w:t>
            </w:r>
          </w:p>
        </w:tc>
        <w:tc>
          <w:tcPr>
            <w:tcW w:w="1957" w:type="pct"/>
            <w:noWrap/>
          </w:tcPr>
          <w:p w14:paraId="1F56EB29" w14:textId="1CC55517" w:rsidR="00F1293B" w:rsidRPr="008525CA" w:rsidRDefault="00F1293B" w:rsidP="00F1293B">
            <w:pPr>
              <w:suppressAutoHyphens w:val="0"/>
              <w:spacing w:before="120" w:after="0"/>
              <w:jc w:val="left"/>
              <w:rPr>
                <w:rFonts w:cs="Tahoma"/>
                <w:bCs/>
                <w:szCs w:val="22"/>
                <w:lang w:val="el-GR"/>
              </w:rPr>
            </w:pPr>
            <w:r w:rsidRPr="00892E1A">
              <w:rPr>
                <w:rFonts w:cs="Tahoma"/>
                <w:bCs/>
                <w:szCs w:val="22"/>
                <w:lang w:val="el-GR"/>
              </w:rPr>
              <w:t>Επικαιροποιημένη Σειρά Εγχειριδίων Τεκμηρίωσης (λειτουργικής &amp; υποστηρικτικής)</w:t>
            </w:r>
          </w:p>
        </w:tc>
        <w:tc>
          <w:tcPr>
            <w:tcW w:w="1088" w:type="pct"/>
          </w:tcPr>
          <w:p w14:paraId="64885125" w14:textId="7FA26C4A" w:rsidR="00F1293B" w:rsidRPr="00EF73B6" w:rsidRDefault="00F1293B" w:rsidP="00F1293B">
            <w:pPr>
              <w:suppressAutoHyphens w:val="0"/>
              <w:spacing w:before="120" w:after="0"/>
              <w:jc w:val="center"/>
              <w:rPr>
                <w:rFonts w:cs="Tahoma"/>
                <w:color w:val="000000"/>
                <w:szCs w:val="22"/>
                <w:lang w:val="en-US" w:eastAsia="el-GR"/>
              </w:rPr>
            </w:pPr>
            <w:r w:rsidRPr="00DC5894">
              <w:rPr>
                <w:rFonts w:cs="Tahoma"/>
                <w:color w:val="000000"/>
                <w:szCs w:val="22"/>
                <w:lang w:val="el-GR" w:eastAsia="el-GR"/>
              </w:rPr>
              <w:t>Μ</w:t>
            </w:r>
            <w:r w:rsidR="00EF73B6">
              <w:rPr>
                <w:rFonts w:cs="Tahoma"/>
                <w:color w:val="000000"/>
                <w:szCs w:val="22"/>
                <w:lang w:val="en-US" w:eastAsia="el-GR"/>
              </w:rPr>
              <w:t>17</w:t>
            </w:r>
          </w:p>
        </w:tc>
        <w:tc>
          <w:tcPr>
            <w:tcW w:w="794" w:type="pct"/>
          </w:tcPr>
          <w:p w14:paraId="5C9DDCB2" w14:textId="07CE6454" w:rsidR="00F1293B" w:rsidRDefault="00F1293B" w:rsidP="00F1293B">
            <w:pPr>
              <w:suppressAutoHyphens w:val="0"/>
              <w:spacing w:before="120" w:after="0"/>
              <w:jc w:val="center"/>
              <w:rPr>
                <w:rFonts w:cs="Tahoma"/>
                <w:color w:val="000000"/>
                <w:szCs w:val="22"/>
                <w:lang w:val="el-GR" w:eastAsia="el-GR"/>
              </w:rPr>
            </w:pPr>
            <w:r w:rsidRPr="00892E1A">
              <w:rPr>
                <w:rFonts w:cs="Tahoma"/>
                <w:color w:val="000000"/>
                <w:szCs w:val="22"/>
                <w:lang w:val="el-GR" w:eastAsia="el-GR"/>
              </w:rPr>
              <w:t>1</w:t>
            </w:r>
          </w:p>
        </w:tc>
      </w:tr>
      <w:tr w:rsidR="00F1293B" w:rsidRPr="00307392" w14:paraId="30AA1DA6" w14:textId="77777777" w:rsidTr="003700D9">
        <w:trPr>
          <w:trHeight w:val="190"/>
        </w:trPr>
        <w:tc>
          <w:tcPr>
            <w:tcW w:w="303" w:type="pct"/>
            <w:noWrap/>
          </w:tcPr>
          <w:p w14:paraId="6E3C464B" w14:textId="3ED2682C" w:rsidR="00F1293B" w:rsidRDefault="00F1293B" w:rsidP="00F1293B">
            <w:pPr>
              <w:suppressAutoHyphens w:val="0"/>
              <w:spacing w:before="120" w:after="0"/>
              <w:jc w:val="center"/>
              <w:rPr>
                <w:rFonts w:cs="Tahoma"/>
                <w:color w:val="000000"/>
                <w:szCs w:val="22"/>
                <w:lang w:val="el-GR" w:eastAsia="el-GR"/>
              </w:rPr>
            </w:pPr>
            <w:r>
              <w:rPr>
                <w:rFonts w:cs="Tahoma"/>
                <w:color w:val="000000"/>
                <w:szCs w:val="22"/>
                <w:lang w:val="el-GR" w:eastAsia="el-GR"/>
              </w:rPr>
              <w:t>2</w:t>
            </w:r>
            <w:r w:rsidR="00EC0831">
              <w:rPr>
                <w:rFonts w:cs="Tahoma"/>
                <w:color w:val="000000"/>
                <w:szCs w:val="22"/>
                <w:lang w:val="el-GR" w:eastAsia="el-GR"/>
              </w:rPr>
              <w:t>6</w:t>
            </w:r>
          </w:p>
        </w:tc>
        <w:tc>
          <w:tcPr>
            <w:tcW w:w="368" w:type="pct"/>
          </w:tcPr>
          <w:p w14:paraId="196191FA" w14:textId="0E441F70" w:rsidR="00F1293B" w:rsidRPr="001E64B6" w:rsidRDefault="00F1293B" w:rsidP="00F1293B">
            <w:pPr>
              <w:suppressAutoHyphens w:val="0"/>
              <w:spacing w:before="120" w:after="0"/>
              <w:jc w:val="center"/>
              <w:rPr>
                <w:rFonts w:cs="Tahoma"/>
                <w:color w:val="000000"/>
                <w:szCs w:val="22"/>
                <w:lang w:val="en-US" w:eastAsia="el-GR"/>
              </w:rPr>
            </w:pPr>
            <w:r w:rsidRPr="00892E1A">
              <w:rPr>
                <w:rFonts w:cs="Tahoma"/>
                <w:color w:val="000000"/>
                <w:szCs w:val="22"/>
                <w:lang w:val="el-GR" w:eastAsia="el-GR"/>
              </w:rPr>
              <w:t>Φ</w:t>
            </w:r>
            <w:r w:rsidR="001E64B6">
              <w:rPr>
                <w:rFonts w:cs="Tahoma"/>
                <w:color w:val="000000"/>
                <w:szCs w:val="22"/>
                <w:lang w:val="en-US" w:eastAsia="el-GR"/>
              </w:rPr>
              <w:t>5</w:t>
            </w:r>
          </w:p>
        </w:tc>
        <w:tc>
          <w:tcPr>
            <w:tcW w:w="490" w:type="pct"/>
          </w:tcPr>
          <w:p w14:paraId="4F29D87F" w14:textId="7B12D577" w:rsidR="00F1293B" w:rsidRDefault="00F1293B" w:rsidP="00F1293B">
            <w:pPr>
              <w:suppressAutoHyphens w:val="0"/>
              <w:spacing w:before="120" w:after="0"/>
              <w:jc w:val="center"/>
              <w:rPr>
                <w:rFonts w:cs="Tahoma"/>
                <w:color w:val="000000"/>
                <w:szCs w:val="22"/>
                <w:lang w:val="el-GR" w:eastAsia="el-GR"/>
              </w:rPr>
            </w:pPr>
            <w:r w:rsidRPr="00892E1A">
              <w:rPr>
                <w:rFonts w:cs="Tahoma"/>
                <w:color w:val="000000"/>
                <w:szCs w:val="22"/>
                <w:lang w:val="el-GR" w:eastAsia="el-GR"/>
              </w:rPr>
              <w:t>Π</w:t>
            </w:r>
            <w:r w:rsidR="001E64B6">
              <w:rPr>
                <w:rFonts w:cs="Tahoma"/>
                <w:color w:val="000000"/>
                <w:szCs w:val="22"/>
                <w:lang w:val="el-GR" w:eastAsia="el-GR"/>
              </w:rPr>
              <w:t>5</w:t>
            </w:r>
            <w:r>
              <w:rPr>
                <w:rFonts w:cs="Tahoma"/>
                <w:color w:val="000000"/>
                <w:szCs w:val="22"/>
                <w:lang w:val="en-US" w:eastAsia="el-GR"/>
              </w:rPr>
              <w:t>.3</w:t>
            </w:r>
          </w:p>
        </w:tc>
        <w:tc>
          <w:tcPr>
            <w:tcW w:w="1957" w:type="pct"/>
            <w:noWrap/>
          </w:tcPr>
          <w:p w14:paraId="13634E37" w14:textId="14F84B55" w:rsidR="00F1293B" w:rsidRPr="008525CA" w:rsidRDefault="00F1293B" w:rsidP="00F1293B">
            <w:pPr>
              <w:suppressAutoHyphens w:val="0"/>
              <w:spacing w:before="120" w:after="0"/>
              <w:jc w:val="left"/>
              <w:rPr>
                <w:rFonts w:cs="Tahoma"/>
                <w:bCs/>
                <w:szCs w:val="22"/>
                <w:lang w:val="el-GR"/>
              </w:rPr>
            </w:pPr>
            <w:r w:rsidRPr="00892E1A">
              <w:rPr>
                <w:rFonts w:cs="Tahoma"/>
                <w:bCs/>
                <w:szCs w:val="22"/>
                <w:lang w:val="el-GR"/>
              </w:rPr>
              <w:t>Τελικό σύστημα (περιβάλλον, λειτουργικότητα, δεδομένα) σε κανονική επιχειρησιακή λειτουργία</w:t>
            </w:r>
          </w:p>
        </w:tc>
        <w:tc>
          <w:tcPr>
            <w:tcW w:w="1088" w:type="pct"/>
          </w:tcPr>
          <w:p w14:paraId="63BC51CB" w14:textId="5BB1FC09" w:rsidR="00F1293B" w:rsidRPr="00EF73B6" w:rsidRDefault="00F1293B" w:rsidP="00F1293B">
            <w:pPr>
              <w:suppressAutoHyphens w:val="0"/>
              <w:spacing w:before="120" w:after="0"/>
              <w:jc w:val="center"/>
              <w:rPr>
                <w:rFonts w:cs="Tahoma"/>
                <w:color w:val="000000"/>
                <w:szCs w:val="22"/>
                <w:lang w:val="en-US" w:eastAsia="el-GR"/>
              </w:rPr>
            </w:pPr>
            <w:r w:rsidRPr="00DC5894">
              <w:rPr>
                <w:rFonts w:cs="Tahoma"/>
                <w:color w:val="000000"/>
                <w:szCs w:val="22"/>
                <w:lang w:val="el-GR" w:eastAsia="el-GR"/>
              </w:rPr>
              <w:t>Μ</w:t>
            </w:r>
            <w:r w:rsidR="00EF73B6">
              <w:rPr>
                <w:rFonts w:cs="Tahoma"/>
                <w:color w:val="000000"/>
                <w:szCs w:val="22"/>
                <w:lang w:val="en-US" w:eastAsia="el-GR"/>
              </w:rPr>
              <w:t>17</w:t>
            </w:r>
          </w:p>
        </w:tc>
        <w:tc>
          <w:tcPr>
            <w:tcW w:w="794" w:type="pct"/>
          </w:tcPr>
          <w:p w14:paraId="4A9AD354" w14:textId="7971A361" w:rsidR="00F1293B" w:rsidRDefault="00F1293B" w:rsidP="00F1293B">
            <w:pPr>
              <w:suppressAutoHyphens w:val="0"/>
              <w:spacing w:before="120" w:after="0"/>
              <w:jc w:val="center"/>
              <w:rPr>
                <w:rFonts w:cs="Tahoma"/>
                <w:color w:val="000000"/>
                <w:szCs w:val="22"/>
                <w:lang w:val="el-GR" w:eastAsia="el-GR"/>
              </w:rPr>
            </w:pPr>
            <w:r w:rsidRPr="00892E1A">
              <w:rPr>
                <w:rFonts w:cs="Tahoma"/>
                <w:color w:val="000000"/>
                <w:szCs w:val="22"/>
                <w:lang w:val="el-GR" w:eastAsia="el-GR"/>
              </w:rPr>
              <w:t>1</w:t>
            </w:r>
          </w:p>
        </w:tc>
      </w:tr>
      <w:tr w:rsidR="00F1293B" w:rsidRPr="00307392" w14:paraId="254EA98F" w14:textId="77777777" w:rsidTr="003700D9">
        <w:trPr>
          <w:trHeight w:val="190"/>
        </w:trPr>
        <w:tc>
          <w:tcPr>
            <w:tcW w:w="303" w:type="pct"/>
            <w:noWrap/>
          </w:tcPr>
          <w:p w14:paraId="1ED333AF" w14:textId="15742B89" w:rsidR="00F1293B" w:rsidRDefault="00F1293B" w:rsidP="00EC0831">
            <w:pPr>
              <w:suppressAutoHyphens w:val="0"/>
              <w:spacing w:before="120" w:after="0"/>
              <w:jc w:val="center"/>
              <w:rPr>
                <w:rFonts w:cs="Tahoma"/>
                <w:color w:val="000000"/>
                <w:szCs w:val="22"/>
                <w:lang w:val="el-GR" w:eastAsia="el-GR"/>
              </w:rPr>
            </w:pPr>
            <w:r>
              <w:rPr>
                <w:rFonts w:cs="Tahoma"/>
                <w:color w:val="000000"/>
                <w:szCs w:val="22"/>
                <w:lang w:val="el-GR" w:eastAsia="el-GR"/>
              </w:rPr>
              <w:t>2</w:t>
            </w:r>
            <w:r w:rsidR="00EC0831">
              <w:rPr>
                <w:rFonts w:cs="Tahoma"/>
                <w:color w:val="000000"/>
                <w:szCs w:val="22"/>
                <w:lang w:val="el-GR" w:eastAsia="el-GR"/>
              </w:rPr>
              <w:t>7</w:t>
            </w:r>
          </w:p>
        </w:tc>
        <w:tc>
          <w:tcPr>
            <w:tcW w:w="368" w:type="pct"/>
          </w:tcPr>
          <w:p w14:paraId="277292B3" w14:textId="77705ED2" w:rsidR="00F1293B" w:rsidRPr="001E64B6" w:rsidRDefault="00F1293B" w:rsidP="00F1293B">
            <w:pPr>
              <w:suppressAutoHyphens w:val="0"/>
              <w:spacing w:before="120" w:after="0"/>
              <w:jc w:val="center"/>
              <w:rPr>
                <w:rFonts w:cs="Tahoma"/>
                <w:color w:val="000000"/>
                <w:szCs w:val="22"/>
                <w:lang w:val="en-US" w:eastAsia="el-GR"/>
              </w:rPr>
            </w:pPr>
            <w:r w:rsidRPr="00892E1A">
              <w:rPr>
                <w:rFonts w:cs="Tahoma"/>
                <w:color w:val="000000"/>
                <w:szCs w:val="22"/>
                <w:lang w:val="el-GR" w:eastAsia="el-GR"/>
              </w:rPr>
              <w:t>Φ</w:t>
            </w:r>
            <w:r w:rsidR="001E64B6">
              <w:rPr>
                <w:rFonts w:cs="Tahoma"/>
                <w:color w:val="000000"/>
                <w:szCs w:val="22"/>
                <w:lang w:val="en-US" w:eastAsia="el-GR"/>
              </w:rPr>
              <w:t>5</w:t>
            </w:r>
          </w:p>
        </w:tc>
        <w:tc>
          <w:tcPr>
            <w:tcW w:w="490" w:type="pct"/>
          </w:tcPr>
          <w:p w14:paraId="7172937F" w14:textId="56CC1DB9" w:rsidR="00F1293B" w:rsidRDefault="00F1293B" w:rsidP="00F1293B">
            <w:pPr>
              <w:suppressAutoHyphens w:val="0"/>
              <w:spacing w:before="120" w:after="0"/>
              <w:jc w:val="center"/>
              <w:rPr>
                <w:rFonts w:cs="Tahoma"/>
                <w:color w:val="000000"/>
                <w:szCs w:val="22"/>
                <w:lang w:val="el-GR" w:eastAsia="el-GR"/>
              </w:rPr>
            </w:pPr>
            <w:r w:rsidRPr="00892E1A">
              <w:rPr>
                <w:rFonts w:cs="Tahoma"/>
                <w:color w:val="000000"/>
                <w:szCs w:val="22"/>
                <w:lang w:val="el-GR" w:eastAsia="el-GR"/>
              </w:rPr>
              <w:t>Π</w:t>
            </w:r>
            <w:r w:rsidR="001E64B6">
              <w:rPr>
                <w:rFonts w:cs="Tahoma"/>
                <w:color w:val="000000"/>
                <w:szCs w:val="22"/>
                <w:lang w:val="el-GR" w:eastAsia="el-GR"/>
              </w:rPr>
              <w:t>5</w:t>
            </w:r>
            <w:r>
              <w:rPr>
                <w:rFonts w:cs="Tahoma"/>
                <w:color w:val="000000"/>
                <w:szCs w:val="22"/>
                <w:lang w:val="en-US" w:eastAsia="el-GR"/>
              </w:rPr>
              <w:t>.4</w:t>
            </w:r>
          </w:p>
        </w:tc>
        <w:tc>
          <w:tcPr>
            <w:tcW w:w="1957" w:type="pct"/>
            <w:noWrap/>
          </w:tcPr>
          <w:p w14:paraId="5391715C" w14:textId="1E1C959D" w:rsidR="00F1293B" w:rsidRPr="008525CA" w:rsidRDefault="00F1293B" w:rsidP="00F1293B">
            <w:pPr>
              <w:suppressAutoHyphens w:val="0"/>
              <w:spacing w:before="120" w:after="0"/>
              <w:jc w:val="left"/>
              <w:rPr>
                <w:rFonts w:cs="Tahoma"/>
                <w:bCs/>
                <w:szCs w:val="22"/>
                <w:lang w:val="el-GR"/>
              </w:rPr>
            </w:pPr>
            <w:r w:rsidRPr="00892E1A">
              <w:rPr>
                <w:rFonts w:cs="Tahoma"/>
                <w:bCs/>
                <w:szCs w:val="22"/>
                <w:lang w:val="el-GR"/>
              </w:rPr>
              <w:t>Πηγαίος Κώδικας</w:t>
            </w:r>
            <w:r>
              <w:rPr>
                <w:rFonts w:cs="Tahoma"/>
                <w:bCs/>
                <w:szCs w:val="22"/>
                <w:lang w:val="el-GR"/>
              </w:rPr>
              <w:t xml:space="preserve"> με αναλυτική τεκμηρίωση,</w:t>
            </w:r>
            <w:r w:rsidRPr="00892E1A">
              <w:rPr>
                <w:rFonts w:cs="Tahoma"/>
                <w:bCs/>
                <w:szCs w:val="22"/>
                <w:lang w:val="el-GR"/>
              </w:rPr>
              <w:t>Schemas</w:t>
            </w:r>
            <w:r>
              <w:rPr>
                <w:rFonts w:cs="Tahoma"/>
                <w:bCs/>
                <w:szCs w:val="22"/>
                <w:lang w:val="el-GR"/>
              </w:rPr>
              <w:t xml:space="preserve">, </w:t>
            </w:r>
            <w:r>
              <w:rPr>
                <w:rFonts w:cs="Tahoma"/>
                <w:bCs/>
                <w:szCs w:val="22"/>
                <w:lang w:val="en-US"/>
              </w:rPr>
              <w:t>systems</w:t>
            </w:r>
            <w:r w:rsidRPr="00320BCD">
              <w:rPr>
                <w:rFonts w:cs="Tahoma"/>
                <w:bCs/>
                <w:szCs w:val="22"/>
                <w:lang w:val="el-GR"/>
              </w:rPr>
              <w:t xml:space="preserve"> </w:t>
            </w:r>
            <w:r>
              <w:rPr>
                <w:rFonts w:cs="Tahoma"/>
                <w:bCs/>
                <w:szCs w:val="22"/>
                <w:lang w:val="en-US"/>
              </w:rPr>
              <w:t>manuals</w:t>
            </w:r>
            <w:r w:rsidRPr="00320BCD">
              <w:rPr>
                <w:rFonts w:cs="Tahoma"/>
                <w:bCs/>
                <w:szCs w:val="22"/>
                <w:lang w:val="el-GR"/>
              </w:rPr>
              <w:t xml:space="preserve">, </w:t>
            </w:r>
            <w:r>
              <w:rPr>
                <w:rFonts w:cs="Tahoma"/>
                <w:bCs/>
                <w:szCs w:val="22"/>
                <w:lang w:val="el-GR"/>
              </w:rPr>
              <w:t>εγχειρίδια διαχείρισης</w:t>
            </w:r>
            <w:r w:rsidRPr="00892E1A">
              <w:rPr>
                <w:rFonts w:cs="Tahoma"/>
                <w:bCs/>
                <w:szCs w:val="22"/>
                <w:lang w:val="el-GR"/>
              </w:rPr>
              <w:t xml:space="preserve"> (μετά από Δοκιμαστική Λειτουργία)</w:t>
            </w:r>
          </w:p>
        </w:tc>
        <w:tc>
          <w:tcPr>
            <w:tcW w:w="1088" w:type="pct"/>
          </w:tcPr>
          <w:p w14:paraId="0DB6CAF0" w14:textId="132BF200" w:rsidR="00F1293B" w:rsidRPr="00EF73B6" w:rsidRDefault="00F1293B" w:rsidP="00F1293B">
            <w:pPr>
              <w:suppressAutoHyphens w:val="0"/>
              <w:spacing w:before="120" w:after="0"/>
              <w:jc w:val="center"/>
              <w:rPr>
                <w:rFonts w:cs="Tahoma"/>
                <w:color w:val="000000"/>
                <w:szCs w:val="22"/>
                <w:lang w:val="en-US" w:eastAsia="el-GR"/>
              </w:rPr>
            </w:pPr>
            <w:r w:rsidRPr="00DC5894">
              <w:rPr>
                <w:rFonts w:cs="Tahoma"/>
                <w:color w:val="000000"/>
                <w:szCs w:val="22"/>
                <w:lang w:val="el-GR" w:eastAsia="el-GR"/>
              </w:rPr>
              <w:t>Μ</w:t>
            </w:r>
            <w:r w:rsidR="00EF73B6">
              <w:rPr>
                <w:rFonts w:cs="Tahoma"/>
                <w:color w:val="000000"/>
                <w:szCs w:val="22"/>
                <w:lang w:val="en-US" w:eastAsia="el-GR"/>
              </w:rPr>
              <w:t>17</w:t>
            </w:r>
          </w:p>
        </w:tc>
        <w:tc>
          <w:tcPr>
            <w:tcW w:w="794" w:type="pct"/>
          </w:tcPr>
          <w:p w14:paraId="38941DF9" w14:textId="432C0D2F" w:rsidR="00F1293B" w:rsidRDefault="00F1293B" w:rsidP="00F1293B">
            <w:pPr>
              <w:suppressAutoHyphens w:val="0"/>
              <w:spacing w:before="120" w:after="0"/>
              <w:jc w:val="center"/>
              <w:rPr>
                <w:rFonts w:cs="Tahoma"/>
                <w:color w:val="000000"/>
                <w:szCs w:val="22"/>
                <w:lang w:val="el-GR" w:eastAsia="el-GR"/>
              </w:rPr>
            </w:pPr>
            <w:r w:rsidRPr="00892E1A">
              <w:rPr>
                <w:rFonts w:cs="Tahoma"/>
                <w:color w:val="000000"/>
                <w:szCs w:val="22"/>
                <w:lang w:val="el-GR" w:eastAsia="el-GR"/>
              </w:rPr>
              <w:t>1</w:t>
            </w:r>
          </w:p>
        </w:tc>
      </w:tr>
      <w:tr w:rsidR="00F1293B" w:rsidRPr="00307392" w14:paraId="7BB81928" w14:textId="77777777" w:rsidTr="003700D9">
        <w:trPr>
          <w:trHeight w:val="190"/>
        </w:trPr>
        <w:tc>
          <w:tcPr>
            <w:tcW w:w="303" w:type="pct"/>
            <w:noWrap/>
          </w:tcPr>
          <w:p w14:paraId="6D5C270A" w14:textId="16B42AFE" w:rsidR="00F1293B" w:rsidRDefault="00F1293B" w:rsidP="00F1293B">
            <w:pPr>
              <w:suppressAutoHyphens w:val="0"/>
              <w:spacing w:before="120" w:after="0"/>
              <w:jc w:val="center"/>
              <w:rPr>
                <w:rFonts w:cs="Tahoma"/>
                <w:color w:val="000000"/>
                <w:szCs w:val="22"/>
                <w:lang w:val="el-GR" w:eastAsia="el-GR"/>
              </w:rPr>
            </w:pPr>
            <w:r>
              <w:rPr>
                <w:rFonts w:cs="Tahoma"/>
                <w:color w:val="000000"/>
                <w:szCs w:val="22"/>
                <w:lang w:val="el-GR" w:eastAsia="el-GR"/>
              </w:rPr>
              <w:t>2</w:t>
            </w:r>
            <w:r w:rsidR="00EC0831">
              <w:rPr>
                <w:rFonts w:cs="Tahoma"/>
                <w:color w:val="000000"/>
                <w:szCs w:val="22"/>
                <w:lang w:val="el-GR" w:eastAsia="el-GR"/>
              </w:rPr>
              <w:t>8</w:t>
            </w:r>
          </w:p>
        </w:tc>
        <w:tc>
          <w:tcPr>
            <w:tcW w:w="368" w:type="pct"/>
          </w:tcPr>
          <w:p w14:paraId="0352A43F" w14:textId="6FC5FB67" w:rsidR="00F1293B" w:rsidRPr="001E64B6" w:rsidRDefault="00F1293B" w:rsidP="00F1293B">
            <w:pPr>
              <w:suppressAutoHyphens w:val="0"/>
              <w:spacing w:before="120" w:after="0"/>
              <w:jc w:val="center"/>
              <w:rPr>
                <w:rFonts w:cs="Tahoma"/>
                <w:color w:val="000000"/>
                <w:szCs w:val="22"/>
                <w:lang w:val="en-US" w:eastAsia="el-GR"/>
              </w:rPr>
            </w:pPr>
            <w:r w:rsidRPr="00892E1A">
              <w:rPr>
                <w:rFonts w:cs="Tahoma"/>
                <w:color w:val="000000"/>
                <w:szCs w:val="22"/>
                <w:lang w:val="el-GR" w:eastAsia="el-GR"/>
              </w:rPr>
              <w:t>Φ</w:t>
            </w:r>
            <w:r w:rsidR="001E64B6">
              <w:rPr>
                <w:rFonts w:cs="Tahoma"/>
                <w:color w:val="000000"/>
                <w:szCs w:val="22"/>
                <w:lang w:val="en-US" w:eastAsia="el-GR"/>
              </w:rPr>
              <w:t>5</w:t>
            </w:r>
          </w:p>
        </w:tc>
        <w:tc>
          <w:tcPr>
            <w:tcW w:w="490" w:type="pct"/>
          </w:tcPr>
          <w:p w14:paraId="1473B0DF" w14:textId="7DB10596" w:rsidR="00F1293B" w:rsidRDefault="00F1293B" w:rsidP="00F1293B">
            <w:pPr>
              <w:suppressAutoHyphens w:val="0"/>
              <w:spacing w:before="120" w:after="0"/>
              <w:jc w:val="center"/>
              <w:rPr>
                <w:rFonts w:cs="Tahoma"/>
                <w:color w:val="000000"/>
                <w:szCs w:val="22"/>
                <w:lang w:val="el-GR" w:eastAsia="el-GR"/>
              </w:rPr>
            </w:pPr>
            <w:r w:rsidRPr="00892E1A">
              <w:rPr>
                <w:rFonts w:cs="Tahoma"/>
                <w:color w:val="000000"/>
                <w:szCs w:val="22"/>
                <w:lang w:val="el-GR" w:eastAsia="el-GR"/>
              </w:rPr>
              <w:t>Π</w:t>
            </w:r>
            <w:r w:rsidR="001E64B6">
              <w:rPr>
                <w:rFonts w:cs="Tahoma"/>
                <w:color w:val="000000"/>
                <w:szCs w:val="22"/>
                <w:lang w:val="el-GR" w:eastAsia="el-GR"/>
              </w:rPr>
              <w:t>5</w:t>
            </w:r>
            <w:r>
              <w:rPr>
                <w:rFonts w:cs="Tahoma"/>
                <w:color w:val="000000"/>
                <w:szCs w:val="22"/>
                <w:lang w:val="en-US" w:eastAsia="el-GR"/>
              </w:rPr>
              <w:t>.5</w:t>
            </w:r>
          </w:p>
        </w:tc>
        <w:tc>
          <w:tcPr>
            <w:tcW w:w="1957" w:type="pct"/>
            <w:noWrap/>
          </w:tcPr>
          <w:p w14:paraId="35552665" w14:textId="4CDF7B08" w:rsidR="00F1293B" w:rsidRPr="008525CA" w:rsidRDefault="00F1293B" w:rsidP="00F1293B">
            <w:pPr>
              <w:suppressAutoHyphens w:val="0"/>
              <w:spacing w:before="120" w:after="0"/>
              <w:jc w:val="left"/>
              <w:rPr>
                <w:rFonts w:cs="Tahoma"/>
                <w:bCs/>
                <w:szCs w:val="22"/>
                <w:lang w:val="el-GR"/>
              </w:rPr>
            </w:pPr>
            <w:r w:rsidRPr="00892E1A">
              <w:rPr>
                <w:rFonts w:cs="Tahoma"/>
                <w:bCs/>
                <w:szCs w:val="22"/>
                <w:lang w:val="el-GR"/>
              </w:rPr>
              <w:t>Επικαιροποιημένη Σειρά Εγχειριδίων Τεκμηρίωσης (λειτουργικής &amp; υποστηρικτικής)</w:t>
            </w:r>
          </w:p>
        </w:tc>
        <w:tc>
          <w:tcPr>
            <w:tcW w:w="1088" w:type="pct"/>
          </w:tcPr>
          <w:p w14:paraId="1EAEB0D5" w14:textId="5E7F9521" w:rsidR="00F1293B" w:rsidRPr="00EF73B6" w:rsidRDefault="00F1293B" w:rsidP="00F1293B">
            <w:pPr>
              <w:suppressAutoHyphens w:val="0"/>
              <w:spacing w:before="120" w:after="0"/>
              <w:jc w:val="center"/>
              <w:rPr>
                <w:rFonts w:cs="Tahoma"/>
                <w:color w:val="000000"/>
                <w:szCs w:val="22"/>
                <w:lang w:val="en-US" w:eastAsia="el-GR"/>
              </w:rPr>
            </w:pPr>
            <w:r w:rsidRPr="00DC5894">
              <w:rPr>
                <w:rFonts w:cs="Tahoma"/>
                <w:color w:val="000000"/>
                <w:szCs w:val="22"/>
                <w:lang w:val="el-GR" w:eastAsia="el-GR"/>
              </w:rPr>
              <w:t>Μ</w:t>
            </w:r>
            <w:r w:rsidR="00EF73B6">
              <w:rPr>
                <w:rFonts w:cs="Tahoma"/>
                <w:color w:val="000000"/>
                <w:szCs w:val="22"/>
                <w:lang w:val="en-US" w:eastAsia="el-GR"/>
              </w:rPr>
              <w:t>17</w:t>
            </w:r>
          </w:p>
        </w:tc>
        <w:tc>
          <w:tcPr>
            <w:tcW w:w="794" w:type="pct"/>
          </w:tcPr>
          <w:p w14:paraId="2EC2A170" w14:textId="2424369F" w:rsidR="00F1293B" w:rsidRDefault="00F1293B" w:rsidP="00F1293B">
            <w:pPr>
              <w:suppressAutoHyphens w:val="0"/>
              <w:spacing w:before="120" w:after="0"/>
              <w:jc w:val="center"/>
              <w:rPr>
                <w:rFonts w:cs="Tahoma"/>
                <w:color w:val="000000"/>
                <w:szCs w:val="22"/>
                <w:lang w:val="el-GR" w:eastAsia="el-GR"/>
              </w:rPr>
            </w:pPr>
            <w:r w:rsidRPr="00892E1A">
              <w:rPr>
                <w:rFonts w:cs="Tahoma"/>
                <w:color w:val="000000"/>
                <w:szCs w:val="22"/>
                <w:lang w:val="el-GR" w:eastAsia="el-GR"/>
              </w:rPr>
              <w:t>1</w:t>
            </w:r>
          </w:p>
        </w:tc>
      </w:tr>
      <w:tr w:rsidR="00F1293B" w:rsidRPr="00307392" w14:paraId="6CC339FD" w14:textId="77777777" w:rsidTr="003700D9">
        <w:trPr>
          <w:trHeight w:val="190"/>
        </w:trPr>
        <w:tc>
          <w:tcPr>
            <w:tcW w:w="303" w:type="pct"/>
            <w:noWrap/>
          </w:tcPr>
          <w:p w14:paraId="107744ED" w14:textId="323CE5D6" w:rsidR="00F1293B" w:rsidRDefault="00F1293B" w:rsidP="00F1293B">
            <w:pPr>
              <w:suppressAutoHyphens w:val="0"/>
              <w:spacing w:before="120" w:after="0"/>
              <w:jc w:val="center"/>
              <w:rPr>
                <w:rFonts w:cs="Tahoma"/>
                <w:color w:val="000000"/>
                <w:szCs w:val="22"/>
                <w:lang w:val="el-GR" w:eastAsia="el-GR"/>
              </w:rPr>
            </w:pPr>
            <w:r>
              <w:rPr>
                <w:rFonts w:cs="Tahoma"/>
                <w:color w:val="000000"/>
                <w:szCs w:val="22"/>
                <w:lang w:val="el-GR" w:eastAsia="el-GR"/>
              </w:rPr>
              <w:t>2</w:t>
            </w:r>
            <w:r w:rsidR="00EC0831">
              <w:rPr>
                <w:rFonts w:cs="Tahoma"/>
                <w:color w:val="000000"/>
                <w:szCs w:val="22"/>
                <w:lang w:val="el-GR" w:eastAsia="el-GR"/>
              </w:rPr>
              <w:t>9</w:t>
            </w:r>
          </w:p>
        </w:tc>
        <w:tc>
          <w:tcPr>
            <w:tcW w:w="368" w:type="pct"/>
          </w:tcPr>
          <w:p w14:paraId="4A9BF3AA" w14:textId="5AC318D3" w:rsidR="00F1293B" w:rsidRPr="001E64B6" w:rsidRDefault="00F1293B" w:rsidP="00F1293B">
            <w:pPr>
              <w:suppressAutoHyphens w:val="0"/>
              <w:spacing w:before="120" w:after="0"/>
              <w:jc w:val="center"/>
              <w:rPr>
                <w:rFonts w:cs="Tahoma"/>
                <w:color w:val="000000"/>
                <w:szCs w:val="22"/>
                <w:lang w:val="en-US" w:eastAsia="el-GR"/>
              </w:rPr>
            </w:pPr>
            <w:r w:rsidRPr="00892E1A">
              <w:rPr>
                <w:rFonts w:cs="Tahoma"/>
                <w:color w:val="000000"/>
                <w:szCs w:val="22"/>
                <w:lang w:val="el-GR" w:eastAsia="el-GR"/>
              </w:rPr>
              <w:t>Φ</w:t>
            </w:r>
            <w:r w:rsidR="001E64B6">
              <w:rPr>
                <w:rFonts w:cs="Tahoma"/>
                <w:color w:val="000000"/>
                <w:szCs w:val="22"/>
                <w:lang w:val="en-US" w:eastAsia="el-GR"/>
              </w:rPr>
              <w:t>5</w:t>
            </w:r>
          </w:p>
        </w:tc>
        <w:tc>
          <w:tcPr>
            <w:tcW w:w="490" w:type="pct"/>
          </w:tcPr>
          <w:p w14:paraId="5BDFAA1B" w14:textId="152FC0B3" w:rsidR="00F1293B" w:rsidRDefault="00F1293B" w:rsidP="00F1293B">
            <w:pPr>
              <w:suppressAutoHyphens w:val="0"/>
              <w:spacing w:before="120" w:after="0"/>
              <w:jc w:val="center"/>
              <w:rPr>
                <w:rFonts w:cs="Tahoma"/>
                <w:color w:val="000000"/>
                <w:szCs w:val="22"/>
                <w:lang w:val="el-GR" w:eastAsia="el-GR"/>
              </w:rPr>
            </w:pPr>
            <w:r w:rsidRPr="00892E1A">
              <w:rPr>
                <w:rFonts w:cs="Tahoma"/>
                <w:color w:val="000000"/>
                <w:szCs w:val="22"/>
                <w:lang w:val="el-GR" w:eastAsia="el-GR"/>
              </w:rPr>
              <w:t>Π</w:t>
            </w:r>
            <w:r w:rsidR="001E64B6">
              <w:rPr>
                <w:rFonts w:cs="Tahoma"/>
                <w:color w:val="000000"/>
                <w:szCs w:val="22"/>
                <w:lang w:val="el-GR" w:eastAsia="el-GR"/>
              </w:rPr>
              <w:t>5</w:t>
            </w:r>
            <w:r>
              <w:rPr>
                <w:rFonts w:cs="Tahoma"/>
                <w:color w:val="000000"/>
                <w:szCs w:val="22"/>
                <w:lang w:val="en-US" w:eastAsia="el-GR"/>
              </w:rPr>
              <w:t>.6</w:t>
            </w:r>
          </w:p>
        </w:tc>
        <w:tc>
          <w:tcPr>
            <w:tcW w:w="1957" w:type="pct"/>
            <w:noWrap/>
          </w:tcPr>
          <w:p w14:paraId="2E8DB67C" w14:textId="05781D01" w:rsidR="00F1293B" w:rsidRPr="008525CA" w:rsidRDefault="00F1293B" w:rsidP="00F1293B">
            <w:pPr>
              <w:suppressAutoHyphens w:val="0"/>
              <w:spacing w:before="120" w:after="0"/>
              <w:jc w:val="left"/>
              <w:rPr>
                <w:rFonts w:cs="Tahoma"/>
                <w:bCs/>
                <w:szCs w:val="22"/>
                <w:lang w:val="el-GR"/>
              </w:rPr>
            </w:pPr>
            <w:r w:rsidRPr="00892E1A">
              <w:rPr>
                <w:rFonts w:cs="Tahoma"/>
                <w:bCs/>
                <w:szCs w:val="22"/>
                <w:lang w:val="el-GR"/>
              </w:rPr>
              <w:t>Τεύχος αποτελεσμάτων Δοκιμαστικής Λειτουργίας</w:t>
            </w:r>
          </w:p>
        </w:tc>
        <w:tc>
          <w:tcPr>
            <w:tcW w:w="1088" w:type="pct"/>
          </w:tcPr>
          <w:p w14:paraId="0D9E8360" w14:textId="5CC945A0" w:rsidR="00F1293B" w:rsidRPr="00EF73B6" w:rsidRDefault="00F1293B" w:rsidP="00F1293B">
            <w:pPr>
              <w:suppressAutoHyphens w:val="0"/>
              <w:spacing w:before="120" w:after="0"/>
              <w:jc w:val="center"/>
              <w:rPr>
                <w:rFonts w:cs="Tahoma"/>
                <w:color w:val="000000"/>
                <w:szCs w:val="22"/>
                <w:lang w:val="en-US" w:eastAsia="el-GR"/>
              </w:rPr>
            </w:pPr>
            <w:r w:rsidRPr="00892E1A">
              <w:rPr>
                <w:rFonts w:cs="Tahoma"/>
                <w:color w:val="000000"/>
                <w:szCs w:val="22"/>
                <w:lang w:val="el-GR" w:eastAsia="el-GR"/>
              </w:rPr>
              <w:t>Μ</w:t>
            </w:r>
            <w:r w:rsidR="00EF73B6">
              <w:rPr>
                <w:rFonts w:cs="Tahoma"/>
                <w:color w:val="000000"/>
                <w:szCs w:val="22"/>
                <w:lang w:val="en-US" w:eastAsia="el-GR"/>
              </w:rPr>
              <w:t>17</w:t>
            </w:r>
          </w:p>
        </w:tc>
        <w:tc>
          <w:tcPr>
            <w:tcW w:w="794" w:type="pct"/>
          </w:tcPr>
          <w:p w14:paraId="1522A290" w14:textId="7152D475" w:rsidR="00F1293B" w:rsidRDefault="00F1293B" w:rsidP="00F1293B">
            <w:pPr>
              <w:suppressAutoHyphens w:val="0"/>
              <w:spacing w:before="120" w:after="0"/>
              <w:jc w:val="center"/>
              <w:rPr>
                <w:rFonts w:cs="Tahoma"/>
                <w:color w:val="000000"/>
                <w:szCs w:val="22"/>
                <w:lang w:val="el-GR" w:eastAsia="el-GR"/>
              </w:rPr>
            </w:pPr>
            <w:r w:rsidRPr="00892E1A">
              <w:rPr>
                <w:rFonts w:cs="Tahoma"/>
                <w:color w:val="000000"/>
                <w:szCs w:val="22"/>
                <w:lang w:val="el-GR" w:eastAsia="el-GR"/>
              </w:rPr>
              <w:t>1</w:t>
            </w:r>
          </w:p>
        </w:tc>
      </w:tr>
      <w:tr w:rsidR="00F1293B" w:rsidRPr="00307392" w14:paraId="63EC53F3" w14:textId="77777777" w:rsidTr="003700D9">
        <w:trPr>
          <w:trHeight w:val="190"/>
        </w:trPr>
        <w:tc>
          <w:tcPr>
            <w:tcW w:w="303" w:type="pct"/>
            <w:noWrap/>
          </w:tcPr>
          <w:p w14:paraId="398CBA1F" w14:textId="654A166F" w:rsidR="00F1293B" w:rsidRDefault="00EC0831" w:rsidP="00F1293B">
            <w:pPr>
              <w:suppressAutoHyphens w:val="0"/>
              <w:spacing w:before="120" w:after="0"/>
              <w:jc w:val="center"/>
              <w:rPr>
                <w:rFonts w:cs="Tahoma"/>
                <w:color w:val="000000"/>
                <w:szCs w:val="22"/>
                <w:lang w:val="el-GR" w:eastAsia="el-GR"/>
              </w:rPr>
            </w:pPr>
            <w:r>
              <w:rPr>
                <w:rFonts w:cs="Tahoma"/>
                <w:color w:val="000000"/>
                <w:szCs w:val="22"/>
                <w:lang w:val="el-GR" w:eastAsia="el-GR"/>
              </w:rPr>
              <w:t>30</w:t>
            </w:r>
          </w:p>
        </w:tc>
        <w:tc>
          <w:tcPr>
            <w:tcW w:w="368" w:type="pct"/>
          </w:tcPr>
          <w:p w14:paraId="66CD052F" w14:textId="4BF99589" w:rsidR="00F1293B" w:rsidRPr="001E64B6" w:rsidRDefault="00F1293B" w:rsidP="00F1293B">
            <w:pPr>
              <w:suppressAutoHyphens w:val="0"/>
              <w:spacing w:before="120" w:after="0"/>
              <w:jc w:val="center"/>
              <w:rPr>
                <w:rFonts w:cs="Tahoma"/>
                <w:color w:val="000000"/>
                <w:szCs w:val="22"/>
                <w:lang w:val="en-US" w:eastAsia="el-GR"/>
              </w:rPr>
            </w:pPr>
            <w:r>
              <w:rPr>
                <w:rFonts w:cs="Tahoma"/>
                <w:color w:val="000000"/>
                <w:szCs w:val="22"/>
                <w:lang w:val="el-GR" w:eastAsia="el-GR"/>
              </w:rPr>
              <w:t>Φ</w:t>
            </w:r>
            <w:r w:rsidR="001E64B6">
              <w:rPr>
                <w:rFonts w:cs="Tahoma"/>
                <w:color w:val="000000"/>
                <w:szCs w:val="22"/>
                <w:lang w:val="en-US" w:eastAsia="el-GR"/>
              </w:rPr>
              <w:t>5</w:t>
            </w:r>
          </w:p>
        </w:tc>
        <w:tc>
          <w:tcPr>
            <w:tcW w:w="490" w:type="pct"/>
          </w:tcPr>
          <w:p w14:paraId="624CD8AE" w14:textId="60A55380" w:rsidR="00F1293B" w:rsidRDefault="00F1293B" w:rsidP="00F1293B">
            <w:pPr>
              <w:suppressAutoHyphens w:val="0"/>
              <w:spacing w:before="120" w:after="0"/>
              <w:jc w:val="center"/>
              <w:rPr>
                <w:rFonts w:cs="Tahoma"/>
                <w:color w:val="000000"/>
                <w:szCs w:val="22"/>
                <w:lang w:val="el-GR" w:eastAsia="el-GR"/>
              </w:rPr>
            </w:pPr>
            <w:r>
              <w:rPr>
                <w:rFonts w:cs="Tahoma"/>
                <w:color w:val="000000"/>
                <w:szCs w:val="22"/>
                <w:lang w:val="el-GR" w:eastAsia="el-GR"/>
              </w:rPr>
              <w:t>Π</w:t>
            </w:r>
            <w:r w:rsidR="001E64B6">
              <w:rPr>
                <w:rFonts w:cs="Tahoma"/>
                <w:color w:val="000000"/>
                <w:szCs w:val="22"/>
                <w:lang w:val="el-GR" w:eastAsia="el-GR"/>
              </w:rPr>
              <w:t>5</w:t>
            </w:r>
            <w:r>
              <w:rPr>
                <w:rFonts w:cs="Tahoma"/>
                <w:color w:val="000000"/>
                <w:szCs w:val="22"/>
                <w:lang w:val="en-US" w:eastAsia="el-GR"/>
              </w:rPr>
              <w:t>.7</w:t>
            </w:r>
          </w:p>
        </w:tc>
        <w:tc>
          <w:tcPr>
            <w:tcW w:w="1957" w:type="pct"/>
            <w:noWrap/>
          </w:tcPr>
          <w:p w14:paraId="392167AC" w14:textId="26B35D36" w:rsidR="00F1293B" w:rsidRPr="008525CA" w:rsidRDefault="00F1293B" w:rsidP="00F1293B">
            <w:pPr>
              <w:suppressAutoHyphens w:val="0"/>
              <w:spacing w:before="120" w:after="0"/>
              <w:jc w:val="left"/>
              <w:rPr>
                <w:rFonts w:cs="Tahoma"/>
                <w:bCs/>
                <w:szCs w:val="22"/>
                <w:lang w:val="el-GR"/>
              </w:rPr>
            </w:pPr>
            <w:r w:rsidRPr="00652202">
              <w:rPr>
                <w:rFonts w:cs="Tahoma"/>
                <w:bCs/>
                <w:szCs w:val="22"/>
                <w:lang w:val="el-GR"/>
              </w:rPr>
              <w:t>Αναφορά τελικής εγκατάστασης των συστημάτων στο G-Cloud</w:t>
            </w:r>
          </w:p>
        </w:tc>
        <w:tc>
          <w:tcPr>
            <w:tcW w:w="1088" w:type="pct"/>
          </w:tcPr>
          <w:p w14:paraId="519310DE" w14:textId="6BE0DC42" w:rsidR="00F1293B" w:rsidRPr="00EF73B6" w:rsidRDefault="00F1293B" w:rsidP="00F1293B">
            <w:pPr>
              <w:suppressAutoHyphens w:val="0"/>
              <w:spacing w:before="120" w:after="0"/>
              <w:jc w:val="center"/>
              <w:rPr>
                <w:rFonts w:cs="Tahoma"/>
                <w:color w:val="000000"/>
                <w:szCs w:val="22"/>
                <w:lang w:val="el-GR" w:eastAsia="el-GR"/>
              </w:rPr>
            </w:pPr>
            <w:r>
              <w:rPr>
                <w:rFonts w:cs="Tahoma"/>
                <w:color w:val="000000"/>
                <w:szCs w:val="22"/>
                <w:lang w:val="el-GR" w:eastAsia="el-GR"/>
              </w:rPr>
              <w:t>Μ</w:t>
            </w:r>
            <w:r w:rsidR="00EF73B6">
              <w:rPr>
                <w:rFonts w:cs="Tahoma"/>
                <w:color w:val="000000"/>
                <w:szCs w:val="22"/>
                <w:lang w:val="en-US" w:eastAsia="el-GR"/>
              </w:rPr>
              <w:t>17</w:t>
            </w:r>
          </w:p>
        </w:tc>
        <w:tc>
          <w:tcPr>
            <w:tcW w:w="794" w:type="pct"/>
          </w:tcPr>
          <w:p w14:paraId="11FAF742" w14:textId="3DDA993D" w:rsidR="00F1293B" w:rsidRDefault="00F1293B" w:rsidP="00F1293B">
            <w:pPr>
              <w:suppressAutoHyphens w:val="0"/>
              <w:spacing w:before="120" w:after="0"/>
              <w:jc w:val="center"/>
              <w:rPr>
                <w:rFonts w:cs="Tahoma"/>
                <w:color w:val="000000"/>
                <w:szCs w:val="22"/>
                <w:lang w:val="el-GR" w:eastAsia="el-GR"/>
              </w:rPr>
            </w:pPr>
            <w:r>
              <w:rPr>
                <w:rFonts w:cs="Tahoma"/>
                <w:color w:val="000000"/>
                <w:szCs w:val="22"/>
                <w:lang w:val="el-GR" w:eastAsia="el-GR"/>
              </w:rPr>
              <w:t>1</w:t>
            </w:r>
          </w:p>
        </w:tc>
      </w:tr>
      <w:tr w:rsidR="00F1293B" w:rsidRPr="005B6975" w14:paraId="26ACB6B4" w14:textId="77777777" w:rsidTr="003700D9">
        <w:trPr>
          <w:trHeight w:val="190"/>
        </w:trPr>
        <w:tc>
          <w:tcPr>
            <w:tcW w:w="303" w:type="pct"/>
            <w:noWrap/>
          </w:tcPr>
          <w:p w14:paraId="2B9F16C1" w14:textId="664B9C67" w:rsidR="00F1293B" w:rsidRDefault="00312C75" w:rsidP="00F1293B">
            <w:pPr>
              <w:suppressAutoHyphens w:val="0"/>
              <w:spacing w:before="120" w:after="0"/>
              <w:jc w:val="center"/>
              <w:rPr>
                <w:rFonts w:cs="Tahoma"/>
                <w:color w:val="000000"/>
                <w:szCs w:val="22"/>
                <w:lang w:val="el-GR" w:eastAsia="el-GR"/>
              </w:rPr>
            </w:pPr>
            <w:r>
              <w:rPr>
                <w:rFonts w:cs="Tahoma"/>
                <w:color w:val="000000"/>
                <w:szCs w:val="22"/>
                <w:lang w:val="el-GR" w:eastAsia="el-GR"/>
              </w:rPr>
              <w:lastRenderedPageBreak/>
              <w:t>3</w:t>
            </w:r>
            <w:r w:rsidR="00EC0831">
              <w:rPr>
                <w:rFonts w:cs="Tahoma"/>
                <w:color w:val="000000"/>
                <w:szCs w:val="22"/>
                <w:lang w:val="el-GR" w:eastAsia="el-GR"/>
              </w:rPr>
              <w:t>1</w:t>
            </w:r>
          </w:p>
        </w:tc>
        <w:tc>
          <w:tcPr>
            <w:tcW w:w="368" w:type="pct"/>
          </w:tcPr>
          <w:p w14:paraId="1138C1B5" w14:textId="7EC9D60A" w:rsidR="00F1293B" w:rsidRPr="001E64B6" w:rsidRDefault="00F1293B" w:rsidP="00F1293B">
            <w:pPr>
              <w:suppressAutoHyphens w:val="0"/>
              <w:spacing w:before="120" w:after="0"/>
              <w:jc w:val="center"/>
              <w:rPr>
                <w:rFonts w:cs="Tahoma"/>
                <w:color w:val="000000"/>
                <w:szCs w:val="22"/>
                <w:lang w:val="en-US" w:eastAsia="el-GR"/>
              </w:rPr>
            </w:pPr>
            <w:r>
              <w:rPr>
                <w:rFonts w:cs="Tahoma"/>
                <w:color w:val="000000"/>
                <w:szCs w:val="22"/>
                <w:lang w:val="el-GR" w:eastAsia="el-GR"/>
              </w:rPr>
              <w:t>Φ</w:t>
            </w:r>
            <w:r w:rsidR="001E64B6">
              <w:rPr>
                <w:rFonts w:cs="Tahoma"/>
                <w:color w:val="000000"/>
                <w:szCs w:val="22"/>
                <w:lang w:val="en-US" w:eastAsia="el-GR"/>
              </w:rPr>
              <w:t>5</w:t>
            </w:r>
          </w:p>
        </w:tc>
        <w:tc>
          <w:tcPr>
            <w:tcW w:w="490" w:type="pct"/>
          </w:tcPr>
          <w:p w14:paraId="496BFD31" w14:textId="65250DB5" w:rsidR="00F1293B" w:rsidRDefault="00F1293B" w:rsidP="00F1293B">
            <w:pPr>
              <w:suppressAutoHyphens w:val="0"/>
              <w:spacing w:before="120" w:after="0"/>
              <w:jc w:val="center"/>
              <w:rPr>
                <w:rFonts w:cs="Tahoma"/>
                <w:color w:val="000000"/>
                <w:szCs w:val="22"/>
                <w:lang w:val="el-GR" w:eastAsia="el-GR"/>
              </w:rPr>
            </w:pPr>
            <w:r>
              <w:rPr>
                <w:rFonts w:cs="Tahoma"/>
                <w:color w:val="000000"/>
                <w:szCs w:val="22"/>
                <w:lang w:val="el-GR" w:eastAsia="el-GR"/>
              </w:rPr>
              <w:t>Π</w:t>
            </w:r>
            <w:r w:rsidR="001E64B6">
              <w:rPr>
                <w:rFonts w:cs="Tahoma"/>
                <w:color w:val="000000"/>
                <w:szCs w:val="22"/>
                <w:lang w:val="en-US" w:eastAsia="el-GR"/>
              </w:rPr>
              <w:t>5</w:t>
            </w:r>
            <w:r>
              <w:rPr>
                <w:rFonts w:cs="Tahoma"/>
                <w:color w:val="000000"/>
                <w:szCs w:val="22"/>
                <w:lang w:val="el-GR" w:eastAsia="el-GR"/>
              </w:rPr>
              <w:t>.8j</w:t>
            </w:r>
          </w:p>
        </w:tc>
        <w:tc>
          <w:tcPr>
            <w:tcW w:w="1957" w:type="pct"/>
            <w:noWrap/>
          </w:tcPr>
          <w:p w14:paraId="4EDD22BB" w14:textId="7551017A" w:rsidR="00F1293B" w:rsidRPr="008525CA" w:rsidRDefault="00F1293B" w:rsidP="00F1293B">
            <w:pPr>
              <w:suppressAutoHyphens w:val="0"/>
              <w:spacing w:before="120" w:after="0"/>
              <w:jc w:val="left"/>
              <w:rPr>
                <w:rFonts w:cs="Tahoma"/>
                <w:bCs/>
                <w:szCs w:val="22"/>
                <w:lang w:val="el-GR"/>
              </w:rPr>
            </w:pPr>
            <w:r>
              <w:rPr>
                <w:rFonts w:cs="Tahoma"/>
                <w:bCs/>
                <w:szCs w:val="22"/>
                <w:lang w:val="el-GR"/>
              </w:rPr>
              <w:t xml:space="preserve">Εκθέσεις μετάπτωσης </w:t>
            </w:r>
            <w:r w:rsidRPr="00C2283B">
              <w:rPr>
                <w:rFonts w:cs="Tahoma"/>
                <w:bCs/>
                <w:szCs w:val="22"/>
                <w:lang w:val="el-GR"/>
              </w:rPr>
              <w:t>ψηφιοποιημένου υλικού στο eDOATAP</w:t>
            </w:r>
            <w:r>
              <w:rPr>
                <w:rFonts w:cs="Tahoma"/>
                <w:bCs/>
                <w:szCs w:val="22"/>
                <w:lang w:val="el-GR"/>
              </w:rPr>
              <w:t xml:space="preserve"> (</w:t>
            </w:r>
            <w:r w:rsidR="00AE4C8B">
              <w:rPr>
                <w:rFonts w:cs="Tahoma"/>
                <w:bCs/>
                <w:szCs w:val="22"/>
                <w:lang w:val="el-GR"/>
              </w:rPr>
              <w:t>οπου</w:t>
            </w:r>
            <w:r w:rsidR="00AE4C8B" w:rsidRPr="00AE4C8B">
              <w:rPr>
                <w:rFonts w:cs="Tahoma"/>
                <w:bCs/>
                <w:szCs w:val="22"/>
                <w:lang w:val="el-GR"/>
              </w:rPr>
              <w:t xml:space="preserve"> </w:t>
            </w:r>
            <w:r w:rsidR="00AE4C8B">
              <w:rPr>
                <w:rFonts w:cs="Tahoma"/>
                <w:bCs/>
                <w:szCs w:val="22"/>
                <w:lang w:val="en-US"/>
              </w:rPr>
              <w:t>j</w:t>
            </w:r>
            <w:r w:rsidR="00AE4C8B" w:rsidRPr="00AE4C8B">
              <w:rPr>
                <w:rFonts w:cs="Tahoma"/>
                <w:bCs/>
                <w:szCs w:val="22"/>
                <w:lang w:val="el-GR"/>
              </w:rPr>
              <w:t>=1</w:t>
            </w:r>
            <w:r w:rsidR="00AE4C8B">
              <w:rPr>
                <w:rFonts w:cs="Tahoma"/>
                <w:bCs/>
                <w:szCs w:val="22"/>
                <w:lang w:val="el-GR"/>
              </w:rPr>
              <w:t>…</w:t>
            </w:r>
            <w:r w:rsidR="00AE4C8B" w:rsidRPr="00AE4C8B">
              <w:rPr>
                <w:rFonts w:cs="Tahoma"/>
                <w:bCs/>
                <w:szCs w:val="22"/>
                <w:lang w:val="el-GR"/>
              </w:rPr>
              <w:t xml:space="preserve">7 </w:t>
            </w:r>
            <w:r>
              <w:rPr>
                <w:rFonts w:cs="Tahoma"/>
                <w:bCs/>
                <w:szCs w:val="22"/>
                <w:lang w:val="el-GR"/>
              </w:rPr>
              <w:t xml:space="preserve">μηνιαίες εκθέσεις μετάπτωσης ψηφιοποιημένου υλικού στο </w:t>
            </w:r>
            <w:r>
              <w:rPr>
                <w:rFonts w:cs="Tahoma"/>
                <w:bCs/>
                <w:szCs w:val="22"/>
                <w:lang w:val="en-US"/>
              </w:rPr>
              <w:t>eDOATAP</w:t>
            </w:r>
            <w:r w:rsidRPr="00742FB1">
              <w:rPr>
                <w:rFonts w:cs="Tahoma"/>
                <w:bCs/>
                <w:szCs w:val="22"/>
                <w:lang w:val="el-GR"/>
              </w:rPr>
              <w:t>)</w:t>
            </w:r>
          </w:p>
        </w:tc>
        <w:tc>
          <w:tcPr>
            <w:tcW w:w="1088" w:type="pct"/>
          </w:tcPr>
          <w:p w14:paraId="148A4949" w14:textId="6443FB9A" w:rsidR="00F1293B" w:rsidRDefault="00F1293B" w:rsidP="00F1293B">
            <w:pPr>
              <w:suppressAutoHyphens w:val="0"/>
              <w:spacing w:before="120" w:after="0"/>
              <w:jc w:val="center"/>
              <w:rPr>
                <w:rFonts w:cs="Tahoma"/>
                <w:color w:val="000000"/>
                <w:szCs w:val="22"/>
                <w:lang w:val="el-GR" w:eastAsia="el-GR"/>
              </w:rPr>
            </w:pPr>
            <w:r>
              <w:rPr>
                <w:rFonts w:cs="Tahoma"/>
                <w:color w:val="000000"/>
                <w:szCs w:val="22"/>
                <w:lang w:val="el-GR" w:eastAsia="el-GR"/>
              </w:rPr>
              <w:t>Μ10-Μ1</w:t>
            </w:r>
            <w:r w:rsidR="00AE4C8B" w:rsidRPr="00AE4C8B">
              <w:rPr>
                <w:rFonts w:cs="Tahoma"/>
                <w:color w:val="000000"/>
                <w:szCs w:val="22"/>
                <w:lang w:val="el-GR" w:eastAsia="el-GR"/>
              </w:rPr>
              <w:t>6</w:t>
            </w:r>
          </w:p>
        </w:tc>
        <w:tc>
          <w:tcPr>
            <w:tcW w:w="794" w:type="pct"/>
          </w:tcPr>
          <w:p w14:paraId="182A37D5" w14:textId="65C15AC5" w:rsidR="00F1293B" w:rsidRDefault="00F1293B" w:rsidP="00F1293B">
            <w:pPr>
              <w:suppressAutoHyphens w:val="0"/>
              <w:spacing w:before="120" w:after="0"/>
              <w:jc w:val="center"/>
              <w:rPr>
                <w:rFonts w:cs="Tahoma"/>
                <w:color w:val="000000"/>
                <w:szCs w:val="22"/>
                <w:lang w:val="el-GR" w:eastAsia="el-GR"/>
              </w:rPr>
            </w:pPr>
            <w:r>
              <w:rPr>
                <w:rFonts w:cs="Tahoma"/>
                <w:color w:val="000000"/>
                <w:szCs w:val="22"/>
                <w:lang w:val="el-GR" w:eastAsia="el-GR"/>
              </w:rPr>
              <w:t>1</w:t>
            </w:r>
          </w:p>
        </w:tc>
      </w:tr>
      <w:tr w:rsidR="00F1293B" w:rsidRPr="005B6975" w14:paraId="520E2585" w14:textId="77777777" w:rsidTr="003700D9">
        <w:trPr>
          <w:trHeight w:val="190"/>
        </w:trPr>
        <w:tc>
          <w:tcPr>
            <w:tcW w:w="303" w:type="pct"/>
            <w:noWrap/>
          </w:tcPr>
          <w:p w14:paraId="2CA670EB" w14:textId="7DBC13D3" w:rsidR="00F1293B" w:rsidRDefault="00312C75" w:rsidP="00F1293B">
            <w:pPr>
              <w:suppressAutoHyphens w:val="0"/>
              <w:spacing w:before="120" w:after="0"/>
              <w:jc w:val="center"/>
              <w:rPr>
                <w:rFonts w:cs="Tahoma"/>
                <w:color w:val="000000"/>
                <w:szCs w:val="22"/>
                <w:lang w:val="el-GR" w:eastAsia="el-GR"/>
              </w:rPr>
            </w:pPr>
            <w:r>
              <w:rPr>
                <w:rFonts w:cs="Tahoma"/>
                <w:color w:val="000000"/>
                <w:szCs w:val="22"/>
                <w:lang w:val="el-GR" w:eastAsia="el-GR"/>
              </w:rPr>
              <w:t>3</w:t>
            </w:r>
            <w:r w:rsidR="00EC0831">
              <w:rPr>
                <w:rFonts w:cs="Tahoma"/>
                <w:color w:val="000000"/>
                <w:szCs w:val="22"/>
                <w:lang w:val="el-GR" w:eastAsia="el-GR"/>
              </w:rPr>
              <w:t>2</w:t>
            </w:r>
          </w:p>
        </w:tc>
        <w:tc>
          <w:tcPr>
            <w:tcW w:w="368" w:type="pct"/>
          </w:tcPr>
          <w:p w14:paraId="0846A710" w14:textId="50042997" w:rsidR="00F1293B" w:rsidRPr="00AE4C8B" w:rsidRDefault="00F1293B" w:rsidP="00F1293B">
            <w:pPr>
              <w:suppressAutoHyphens w:val="0"/>
              <w:spacing w:before="120" w:after="0"/>
              <w:jc w:val="center"/>
              <w:rPr>
                <w:rFonts w:cs="Tahoma"/>
                <w:color w:val="000000"/>
                <w:szCs w:val="22"/>
                <w:lang w:val="el-GR" w:eastAsia="el-GR"/>
              </w:rPr>
            </w:pPr>
            <w:r>
              <w:rPr>
                <w:rFonts w:cs="Tahoma"/>
                <w:color w:val="000000"/>
                <w:szCs w:val="22"/>
                <w:lang w:val="el-GR" w:eastAsia="el-GR"/>
              </w:rPr>
              <w:t>Φ</w:t>
            </w:r>
            <w:r w:rsidR="001E64B6" w:rsidRPr="00AE4C8B">
              <w:rPr>
                <w:rFonts w:cs="Tahoma"/>
                <w:color w:val="000000"/>
                <w:szCs w:val="22"/>
                <w:lang w:val="el-GR" w:eastAsia="el-GR"/>
              </w:rPr>
              <w:t>5</w:t>
            </w:r>
          </w:p>
        </w:tc>
        <w:tc>
          <w:tcPr>
            <w:tcW w:w="490" w:type="pct"/>
          </w:tcPr>
          <w:p w14:paraId="1983D36D" w14:textId="3700A93A" w:rsidR="00F1293B" w:rsidRDefault="00F1293B" w:rsidP="00F1293B">
            <w:pPr>
              <w:suppressAutoHyphens w:val="0"/>
              <w:spacing w:before="120" w:after="0"/>
              <w:jc w:val="center"/>
              <w:rPr>
                <w:rFonts w:cs="Tahoma"/>
                <w:color w:val="000000"/>
                <w:szCs w:val="22"/>
                <w:lang w:val="el-GR" w:eastAsia="el-GR"/>
              </w:rPr>
            </w:pPr>
            <w:r>
              <w:rPr>
                <w:rFonts w:cs="Tahoma"/>
                <w:color w:val="000000"/>
                <w:szCs w:val="22"/>
                <w:lang w:val="el-GR" w:eastAsia="el-GR"/>
              </w:rPr>
              <w:t>Π</w:t>
            </w:r>
            <w:r w:rsidR="001E64B6" w:rsidRPr="00AE4C8B">
              <w:rPr>
                <w:rFonts w:cs="Tahoma"/>
                <w:color w:val="000000"/>
                <w:szCs w:val="22"/>
                <w:lang w:val="el-GR" w:eastAsia="el-GR"/>
              </w:rPr>
              <w:t>5</w:t>
            </w:r>
            <w:r>
              <w:rPr>
                <w:rFonts w:cs="Tahoma"/>
                <w:color w:val="000000"/>
                <w:szCs w:val="22"/>
                <w:lang w:val="el-GR" w:eastAsia="el-GR"/>
              </w:rPr>
              <w:t>.9</w:t>
            </w:r>
          </w:p>
        </w:tc>
        <w:tc>
          <w:tcPr>
            <w:tcW w:w="1957" w:type="pct"/>
            <w:noWrap/>
          </w:tcPr>
          <w:p w14:paraId="7152C26E" w14:textId="7998206B" w:rsidR="00F1293B" w:rsidRPr="008525CA" w:rsidRDefault="00F1293B" w:rsidP="00F1293B">
            <w:pPr>
              <w:suppressAutoHyphens w:val="0"/>
              <w:spacing w:before="120" w:after="0"/>
              <w:jc w:val="left"/>
              <w:rPr>
                <w:rFonts w:cs="Tahoma"/>
                <w:bCs/>
                <w:szCs w:val="22"/>
                <w:lang w:val="el-GR"/>
              </w:rPr>
            </w:pPr>
            <w:r>
              <w:rPr>
                <w:rFonts w:cs="Tahoma"/>
                <w:bCs/>
                <w:szCs w:val="22"/>
                <w:lang w:val="el-GR"/>
              </w:rPr>
              <w:t xml:space="preserve">Τελική Έκθεση μετάπτωσης ψηφιοποιημένου υλικού στο </w:t>
            </w:r>
            <w:r>
              <w:rPr>
                <w:rFonts w:cs="Tahoma"/>
                <w:bCs/>
                <w:szCs w:val="22"/>
                <w:lang w:val="en-US"/>
              </w:rPr>
              <w:t>eDOATAP</w:t>
            </w:r>
          </w:p>
        </w:tc>
        <w:tc>
          <w:tcPr>
            <w:tcW w:w="1088" w:type="pct"/>
          </w:tcPr>
          <w:p w14:paraId="0EF9DAE5" w14:textId="5C2091B2" w:rsidR="00F1293B" w:rsidRDefault="00F1293B" w:rsidP="00F1293B">
            <w:pPr>
              <w:suppressAutoHyphens w:val="0"/>
              <w:spacing w:before="120" w:after="0"/>
              <w:jc w:val="center"/>
              <w:rPr>
                <w:rFonts w:cs="Tahoma"/>
                <w:color w:val="000000"/>
                <w:szCs w:val="22"/>
                <w:lang w:val="el-GR" w:eastAsia="el-GR"/>
              </w:rPr>
            </w:pPr>
            <w:r>
              <w:rPr>
                <w:rFonts w:cs="Tahoma"/>
                <w:color w:val="000000"/>
                <w:szCs w:val="22"/>
                <w:lang w:val="el-GR" w:eastAsia="el-GR"/>
              </w:rPr>
              <w:t>Μ17</w:t>
            </w:r>
          </w:p>
        </w:tc>
        <w:tc>
          <w:tcPr>
            <w:tcW w:w="794" w:type="pct"/>
          </w:tcPr>
          <w:p w14:paraId="224F2A15" w14:textId="688237FF" w:rsidR="00F1293B" w:rsidRDefault="00F1293B" w:rsidP="00F1293B">
            <w:pPr>
              <w:suppressAutoHyphens w:val="0"/>
              <w:spacing w:before="120" w:after="0"/>
              <w:jc w:val="center"/>
              <w:rPr>
                <w:rFonts w:cs="Tahoma"/>
                <w:color w:val="000000"/>
                <w:szCs w:val="22"/>
                <w:lang w:val="el-GR" w:eastAsia="el-GR"/>
              </w:rPr>
            </w:pPr>
            <w:r>
              <w:rPr>
                <w:rFonts w:cs="Tahoma"/>
                <w:color w:val="000000"/>
                <w:szCs w:val="22"/>
                <w:lang w:val="el-GR" w:eastAsia="el-GR"/>
              </w:rPr>
              <w:t>1</w:t>
            </w:r>
          </w:p>
        </w:tc>
      </w:tr>
    </w:tbl>
    <w:p w14:paraId="0BCE0320" w14:textId="77777777" w:rsidR="004E023E" w:rsidRDefault="004E023E" w:rsidP="004E023E">
      <w:pPr>
        <w:spacing w:before="40" w:after="40"/>
        <w:rPr>
          <w:rFonts w:ascii="Calibri" w:eastAsiaTheme="minorHAnsi" w:hAnsi="Calibri"/>
          <w:szCs w:val="22"/>
          <w:lang w:val="el-GR" w:eastAsia="en-US"/>
        </w:rPr>
      </w:pPr>
    </w:p>
    <w:p w14:paraId="795AA229" w14:textId="323847C9" w:rsidR="004E023E" w:rsidRDefault="004E023E" w:rsidP="004E023E">
      <w:pPr>
        <w:rPr>
          <w:rFonts w:eastAsiaTheme="minorHAnsi"/>
          <w:lang w:val="el-GR" w:eastAsia="en-US"/>
        </w:rPr>
      </w:pPr>
      <w:r w:rsidRPr="00EB73CA">
        <w:rPr>
          <w:rFonts w:eastAsiaTheme="minorHAnsi"/>
          <w:lang w:val="el-GR" w:eastAsia="en-US"/>
        </w:rPr>
        <w:t xml:space="preserve">Ο Ανάδοχος, υποβάλει </w:t>
      </w:r>
      <w:r>
        <w:rPr>
          <w:rFonts w:eastAsiaTheme="minorHAnsi"/>
          <w:lang w:val="el-GR" w:eastAsia="en-US"/>
        </w:rPr>
        <w:t>την 1</w:t>
      </w:r>
      <w:r w:rsidRPr="00EB73CA">
        <w:rPr>
          <w:rFonts w:eastAsiaTheme="minorHAnsi"/>
          <w:vertAlign w:val="superscript"/>
          <w:lang w:val="el-GR" w:eastAsia="en-US"/>
        </w:rPr>
        <w:t>η</w:t>
      </w:r>
      <w:r>
        <w:rPr>
          <w:rFonts w:eastAsiaTheme="minorHAnsi"/>
          <w:lang w:val="el-GR" w:eastAsia="en-US"/>
        </w:rPr>
        <w:t xml:space="preserve"> έκδοση κάθε </w:t>
      </w:r>
      <w:r w:rsidRPr="00EB73CA">
        <w:rPr>
          <w:rFonts w:eastAsiaTheme="minorHAnsi"/>
          <w:lang w:val="el-GR" w:eastAsia="en-US"/>
        </w:rPr>
        <w:t>παραδοτέου, σύμφωνα μ</w:t>
      </w:r>
      <w:r>
        <w:rPr>
          <w:rFonts w:eastAsiaTheme="minorHAnsi"/>
          <w:lang w:val="el-GR" w:eastAsia="en-US"/>
        </w:rPr>
        <w:t>ε τον προβλεπόμενο «Χρόνο Υποβολής» του</w:t>
      </w:r>
      <w:r w:rsidRPr="00EB73CA">
        <w:rPr>
          <w:rFonts w:eastAsiaTheme="minorHAnsi"/>
          <w:lang w:val="el-GR" w:eastAsia="en-US"/>
        </w:rPr>
        <w:t xml:space="preserve"> παραπάνω πίνακα</w:t>
      </w:r>
      <w:r>
        <w:rPr>
          <w:rFonts w:eastAsiaTheme="minorHAnsi"/>
          <w:lang w:val="el-GR" w:eastAsia="en-US"/>
        </w:rPr>
        <w:t xml:space="preserve">. Η </w:t>
      </w:r>
      <w:r w:rsidRPr="00EB73CA">
        <w:rPr>
          <w:rFonts w:eastAsiaTheme="minorHAnsi"/>
          <w:lang w:val="el-GR" w:eastAsia="en-US"/>
        </w:rPr>
        <w:t>Επιτροπή Παραλαβής Έργου</w:t>
      </w:r>
      <w:r>
        <w:rPr>
          <w:rFonts w:eastAsiaTheme="minorHAnsi"/>
          <w:lang w:val="el-GR" w:eastAsia="en-US"/>
        </w:rPr>
        <w:t>, ελέγχει το παραδοτέο</w:t>
      </w:r>
      <w:r w:rsidRPr="00EB73CA">
        <w:rPr>
          <w:rFonts w:eastAsiaTheme="minorHAnsi"/>
          <w:lang w:val="el-GR" w:eastAsia="en-US"/>
        </w:rPr>
        <w:t xml:space="preserve"> </w:t>
      </w:r>
      <w:r>
        <w:rPr>
          <w:rFonts w:eastAsiaTheme="minorHAnsi"/>
          <w:lang w:val="el-GR" w:eastAsia="en-US"/>
        </w:rPr>
        <w:t xml:space="preserve">και καταγράφει σε πρακτικό τις παρατηρήσεις της, τις </w:t>
      </w:r>
      <w:r w:rsidRPr="00EB73CA">
        <w:rPr>
          <w:rFonts w:eastAsiaTheme="minorHAnsi"/>
          <w:lang w:val="el-GR" w:eastAsia="en-US"/>
        </w:rPr>
        <w:t xml:space="preserve">οποίες διαβιβάζει στον </w:t>
      </w:r>
      <w:r>
        <w:rPr>
          <w:rFonts w:eastAsiaTheme="minorHAnsi"/>
          <w:lang w:val="el-GR" w:eastAsia="en-US"/>
        </w:rPr>
        <w:t>Α</w:t>
      </w:r>
      <w:r w:rsidRPr="00EB73CA">
        <w:rPr>
          <w:rFonts w:eastAsiaTheme="minorHAnsi"/>
          <w:lang w:val="el-GR" w:eastAsia="en-US"/>
        </w:rPr>
        <w:t xml:space="preserve">νάδοχο για </w:t>
      </w:r>
      <w:r>
        <w:rPr>
          <w:rFonts w:eastAsiaTheme="minorHAnsi"/>
          <w:lang w:val="el-GR" w:eastAsia="en-US"/>
        </w:rPr>
        <w:t xml:space="preserve">διόρθωση και υποβολή επικαιροποιημένης έκδοσης του παραδοτέου. Η </w:t>
      </w:r>
      <w:r w:rsidRPr="00EB73CA">
        <w:rPr>
          <w:rFonts w:eastAsiaTheme="minorHAnsi"/>
          <w:lang w:val="el-GR" w:eastAsia="en-US"/>
        </w:rPr>
        <w:t xml:space="preserve">διαδικασία αυτή επαναλαμβάνεται </w:t>
      </w:r>
      <w:r>
        <w:rPr>
          <w:rFonts w:eastAsiaTheme="minorHAnsi"/>
          <w:lang w:val="el-GR" w:eastAsia="en-US"/>
        </w:rPr>
        <w:t>ανά παραδοτέο,</w:t>
      </w:r>
      <w:r w:rsidRPr="00EB73CA">
        <w:rPr>
          <w:rFonts w:eastAsiaTheme="minorHAnsi"/>
          <w:lang w:val="el-GR" w:eastAsia="en-US"/>
        </w:rPr>
        <w:t xml:space="preserve"> όσες φορές απαιτηθεί</w:t>
      </w:r>
      <w:r>
        <w:rPr>
          <w:rFonts w:eastAsiaTheme="minorHAnsi"/>
          <w:lang w:val="el-GR" w:eastAsia="en-US"/>
        </w:rPr>
        <w:t xml:space="preserve"> κατά τη διάρκεια της ως άνω προβλεπόμενης «Διάρκειας Ελέγχου» εντός της οποίας υποχρεωτικά υποβάλλεται η τελική έκδοση του παραδοτέου προς παραλαβή </w:t>
      </w:r>
      <w:r w:rsidRPr="00EB73CA">
        <w:rPr>
          <w:rFonts w:eastAsiaTheme="minorHAnsi"/>
          <w:lang w:val="el-GR" w:eastAsia="en-US"/>
        </w:rPr>
        <w:t xml:space="preserve">και </w:t>
      </w:r>
      <w:r>
        <w:rPr>
          <w:rFonts w:eastAsiaTheme="minorHAnsi"/>
          <w:lang w:val="el-GR" w:eastAsia="en-US"/>
        </w:rPr>
        <w:t xml:space="preserve">στη συνέχεια </w:t>
      </w:r>
      <w:r w:rsidRPr="00EB73CA">
        <w:rPr>
          <w:rFonts w:eastAsiaTheme="minorHAnsi"/>
          <w:lang w:val="el-GR" w:eastAsia="en-US"/>
        </w:rPr>
        <w:t xml:space="preserve">ακολουθεί η διαδικασία παραλαβής </w:t>
      </w:r>
      <w:r>
        <w:rPr>
          <w:rFonts w:eastAsiaTheme="minorHAnsi"/>
          <w:lang w:val="el-GR" w:eastAsia="en-US"/>
        </w:rPr>
        <w:t xml:space="preserve">από την αρμόδια Επιτροπή, </w:t>
      </w:r>
      <w:r w:rsidRPr="00EB73CA">
        <w:rPr>
          <w:rFonts w:eastAsiaTheme="minorHAnsi"/>
          <w:lang w:val="el-GR" w:eastAsia="en-US"/>
        </w:rPr>
        <w:t>σύμφωνα με τα αναφερόμενα στην παρ.</w:t>
      </w:r>
      <w:r w:rsidR="003F4328" w:rsidRPr="003F4328">
        <w:rPr>
          <w:rFonts w:eastAsiaTheme="minorHAnsi"/>
          <w:lang w:val="el-GR" w:eastAsia="en-US"/>
        </w:rPr>
        <w:t xml:space="preserve"> </w:t>
      </w:r>
      <w:r w:rsidR="0011188C" w:rsidRPr="0011188C">
        <w:rPr>
          <w:rFonts w:eastAsiaTheme="minorHAnsi"/>
          <w:color w:val="3333FF"/>
          <w:lang w:val="el-GR" w:eastAsia="en-US"/>
        </w:rPr>
        <w:fldChar w:fldCharType="begin"/>
      </w:r>
      <w:r w:rsidR="0011188C" w:rsidRPr="0011188C">
        <w:rPr>
          <w:rFonts w:eastAsiaTheme="minorHAnsi"/>
          <w:color w:val="3333FF"/>
          <w:lang w:val="el-GR" w:eastAsia="en-US"/>
        </w:rPr>
        <w:instrText xml:space="preserve"> REF _Ref40954198 \r \h </w:instrText>
      </w:r>
      <w:r w:rsidR="0011188C" w:rsidRPr="0011188C">
        <w:rPr>
          <w:rFonts w:eastAsiaTheme="minorHAnsi"/>
          <w:color w:val="3333FF"/>
          <w:lang w:val="el-GR" w:eastAsia="en-US"/>
        </w:rPr>
      </w:r>
      <w:r w:rsidR="0011188C" w:rsidRPr="0011188C">
        <w:rPr>
          <w:rFonts w:eastAsiaTheme="minorHAnsi"/>
          <w:color w:val="3333FF"/>
          <w:lang w:val="el-GR" w:eastAsia="en-US"/>
        </w:rPr>
        <w:fldChar w:fldCharType="separate"/>
      </w:r>
      <w:r w:rsidR="00065673">
        <w:rPr>
          <w:rFonts w:eastAsiaTheme="minorHAnsi"/>
          <w:color w:val="3333FF"/>
          <w:lang w:val="el-GR" w:eastAsia="en-US"/>
        </w:rPr>
        <w:t>6.3</w:t>
      </w:r>
      <w:r w:rsidR="0011188C" w:rsidRPr="0011188C">
        <w:rPr>
          <w:rFonts w:eastAsiaTheme="minorHAnsi"/>
          <w:color w:val="3333FF"/>
          <w:lang w:val="el-GR" w:eastAsia="en-US"/>
        </w:rPr>
        <w:fldChar w:fldCharType="end"/>
      </w:r>
      <w:r w:rsidR="00E834FD">
        <w:rPr>
          <w:rFonts w:eastAsiaTheme="minorHAnsi"/>
          <w:color w:val="3333FF"/>
          <w:lang w:val="el-GR" w:eastAsia="en-US"/>
        </w:rPr>
        <w:t xml:space="preserve"> </w:t>
      </w:r>
      <w:r w:rsidR="003F4328">
        <w:rPr>
          <w:rFonts w:eastAsiaTheme="minorHAnsi"/>
          <w:lang w:val="el-GR" w:eastAsia="en-US"/>
        </w:rPr>
        <w:t>της παρούσας</w:t>
      </w:r>
      <w:r w:rsidRPr="00EB73CA">
        <w:rPr>
          <w:rFonts w:eastAsiaTheme="minorHAnsi"/>
          <w:lang w:val="el-GR" w:eastAsia="en-US"/>
        </w:rPr>
        <w:t>.</w:t>
      </w:r>
    </w:p>
    <w:p w14:paraId="250C004C" w14:textId="4E9C1BF0" w:rsidR="004E023E" w:rsidRPr="00F3165C" w:rsidRDefault="004E023E" w:rsidP="004E023E">
      <w:pPr>
        <w:rPr>
          <w:rFonts w:eastAsiaTheme="minorHAnsi"/>
          <w:lang w:val="el-GR" w:eastAsia="en-US"/>
        </w:rPr>
      </w:pPr>
      <w:r w:rsidRPr="00F3165C">
        <w:rPr>
          <w:rFonts w:eastAsiaTheme="minorHAnsi"/>
          <w:lang w:val="el-GR" w:eastAsia="en-US"/>
        </w:rPr>
        <w:t>Στην περίπτω</w:t>
      </w:r>
      <w:r>
        <w:rPr>
          <w:rFonts w:eastAsiaTheme="minorHAnsi"/>
          <w:lang w:val="el-GR" w:eastAsia="en-US"/>
        </w:rPr>
        <w:t xml:space="preserve">ση </w:t>
      </w:r>
      <w:r w:rsidRPr="00F3165C">
        <w:rPr>
          <w:rFonts w:eastAsiaTheme="minorHAnsi"/>
          <w:lang w:val="el-GR" w:eastAsia="en-US"/>
        </w:rPr>
        <w:t xml:space="preserve">που </w:t>
      </w:r>
      <w:r>
        <w:rPr>
          <w:rFonts w:eastAsiaTheme="minorHAnsi"/>
          <w:lang w:val="el-GR" w:eastAsia="en-US"/>
        </w:rPr>
        <w:t>η Επιτροπή Παραλαβής από το έλεγχο της 1</w:t>
      </w:r>
      <w:r w:rsidRPr="005A1B18">
        <w:rPr>
          <w:rFonts w:eastAsiaTheme="minorHAnsi"/>
          <w:vertAlign w:val="superscript"/>
          <w:lang w:val="el-GR" w:eastAsia="en-US"/>
        </w:rPr>
        <w:t>η</w:t>
      </w:r>
      <w:r>
        <w:rPr>
          <w:rFonts w:eastAsiaTheme="minorHAnsi"/>
          <w:vertAlign w:val="superscript"/>
          <w:lang w:val="el-GR" w:eastAsia="en-US"/>
        </w:rPr>
        <w:t>ς</w:t>
      </w:r>
      <w:r>
        <w:rPr>
          <w:rFonts w:eastAsiaTheme="minorHAnsi"/>
          <w:lang w:val="el-GR" w:eastAsia="en-US"/>
        </w:rPr>
        <w:t xml:space="preserve"> έκδοση </w:t>
      </w:r>
      <w:r w:rsidRPr="00F3165C">
        <w:rPr>
          <w:rFonts w:eastAsiaTheme="minorHAnsi"/>
          <w:lang w:val="el-GR" w:eastAsia="en-US"/>
        </w:rPr>
        <w:t>το</w:t>
      </w:r>
      <w:r>
        <w:rPr>
          <w:rFonts w:eastAsiaTheme="minorHAnsi"/>
          <w:lang w:val="el-GR" w:eastAsia="en-US"/>
        </w:rPr>
        <w:t>υ</w:t>
      </w:r>
      <w:r w:rsidRPr="00F3165C">
        <w:rPr>
          <w:rFonts w:eastAsiaTheme="minorHAnsi"/>
          <w:lang w:val="el-GR" w:eastAsia="en-US"/>
        </w:rPr>
        <w:t xml:space="preserve"> υποβληθέν</w:t>
      </w:r>
      <w:r>
        <w:rPr>
          <w:rFonts w:eastAsiaTheme="minorHAnsi"/>
          <w:lang w:val="el-GR" w:eastAsia="en-US"/>
        </w:rPr>
        <w:t>τος</w:t>
      </w:r>
      <w:r w:rsidRPr="00F3165C">
        <w:rPr>
          <w:rFonts w:eastAsiaTheme="minorHAnsi"/>
          <w:lang w:val="el-GR" w:eastAsia="en-US"/>
        </w:rPr>
        <w:t xml:space="preserve"> παραδοτέο</w:t>
      </w:r>
      <w:r>
        <w:rPr>
          <w:rFonts w:eastAsiaTheme="minorHAnsi"/>
          <w:lang w:val="el-GR" w:eastAsia="en-US"/>
        </w:rPr>
        <w:t>υ</w:t>
      </w:r>
      <w:r w:rsidRPr="00F3165C">
        <w:rPr>
          <w:rFonts w:eastAsiaTheme="minorHAnsi"/>
          <w:lang w:val="el-GR" w:eastAsia="en-US"/>
        </w:rPr>
        <w:t xml:space="preserve"> </w:t>
      </w:r>
      <w:r>
        <w:rPr>
          <w:rFonts w:eastAsiaTheme="minorHAnsi"/>
          <w:lang w:val="el-GR" w:eastAsia="en-US"/>
        </w:rPr>
        <w:t xml:space="preserve">διαπιστώσει ότι </w:t>
      </w:r>
      <w:r w:rsidRPr="00F3165C">
        <w:rPr>
          <w:rFonts w:eastAsiaTheme="minorHAnsi"/>
          <w:lang w:val="el-GR" w:eastAsia="en-US"/>
        </w:rPr>
        <w:t>πληροί τις συμβατικές απαιτήσεις ακολουθεί η διαδικασία παραλαβής</w:t>
      </w:r>
      <w:r>
        <w:rPr>
          <w:rFonts w:eastAsiaTheme="minorHAnsi"/>
          <w:lang w:val="el-GR" w:eastAsia="en-US"/>
        </w:rPr>
        <w:t>,</w:t>
      </w:r>
      <w:r w:rsidRPr="00F3165C">
        <w:rPr>
          <w:rFonts w:eastAsiaTheme="minorHAnsi"/>
          <w:lang w:val="el-GR" w:eastAsia="en-US"/>
        </w:rPr>
        <w:t xml:space="preserve"> σύμφωνα με τα αναφερόμενα στην παρ.</w:t>
      </w:r>
      <w:r w:rsidR="003F4328">
        <w:rPr>
          <w:rFonts w:eastAsiaTheme="minorHAnsi"/>
          <w:lang w:val="el-GR" w:eastAsia="en-US"/>
        </w:rPr>
        <w:t xml:space="preserve"> </w:t>
      </w:r>
      <w:r w:rsidR="0011188C" w:rsidRPr="0011188C">
        <w:rPr>
          <w:rFonts w:eastAsiaTheme="minorHAnsi"/>
          <w:color w:val="3333FF"/>
          <w:lang w:val="el-GR" w:eastAsia="en-US"/>
        </w:rPr>
        <w:fldChar w:fldCharType="begin"/>
      </w:r>
      <w:r w:rsidR="0011188C" w:rsidRPr="0011188C">
        <w:rPr>
          <w:rFonts w:eastAsiaTheme="minorHAnsi"/>
          <w:color w:val="3333FF"/>
          <w:lang w:val="el-GR" w:eastAsia="en-US"/>
        </w:rPr>
        <w:instrText xml:space="preserve"> REF _Ref40954198 \r \h </w:instrText>
      </w:r>
      <w:r w:rsidR="0011188C" w:rsidRPr="0011188C">
        <w:rPr>
          <w:rFonts w:eastAsiaTheme="minorHAnsi"/>
          <w:color w:val="3333FF"/>
          <w:lang w:val="el-GR" w:eastAsia="en-US"/>
        </w:rPr>
      </w:r>
      <w:r w:rsidR="0011188C" w:rsidRPr="0011188C">
        <w:rPr>
          <w:rFonts w:eastAsiaTheme="minorHAnsi"/>
          <w:color w:val="3333FF"/>
          <w:lang w:val="el-GR" w:eastAsia="en-US"/>
        </w:rPr>
        <w:fldChar w:fldCharType="separate"/>
      </w:r>
      <w:r w:rsidR="00065673">
        <w:rPr>
          <w:rFonts w:eastAsiaTheme="minorHAnsi"/>
          <w:color w:val="3333FF"/>
          <w:lang w:val="el-GR" w:eastAsia="en-US"/>
        </w:rPr>
        <w:t>6.3</w:t>
      </w:r>
      <w:r w:rsidR="0011188C" w:rsidRPr="0011188C">
        <w:rPr>
          <w:rFonts w:eastAsiaTheme="minorHAnsi"/>
          <w:color w:val="3333FF"/>
          <w:lang w:val="el-GR" w:eastAsia="en-US"/>
        </w:rPr>
        <w:fldChar w:fldCharType="end"/>
      </w:r>
      <w:r>
        <w:rPr>
          <w:rFonts w:eastAsiaTheme="minorHAnsi"/>
          <w:lang w:val="el-GR" w:eastAsia="en-US"/>
        </w:rPr>
        <w:t xml:space="preserve"> </w:t>
      </w:r>
      <w:r w:rsidRPr="00F3165C">
        <w:rPr>
          <w:rFonts w:eastAsiaTheme="minorHAnsi"/>
          <w:lang w:val="el-GR" w:eastAsia="en-US"/>
        </w:rPr>
        <w:t>της παρούσας.</w:t>
      </w:r>
    </w:p>
    <w:p w14:paraId="587431C2" w14:textId="77777777" w:rsidR="004E023E" w:rsidRDefault="004E023E" w:rsidP="004E023E">
      <w:pPr>
        <w:suppressAutoHyphens w:val="0"/>
        <w:spacing w:after="160" w:line="259" w:lineRule="auto"/>
        <w:jc w:val="left"/>
        <w:rPr>
          <w:rFonts w:ascii="Calibri" w:eastAsiaTheme="minorHAnsi" w:hAnsi="Calibri"/>
          <w:szCs w:val="22"/>
          <w:lang w:val="el-GR" w:eastAsia="en-US"/>
        </w:rPr>
      </w:pPr>
      <w:r>
        <w:rPr>
          <w:rFonts w:ascii="Calibri" w:eastAsiaTheme="minorHAnsi" w:hAnsi="Calibri"/>
          <w:szCs w:val="22"/>
          <w:lang w:val="el-GR" w:eastAsia="en-US"/>
        </w:rPr>
        <w:br w:type="page"/>
      </w:r>
    </w:p>
    <w:p w14:paraId="1CAE2BD2" w14:textId="77777777" w:rsidR="004E023E" w:rsidRDefault="004E023E" w:rsidP="001A3257">
      <w:pPr>
        <w:pStyle w:val="aff0"/>
        <w:ind w:left="0"/>
        <w:rPr>
          <w:rFonts w:cs="Tahoma"/>
          <w:szCs w:val="22"/>
          <w:lang w:val="el-GR"/>
        </w:rPr>
      </w:pPr>
    </w:p>
    <w:p w14:paraId="6BC3BDBC" w14:textId="77777777" w:rsidR="00AF60C7" w:rsidRPr="00FC0BE5" w:rsidRDefault="00AF60C7" w:rsidP="00AF60C7">
      <w:pPr>
        <w:rPr>
          <w:rFonts w:eastAsia="SimSun" w:cs="Tahoma"/>
          <w:lang w:val="el-GR"/>
        </w:rPr>
      </w:pPr>
    </w:p>
    <w:p w14:paraId="246D319C" w14:textId="77777777" w:rsidR="00A613D1" w:rsidRPr="00AC2CB9" w:rsidRDefault="003355E7" w:rsidP="006D503C">
      <w:pPr>
        <w:pStyle w:val="4"/>
        <w:numPr>
          <w:ilvl w:val="2"/>
          <w:numId w:val="18"/>
        </w:numPr>
        <w:tabs>
          <w:tab w:val="left" w:pos="1134"/>
        </w:tabs>
        <w:rPr>
          <w:rFonts w:ascii="Tahoma" w:eastAsia="SimSun" w:hAnsi="Tahoma" w:cs="Tahoma"/>
          <w:szCs w:val="22"/>
          <w:lang w:val="el-GR"/>
        </w:rPr>
      </w:pPr>
      <w:bookmarkStart w:id="413" w:name="_Toc69384361"/>
      <w:bookmarkStart w:id="414" w:name="_Toc83807909"/>
      <w:r w:rsidRPr="00AC2CB9">
        <w:rPr>
          <w:rFonts w:ascii="Tahoma" w:eastAsia="SimSun" w:hAnsi="Tahoma" w:cs="Tahoma"/>
          <w:szCs w:val="22"/>
          <w:lang w:val="el-GR"/>
        </w:rPr>
        <w:t>Εγγυήσεις-Τεχνική Υποστήριξη</w:t>
      </w:r>
      <w:bookmarkEnd w:id="413"/>
      <w:bookmarkEnd w:id="414"/>
      <w:r w:rsidRPr="00AC2CB9">
        <w:rPr>
          <w:rFonts w:ascii="Tahoma" w:eastAsia="SimSun" w:hAnsi="Tahoma" w:cs="Tahoma"/>
          <w:szCs w:val="22"/>
          <w:lang w:val="el-GR"/>
        </w:rPr>
        <w:t xml:space="preserve"> </w:t>
      </w:r>
    </w:p>
    <w:p w14:paraId="4B0CD60B" w14:textId="77777777" w:rsidR="00DC487F" w:rsidRPr="00FC0BE5" w:rsidRDefault="00DC487F" w:rsidP="00DC487F">
      <w:pPr>
        <w:rPr>
          <w:rFonts w:eastAsia="SimSun" w:cs="Tahoma"/>
          <w:lang w:val="el-GR"/>
        </w:rPr>
      </w:pPr>
    </w:p>
    <w:p w14:paraId="467C3046" w14:textId="77777777" w:rsidR="00DC487F" w:rsidRPr="006D503C" w:rsidRDefault="00DC487F" w:rsidP="006D503C">
      <w:pPr>
        <w:pStyle w:val="4"/>
        <w:numPr>
          <w:ilvl w:val="3"/>
          <w:numId w:val="18"/>
        </w:numPr>
        <w:tabs>
          <w:tab w:val="left" w:pos="1134"/>
        </w:tabs>
        <w:rPr>
          <w:rFonts w:ascii="Tahoma" w:eastAsia="SimSun" w:hAnsi="Tahoma" w:cs="Tahoma"/>
          <w:szCs w:val="22"/>
          <w:lang w:val="el-GR"/>
        </w:rPr>
      </w:pPr>
      <w:bookmarkStart w:id="415" w:name="_Toc45738289"/>
      <w:bookmarkStart w:id="416" w:name="_Toc69384362"/>
      <w:bookmarkStart w:id="417" w:name="_Toc83807910"/>
      <w:r w:rsidRPr="006D503C">
        <w:rPr>
          <w:rFonts w:ascii="Tahoma" w:eastAsia="SimSun" w:hAnsi="Tahoma" w:cs="Tahoma"/>
          <w:szCs w:val="22"/>
          <w:lang w:val="el-GR"/>
        </w:rPr>
        <w:t>Περίοδος Εγγύησης και Συντήρησης (ΠΕΣ)</w:t>
      </w:r>
      <w:bookmarkEnd w:id="415"/>
      <w:bookmarkEnd w:id="416"/>
      <w:bookmarkEnd w:id="417"/>
    </w:p>
    <w:p w14:paraId="2554C3D3" w14:textId="77777777" w:rsidR="00DC487F" w:rsidRPr="00FC0BE5" w:rsidRDefault="00DC487F" w:rsidP="00DC487F">
      <w:pPr>
        <w:suppressAutoHyphens w:val="0"/>
        <w:autoSpaceDE w:val="0"/>
        <w:spacing w:after="60"/>
        <w:rPr>
          <w:rFonts w:eastAsia="SimSun" w:cs="Tahoma"/>
          <w:szCs w:val="22"/>
          <w:lang w:val="el-GR"/>
        </w:rPr>
      </w:pPr>
      <w:r w:rsidRPr="00FC0BE5">
        <w:rPr>
          <w:rFonts w:eastAsia="SimSun" w:cs="Tahoma"/>
          <w:szCs w:val="22"/>
          <w:lang w:val="el-GR"/>
        </w:rPr>
        <w:t xml:space="preserve">Ως </w:t>
      </w:r>
      <w:r w:rsidRPr="00FC0BE5">
        <w:rPr>
          <w:rFonts w:eastAsia="SimSun" w:cs="Tahoma"/>
          <w:b/>
          <w:szCs w:val="22"/>
          <w:lang w:val="el-GR"/>
        </w:rPr>
        <w:t>ΠΕΣ</w:t>
      </w:r>
      <w:r w:rsidRPr="00FC0BE5">
        <w:rPr>
          <w:rFonts w:eastAsia="SimSun" w:cs="Tahoma"/>
          <w:szCs w:val="22"/>
          <w:lang w:val="el-GR"/>
        </w:rPr>
        <w:t xml:space="preserve"> ορίζεται η συνολική Περίοδος Εγγύησης και Συντήρησης, με έναρξη την Οριστική Παραλαβή του Έργου και με χρονική διάρκεια </w:t>
      </w:r>
      <w:r w:rsidRPr="00FC0BE5">
        <w:rPr>
          <w:rFonts w:eastAsia="SimSun" w:cs="Tahoma"/>
          <w:b/>
          <w:szCs w:val="22"/>
          <w:lang w:val="el-GR"/>
        </w:rPr>
        <w:t>πέντε (5) έτη</w:t>
      </w:r>
      <w:r w:rsidRPr="00FC0BE5">
        <w:rPr>
          <w:rFonts w:eastAsia="SimSun" w:cs="Tahoma"/>
          <w:szCs w:val="22"/>
          <w:lang w:val="el-GR"/>
        </w:rPr>
        <w:t>.</w:t>
      </w:r>
    </w:p>
    <w:p w14:paraId="3FE939B0" w14:textId="6B8E4657" w:rsidR="00DC487F" w:rsidRPr="00FC0BE5" w:rsidRDefault="00DC487F" w:rsidP="00DC487F">
      <w:pPr>
        <w:suppressAutoHyphens w:val="0"/>
        <w:autoSpaceDE w:val="0"/>
        <w:spacing w:after="60"/>
        <w:rPr>
          <w:rFonts w:eastAsia="SimSun" w:cs="Tahoma"/>
          <w:szCs w:val="22"/>
          <w:lang w:val="el-GR"/>
        </w:rPr>
      </w:pPr>
      <w:r w:rsidRPr="00FC0BE5">
        <w:rPr>
          <w:rFonts w:eastAsia="SimSun" w:cs="Tahoma"/>
          <w:szCs w:val="22"/>
          <w:lang w:val="el-GR"/>
        </w:rPr>
        <w:t xml:space="preserve">Η </w:t>
      </w:r>
      <w:r w:rsidRPr="00FC0BE5">
        <w:rPr>
          <w:rFonts w:eastAsia="SimSun" w:cs="Tahoma"/>
          <w:b/>
          <w:szCs w:val="22"/>
          <w:lang w:val="el-GR"/>
        </w:rPr>
        <w:t>ελάχιστη ζητούμενη</w:t>
      </w:r>
      <w:r w:rsidRPr="00FC0BE5">
        <w:rPr>
          <w:rFonts w:eastAsia="SimSun" w:cs="Tahoma"/>
          <w:szCs w:val="22"/>
          <w:lang w:val="el-GR"/>
        </w:rPr>
        <w:t xml:space="preserve"> Περίοδος Εγγύησης είναι </w:t>
      </w:r>
      <w:r w:rsidRPr="00FC0BE5">
        <w:rPr>
          <w:rFonts w:eastAsia="SimSun" w:cs="Tahoma"/>
          <w:b/>
          <w:szCs w:val="22"/>
          <w:lang w:val="el-GR"/>
        </w:rPr>
        <w:t>δύο (2) έτη</w:t>
      </w:r>
      <w:r w:rsidRPr="00FC0BE5">
        <w:rPr>
          <w:rFonts w:eastAsia="SimSun" w:cs="Tahoma"/>
          <w:szCs w:val="22"/>
          <w:lang w:val="el-GR"/>
        </w:rPr>
        <w:t xml:space="preserve"> από την </w:t>
      </w:r>
      <w:r w:rsidRPr="00FC0BE5">
        <w:rPr>
          <w:rFonts w:eastAsia="SimSun" w:cs="Tahoma"/>
          <w:b/>
          <w:szCs w:val="22"/>
          <w:lang w:val="el-GR"/>
        </w:rPr>
        <w:t xml:space="preserve">Οριστική Παραλαβή </w:t>
      </w:r>
      <w:r w:rsidRPr="00FC0BE5">
        <w:rPr>
          <w:rFonts w:eastAsia="SimSun" w:cs="Tahoma"/>
          <w:szCs w:val="22"/>
          <w:lang w:val="el-GR"/>
        </w:rPr>
        <w:t>του Έργου</w:t>
      </w:r>
      <w:r w:rsidR="002F13B0" w:rsidRPr="00FC0BE5">
        <w:rPr>
          <w:rFonts w:cs="Tahoma"/>
          <w:lang w:val="el-GR"/>
        </w:rPr>
        <w:t>.</w:t>
      </w:r>
    </w:p>
    <w:p w14:paraId="7156EC14" w14:textId="77777777" w:rsidR="00DC487F" w:rsidRPr="00FC0BE5" w:rsidRDefault="00DC487F" w:rsidP="00DC487F">
      <w:pPr>
        <w:suppressAutoHyphens w:val="0"/>
        <w:autoSpaceDE w:val="0"/>
        <w:spacing w:after="60"/>
        <w:rPr>
          <w:rFonts w:eastAsia="SimSun" w:cs="Tahoma"/>
          <w:szCs w:val="22"/>
          <w:lang w:val="el-GR"/>
        </w:rPr>
      </w:pPr>
      <w:r w:rsidRPr="00FC0BE5">
        <w:rPr>
          <w:rFonts w:eastAsia="SimSun" w:cs="Tahoma"/>
          <w:szCs w:val="22"/>
          <w:lang w:val="el-GR"/>
        </w:rPr>
        <w:t xml:space="preserve">Ο Ανάδοχος, μετά την </w:t>
      </w:r>
      <w:r w:rsidRPr="00FC0BE5">
        <w:rPr>
          <w:rFonts w:eastAsia="SimSun" w:cs="Tahoma"/>
          <w:b/>
          <w:szCs w:val="22"/>
          <w:lang w:val="el-GR"/>
        </w:rPr>
        <w:t xml:space="preserve">Οριστική Παραλαβή </w:t>
      </w:r>
      <w:r w:rsidRPr="00FC0BE5">
        <w:rPr>
          <w:rFonts w:eastAsia="SimSun" w:cs="Tahoma"/>
          <w:szCs w:val="22"/>
          <w:lang w:val="el-GR"/>
        </w:rPr>
        <w:t xml:space="preserve">του Έργου, είναι υποχρεωμένος να υπογράψει με τον Φορέα για τον οποίο προορίζεται το Έργο </w:t>
      </w:r>
      <w:r w:rsidRPr="00FC0BE5">
        <w:rPr>
          <w:rFonts w:eastAsia="SimSun" w:cs="Tahoma"/>
          <w:b/>
          <w:szCs w:val="22"/>
          <w:lang w:val="el-GR"/>
        </w:rPr>
        <w:t>Σύμβαση Εγγύησης</w:t>
      </w:r>
      <w:r w:rsidRPr="00FC0BE5">
        <w:rPr>
          <w:rFonts w:eastAsia="SimSun" w:cs="Tahoma"/>
          <w:szCs w:val="22"/>
          <w:lang w:val="el-GR"/>
        </w:rPr>
        <w:t xml:space="preserve"> για την προσφερόμενη από αυτόν Περίοδο Εγγύησης. </w:t>
      </w:r>
    </w:p>
    <w:p w14:paraId="2EAB9E9F" w14:textId="77777777" w:rsidR="00DC487F" w:rsidRPr="00FC0BE5" w:rsidRDefault="00DC487F" w:rsidP="00DC487F">
      <w:pPr>
        <w:suppressAutoHyphens w:val="0"/>
        <w:autoSpaceDE w:val="0"/>
        <w:spacing w:after="60"/>
        <w:rPr>
          <w:rFonts w:eastAsia="SimSun" w:cs="Tahoma"/>
          <w:szCs w:val="22"/>
          <w:lang w:val="el-GR"/>
        </w:rPr>
      </w:pPr>
      <w:r w:rsidRPr="00FC0BE5">
        <w:rPr>
          <w:rFonts w:eastAsia="SimSun" w:cs="Tahoma"/>
          <w:szCs w:val="22"/>
          <w:lang w:val="el-GR"/>
        </w:rPr>
        <w:t xml:space="preserve">Η Περίοδος Συντήρησης ξεκινά με τη λήξη της </w:t>
      </w:r>
      <w:r w:rsidRPr="00FC0BE5">
        <w:rPr>
          <w:rFonts w:eastAsia="SimSun" w:cs="Tahoma"/>
          <w:b/>
          <w:szCs w:val="22"/>
          <w:lang w:val="el-GR"/>
        </w:rPr>
        <w:t>προσφερόμενης</w:t>
      </w:r>
      <w:r w:rsidRPr="00FC0BE5">
        <w:rPr>
          <w:rFonts w:eastAsia="SimSun" w:cs="Tahoma"/>
          <w:szCs w:val="22"/>
          <w:lang w:val="el-GR"/>
        </w:rPr>
        <w:t xml:space="preserve"> Περιόδου Εγγύησης και λήγει με τη λήξη της </w:t>
      </w:r>
      <w:r w:rsidRPr="00FC0BE5">
        <w:rPr>
          <w:rFonts w:eastAsia="SimSun" w:cs="Tahoma"/>
          <w:b/>
          <w:szCs w:val="22"/>
          <w:lang w:val="el-GR"/>
        </w:rPr>
        <w:t>ΠΕΣ</w:t>
      </w:r>
      <w:r w:rsidRPr="00FC0BE5">
        <w:rPr>
          <w:rFonts w:eastAsia="SimSun" w:cs="Tahoma"/>
          <w:szCs w:val="22"/>
          <w:lang w:val="el-GR"/>
        </w:rPr>
        <w:t>.</w:t>
      </w:r>
    </w:p>
    <w:p w14:paraId="08F10E36" w14:textId="77777777" w:rsidR="00DC487F" w:rsidRPr="00FC0BE5" w:rsidRDefault="00DC487F" w:rsidP="00DC487F">
      <w:pPr>
        <w:suppressAutoHyphens w:val="0"/>
        <w:autoSpaceDE w:val="0"/>
        <w:spacing w:after="60"/>
        <w:rPr>
          <w:rFonts w:eastAsia="SimSun" w:cs="Tahoma"/>
          <w:szCs w:val="22"/>
          <w:lang w:val="el-GR"/>
        </w:rPr>
      </w:pPr>
      <w:r w:rsidRPr="00FC0BE5">
        <w:rPr>
          <w:rFonts w:eastAsia="SimSun" w:cs="Tahoma"/>
          <w:szCs w:val="22"/>
          <w:lang w:val="el-GR"/>
        </w:rPr>
        <w:t xml:space="preserve">Ο Ανάδοχος είναι υποχρεωμένος, εφόσον το επιθυμεί ο Φορέας για τον οποίο προορίζεται το Έργο, να υπογράψει </w:t>
      </w:r>
      <w:r w:rsidRPr="00FC0BE5">
        <w:rPr>
          <w:rFonts w:eastAsia="SimSun" w:cs="Tahoma"/>
          <w:b/>
          <w:szCs w:val="22"/>
          <w:lang w:val="el-GR"/>
        </w:rPr>
        <w:t>Σύμβαση Συντήρησης</w:t>
      </w:r>
      <w:r w:rsidRPr="00FC0BE5">
        <w:rPr>
          <w:rFonts w:eastAsia="SimSun" w:cs="Tahoma"/>
          <w:szCs w:val="22"/>
          <w:lang w:val="el-GR"/>
        </w:rPr>
        <w:t>, μετά το τέλος της προσφερόμενης από αυτόν Περιόδου Εγγύησης και με τίμημα το κόστος συντήρησης που αναφέρεται στην Προσφορά του.</w:t>
      </w:r>
    </w:p>
    <w:p w14:paraId="22BAD5EE" w14:textId="77777777" w:rsidR="00DC487F" w:rsidRPr="00FC0BE5" w:rsidRDefault="00DC487F" w:rsidP="00DC487F">
      <w:pPr>
        <w:suppressAutoHyphens w:val="0"/>
        <w:autoSpaceDE w:val="0"/>
        <w:spacing w:after="60"/>
        <w:rPr>
          <w:rFonts w:eastAsia="SimSun" w:cs="Tahoma"/>
          <w:szCs w:val="22"/>
          <w:u w:val="single"/>
          <w:lang w:val="el-GR"/>
        </w:rPr>
      </w:pPr>
    </w:p>
    <w:p w14:paraId="74ADDAA8" w14:textId="77777777" w:rsidR="00DC487F" w:rsidRPr="00FC0BE5" w:rsidRDefault="00DC487F" w:rsidP="00DC487F">
      <w:pPr>
        <w:suppressAutoHyphens w:val="0"/>
        <w:autoSpaceDE w:val="0"/>
        <w:spacing w:after="60"/>
        <w:rPr>
          <w:rFonts w:eastAsia="SimSun" w:cs="Tahoma"/>
          <w:szCs w:val="22"/>
          <w:lang w:val="el-GR"/>
        </w:rPr>
      </w:pPr>
      <w:r w:rsidRPr="00FC0BE5">
        <w:rPr>
          <w:rFonts w:eastAsia="SimSun" w:cs="Tahoma"/>
          <w:szCs w:val="22"/>
          <w:u w:val="single"/>
          <w:lang w:val="el-GR"/>
        </w:rPr>
        <w:t>Σημείωση 1</w:t>
      </w:r>
      <w:r w:rsidRPr="00FC0BE5">
        <w:rPr>
          <w:rFonts w:eastAsia="SimSun" w:cs="Tahoma"/>
          <w:szCs w:val="22"/>
          <w:lang w:val="el-GR"/>
        </w:rPr>
        <w:t xml:space="preserve">: </w:t>
      </w:r>
      <w:r w:rsidRPr="00FC0BE5">
        <w:rPr>
          <w:rFonts w:eastAsia="SimSun" w:cs="Tahoma"/>
          <w:szCs w:val="22"/>
          <w:lang w:val="el-GR"/>
        </w:rPr>
        <w:tab/>
        <w:t xml:space="preserve">Για την αξιολόγηση των προσφορών των υποψηφίων Αναδόχων </w:t>
      </w:r>
      <w:r w:rsidRPr="00FC0BE5">
        <w:rPr>
          <w:rFonts w:eastAsia="SimSun" w:cs="Tahoma"/>
          <w:b/>
          <w:szCs w:val="22"/>
          <w:lang w:val="el-GR"/>
        </w:rPr>
        <w:t>δεν λαμβάνονται υπόψη τα έτη πέραν της ΠΕΣ</w:t>
      </w:r>
      <w:r w:rsidRPr="00FC0BE5">
        <w:rPr>
          <w:rFonts w:eastAsia="SimSun" w:cs="Tahoma"/>
          <w:szCs w:val="22"/>
          <w:lang w:val="el-GR"/>
        </w:rPr>
        <w:t>.</w:t>
      </w:r>
    </w:p>
    <w:p w14:paraId="4CAA5F02" w14:textId="77777777" w:rsidR="00DC487F" w:rsidRPr="00FC0BE5" w:rsidRDefault="00DC487F" w:rsidP="00DC487F">
      <w:pPr>
        <w:suppressAutoHyphens w:val="0"/>
        <w:autoSpaceDE w:val="0"/>
        <w:spacing w:after="60"/>
        <w:rPr>
          <w:rFonts w:eastAsia="SimSun" w:cs="Tahoma"/>
          <w:szCs w:val="22"/>
          <w:lang w:val="el-GR"/>
        </w:rPr>
      </w:pPr>
      <w:r w:rsidRPr="00FC0BE5">
        <w:rPr>
          <w:rFonts w:eastAsia="SimSun" w:cs="Tahoma"/>
          <w:szCs w:val="22"/>
          <w:u w:val="single"/>
          <w:lang w:val="el-GR"/>
        </w:rPr>
        <w:t>Σημείωση 2</w:t>
      </w:r>
      <w:r w:rsidRPr="00FC0BE5">
        <w:rPr>
          <w:rFonts w:eastAsia="SimSun" w:cs="Tahoma"/>
          <w:szCs w:val="22"/>
          <w:lang w:val="el-GR"/>
        </w:rPr>
        <w:t xml:space="preserve">: </w:t>
      </w:r>
      <w:r w:rsidRPr="00FC0BE5">
        <w:rPr>
          <w:rFonts w:eastAsia="SimSun" w:cs="Tahoma"/>
          <w:szCs w:val="22"/>
          <w:lang w:val="el-GR"/>
        </w:rPr>
        <w:tab/>
        <w:t xml:space="preserve">Είναι στην ευχέρεια των υποψηφίων Αναδόχων να προσφέρουν Περίοδο Εγγύησης μεγαλύτερη της </w:t>
      </w:r>
      <w:r w:rsidRPr="00FC0BE5">
        <w:rPr>
          <w:rFonts w:eastAsia="SimSun" w:cs="Tahoma"/>
          <w:b/>
          <w:szCs w:val="22"/>
          <w:lang w:val="el-GR"/>
        </w:rPr>
        <w:t>ελάχιστης</w:t>
      </w:r>
      <w:r w:rsidRPr="00FC0BE5">
        <w:rPr>
          <w:rFonts w:eastAsia="SimSun" w:cs="Tahoma"/>
          <w:szCs w:val="22"/>
          <w:lang w:val="el-GR"/>
        </w:rPr>
        <w:t xml:space="preserve"> </w:t>
      </w:r>
      <w:r w:rsidRPr="00FC0BE5">
        <w:rPr>
          <w:rFonts w:eastAsia="SimSun" w:cs="Tahoma"/>
          <w:b/>
          <w:szCs w:val="22"/>
          <w:lang w:val="el-GR"/>
        </w:rPr>
        <w:t>ζητούμενης</w:t>
      </w:r>
      <w:r w:rsidRPr="00FC0BE5">
        <w:rPr>
          <w:rFonts w:eastAsia="SimSun" w:cs="Tahoma"/>
          <w:szCs w:val="22"/>
          <w:lang w:val="el-GR"/>
        </w:rPr>
        <w:t>, όμως αυτή θα πρέπει να καλύπτει το σύνολο των προϊόντων και υπηρεσιών για ακέραιο αριθμό ετών.</w:t>
      </w:r>
    </w:p>
    <w:p w14:paraId="3F0BB2DB" w14:textId="77777777" w:rsidR="00DC487F" w:rsidRPr="00FC0BE5" w:rsidRDefault="00DC487F" w:rsidP="00DC487F">
      <w:pPr>
        <w:suppressAutoHyphens w:val="0"/>
        <w:autoSpaceDE w:val="0"/>
        <w:spacing w:after="60"/>
        <w:rPr>
          <w:rFonts w:eastAsia="SimSun" w:cs="Tahoma"/>
          <w:szCs w:val="22"/>
          <w:lang w:val="el-GR"/>
        </w:rPr>
      </w:pPr>
    </w:p>
    <w:p w14:paraId="3ED96150" w14:textId="77777777" w:rsidR="00DC487F" w:rsidRPr="006D503C" w:rsidRDefault="00DC487F" w:rsidP="006D503C">
      <w:pPr>
        <w:pStyle w:val="4"/>
        <w:numPr>
          <w:ilvl w:val="3"/>
          <w:numId w:val="18"/>
        </w:numPr>
        <w:tabs>
          <w:tab w:val="left" w:pos="1134"/>
        </w:tabs>
        <w:rPr>
          <w:rFonts w:ascii="Tahoma" w:eastAsia="SimSun" w:hAnsi="Tahoma" w:cs="Tahoma"/>
          <w:szCs w:val="22"/>
          <w:lang w:val="el-GR"/>
        </w:rPr>
      </w:pPr>
      <w:bookmarkStart w:id="418" w:name="_Toc45738290"/>
      <w:bookmarkStart w:id="419" w:name="_Ref65596025"/>
      <w:bookmarkStart w:id="420" w:name="_Toc69384363"/>
      <w:bookmarkStart w:id="421" w:name="_Toc83807911"/>
      <w:r w:rsidRPr="006D503C">
        <w:rPr>
          <w:rFonts w:ascii="Tahoma" w:eastAsia="SimSun" w:hAnsi="Tahoma" w:cs="Tahoma"/>
          <w:szCs w:val="22"/>
          <w:lang w:val="el-GR"/>
        </w:rPr>
        <w:t>Υπηρεσίες Περιόδου Εγγύησης</w:t>
      </w:r>
      <w:bookmarkEnd w:id="418"/>
      <w:bookmarkEnd w:id="419"/>
      <w:bookmarkEnd w:id="420"/>
      <w:bookmarkEnd w:id="421"/>
    </w:p>
    <w:p w14:paraId="3477072A" w14:textId="77777777" w:rsidR="00DC487F" w:rsidRPr="00FC0BE5" w:rsidRDefault="00DC487F" w:rsidP="00DC487F">
      <w:pPr>
        <w:suppressAutoHyphens w:val="0"/>
        <w:autoSpaceDE w:val="0"/>
        <w:spacing w:after="60"/>
        <w:rPr>
          <w:rFonts w:eastAsia="SimSun" w:cs="Tahoma"/>
          <w:szCs w:val="22"/>
          <w:lang w:val="el-GR"/>
        </w:rPr>
      </w:pPr>
      <w:r w:rsidRPr="00FC0BE5">
        <w:rPr>
          <w:rFonts w:eastAsia="SimSun" w:cs="Tahoma"/>
          <w:szCs w:val="22"/>
          <w:lang w:val="el-GR"/>
        </w:rPr>
        <w:t xml:space="preserve">Οι υπηρεσίες της Περιόδου Εγγύησης αφορούν στο σύνολο του Έργου, παρέχονται σε περιβάλλον </w:t>
      </w:r>
      <w:r w:rsidRPr="00FC0BE5">
        <w:rPr>
          <w:rFonts w:eastAsia="SimSun" w:cs="Tahoma"/>
          <w:b/>
          <w:szCs w:val="22"/>
          <w:lang w:val="el-GR"/>
        </w:rPr>
        <w:t xml:space="preserve">Εγγυημένου Επιπέδου Υπηρεσιών </w:t>
      </w:r>
      <w:r w:rsidRPr="00FC0BE5">
        <w:rPr>
          <w:rFonts w:eastAsia="SimSun" w:cs="Tahoma"/>
          <w:szCs w:val="22"/>
          <w:lang w:val="el-GR"/>
        </w:rPr>
        <w:t xml:space="preserve">και είναι αυτές που περιγράφονται στην ενότητα Υπηρεσίες Περιόδου Συντήρησης, αλλά παρέχονται </w:t>
      </w:r>
      <w:r w:rsidRPr="00FC0BE5">
        <w:rPr>
          <w:rFonts w:eastAsia="SimSun" w:cs="Tahoma"/>
          <w:b/>
          <w:szCs w:val="22"/>
          <w:lang w:val="el-GR"/>
        </w:rPr>
        <w:t>δωρεάν</w:t>
      </w:r>
      <w:r w:rsidRPr="00FC0BE5">
        <w:rPr>
          <w:rFonts w:eastAsia="SimSun" w:cs="Tahoma"/>
          <w:szCs w:val="22"/>
          <w:lang w:val="el-GR"/>
        </w:rPr>
        <w:t>.</w:t>
      </w:r>
    </w:p>
    <w:p w14:paraId="555AAC93" w14:textId="77777777" w:rsidR="00DC487F" w:rsidRPr="00FC0BE5" w:rsidRDefault="00DC487F" w:rsidP="00DC487F">
      <w:pPr>
        <w:suppressAutoHyphens w:val="0"/>
        <w:autoSpaceDE w:val="0"/>
        <w:spacing w:after="60"/>
        <w:rPr>
          <w:rFonts w:eastAsia="SimSun" w:cs="Tahoma"/>
          <w:szCs w:val="22"/>
          <w:u w:val="single"/>
        </w:rPr>
      </w:pPr>
      <w:r w:rsidRPr="00FC0BE5">
        <w:rPr>
          <w:rFonts w:eastAsia="SimSun" w:cs="Tahoma"/>
          <w:szCs w:val="22"/>
          <w:u w:val="single"/>
        </w:rPr>
        <w:t>ΑΝΑΜΕΝΟΜΕΝΑ ΠΑΡΑΔΟΤΕΑ</w:t>
      </w:r>
      <w:r w:rsidRPr="00FC0BE5">
        <w:rPr>
          <w:rFonts w:eastAsia="SimSun" w:cs="Tahoma"/>
          <w:szCs w:val="22"/>
          <w:u w:val="single"/>
          <w:lang w:val="el-GR"/>
        </w:rPr>
        <w:t xml:space="preserve"> </w:t>
      </w:r>
      <w:r w:rsidRPr="00FC0BE5">
        <w:rPr>
          <w:rFonts w:eastAsia="SimSun" w:cs="Tahoma"/>
          <w:szCs w:val="22"/>
          <w:u w:val="single"/>
        </w:rPr>
        <w:t xml:space="preserve">/ ΑΠΟΤΕΛΕΣΜΑΤΑ ΠΕΡΙΟΔΟΥ: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6007"/>
      </w:tblGrid>
      <w:tr w:rsidR="00DC487F" w:rsidRPr="00FC0BE5" w14:paraId="6EC4D4A4" w14:textId="77777777" w:rsidTr="003700D9">
        <w:trPr>
          <w:trHeight w:val="113"/>
        </w:trPr>
        <w:tc>
          <w:tcPr>
            <w:tcW w:w="9535" w:type="dxa"/>
            <w:gridSpan w:val="2"/>
            <w:shd w:val="clear" w:color="auto" w:fill="E6E6E6"/>
          </w:tcPr>
          <w:p w14:paraId="129B66D6" w14:textId="77777777" w:rsidR="00DC487F" w:rsidRPr="00FC0BE5" w:rsidRDefault="00DC487F" w:rsidP="00DC487F">
            <w:pPr>
              <w:suppressAutoHyphens w:val="0"/>
              <w:autoSpaceDE w:val="0"/>
              <w:spacing w:after="60"/>
              <w:rPr>
                <w:rFonts w:eastAsia="SimSun" w:cs="Tahoma"/>
                <w:szCs w:val="22"/>
              </w:rPr>
            </w:pPr>
            <w:r w:rsidRPr="00FC0BE5">
              <w:rPr>
                <w:rFonts w:eastAsia="SimSun" w:cs="Tahoma"/>
                <w:b/>
                <w:szCs w:val="22"/>
              </w:rPr>
              <w:t xml:space="preserve">Περίοδος Εγγύησης </w:t>
            </w:r>
            <w:r w:rsidRPr="00FC0BE5">
              <w:rPr>
                <w:rFonts w:eastAsia="SimSun" w:cs="Tahoma"/>
                <w:szCs w:val="22"/>
              </w:rPr>
              <w:t>– Παραδοτέα (ελάχιστα):</w:t>
            </w:r>
          </w:p>
        </w:tc>
      </w:tr>
      <w:tr w:rsidR="00DC487F" w:rsidRPr="00FC0BE5" w14:paraId="3ADDEF6B" w14:textId="77777777" w:rsidTr="003700D9">
        <w:trPr>
          <w:trHeight w:val="390"/>
        </w:trPr>
        <w:tc>
          <w:tcPr>
            <w:tcW w:w="3528" w:type="dxa"/>
            <w:shd w:val="clear" w:color="auto" w:fill="E6E6E6"/>
            <w:vAlign w:val="center"/>
          </w:tcPr>
          <w:p w14:paraId="101E7A90" w14:textId="77777777" w:rsidR="00DC487F" w:rsidRPr="00FC0BE5" w:rsidRDefault="00DC487F" w:rsidP="00DC487F">
            <w:pPr>
              <w:suppressAutoHyphens w:val="0"/>
              <w:autoSpaceDE w:val="0"/>
              <w:spacing w:after="60"/>
              <w:rPr>
                <w:rFonts w:eastAsia="SimSun" w:cs="Tahoma"/>
                <w:szCs w:val="22"/>
                <w:lang w:val="el-GR"/>
              </w:rPr>
            </w:pPr>
            <w:r w:rsidRPr="00FC0BE5">
              <w:rPr>
                <w:rFonts w:eastAsia="SimSun" w:cs="Tahoma"/>
                <w:szCs w:val="22"/>
                <w:lang w:val="el-GR"/>
              </w:rPr>
              <w:t>Τίτλος Παραδοτέου</w:t>
            </w:r>
          </w:p>
        </w:tc>
        <w:tc>
          <w:tcPr>
            <w:tcW w:w="6007" w:type="dxa"/>
            <w:shd w:val="clear" w:color="auto" w:fill="E6E6E6"/>
            <w:vAlign w:val="center"/>
          </w:tcPr>
          <w:p w14:paraId="7C5097D6" w14:textId="77777777" w:rsidR="00DC487F" w:rsidRPr="00FC0BE5" w:rsidRDefault="00DC487F" w:rsidP="00DC487F">
            <w:pPr>
              <w:suppressAutoHyphens w:val="0"/>
              <w:autoSpaceDE w:val="0"/>
              <w:spacing w:after="60"/>
              <w:rPr>
                <w:rFonts w:eastAsia="SimSun" w:cs="Tahoma"/>
                <w:szCs w:val="22"/>
                <w:lang w:val="el-GR"/>
              </w:rPr>
            </w:pPr>
            <w:r w:rsidRPr="00FC0BE5">
              <w:rPr>
                <w:rFonts w:eastAsia="SimSun" w:cs="Tahoma"/>
                <w:szCs w:val="22"/>
                <w:lang w:val="el-GR"/>
              </w:rPr>
              <w:t xml:space="preserve">Περιγραφή Παραδοτέου </w:t>
            </w:r>
          </w:p>
        </w:tc>
      </w:tr>
      <w:tr w:rsidR="00DC487F" w:rsidRPr="00FC0BE5" w14:paraId="0BCD88F6" w14:textId="77777777" w:rsidTr="003700D9">
        <w:trPr>
          <w:trHeight w:val="390"/>
        </w:trPr>
        <w:tc>
          <w:tcPr>
            <w:tcW w:w="3528" w:type="dxa"/>
          </w:tcPr>
          <w:p w14:paraId="6F36AD51" w14:textId="77777777" w:rsidR="00DC487F" w:rsidRPr="00FC0BE5" w:rsidRDefault="00DC487F" w:rsidP="00C11A24">
            <w:pPr>
              <w:numPr>
                <w:ilvl w:val="0"/>
                <w:numId w:val="68"/>
              </w:numPr>
              <w:suppressAutoHyphens w:val="0"/>
              <w:autoSpaceDE w:val="0"/>
              <w:spacing w:after="60"/>
              <w:rPr>
                <w:rFonts w:eastAsia="SimSun" w:cs="Tahoma"/>
                <w:szCs w:val="22"/>
                <w:lang w:val="el-GR"/>
              </w:rPr>
            </w:pPr>
            <w:r w:rsidRPr="00FC0BE5">
              <w:rPr>
                <w:rFonts w:eastAsia="SimSun" w:cs="Tahoma"/>
                <w:szCs w:val="22"/>
                <w:lang w:val="el-GR"/>
              </w:rPr>
              <w:t>Υπηρεσίες υποστήριξης και αποκατάστασης βλαβών</w:t>
            </w:r>
          </w:p>
        </w:tc>
        <w:tc>
          <w:tcPr>
            <w:tcW w:w="6007" w:type="dxa"/>
          </w:tcPr>
          <w:p w14:paraId="1FA3E747" w14:textId="77777777" w:rsidR="00DC487F" w:rsidRPr="00FC0BE5" w:rsidRDefault="00DC487F" w:rsidP="00DC487F">
            <w:pPr>
              <w:suppressAutoHyphens w:val="0"/>
              <w:autoSpaceDE w:val="0"/>
              <w:spacing w:after="60"/>
              <w:rPr>
                <w:rFonts w:eastAsia="SimSun" w:cs="Tahoma"/>
                <w:szCs w:val="22"/>
                <w:lang w:val="el-GR"/>
              </w:rPr>
            </w:pPr>
            <w:r w:rsidRPr="00FC0BE5">
              <w:rPr>
                <w:rFonts w:eastAsia="SimSun" w:cs="Tahoma"/>
                <w:szCs w:val="22"/>
                <w:lang w:val="el-GR"/>
              </w:rPr>
              <w:t>Τεύχος αποτύπωσης υπηρεσιών που θα περιλαμβάνει:</w:t>
            </w:r>
          </w:p>
          <w:p w14:paraId="6DEC432A" w14:textId="77777777" w:rsidR="00DC487F" w:rsidRPr="00FC0BE5" w:rsidRDefault="00DC487F" w:rsidP="00C11A24">
            <w:pPr>
              <w:numPr>
                <w:ilvl w:val="0"/>
                <w:numId w:val="67"/>
              </w:numPr>
              <w:suppressAutoHyphens w:val="0"/>
              <w:autoSpaceDE w:val="0"/>
              <w:spacing w:after="60"/>
              <w:rPr>
                <w:rFonts w:eastAsia="SimSun" w:cs="Tahoma"/>
                <w:szCs w:val="22"/>
              </w:rPr>
            </w:pPr>
            <w:r w:rsidRPr="00FC0BE5">
              <w:rPr>
                <w:rFonts w:eastAsia="SimSun" w:cs="Tahoma"/>
                <w:szCs w:val="22"/>
              </w:rPr>
              <w:t>Καταγραφή των συμβάντων ενεργειών υποστήριξης</w:t>
            </w:r>
          </w:p>
          <w:p w14:paraId="1BD9A130" w14:textId="77777777" w:rsidR="00DC487F" w:rsidRPr="00FC0BE5" w:rsidRDefault="00DC487F" w:rsidP="00C11A24">
            <w:pPr>
              <w:numPr>
                <w:ilvl w:val="0"/>
                <w:numId w:val="67"/>
              </w:numPr>
              <w:suppressAutoHyphens w:val="0"/>
              <w:autoSpaceDE w:val="0"/>
              <w:spacing w:after="60"/>
              <w:rPr>
                <w:rFonts w:eastAsia="SimSun" w:cs="Tahoma"/>
                <w:szCs w:val="22"/>
                <w:lang w:val="el-GR"/>
              </w:rPr>
            </w:pPr>
            <w:r w:rsidRPr="00FC0BE5">
              <w:rPr>
                <w:rFonts w:eastAsia="SimSun" w:cs="Tahoma"/>
                <w:szCs w:val="22"/>
                <w:lang w:val="el-GR"/>
              </w:rPr>
              <w:t xml:space="preserve">Λίστα ανταλλακτικών και προσδιορισμός αναλωσίμων υλικών </w:t>
            </w:r>
          </w:p>
          <w:p w14:paraId="07097CE4" w14:textId="35E74F19" w:rsidR="00DC487F" w:rsidRPr="00FC0BE5" w:rsidRDefault="00DC487F" w:rsidP="00C11A24">
            <w:pPr>
              <w:numPr>
                <w:ilvl w:val="0"/>
                <w:numId w:val="67"/>
              </w:numPr>
              <w:suppressAutoHyphens w:val="0"/>
              <w:autoSpaceDE w:val="0"/>
              <w:spacing w:after="60"/>
              <w:rPr>
                <w:rFonts w:eastAsia="SimSun" w:cs="Tahoma"/>
                <w:szCs w:val="22"/>
                <w:lang w:val="el-GR"/>
              </w:rPr>
            </w:pPr>
            <w:r w:rsidRPr="00FC0BE5">
              <w:rPr>
                <w:rFonts w:eastAsia="SimSun" w:cs="Tahoma"/>
                <w:szCs w:val="22"/>
                <w:lang w:val="el-GR"/>
              </w:rPr>
              <w:t>Τεκμηρίωση πρόσθετων προσαρμογών και παραμετροποιήσεων σε</w:t>
            </w:r>
            <w:r w:rsidR="00021236">
              <w:rPr>
                <w:rFonts w:eastAsia="SimSun" w:cs="Tahoma"/>
                <w:szCs w:val="22"/>
                <w:lang w:val="el-GR"/>
              </w:rPr>
              <w:t xml:space="preserve"> </w:t>
            </w:r>
            <w:r w:rsidRPr="00FC0BE5">
              <w:rPr>
                <w:rFonts w:eastAsia="SimSun" w:cs="Tahoma"/>
                <w:szCs w:val="22"/>
                <w:lang w:val="el-GR"/>
              </w:rPr>
              <w:t>έτοιμο λογισμικό και εφαρμογές</w:t>
            </w:r>
          </w:p>
          <w:p w14:paraId="1208F120" w14:textId="77777777" w:rsidR="00DC487F" w:rsidRPr="00FC0BE5" w:rsidRDefault="00DC487F" w:rsidP="00C11A24">
            <w:pPr>
              <w:numPr>
                <w:ilvl w:val="0"/>
                <w:numId w:val="67"/>
              </w:numPr>
              <w:suppressAutoHyphens w:val="0"/>
              <w:autoSpaceDE w:val="0"/>
              <w:spacing w:after="60"/>
              <w:rPr>
                <w:rFonts w:eastAsia="SimSun" w:cs="Tahoma"/>
                <w:szCs w:val="22"/>
              </w:rPr>
            </w:pPr>
            <w:r w:rsidRPr="00FC0BE5">
              <w:rPr>
                <w:rFonts w:eastAsia="SimSun" w:cs="Tahoma"/>
                <w:szCs w:val="22"/>
              </w:rPr>
              <w:t>Τεκμηρίωση σφαλμάτων</w:t>
            </w:r>
          </w:p>
          <w:p w14:paraId="7C17183C" w14:textId="77777777" w:rsidR="00DC487F" w:rsidRPr="00FC0BE5" w:rsidRDefault="00DC487F" w:rsidP="00C11A24">
            <w:pPr>
              <w:numPr>
                <w:ilvl w:val="0"/>
                <w:numId w:val="67"/>
              </w:numPr>
              <w:suppressAutoHyphens w:val="0"/>
              <w:autoSpaceDE w:val="0"/>
              <w:spacing w:after="60"/>
              <w:rPr>
                <w:rFonts w:eastAsia="SimSun" w:cs="Tahoma"/>
                <w:szCs w:val="22"/>
                <w:lang w:val="el-GR"/>
              </w:rPr>
            </w:pPr>
            <w:r w:rsidRPr="00FC0BE5">
              <w:rPr>
                <w:rFonts w:eastAsia="SimSun" w:cs="Tahoma"/>
                <w:szCs w:val="22"/>
                <w:lang w:val="el-GR"/>
              </w:rPr>
              <w:t>Παράδοση αντιτύπων όλων των μεταβολών ή επανεκδόσεων ή τροποποιήσεων των εγχειριδίων έτοιμου λογισμικού και εφαρμογής/ών</w:t>
            </w:r>
          </w:p>
          <w:p w14:paraId="1D09BE2B" w14:textId="77777777" w:rsidR="00DC487F" w:rsidRPr="00FC0BE5" w:rsidRDefault="00DC487F" w:rsidP="00C11A24">
            <w:pPr>
              <w:numPr>
                <w:ilvl w:val="0"/>
                <w:numId w:val="67"/>
              </w:numPr>
              <w:suppressAutoHyphens w:val="0"/>
              <w:autoSpaceDE w:val="0"/>
              <w:spacing w:after="60"/>
              <w:rPr>
                <w:rFonts w:eastAsia="SimSun" w:cs="Tahoma"/>
                <w:szCs w:val="22"/>
                <w:lang w:val="el-GR"/>
              </w:rPr>
            </w:pPr>
            <w:r w:rsidRPr="00FC0BE5">
              <w:rPr>
                <w:rFonts w:eastAsia="SimSun" w:cs="Tahoma"/>
                <w:szCs w:val="22"/>
                <w:lang w:val="el-GR"/>
              </w:rPr>
              <w:t>Τεκμηρίωση εγκαταστάσεων νέων εκδόσεων έτοιμου λογισμικού και εφαρμογής/ών</w:t>
            </w:r>
          </w:p>
          <w:p w14:paraId="19D14194" w14:textId="77777777" w:rsidR="00DC487F" w:rsidRPr="00FC0BE5" w:rsidRDefault="00DC487F" w:rsidP="00C11A24">
            <w:pPr>
              <w:numPr>
                <w:ilvl w:val="0"/>
                <w:numId w:val="67"/>
              </w:numPr>
              <w:suppressAutoHyphens w:val="0"/>
              <w:autoSpaceDE w:val="0"/>
              <w:spacing w:after="60"/>
              <w:rPr>
                <w:rFonts w:eastAsia="SimSun" w:cs="Tahoma"/>
                <w:szCs w:val="22"/>
              </w:rPr>
            </w:pPr>
            <w:r w:rsidRPr="00FC0BE5">
              <w:rPr>
                <w:rFonts w:eastAsia="SimSun" w:cs="Tahoma"/>
                <w:szCs w:val="22"/>
              </w:rPr>
              <w:lastRenderedPageBreak/>
              <w:t xml:space="preserve">Έκθεση αξιολόγησης Περιόδου </w:t>
            </w:r>
          </w:p>
        </w:tc>
      </w:tr>
    </w:tbl>
    <w:p w14:paraId="4FF797EB" w14:textId="77777777" w:rsidR="00DC487F" w:rsidRPr="00FC0BE5" w:rsidRDefault="00DC487F" w:rsidP="00DC487F">
      <w:pPr>
        <w:suppressAutoHyphens w:val="0"/>
        <w:autoSpaceDE w:val="0"/>
        <w:spacing w:after="60"/>
        <w:rPr>
          <w:rFonts w:eastAsia="SimSun" w:cs="Tahoma"/>
          <w:szCs w:val="22"/>
          <w:lang w:val="el-GR"/>
        </w:rPr>
      </w:pPr>
    </w:p>
    <w:p w14:paraId="688BEFCE" w14:textId="2719991F" w:rsidR="00DC487F" w:rsidRPr="006D503C" w:rsidRDefault="00DC487F" w:rsidP="006D503C">
      <w:pPr>
        <w:pStyle w:val="4"/>
        <w:numPr>
          <w:ilvl w:val="3"/>
          <w:numId w:val="18"/>
        </w:numPr>
        <w:tabs>
          <w:tab w:val="left" w:pos="1134"/>
        </w:tabs>
        <w:rPr>
          <w:rFonts w:ascii="Tahoma" w:eastAsia="SimSun" w:hAnsi="Tahoma" w:cs="Tahoma"/>
          <w:szCs w:val="22"/>
          <w:lang w:val="el-GR"/>
        </w:rPr>
      </w:pPr>
      <w:bookmarkStart w:id="422" w:name="_Toc45738291"/>
      <w:bookmarkStart w:id="423" w:name="_Ref65596038"/>
      <w:bookmarkStart w:id="424" w:name="_Toc69384364"/>
      <w:bookmarkStart w:id="425" w:name="_Toc83807912"/>
      <w:r w:rsidRPr="006D503C">
        <w:rPr>
          <w:rFonts w:ascii="Tahoma" w:eastAsia="SimSun" w:hAnsi="Tahoma" w:cs="Tahoma"/>
          <w:szCs w:val="22"/>
          <w:lang w:val="el-GR"/>
        </w:rPr>
        <w:t xml:space="preserve">Υπηρεσίες Περιόδου </w:t>
      </w:r>
      <w:bookmarkEnd w:id="422"/>
      <w:r w:rsidR="00AC2CB9" w:rsidRPr="006D503C">
        <w:rPr>
          <w:rFonts w:ascii="Tahoma" w:eastAsia="SimSun" w:hAnsi="Tahoma" w:cs="Tahoma"/>
          <w:szCs w:val="22"/>
          <w:lang w:val="el-GR"/>
        </w:rPr>
        <w:t>Συντήρησης</w:t>
      </w:r>
      <w:bookmarkEnd w:id="423"/>
      <w:bookmarkEnd w:id="424"/>
      <w:bookmarkEnd w:id="425"/>
    </w:p>
    <w:p w14:paraId="5B7B9F14" w14:textId="77777777" w:rsidR="00DC487F" w:rsidRPr="00FC0BE5" w:rsidRDefault="00DC487F" w:rsidP="00DC487F">
      <w:pPr>
        <w:suppressAutoHyphens w:val="0"/>
        <w:autoSpaceDE w:val="0"/>
        <w:spacing w:after="60"/>
        <w:rPr>
          <w:rFonts w:eastAsia="SimSun" w:cs="Tahoma"/>
          <w:szCs w:val="22"/>
          <w:lang w:val="el-GR"/>
        </w:rPr>
      </w:pPr>
    </w:p>
    <w:p w14:paraId="3092BC06" w14:textId="77777777" w:rsidR="00DC487F" w:rsidRPr="00FC0BE5" w:rsidRDefault="00DC487F" w:rsidP="00DC487F">
      <w:pPr>
        <w:suppressAutoHyphens w:val="0"/>
        <w:autoSpaceDE w:val="0"/>
        <w:spacing w:after="60"/>
        <w:rPr>
          <w:rFonts w:eastAsia="SimSun" w:cs="Tahoma"/>
          <w:szCs w:val="22"/>
          <w:lang w:val="el-GR"/>
        </w:rPr>
      </w:pPr>
      <w:r w:rsidRPr="00FC0BE5">
        <w:rPr>
          <w:rFonts w:eastAsia="SimSun" w:cs="Tahoma"/>
          <w:szCs w:val="22"/>
          <w:lang w:val="el-GR"/>
        </w:rPr>
        <w:t>Κατά την Περίοδο Συντήρησης, ο Ανάδοχος υποχρεούται να παρέχει τις εξής υπηρεσίες: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DC487F" w:rsidRPr="00FC0BE5" w14:paraId="24805A1E" w14:textId="77777777" w:rsidTr="003700D9">
        <w:tc>
          <w:tcPr>
            <w:tcW w:w="9828" w:type="dxa"/>
            <w:shd w:val="clear" w:color="auto" w:fill="auto"/>
          </w:tcPr>
          <w:p w14:paraId="08441264" w14:textId="77777777" w:rsidR="00DC487F" w:rsidRPr="00FC0BE5" w:rsidRDefault="00DC487F" w:rsidP="00DC487F">
            <w:pPr>
              <w:suppressAutoHyphens w:val="0"/>
              <w:autoSpaceDE w:val="0"/>
              <w:spacing w:after="60"/>
              <w:rPr>
                <w:rFonts w:eastAsia="SimSun" w:cs="Tahoma"/>
                <w:szCs w:val="22"/>
                <w:u w:val="single"/>
                <w:lang w:val="el-GR"/>
              </w:rPr>
            </w:pPr>
            <w:r w:rsidRPr="00FC0BE5">
              <w:rPr>
                <w:rFonts w:eastAsia="SimSun" w:cs="Tahoma"/>
                <w:szCs w:val="22"/>
                <w:u w:val="single"/>
                <w:lang w:val="el-GR"/>
              </w:rPr>
              <w:t>ΑΝΤΙΚΕΙΜΕΝΟ / ΠΕΡΙΕΧΟΜΕΝΟ ΠΕΡΙΟΔΟΥ:</w:t>
            </w:r>
          </w:p>
          <w:p w14:paraId="3682427F" w14:textId="77777777" w:rsidR="00DC487F" w:rsidRPr="00FC0BE5" w:rsidRDefault="00DC487F" w:rsidP="00DC487F">
            <w:pPr>
              <w:suppressAutoHyphens w:val="0"/>
              <w:autoSpaceDE w:val="0"/>
              <w:spacing w:after="60"/>
              <w:rPr>
                <w:rFonts w:eastAsia="SimSun" w:cs="Tahoma"/>
                <w:b/>
                <w:szCs w:val="22"/>
                <w:u w:val="single"/>
                <w:lang w:val="el-GR"/>
              </w:rPr>
            </w:pPr>
            <w:r w:rsidRPr="00FC0BE5">
              <w:rPr>
                <w:rFonts w:eastAsia="SimSun" w:cs="Tahoma"/>
                <w:b/>
                <w:szCs w:val="22"/>
                <w:lang w:val="el-GR"/>
              </w:rPr>
              <w:t xml:space="preserve">ΣΥΝΤΗΡΗΣΗ ΕΤΟΙΜΟΥ ΛΟΓΙΣΜΙΚΟΥ ή ΑΛΛΟΥ ΛΟΓΙΣΜΙΚΟΥ εφόσον έχει παραδοθεί στο πλαίσιο της παρούσας </w:t>
            </w:r>
          </w:p>
          <w:p w14:paraId="3E3DD682" w14:textId="77777777" w:rsidR="00DC487F" w:rsidRPr="00FC0BE5" w:rsidRDefault="00DC487F" w:rsidP="00C11A24">
            <w:pPr>
              <w:numPr>
                <w:ilvl w:val="0"/>
                <w:numId w:val="69"/>
              </w:numPr>
              <w:suppressAutoHyphens w:val="0"/>
              <w:autoSpaceDE w:val="0"/>
              <w:spacing w:after="60"/>
              <w:rPr>
                <w:rFonts w:eastAsia="SimSun" w:cs="Tahoma"/>
                <w:i/>
                <w:szCs w:val="22"/>
                <w:lang w:val="el-GR"/>
              </w:rPr>
            </w:pPr>
            <w:r w:rsidRPr="00FC0BE5">
              <w:rPr>
                <w:rFonts w:eastAsia="SimSun" w:cs="Tahoma"/>
                <w:i/>
                <w:szCs w:val="22"/>
                <w:lang w:val="el-GR"/>
              </w:rPr>
              <w:t xml:space="preserve">Διασφάλιση καλής λειτουργίας έτοιμου λογισμικού. </w:t>
            </w:r>
          </w:p>
          <w:p w14:paraId="655B00EE" w14:textId="59023632" w:rsidR="00DC487F" w:rsidRPr="00FC0BE5" w:rsidRDefault="00DC487F" w:rsidP="0011188C">
            <w:pPr>
              <w:numPr>
                <w:ilvl w:val="0"/>
                <w:numId w:val="69"/>
              </w:numPr>
              <w:suppressAutoHyphens w:val="0"/>
              <w:autoSpaceDE w:val="0"/>
              <w:spacing w:before="240" w:after="60"/>
              <w:rPr>
                <w:rFonts w:eastAsia="SimSun" w:cs="Tahoma"/>
                <w:szCs w:val="22"/>
                <w:lang w:val="el-GR"/>
              </w:rPr>
            </w:pPr>
            <w:r w:rsidRPr="00FC0BE5">
              <w:rPr>
                <w:rFonts w:eastAsia="SimSun" w:cs="Tahoma"/>
                <w:szCs w:val="22"/>
                <w:lang w:val="el-GR"/>
              </w:rPr>
              <w:t xml:space="preserve">Εντοπισμός αιτιών βλαβών/ δυσλειτουργιών και αποκατάσταση. Κατόπιν τεκμηριωμένης ειδοποίησης από τον Φορέα Λειτουργίας, ο Ανάδοχος είναι υποχρεωμένος να επιλύει τα προβλήματα εντός χρονικού διαστήματος από την αναγγελία 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όπως προβλέπεται στην ενότητα </w:t>
            </w:r>
            <w:r w:rsidRPr="00FC0BE5">
              <w:rPr>
                <w:rFonts w:eastAsia="SimSun" w:cs="Tahoma"/>
                <w:b/>
                <w:bCs/>
                <w:szCs w:val="22"/>
                <w:lang w:val="el-GR"/>
              </w:rPr>
              <w:t xml:space="preserve">Τήρηση Εγγυημένου Επιπέδου Υπηρεσιών </w:t>
            </w:r>
            <w:r w:rsidR="0011188C">
              <w:rPr>
                <w:rFonts w:eastAsia="SimSun" w:cs="Tahoma"/>
                <w:b/>
                <w:bCs/>
                <w:szCs w:val="22"/>
                <w:lang w:val="el-GR"/>
              </w:rPr>
              <w:t>–</w:t>
            </w:r>
            <w:r w:rsidRPr="00FC0BE5">
              <w:rPr>
                <w:rFonts w:eastAsia="SimSun" w:cs="Tahoma"/>
                <w:b/>
                <w:bCs/>
                <w:szCs w:val="22"/>
                <w:lang w:val="el-GR"/>
              </w:rPr>
              <w:t xml:space="preserve"> Ρήτρες</w:t>
            </w:r>
            <w:r w:rsidR="0011188C">
              <w:rPr>
                <w:rFonts w:eastAsia="SimSun" w:cs="Tahoma"/>
                <w:b/>
                <w:bCs/>
                <w:szCs w:val="22"/>
                <w:lang w:val="el-GR"/>
              </w:rPr>
              <w:t xml:space="preserve"> </w:t>
            </w:r>
            <w:r w:rsidR="0011188C" w:rsidRPr="0011188C">
              <w:rPr>
                <w:rFonts w:eastAsia="SimSun" w:cs="Tahoma"/>
                <w:bCs/>
                <w:szCs w:val="22"/>
                <w:lang w:val="el-GR"/>
              </w:rPr>
              <w:t>(</w:t>
            </w:r>
            <w:r w:rsidR="0011188C">
              <w:rPr>
                <w:rFonts w:eastAsia="SimSun" w:cs="Tahoma"/>
                <w:szCs w:val="22"/>
                <w:lang w:val="el-GR"/>
              </w:rPr>
              <w:t xml:space="preserve">παρ. </w:t>
            </w:r>
            <w:r w:rsidR="0011188C" w:rsidRPr="0011188C">
              <w:rPr>
                <w:rFonts w:eastAsia="SimSun" w:cs="Tahoma"/>
                <w:color w:val="3333FF"/>
                <w:szCs w:val="22"/>
                <w:lang w:val="el-GR"/>
              </w:rPr>
              <w:fldChar w:fldCharType="begin"/>
            </w:r>
            <w:r w:rsidR="0011188C" w:rsidRPr="0011188C">
              <w:rPr>
                <w:rFonts w:eastAsia="SimSun" w:cs="Tahoma"/>
                <w:color w:val="3333FF"/>
                <w:szCs w:val="22"/>
                <w:lang w:val="el-GR"/>
              </w:rPr>
              <w:instrText xml:space="preserve"> REF _Ref65596712 \r \h </w:instrText>
            </w:r>
            <w:r w:rsidR="0011188C" w:rsidRPr="0011188C">
              <w:rPr>
                <w:rFonts w:eastAsia="SimSun" w:cs="Tahoma"/>
                <w:color w:val="3333FF"/>
                <w:szCs w:val="22"/>
                <w:lang w:val="el-GR"/>
              </w:rPr>
            </w:r>
            <w:r w:rsidR="0011188C" w:rsidRPr="0011188C">
              <w:rPr>
                <w:rFonts w:eastAsia="SimSun" w:cs="Tahoma"/>
                <w:color w:val="3333FF"/>
                <w:szCs w:val="22"/>
                <w:lang w:val="el-GR"/>
              </w:rPr>
              <w:fldChar w:fldCharType="separate"/>
            </w:r>
            <w:r w:rsidR="00065673">
              <w:rPr>
                <w:rFonts w:eastAsia="SimSun" w:cs="Tahoma"/>
                <w:color w:val="3333FF"/>
                <w:szCs w:val="22"/>
                <w:lang w:val="el-GR"/>
              </w:rPr>
              <w:t>1.3.11.4</w:t>
            </w:r>
            <w:r w:rsidR="0011188C" w:rsidRPr="0011188C">
              <w:rPr>
                <w:rFonts w:eastAsia="SimSun" w:cs="Tahoma"/>
                <w:color w:val="3333FF"/>
                <w:szCs w:val="22"/>
                <w:lang w:val="el-GR"/>
              </w:rPr>
              <w:fldChar w:fldCharType="end"/>
            </w:r>
            <w:r w:rsidR="0011188C">
              <w:rPr>
                <w:rFonts w:eastAsia="SimSun" w:cs="Tahoma"/>
                <w:szCs w:val="22"/>
                <w:lang w:val="el-GR"/>
              </w:rPr>
              <w:t xml:space="preserve">) </w:t>
            </w:r>
            <w:r w:rsidRPr="00FC0BE5">
              <w:rPr>
                <w:rFonts w:eastAsia="SimSun" w:cs="Tahoma"/>
                <w:szCs w:val="22"/>
                <w:lang w:val="el-GR"/>
              </w:rPr>
              <w:t>, επιβάλλονται οι προβλεπόμενες ρήτρες.</w:t>
            </w:r>
          </w:p>
          <w:p w14:paraId="6F3FA424" w14:textId="77777777" w:rsidR="00DC487F" w:rsidRPr="00FC0BE5" w:rsidRDefault="00DC487F" w:rsidP="00C11A24">
            <w:pPr>
              <w:numPr>
                <w:ilvl w:val="0"/>
                <w:numId w:val="69"/>
              </w:numPr>
              <w:suppressAutoHyphens w:val="0"/>
              <w:autoSpaceDE w:val="0"/>
              <w:spacing w:after="60"/>
              <w:rPr>
                <w:rFonts w:eastAsia="SimSun" w:cs="Tahoma"/>
                <w:szCs w:val="22"/>
                <w:lang w:val="el-GR"/>
              </w:rPr>
            </w:pPr>
            <w:r w:rsidRPr="00FC0BE5">
              <w:rPr>
                <w:rFonts w:eastAsia="SimSun" w:cs="Tahoma"/>
                <w:szCs w:val="22"/>
                <w:lang w:val="el-GR"/>
              </w:rPr>
              <w:t xml:space="preserve">Βελτιστοποιήσεις στη δομή της βάσης, έτσι ώστε να εξασφαλίζεται η βέλτιστη απόδοση του συστήματος. </w:t>
            </w:r>
          </w:p>
          <w:p w14:paraId="7788F8AE" w14:textId="77777777" w:rsidR="00DC487F" w:rsidRPr="00FC0BE5" w:rsidRDefault="00DC487F" w:rsidP="00C11A24">
            <w:pPr>
              <w:numPr>
                <w:ilvl w:val="0"/>
                <w:numId w:val="69"/>
              </w:numPr>
              <w:suppressAutoHyphens w:val="0"/>
              <w:autoSpaceDE w:val="0"/>
              <w:spacing w:after="60"/>
              <w:rPr>
                <w:rFonts w:eastAsia="SimSun" w:cs="Tahoma"/>
                <w:szCs w:val="22"/>
                <w:lang w:val="el-GR"/>
              </w:rPr>
            </w:pPr>
            <w:r w:rsidRPr="00FC0BE5">
              <w:rPr>
                <w:rFonts w:eastAsia="SimSun" w:cs="Tahoma"/>
                <w:szCs w:val="22"/>
                <w:lang w:val="el-GR"/>
              </w:rPr>
              <w:t xml:space="preserve">Παράδοση – εγκατάσταση τυχόν βελτιωτικών εκδόσεων λογισμικού, μετά από έγκριση της ΕΠΠΕ. </w:t>
            </w:r>
          </w:p>
          <w:p w14:paraId="5CB911F0" w14:textId="77777777" w:rsidR="00DC487F" w:rsidRPr="00FC0BE5" w:rsidRDefault="00DC487F" w:rsidP="00C11A24">
            <w:pPr>
              <w:numPr>
                <w:ilvl w:val="0"/>
                <w:numId w:val="69"/>
              </w:numPr>
              <w:suppressAutoHyphens w:val="0"/>
              <w:autoSpaceDE w:val="0"/>
              <w:spacing w:after="60"/>
              <w:rPr>
                <w:rFonts w:eastAsia="SimSun" w:cs="Tahoma"/>
                <w:szCs w:val="22"/>
                <w:lang w:val="el-GR"/>
              </w:rPr>
            </w:pPr>
            <w:r w:rsidRPr="00FC0BE5">
              <w:rPr>
                <w:rFonts w:eastAsia="SimSun" w:cs="Tahoma"/>
                <w:szCs w:val="22"/>
                <w:lang w:val="el-GR"/>
              </w:rPr>
              <w:t xml:space="preserve">Εξασφάλιση ορθής λειτουργίας όλων των </w:t>
            </w:r>
            <w:r w:rsidRPr="00FC0BE5">
              <w:rPr>
                <w:rFonts w:eastAsia="SimSun" w:cs="Tahoma"/>
                <w:szCs w:val="22"/>
              </w:rPr>
              <w:t>customizations</w:t>
            </w:r>
            <w:r w:rsidRPr="00FC0BE5">
              <w:rPr>
                <w:rFonts w:eastAsia="SimSun" w:cs="Tahoma"/>
                <w:szCs w:val="22"/>
                <w:lang w:val="el-GR"/>
              </w:rPr>
              <w:t>, διεπαφών με άλλα συστήματα, κ.λπ., με τις βελτιωτικές εκδόσεις.</w:t>
            </w:r>
          </w:p>
          <w:p w14:paraId="42F1FF3A" w14:textId="77777777" w:rsidR="00DC487F" w:rsidRPr="00FC0BE5" w:rsidRDefault="00DC487F" w:rsidP="00C11A24">
            <w:pPr>
              <w:numPr>
                <w:ilvl w:val="0"/>
                <w:numId w:val="69"/>
              </w:numPr>
              <w:suppressAutoHyphens w:val="0"/>
              <w:autoSpaceDE w:val="0"/>
              <w:spacing w:after="60"/>
              <w:rPr>
                <w:rFonts w:eastAsia="SimSun" w:cs="Tahoma"/>
                <w:szCs w:val="22"/>
                <w:lang w:val="el-GR"/>
              </w:rPr>
            </w:pPr>
            <w:r w:rsidRPr="00FC0BE5">
              <w:rPr>
                <w:rFonts w:eastAsia="SimSun" w:cs="Tahoma"/>
                <w:szCs w:val="22"/>
                <w:lang w:val="el-GR"/>
              </w:rPr>
              <w:t>Παράδοση αντιτύπων όλων των μεταβολών ή των επανεκδόσεων ή τροποποιήσεων των εγχειριδίων λογισμικού.</w:t>
            </w:r>
          </w:p>
          <w:p w14:paraId="58D92225" w14:textId="77777777" w:rsidR="00DC487F" w:rsidRPr="00FC0BE5" w:rsidRDefault="00DC487F" w:rsidP="00C11A24">
            <w:pPr>
              <w:numPr>
                <w:ilvl w:val="0"/>
                <w:numId w:val="69"/>
              </w:numPr>
              <w:suppressAutoHyphens w:val="0"/>
              <w:autoSpaceDE w:val="0"/>
              <w:spacing w:after="60"/>
              <w:rPr>
                <w:rFonts w:eastAsia="SimSun" w:cs="Tahoma"/>
                <w:szCs w:val="22"/>
                <w:lang w:val="el-GR"/>
              </w:rPr>
            </w:pPr>
            <w:r w:rsidRPr="00FC0BE5">
              <w:rPr>
                <w:rFonts w:eastAsia="SimSun" w:cs="Tahoma"/>
                <w:szCs w:val="22"/>
                <w:lang w:val="el-GR"/>
              </w:rPr>
              <w:t>Χρήση του Συστήματος Διαχείρισης Αιτημάτων Έργων (</w:t>
            </w:r>
            <w:r w:rsidRPr="00FC0BE5">
              <w:rPr>
                <w:rFonts w:eastAsia="SimSun" w:cs="Tahoma"/>
                <w:szCs w:val="22"/>
              </w:rPr>
              <w:t>Ticket</w:t>
            </w:r>
            <w:r w:rsidRPr="00FC0BE5">
              <w:rPr>
                <w:rFonts w:eastAsia="SimSun" w:cs="Tahoma"/>
                <w:szCs w:val="22"/>
                <w:lang w:val="el-GR"/>
              </w:rPr>
              <w:t xml:space="preserve"> </w:t>
            </w:r>
            <w:r w:rsidRPr="00FC0BE5">
              <w:rPr>
                <w:rFonts w:eastAsia="SimSun" w:cs="Tahoma"/>
                <w:szCs w:val="22"/>
              </w:rPr>
              <w:t>Management</w:t>
            </w:r>
            <w:r w:rsidRPr="00FC0BE5">
              <w:rPr>
                <w:rFonts w:eastAsia="SimSun" w:cs="Tahoma"/>
                <w:szCs w:val="22"/>
                <w:lang w:val="el-GR"/>
              </w:rPr>
              <w:t xml:space="preserve"> </w:t>
            </w:r>
            <w:r w:rsidRPr="00FC0BE5">
              <w:rPr>
                <w:rFonts w:eastAsia="SimSun" w:cs="Tahoma"/>
                <w:szCs w:val="22"/>
              </w:rPr>
              <w:t>System</w:t>
            </w:r>
            <w:r w:rsidRPr="00FC0BE5">
              <w:rPr>
                <w:rFonts w:eastAsia="SimSun" w:cs="Tahoma"/>
                <w:szCs w:val="22"/>
                <w:lang w:val="el-GR"/>
              </w:rPr>
              <w:t>) της Αναθέτουσας Αρχής από τον Ανάδοχο.</w:t>
            </w:r>
          </w:p>
          <w:p w14:paraId="1CFFC99F" w14:textId="77777777" w:rsidR="00DC487F" w:rsidRPr="00FC0BE5" w:rsidRDefault="00DC487F" w:rsidP="00DC487F">
            <w:pPr>
              <w:suppressAutoHyphens w:val="0"/>
              <w:autoSpaceDE w:val="0"/>
              <w:spacing w:after="60"/>
              <w:rPr>
                <w:rFonts w:eastAsia="SimSun" w:cs="Tahoma"/>
                <w:szCs w:val="22"/>
                <w:lang w:val="el-GR"/>
              </w:rPr>
            </w:pPr>
          </w:p>
          <w:p w14:paraId="1BE6ACFC" w14:textId="77777777" w:rsidR="00DC487F" w:rsidRPr="00FC0BE5" w:rsidRDefault="00DC487F" w:rsidP="00DC487F">
            <w:pPr>
              <w:suppressAutoHyphens w:val="0"/>
              <w:autoSpaceDE w:val="0"/>
              <w:spacing w:after="60"/>
              <w:rPr>
                <w:rFonts w:eastAsia="SimSun" w:cs="Tahoma"/>
                <w:b/>
                <w:szCs w:val="22"/>
                <w:u w:val="single"/>
              </w:rPr>
            </w:pPr>
            <w:r w:rsidRPr="00FC0BE5">
              <w:rPr>
                <w:rFonts w:eastAsia="SimSun" w:cs="Tahoma"/>
                <w:b/>
                <w:szCs w:val="22"/>
              </w:rPr>
              <w:t>ΣΥΝΤΗΡΗΣΗ ΕΦΑΡΜΟΓΗΣ/ΩΝ</w:t>
            </w:r>
          </w:p>
          <w:p w14:paraId="7B86F950" w14:textId="77777777" w:rsidR="00DC487F" w:rsidRPr="00FC0BE5" w:rsidRDefault="00DC487F" w:rsidP="00C11A24">
            <w:pPr>
              <w:numPr>
                <w:ilvl w:val="0"/>
                <w:numId w:val="69"/>
              </w:numPr>
              <w:suppressAutoHyphens w:val="0"/>
              <w:autoSpaceDE w:val="0"/>
              <w:spacing w:after="60"/>
              <w:rPr>
                <w:rFonts w:eastAsia="SimSun" w:cs="Tahoma"/>
                <w:iCs/>
                <w:szCs w:val="22"/>
                <w:lang w:val="el-GR"/>
              </w:rPr>
            </w:pPr>
            <w:r w:rsidRPr="00FC0BE5">
              <w:rPr>
                <w:rFonts w:eastAsia="SimSun" w:cs="Tahoma"/>
                <w:iCs/>
                <w:szCs w:val="22"/>
                <w:lang w:val="el-GR"/>
              </w:rPr>
              <w:t xml:space="preserve">Διασφάλιση καλής λειτουργίας εφαρμογής/ών. </w:t>
            </w:r>
          </w:p>
          <w:p w14:paraId="041773FE" w14:textId="46FE404F" w:rsidR="00DC487F" w:rsidRPr="00FC0BE5" w:rsidRDefault="00DC487F" w:rsidP="00C11A24">
            <w:pPr>
              <w:numPr>
                <w:ilvl w:val="0"/>
                <w:numId w:val="69"/>
              </w:numPr>
              <w:suppressAutoHyphens w:val="0"/>
              <w:autoSpaceDE w:val="0"/>
              <w:spacing w:after="60"/>
              <w:rPr>
                <w:rFonts w:eastAsia="SimSun" w:cs="Tahoma"/>
                <w:szCs w:val="22"/>
                <w:lang w:val="el-GR"/>
              </w:rPr>
            </w:pPr>
            <w:r w:rsidRPr="00FC0BE5">
              <w:rPr>
                <w:rFonts w:eastAsia="SimSun" w:cs="Tahoma"/>
                <w:szCs w:val="22"/>
                <w:lang w:val="el-GR"/>
              </w:rPr>
              <w:t>Αποκατάσταση ανωμαλιών λειτουργίας (</w:t>
            </w:r>
            <w:r w:rsidRPr="00FC0BE5">
              <w:rPr>
                <w:rFonts w:eastAsia="SimSun" w:cs="Tahoma"/>
                <w:szCs w:val="22"/>
              </w:rPr>
              <w:t>bugs</w:t>
            </w:r>
            <w:r w:rsidRPr="00FC0BE5">
              <w:rPr>
                <w:rFonts w:eastAsia="SimSun" w:cs="Tahoma"/>
                <w:szCs w:val="22"/>
                <w:lang w:val="el-GR"/>
              </w:rPr>
              <w:t xml:space="preserve">) της/ων εφαρμογής/ών. Κατόπιν έγγραφης ειδοποίησης από τον Φορέα Λειτουργίας, ο Ανάδοχος είναι υποχρεωμένος να επιλύει τα προβλήματα εντός χρονικού διαστήματος από την αναγγελία 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όπως προβλέπεται στην ενότητα </w:t>
            </w:r>
            <w:r w:rsidRPr="00FC0BE5">
              <w:rPr>
                <w:rFonts w:eastAsia="SimSun" w:cs="Tahoma"/>
                <w:b/>
                <w:bCs/>
                <w:szCs w:val="22"/>
                <w:lang w:val="el-GR"/>
              </w:rPr>
              <w:t>Τήρηση Εγγυημένου Επιπέδου Υπηρεσιών – Ρήτρες</w:t>
            </w:r>
            <w:r w:rsidR="0011188C">
              <w:rPr>
                <w:rFonts w:eastAsia="SimSun" w:cs="Tahoma"/>
                <w:b/>
                <w:bCs/>
                <w:szCs w:val="22"/>
                <w:lang w:val="el-GR"/>
              </w:rPr>
              <w:t xml:space="preserve"> </w:t>
            </w:r>
            <w:r w:rsidR="0011188C" w:rsidRPr="0011188C">
              <w:rPr>
                <w:rFonts w:eastAsia="SimSun" w:cs="Tahoma"/>
                <w:bCs/>
                <w:szCs w:val="22"/>
                <w:lang w:val="el-GR"/>
              </w:rPr>
              <w:t>(</w:t>
            </w:r>
            <w:r w:rsidR="0011188C">
              <w:rPr>
                <w:rFonts w:eastAsia="SimSun" w:cs="Tahoma"/>
                <w:szCs w:val="22"/>
                <w:lang w:val="el-GR"/>
              </w:rPr>
              <w:t xml:space="preserve">παρ. </w:t>
            </w:r>
            <w:r w:rsidR="0011188C" w:rsidRPr="0011188C">
              <w:rPr>
                <w:rFonts w:eastAsia="SimSun" w:cs="Tahoma"/>
                <w:color w:val="3333FF"/>
                <w:szCs w:val="22"/>
                <w:lang w:val="el-GR"/>
              </w:rPr>
              <w:fldChar w:fldCharType="begin"/>
            </w:r>
            <w:r w:rsidR="0011188C" w:rsidRPr="0011188C">
              <w:rPr>
                <w:rFonts w:eastAsia="SimSun" w:cs="Tahoma"/>
                <w:color w:val="3333FF"/>
                <w:szCs w:val="22"/>
                <w:lang w:val="el-GR"/>
              </w:rPr>
              <w:instrText xml:space="preserve"> REF _Ref65596712 \r \h </w:instrText>
            </w:r>
            <w:r w:rsidR="0011188C" w:rsidRPr="0011188C">
              <w:rPr>
                <w:rFonts w:eastAsia="SimSun" w:cs="Tahoma"/>
                <w:color w:val="3333FF"/>
                <w:szCs w:val="22"/>
                <w:lang w:val="el-GR"/>
              </w:rPr>
            </w:r>
            <w:r w:rsidR="0011188C" w:rsidRPr="0011188C">
              <w:rPr>
                <w:rFonts w:eastAsia="SimSun" w:cs="Tahoma"/>
                <w:color w:val="3333FF"/>
                <w:szCs w:val="22"/>
                <w:lang w:val="el-GR"/>
              </w:rPr>
              <w:fldChar w:fldCharType="separate"/>
            </w:r>
            <w:r w:rsidR="00065673">
              <w:rPr>
                <w:rFonts w:eastAsia="SimSun" w:cs="Tahoma"/>
                <w:color w:val="3333FF"/>
                <w:szCs w:val="22"/>
                <w:lang w:val="el-GR"/>
              </w:rPr>
              <w:t>1.3.11.4</w:t>
            </w:r>
            <w:r w:rsidR="0011188C" w:rsidRPr="0011188C">
              <w:rPr>
                <w:rFonts w:eastAsia="SimSun" w:cs="Tahoma"/>
                <w:color w:val="3333FF"/>
                <w:szCs w:val="22"/>
                <w:lang w:val="el-GR"/>
              </w:rPr>
              <w:fldChar w:fldCharType="end"/>
            </w:r>
            <w:r w:rsidR="0011188C">
              <w:rPr>
                <w:rFonts w:eastAsia="SimSun" w:cs="Tahoma"/>
                <w:szCs w:val="22"/>
                <w:lang w:val="el-GR"/>
              </w:rPr>
              <w:t>)</w:t>
            </w:r>
            <w:r w:rsidRPr="00FC0BE5">
              <w:rPr>
                <w:rFonts w:eastAsia="SimSun" w:cs="Tahoma"/>
                <w:szCs w:val="22"/>
                <w:lang w:val="el-GR"/>
              </w:rPr>
              <w:t>, επιβάλλονται οι προβλεπόμενες ρήτρες.</w:t>
            </w:r>
          </w:p>
          <w:p w14:paraId="12C9898E" w14:textId="77777777" w:rsidR="00DC487F" w:rsidRPr="00FC0BE5" w:rsidRDefault="00DC487F" w:rsidP="00C11A24">
            <w:pPr>
              <w:numPr>
                <w:ilvl w:val="0"/>
                <w:numId w:val="69"/>
              </w:numPr>
              <w:suppressAutoHyphens w:val="0"/>
              <w:autoSpaceDE w:val="0"/>
              <w:spacing w:after="60"/>
              <w:rPr>
                <w:rFonts w:eastAsia="SimSun" w:cs="Tahoma"/>
                <w:szCs w:val="22"/>
                <w:lang w:val="el-GR"/>
              </w:rPr>
            </w:pPr>
            <w:r w:rsidRPr="00FC0BE5">
              <w:rPr>
                <w:rFonts w:eastAsia="SimSun" w:cs="Tahoma"/>
                <w:szCs w:val="22"/>
                <w:lang w:val="el-GR"/>
              </w:rPr>
              <w:t>Εντοπισμός αιτιών βλαβών/ δυσλειτουργιών και αποκατάσταση.</w:t>
            </w:r>
          </w:p>
          <w:p w14:paraId="58AEBB7D" w14:textId="77777777" w:rsidR="00DC487F" w:rsidRPr="00FC0BE5" w:rsidRDefault="00DC487F" w:rsidP="00C11A24">
            <w:pPr>
              <w:numPr>
                <w:ilvl w:val="0"/>
                <w:numId w:val="69"/>
              </w:numPr>
              <w:suppressAutoHyphens w:val="0"/>
              <w:autoSpaceDE w:val="0"/>
              <w:spacing w:after="60"/>
              <w:rPr>
                <w:rFonts w:eastAsia="SimSun" w:cs="Tahoma"/>
                <w:szCs w:val="22"/>
                <w:lang w:val="el-GR"/>
              </w:rPr>
            </w:pPr>
            <w:r w:rsidRPr="00FC0BE5">
              <w:rPr>
                <w:rFonts w:eastAsia="SimSun" w:cs="Tahoma"/>
                <w:szCs w:val="22"/>
                <w:lang w:val="el-GR"/>
              </w:rPr>
              <w:t>Παράδοση – εγκατάσταση τυχόν νέων εκδόσεων των εφαρμογών, μετά από έγκριση της ΕΠΠΕ.</w:t>
            </w:r>
          </w:p>
          <w:p w14:paraId="425B9F60" w14:textId="77777777" w:rsidR="00DC487F" w:rsidRPr="00FC0BE5" w:rsidRDefault="00DC487F" w:rsidP="00C11A24">
            <w:pPr>
              <w:numPr>
                <w:ilvl w:val="0"/>
                <w:numId w:val="69"/>
              </w:numPr>
              <w:suppressAutoHyphens w:val="0"/>
              <w:autoSpaceDE w:val="0"/>
              <w:spacing w:after="60"/>
              <w:rPr>
                <w:rFonts w:eastAsia="SimSun" w:cs="Tahoma"/>
                <w:szCs w:val="22"/>
                <w:lang w:val="el-GR"/>
              </w:rPr>
            </w:pPr>
            <w:r w:rsidRPr="00FC0BE5">
              <w:rPr>
                <w:rFonts w:eastAsia="SimSun" w:cs="Tahoma"/>
                <w:szCs w:val="22"/>
                <w:lang w:val="el-GR"/>
              </w:rPr>
              <w:t xml:space="preserve">Σε περίπτωση που η εγκατάσταση βελτιωτικής έκδοσης των έτοιμων πακέτων λογισμικού, μετά από έγκριση της ΕΠΠΕ, συνεπάγεται την ανάγκη επεμβάσεων στις εφαρμογές, ο Ανάδοχος είναι υποχρεωμένος να πραγματοποιήσει τις επεμβάσεις αυτές χωρίς πρόσθετη επιβάρυνση του Φορέα Λειτουργίας. </w:t>
            </w:r>
          </w:p>
          <w:p w14:paraId="4FFDEE1B" w14:textId="77777777" w:rsidR="00DC487F" w:rsidRPr="00FC0BE5" w:rsidRDefault="00DC487F" w:rsidP="00C11A24">
            <w:pPr>
              <w:numPr>
                <w:ilvl w:val="0"/>
                <w:numId w:val="69"/>
              </w:numPr>
              <w:suppressAutoHyphens w:val="0"/>
              <w:autoSpaceDE w:val="0"/>
              <w:spacing w:after="60"/>
              <w:rPr>
                <w:rFonts w:eastAsia="SimSun" w:cs="Tahoma"/>
                <w:szCs w:val="22"/>
                <w:lang w:val="el-GR"/>
              </w:rPr>
            </w:pPr>
            <w:r w:rsidRPr="00FC0BE5">
              <w:rPr>
                <w:rFonts w:eastAsia="SimSun" w:cs="Tahoma"/>
                <w:szCs w:val="22"/>
                <w:lang w:val="el-GR"/>
              </w:rPr>
              <w:t xml:space="preserve">Σε περίπτωση που η παράδοση και εγκατάσταση νέων εκδόσεων των εφαρμογών, απαιτεί την εγκατάσταση νέων εκδόσεων έτοιμου λογισμικού, τότε ο Ανάδοχος είναι </w:t>
            </w:r>
            <w:r w:rsidRPr="00FC0BE5">
              <w:rPr>
                <w:rFonts w:eastAsia="SimSun" w:cs="Tahoma"/>
                <w:szCs w:val="22"/>
                <w:lang w:val="el-GR"/>
              </w:rPr>
              <w:lastRenderedPageBreak/>
              <w:t xml:space="preserve">υποχρεωμένος να τις πραγματοποιήσει χωρίς πρόσθετη επιβάρυνση του Φορέα Λειτουργίας. Στη περίπτωση αυτή η προμήθεια των νέων εκδόσεων έτοιμου λογισμικού δεν αποτελεί υποχρέωση του Αναδόχου. </w:t>
            </w:r>
          </w:p>
          <w:p w14:paraId="5BA45F8B" w14:textId="77777777" w:rsidR="00DC487F" w:rsidRPr="00FC0BE5" w:rsidRDefault="00DC487F" w:rsidP="00C11A24">
            <w:pPr>
              <w:numPr>
                <w:ilvl w:val="0"/>
                <w:numId w:val="69"/>
              </w:numPr>
              <w:suppressAutoHyphens w:val="0"/>
              <w:autoSpaceDE w:val="0"/>
              <w:spacing w:after="60"/>
              <w:rPr>
                <w:rFonts w:eastAsia="SimSun" w:cs="Tahoma"/>
                <w:szCs w:val="22"/>
                <w:lang w:val="el-GR"/>
              </w:rPr>
            </w:pPr>
            <w:r w:rsidRPr="00FC0BE5">
              <w:rPr>
                <w:rFonts w:eastAsia="SimSun" w:cs="Tahoma"/>
                <w:szCs w:val="22"/>
                <w:lang w:val="el-GR"/>
              </w:rPr>
              <w:t xml:space="preserve">Εξασφάλιση ορθής λειτουργίας όλων των </w:t>
            </w:r>
            <w:r w:rsidRPr="00FC0BE5">
              <w:rPr>
                <w:rFonts w:eastAsia="SimSun" w:cs="Tahoma"/>
                <w:szCs w:val="22"/>
              </w:rPr>
              <w:t>customizations</w:t>
            </w:r>
            <w:r w:rsidRPr="00FC0BE5">
              <w:rPr>
                <w:rFonts w:eastAsia="SimSun" w:cs="Tahoma"/>
                <w:szCs w:val="22"/>
                <w:lang w:val="el-GR"/>
              </w:rPr>
              <w:t>, διεπαφών με άλλα συστήματα, κ.λπ., με τις νεότερες εκδόσεις.</w:t>
            </w:r>
          </w:p>
          <w:p w14:paraId="4BF23A40" w14:textId="77777777" w:rsidR="00DC487F" w:rsidRPr="00FC0BE5" w:rsidRDefault="00DC487F" w:rsidP="00C11A24">
            <w:pPr>
              <w:numPr>
                <w:ilvl w:val="0"/>
                <w:numId w:val="69"/>
              </w:numPr>
              <w:suppressAutoHyphens w:val="0"/>
              <w:autoSpaceDE w:val="0"/>
              <w:spacing w:after="60"/>
              <w:rPr>
                <w:rFonts w:eastAsia="SimSun" w:cs="Tahoma"/>
                <w:szCs w:val="22"/>
                <w:lang w:val="el-GR"/>
              </w:rPr>
            </w:pPr>
            <w:r w:rsidRPr="00FC0BE5">
              <w:rPr>
                <w:rFonts w:eastAsia="SimSun" w:cs="Tahoma"/>
                <w:szCs w:val="22"/>
                <w:lang w:val="el-GR"/>
              </w:rPr>
              <w:t>Παράδοση αντιτύπων όλων των μεταβολών ή των επανεκδόσεων ή τροποποιήσεων των εγχειριδίων εφαρμογής/ών.</w:t>
            </w:r>
          </w:p>
          <w:p w14:paraId="26B19287" w14:textId="77777777" w:rsidR="00DC487F" w:rsidRPr="00FC0BE5" w:rsidRDefault="00DC487F" w:rsidP="00C11A24">
            <w:pPr>
              <w:numPr>
                <w:ilvl w:val="0"/>
                <w:numId w:val="69"/>
              </w:numPr>
              <w:suppressAutoHyphens w:val="0"/>
              <w:autoSpaceDE w:val="0"/>
              <w:spacing w:after="60"/>
              <w:rPr>
                <w:rFonts w:eastAsia="SimSun" w:cs="Tahoma"/>
                <w:szCs w:val="22"/>
                <w:lang w:val="el-GR"/>
              </w:rPr>
            </w:pPr>
            <w:r w:rsidRPr="00FC0BE5">
              <w:rPr>
                <w:rFonts w:eastAsia="SimSun" w:cs="Tahoma"/>
                <w:szCs w:val="22"/>
                <w:lang w:val="el-GR"/>
              </w:rPr>
              <w:t>Χρήση του Συστήματος Διαχείρισης Αιτημάτων Έργων (</w:t>
            </w:r>
            <w:r w:rsidRPr="00FC0BE5">
              <w:rPr>
                <w:rFonts w:eastAsia="SimSun" w:cs="Tahoma"/>
                <w:szCs w:val="22"/>
              </w:rPr>
              <w:t>Ticket</w:t>
            </w:r>
            <w:r w:rsidRPr="00FC0BE5">
              <w:rPr>
                <w:rFonts w:eastAsia="SimSun" w:cs="Tahoma"/>
                <w:szCs w:val="22"/>
                <w:lang w:val="el-GR"/>
              </w:rPr>
              <w:t xml:space="preserve"> </w:t>
            </w:r>
            <w:r w:rsidRPr="00FC0BE5">
              <w:rPr>
                <w:rFonts w:eastAsia="SimSun" w:cs="Tahoma"/>
                <w:szCs w:val="22"/>
              </w:rPr>
              <w:t>Management</w:t>
            </w:r>
            <w:r w:rsidRPr="00FC0BE5">
              <w:rPr>
                <w:rFonts w:eastAsia="SimSun" w:cs="Tahoma"/>
                <w:szCs w:val="22"/>
                <w:lang w:val="el-GR"/>
              </w:rPr>
              <w:t xml:space="preserve"> </w:t>
            </w:r>
            <w:r w:rsidRPr="00FC0BE5">
              <w:rPr>
                <w:rFonts w:eastAsia="SimSun" w:cs="Tahoma"/>
                <w:szCs w:val="22"/>
              </w:rPr>
              <w:t>System</w:t>
            </w:r>
            <w:r w:rsidRPr="00FC0BE5">
              <w:rPr>
                <w:rFonts w:eastAsia="SimSun" w:cs="Tahoma"/>
                <w:szCs w:val="22"/>
                <w:lang w:val="el-GR"/>
              </w:rPr>
              <w:t>) της Αναθέτουσας Αρχής από τον Ανάδοχο.</w:t>
            </w:r>
          </w:p>
          <w:p w14:paraId="054F0064" w14:textId="77777777" w:rsidR="00DC487F" w:rsidRPr="00FC0BE5" w:rsidRDefault="00DC487F" w:rsidP="00DC487F">
            <w:pPr>
              <w:suppressAutoHyphens w:val="0"/>
              <w:autoSpaceDE w:val="0"/>
              <w:spacing w:after="60"/>
              <w:rPr>
                <w:rFonts w:eastAsia="SimSun" w:cs="Tahoma"/>
                <w:szCs w:val="22"/>
                <w:lang w:val="el-GR"/>
              </w:rPr>
            </w:pPr>
          </w:p>
          <w:p w14:paraId="42CEAA69" w14:textId="77777777" w:rsidR="00DC487F" w:rsidRPr="00FC0BE5" w:rsidRDefault="00DC487F" w:rsidP="00DC487F">
            <w:pPr>
              <w:suppressAutoHyphens w:val="0"/>
              <w:autoSpaceDE w:val="0"/>
              <w:spacing w:after="60"/>
              <w:rPr>
                <w:rFonts w:eastAsia="SimSun" w:cs="Tahoma"/>
                <w:b/>
                <w:szCs w:val="22"/>
                <w:u w:val="single"/>
              </w:rPr>
            </w:pPr>
            <w:r w:rsidRPr="00FC0BE5">
              <w:rPr>
                <w:rFonts w:eastAsia="SimSun" w:cs="Tahoma"/>
                <w:b/>
                <w:szCs w:val="22"/>
              </w:rPr>
              <w:t xml:space="preserve">ΥΠΗΡΕΣΙΕΣ/ΤΕΧΝΙΚΗ ΥΠΟΣΤΗΡΙΞΗ </w:t>
            </w:r>
          </w:p>
          <w:p w14:paraId="0D6C4CD3" w14:textId="77777777" w:rsidR="00DC487F" w:rsidRPr="00FC0BE5" w:rsidRDefault="00DC487F" w:rsidP="00C11A24">
            <w:pPr>
              <w:numPr>
                <w:ilvl w:val="0"/>
                <w:numId w:val="71"/>
              </w:numPr>
              <w:suppressAutoHyphens w:val="0"/>
              <w:autoSpaceDE w:val="0"/>
              <w:spacing w:after="60"/>
              <w:rPr>
                <w:rFonts w:eastAsia="SimSun" w:cs="Tahoma"/>
                <w:szCs w:val="22"/>
                <w:lang w:val="el-GR"/>
              </w:rPr>
            </w:pPr>
            <w:r w:rsidRPr="00FC0BE5">
              <w:rPr>
                <w:rFonts w:eastAsia="SimSun" w:cs="Tahoma"/>
                <w:szCs w:val="22"/>
                <w:lang w:val="el-GR"/>
              </w:rPr>
              <w:t xml:space="preserve">Υπηρεσίες Τεχνικής Υποστήριξης μέσω Λειτουργίας </w:t>
            </w:r>
            <w:r w:rsidRPr="00FC0BE5">
              <w:rPr>
                <w:rFonts w:eastAsia="SimSun" w:cs="Tahoma"/>
                <w:szCs w:val="22"/>
              </w:rPr>
              <w:t>Helpdesk</w:t>
            </w:r>
            <w:r w:rsidRPr="00FC0BE5">
              <w:rPr>
                <w:rFonts w:eastAsia="SimSun" w:cs="Tahoma"/>
                <w:szCs w:val="22"/>
                <w:lang w:val="el-GR"/>
              </w:rPr>
              <w:t>.</w:t>
            </w:r>
          </w:p>
          <w:p w14:paraId="0ECBE37E" w14:textId="77777777" w:rsidR="00DC487F" w:rsidRPr="00FC0BE5" w:rsidRDefault="00DC487F" w:rsidP="00C11A24">
            <w:pPr>
              <w:numPr>
                <w:ilvl w:val="0"/>
                <w:numId w:val="71"/>
              </w:numPr>
              <w:suppressAutoHyphens w:val="0"/>
              <w:autoSpaceDE w:val="0"/>
              <w:spacing w:after="60"/>
              <w:rPr>
                <w:rFonts w:eastAsia="SimSun" w:cs="Tahoma"/>
                <w:szCs w:val="22"/>
                <w:lang w:val="el-GR"/>
              </w:rPr>
            </w:pPr>
            <w:r w:rsidRPr="00FC0BE5">
              <w:rPr>
                <w:rFonts w:eastAsia="SimSun" w:cs="Tahoma"/>
                <w:szCs w:val="22"/>
              </w:rPr>
              <w:t>On</w:t>
            </w:r>
            <w:r w:rsidRPr="00FC0BE5">
              <w:rPr>
                <w:rFonts w:eastAsia="SimSun" w:cs="Tahoma"/>
                <w:szCs w:val="22"/>
                <w:lang w:val="el-GR"/>
              </w:rPr>
              <w:t xml:space="preserve"> </w:t>
            </w:r>
            <w:r w:rsidRPr="00FC0BE5">
              <w:rPr>
                <w:rFonts w:eastAsia="SimSun" w:cs="Tahoma"/>
                <w:szCs w:val="22"/>
              </w:rPr>
              <w:t>site</w:t>
            </w:r>
            <w:r w:rsidRPr="00FC0BE5">
              <w:rPr>
                <w:rFonts w:eastAsia="SimSun" w:cs="Tahoma"/>
                <w:szCs w:val="22"/>
                <w:lang w:val="el-GR"/>
              </w:rPr>
              <w:t xml:space="preserve"> υποστήριξη. Όταν τα αναφερόμενα προβλήματα δεν μπορούν να επιλυθούν απευθείας και οριστικά από το πρώτο επίπεδο παρέμβασης (</w:t>
            </w:r>
            <w:r w:rsidRPr="00FC0BE5">
              <w:rPr>
                <w:rFonts w:eastAsia="SimSun" w:cs="Tahoma"/>
                <w:szCs w:val="22"/>
              </w:rPr>
              <w:t>Helpdesk</w:t>
            </w:r>
            <w:r w:rsidRPr="00FC0BE5">
              <w:rPr>
                <w:rFonts w:eastAsia="SimSun" w:cs="Tahoma"/>
                <w:szCs w:val="22"/>
                <w:lang w:val="el-GR"/>
              </w:rPr>
              <w:t>), πρέπει να προωθούνται σε ειδικούς οι οποίοι θα δίνουν την απαιτούμενη λύση επιτόπου.</w:t>
            </w:r>
          </w:p>
          <w:p w14:paraId="3EE30C06" w14:textId="77777777" w:rsidR="00DC487F" w:rsidRPr="00FC0BE5" w:rsidRDefault="00DC487F" w:rsidP="00C11A24">
            <w:pPr>
              <w:numPr>
                <w:ilvl w:val="0"/>
                <w:numId w:val="71"/>
              </w:numPr>
              <w:suppressAutoHyphens w:val="0"/>
              <w:autoSpaceDE w:val="0"/>
              <w:spacing w:after="60"/>
              <w:rPr>
                <w:rFonts w:eastAsia="SimSun" w:cs="Tahoma"/>
                <w:szCs w:val="22"/>
                <w:lang w:val="el-GR"/>
              </w:rPr>
            </w:pPr>
            <w:r w:rsidRPr="00FC0BE5">
              <w:rPr>
                <w:rFonts w:eastAsia="SimSun" w:cs="Tahoma"/>
                <w:szCs w:val="22"/>
                <w:lang w:val="el-GR"/>
              </w:rPr>
              <w:t>Αντιμετώπιση λαθών και σφαλμάτων στη λειτουργία του συστήματος.</w:t>
            </w:r>
          </w:p>
          <w:p w14:paraId="27512550" w14:textId="77777777" w:rsidR="00DC487F" w:rsidRPr="00FC0BE5" w:rsidRDefault="00DC487F" w:rsidP="00C11A24">
            <w:pPr>
              <w:numPr>
                <w:ilvl w:val="0"/>
                <w:numId w:val="71"/>
              </w:numPr>
              <w:suppressAutoHyphens w:val="0"/>
              <w:autoSpaceDE w:val="0"/>
              <w:spacing w:after="60"/>
              <w:rPr>
                <w:rFonts w:eastAsia="SimSun" w:cs="Tahoma"/>
                <w:szCs w:val="22"/>
                <w:lang w:val="el-GR"/>
              </w:rPr>
            </w:pPr>
            <w:r w:rsidRPr="00FC0BE5">
              <w:rPr>
                <w:rFonts w:eastAsia="SimSun" w:cs="Tahoma"/>
                <w:szCs w:val="22"/>
                <w:lang w:val="el-GR"/>
              </w:rPr>
              <w:t xml:space="preserve">Προσαρμογή της βάσης που θα αναπτυχθεί στο πλαίσιο του παρόντος Έργου σε νέες απαιτήσεις που προκύπτουν από πιθανές τροποποιήσεις στην οργάνωση και τις λειτουργίες του Φορέα Λειτουργίας και σχετίζονται με το φυσικό αντικείμενο του παρόντος Έργου. </w:t>
            </w:r>
          </w:p>
          <w:p w14:paraId="6F112D73" w14:textId="77777777" w:rsidR="00DC487F" w:rsidRPr="00FC0BE5" w:rsidRDefault="00DC487F" w:rsidP="00C11A24">
            <w:pPr>
              <w:numPr>
                <w:ilvl w:val="0"/>
                <w:numId w:val="71"/>
              </w:numPr>
              <w:suppressAutoHyphens w:val="0"/>
              <w:autoSpaceDE w:val="0"/>
              <w:spacing w:after="60"/>
              <w:rPr>
                <w:rFonts w:eastAsia="SimSun" w:cs="Tahoma"/>
                <w:szCs w:val="22"/>
                <w:lang w:val="el-GR"/>
              </w:rPr>
            </w:pPr>
            <w:r w:rsidRPr="00FC0BE5">
              <w:rPr>
                <w:rFonts w:eastAsia="SimSun" w:cs="Tahoma"/>
                <w:szCs w:val="22"/>
                <w:lang w:val="el-GR"/>
              </w:rPr>
              <w:t>Αναβάθμιση του συστήματος σε νέες εκδόσεις του λειτουργικού συστήματος ή του συστήματος διαχείρισης βάσεων δεδομένων στα οποία βασίζεται το σύστημα.</w:t>
            </w:r>
          </w:p>
          <w:p w14:paraId="0109883F" w14:textId="77777777" w:rsidR="00DC487F" w:rsidRPr="00FC0BE5" w:rsidRDefault="00DC487F" w:rsidP="00C11A24">
            <w:pPr>
              <w:numPr>
                <w:ilvl w:val="0"/>
                <w:numId w:val="71"/>
              </w:numPr>
              <w:suppressAutoHyphens w:val="0"/>
              <w:autoSpaceDE w:val="0"/>
              <w:spacing w:after="60"/>
              <w:rPr>
                <w:rFonts w:eastAsia="SimSun" w:cs="Tahoma"/>
                <w:szCs w:val="22"/>
                <w:lang w:val="el-GR"/>
              </w:rPr>
            </w:pPr>
            <w:r w:rsidRPr="00FC0BE5">
              <w:rPr>
                <w:rFonts w:eastAsia="SimSun" w:cs="Tahoma"/>
                <w:szCs w:val="22"/>
                <w:lang w:val="el-GR"/>
              </w:rPr>
              <w:t>Ενημέρωση των χειριστών του για τυχόν αλλαγές στη λειτουργικότητα του συστήματος.</w:t>
            </w:r>
          </w:p>
          <w:p w14:paraId="65BC88EA" w14:textId="77777777" w:rsidR="00DC487F" w:rsidRPr="00FC0BE5" w:rsidRDefault="00DC487F" w:rsidP="00DC487F">
            <w:pPr>
              <w:suppressAutoHyphens w:val="0"/>
              <w:autoSpaceDE w:val="0"/>
              <w:spacing w:after="60"/>
              <w:rPr>
                <w:rFonts w:eastAsia="SimSun" w:cs="Tahoma"/>
                <w:szCs w:val="22"/>
                <w:u w:val="single"/>
                <w:lang w:val="el-GR"/>
              </w:rPr>
            </w:pPr>
          </w:p>
          <w:p w14:paraId="0CDD6369" w14:textId="77777777" w:rsidR="00DC487F" w:rsidRPr="00FC0BE5" w:rsidRDefault="00DC487F" w:rsidP="00DC487F">
            <w:pPr>
              <w:suppressAutoHyphens w:val="0"/>
              <w:autoSpaceDE w:val="0"/>
              <w:spacing w:after="60"/>
              <w:rPr>
                <w:rFonts w:eastAsia="SimSun" w:cs="Tahoma"/>
                <w:szCs w:val="22"/>
                <w:u w:val="single"/>
                <w:lang w:val="el-GR"/>
              </w:rPr>
            </w:pPr>
            <w:r w:rsidRPr="00FC0BE5">
              <w:rPr>
                <w:rFonts w:eastAsia="SimSun" w:cs="Tahoma"/>
                <w:szCs w:val="22"/>
                <w:u w:val="single"/>
                <w:lang w:val="el-GR"/>
              </w:rPr>
              <w:t>Για τις ανωτέρω Υπηρεσίες 1, 2 και 3 θα πρέπει να παραδοθούν τα αντίστοιχα Παραδοτέα όπως αυτά περιγράφονται στο Αντικείμενο του Έργου της παρούσας.</w:t>
            </w:r>
          </w:p>
          <w:p w14:paraId="243B6F64" w14:textId="77777777" w:rsidR="00DC487F" w:rsidRPr="00FC0BE5" w:rsidRDefault="00DC487F" w:rsidP="00DC487F">
            <w:pPr>
              <w:suppressAutoHyphens w:val="0"/>
              <w:autoSpaceDE w:val="0"/>
              <w:spacing w:after="60"/>
              <w:rPr>
                <w:rFonts w:eastAsia="SimSun" w:cs="Tahoma"/>
                <w:szCs w:val="22"/>
                <w:lang w:val="el-GR"/>
              </w:rPr>
            </w:pPr>
            <w:r w:rsidRPr="00FC0BE5">
              <w:rPr>
                <w:rFonts w:eastAsia="SimSun" w:cs="Tahoma"/>
                <w:szCs w:val="22"/>
                <w:lang w:val="el-GR"/>
              </w:rPr>
              <w:t>Οι ΑΜ που θα διατεθούν κατά τη διάρκεια της περιόδου συντήρησης για τις εργασίες που περιγράφονται στο σημείο 1. ανωτέρω, δεν θα υπερβαίνουν κατ΄έτος το 5% των ανθρωπομηνών που θα προσφερθούν από τον Ανάδοχο για την ανάπτυξη / παραμετροποίηση των εφαρμογών.</w:t>
            </w:r>
          </w:p>
          <w:p w14:paraId="172D044E" w14:textId="77777777" w:rsidR="00DC487F" w:rsidRPr="00FC0BE5" w:rsidRDefault="00DC487F" w:rsidP="00DC487F">
            <w:pPr>
              <w:suppressAutoHyphens w:val="0"/>
              <w:autoSpaceDE w:val="0"/>
              <w:spacing w:after="60"/>
              <w:rPr>
                <w:rFonts w:eastAsia="SimSun" w:cs="Tahoma"/>
                <w:szCs w:val="22"/>
                <w:lang w:val="el-GR"/>
              </w:rPr>
            </w:pPr>
          </w:p>
          <w:p w14:paraId="350AE7EC" w14:textId="77777777" w:rsidR="00DC487F" w:rsidRPr="00FC0BE5" w:rsidRDefault="00DC487F" w:rsidP="00DC487F">
            <w:pPr>
              <w:suppressAutoHyphens w:val="0"/>
              <w:autoSpaceDE w:val="0"/>
              <w:spacing w:after="60"/>
              <w:rPr>
                <w:rFonts w:eastAsia="SimSun" w:cs="Tahoma"/>
                <w:szCs w:val="22"/>
                <w:u w:val="single"/>
                <w:lang w:val="el-GR"/>
              </w:rPr>
            </w:pPr>
            <w:r w:rsidRPr="00FC0BE5">
              <w:rPr>
                <w:rFonts w:eastAsia="SimSun" w:cs="Tahoma"/>
                <w:szCs w:val="22"/>
                <w:u w:val="single"/>
                <w:lang w:val="el-GR"/>
              </w:rPr>
              <w:t xml:space="preserve">ΑΝΑΜΕΝΟΜΕΝΑ ΠΑΡΑΔΟΤΕΑ / ΑΠΟΤΕΛΕΣΜΑΤΑ ΠΕΡΙΟΔΟΥ: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58"/>
              <w:gridCol w:w="5844"/>
            </w:tblGrid>
            <w:tr w:rsidR="00DC487F" w:rsidRPr="00FC0BE5" w14:paraId="2DFF7DAE" w14:textId="77777777" w:rsidTr="003700D9">
              <w:trPr>
                <w:trHeight w:val="113"/>
              </w:trPr>
              <w:tc>
                <w:tcPr>
                  <w:tcW w:w="9535" w:type="dxa"/>
                  <w:gridSpan w:val="2"/>
                  <w:shd w:val="clear" w:color="auto" w:fill="E6E6E6"/>
                </w:tcPr>
                <w:p w14:paraId="7E701C6D" w14:textId="77777777" w:rsidR="00DC487F" w:rsidRPr="00FC0BE5" w:rsidRDefault="00DC487F" w:rsidP="00DC487F">
                  <w:pPr>
                    <w:suppressAutoHyphens w:val="0"/>
                    <w:autoSpaceDE w:val="0"/>
                    <w:spacing w:after="60"/>
                    <w:rPr>
                      <w:rFonts w:eastAsia="SimSun" w:cs="Tahoma"/>
                      <w:szCs w:val="22"/>
                      <w:lang w:val="el-GR"/>
                    </w:rPr>
                  </w:pPr>
                  <w:r w:rsidRPr="00FC0BE5">
                    <w:rPr>
                      <w:rFonts w:eastAsia="SimSun" w:cs="Tahoma"/>
                      <w:b/>
                      <w:szCs w:val="22"/>
                      <w:lang w:val="el-GR"/>
                    </w:rPr>
                    <w:t xml:space="preserve">Περίοδος Συντήρησης </w:t>
                  </w:r>
                  <w:r w:rsidRPr="00FC0BE5">
                    <w:rPr>
                      <w:rFonts w:eastAsia="SimSun" w:cs="Tahoma"/>
                      <w:szCs w:val="22"/>
                      <w:lang w:val="el-GR"/>
                    </w:rPr>
                    <w:t>– Παραδοτέα (ελάχιστα):</w:t>
                  </w:r>
                </w:p>
              </w:tc>
            </w:tr>
            <w:tr w:rsidR="00DC487F" w:rsidRPr="00FC0BE5" w14:paraId="3C24B174" w14:textId="77777777" w:rsidTr="003700D9">
              <w:trPr>
                <w:trHeight w:val="390"/>
              </w:trPr>
              <w:tc>
                <w:tcPr>
                  <w:tcW w:w="3595" w:type="dxa"/>
                  <w:shd w:val="clear" w:color="auto" w:fill="E6E6E6"/>
                  <w:vAlign w:val="center"/>
                </w:tcPr>
                <w:p w14:paraId="3D854E42" w14:textId="77777777" w:rsidR="00DC487F" w:rsidRPr="00FC0BE5" w:rsidRDefault="00DC487F" w:rsidP="00DC487F">
                  <w:pPr>
                    <w:suppressAutoHyphens w:val="0"/>
                    <w:autoSpaceDE w:val="0"/>
                    <w:spacing w:after="60"/>
                    <w:rPr>
                      <w:rFonts w:eastAsia="SimSun" w:cs="Tahoma"/>
                      <w:szCs w:val="22"/>
                      <w:lang w:val="el-GR"/>
                    </w:rPr>
                  </w:pPr>
                  <w:r w:rsidRPr="00FC0BE5">
                    <w:rPr>
                      <w:rFonts w:eastAsia="SimSun" w:cs="Tahoma"/>
                      <w:szCs w:val="22"/>
                      <w:lang w:val="el-GR"/>
                    </w:rPr>
                    <w:t>Τίτλος Παραδοτέου</w:t>
                  </w:r>
                </w:p>
              </w:tc>
              <w:tc>
                <w:tcPr>
                  <w:tcW w:w="5940" w:type="dxa"/>
                  <w:shd w:val="clear" w:color="auto" w:fill="E6E6E6"/>
                  <w:vAlign w:val="center"/>
                </w:tcPr>
                <w:p w14:paraId="3E180FD8" w14:textId="77777777" w:rsidR="00DC487F" w:rsidRPr="00FC0BE5" w:rsidRDefault="00DC487F" w:rsidP="00DC487F">
                  <w:pPr>
                    <w:suppressAutoHyphens w:val="0"/>
                    <w:autoSpaceDE w:val="0"/>
                    <w:spacing w:after="60"/>
                    <w:rPr>
                      <w:rFonts w:eastAsia="SimSun" w:cs="Tahoma"/>
                      <w:szCs w:val="22"/>
                      <w:lang w:val="el-GR"/>
                    </w:rPr>
                  </w:pPr>
                  <w:r w:rsidRPr="00FC0BE5">
                    <w:rPr>
                      <w:rFonts w:eastAsia="SimSun" w:cs="Tahoma"/>
                      <w:szCs w:val="22"/>
                      <w:lang w:val="el-GR"/>
                    </w:rPr>
                    <w:t xml:space="preserve">Περιγραφή Παραδοτέου </w:t>
                  </w:r>
                </w:p>
              </w:tc>
            </w:tr>
            <w:tr w:rsidR="00DC487F" w:rsidRPr="00FC0BE5" w14:paraId="14A6ED9E" w14:textId="77777777" w:rsidTr="003700D9">
              <w:trPr>
                <w:trHeight w:val="390"/>
              </w:trPr>
              <w:tc>
                <w:tcPr>
                  <w:tcW w:w="3595" w:type="dxa"/>
                </w:tcPr>
                <w:p w14:paraId="66B87CC4" w14:textId="77777777" w:rsidR="00DC487F" w:rsidRPr="00FC0BE5" w:rsidRDefault="00DC487F" w:rsidP="00C11A24">
                  <w:pPr>
                    <w:numPr>
                      <w:ilvl w:val="0"/>
                      <w:numId w:val="68"/>
                    </w:numPr>
                    <w:suppressAutoHyphens w:val="0"/>
                    <w:autoSpaceDE w:val="0"/>
                    <w:spacing w:after="60"/>
                    <w:rPr>
                      <w:rFonts w:eastAsia="SimSun" w:cs="Tahoma"/>
                      <w:szCs w:val="22"/>
                      <w:lang w:val="el-GR"/>
                    </w:rPr>
                  </w:pPr>
                  <w:r w:rsidRPr="00FC0BE5">
                    <w:rPr>
                      <w:rFonts w:eastAsia="SimSun" w:cs="Tahoma"/>
                      <w:szCs w:val="22"/>
                      <w:lang w:val="el-GR"/>
                    </w:rPr>
                    <w:t>Υπηρεσίες υποστήριξης και αποκατάστασης βλαβών</w:t>
                  </w:r>
                </w:p>
              </w:tc>
              <w:tc>
                <w:tcPr>
                  <w:tcW w:w="5940" w:type="dxa"/>
                </w:tcPr>
                <w:p w14:paraId="4E974BEF" w14:textId="77777777" w:rsidR="00DC487F" w:rsidRPr="00FC0BE5" w:rsidRDefault="00DC487F" w:rsidP="00DC487F">
                  <w:pPr>
                    <w:suppressAutoHyphens w:val="0"/>
                    <w:autoSpaceDE w:val="0"/>
                    <w:spacing w:after="60"/>
                    <w:rPr>
                      <w:rFonts w:eastAsia="SimSun" w:cs="Tahoma"/>
                      <w:szCs w:val="22"/>
                      <w:lang w:val="el-GR"/>
                    </w:rPr>
                  </w:pPr>
                  <w:r w:rsidRPr="00FC0BE5">
                    <w:rPr>
                      <w:rFonts w:eastAsia="SimSun" w:cs="Tahoma"/>
                      <w:szCs w:val="22"/>
                      <w:lang w:val="el-GR"/>
                    </w:rPr>
                    <w:t>Τεύχος αποτύπωσης υπηρεσιών που θα περιλαμβάνει:</w:t>
                  </w:r>
                </w:p>
                <w:p w14:paraId="1D48FCC6" w14:textId="77777777" w:rsidR="00DC487F" w:rsidRPr="00FC0BE5" w:rsidRDefault="00DC487F" w:rsidP="00C11A24">
                  <w:pPr>
                    <w:numPr>
                      <w:ilvl w:val="0"/>
                      <w:numId w:val="70"/>
                    </w:numPr>
                    <w:suppressAutoHyphens w:val="0"/>
                    <w:autoSpaceDE w:val="0"/>
                    <w:spacing w:after="60"/>
                    <w:rPr>
                      <w:rFonts w:eastAsia="SimSun" w:cs="Tahoma"/>
                      <w:szCs w:val="22"/>
                      <w:lang w:val="el-GR"/>
                    </w:rPr>
                  </w:pPr>
                  <w:r w:rsidRPr="00FC0BE5">
                    <w:rPr>
                      <w:rFonts w:eastAsia="SimSun" w:cs="Tahoma"/>
                      <w:szCs w:val="22"/>
                      <w:lang w:val="el-GR"/>
                    </w:rPr>
                    <w:t>Αναλυτικό Πρόγραμμα ενεργειών προληπτικής συντήρησης, που υποβάλλεται με την έναρξη της σχετικής περιόδου</w:t>
                  </w:r>
                </w:p>
                <w:p w14:paraId="1415EF74" w14:textId="77777777" w:rsidR="00DC487F" w:rsidRPr="00FC0BE5" w:rsidRDefault="00DC487F" w:rsidP="00C11A24">
                  <w:pPr>
                    <w:numPr>
                      <w:ilvl w:val="0"/>
                      <w:numId w:val="70"/>
                    </w:numPr>
                    <w:suppressAutoHyphens w:val="0"/>
                    <w:autoSpaceDE w:val="0"/>
                    <w:spacing w:after="60"/>
                    <w:rPr>
                      <w:rFonts w:eastAsia="SimSun" w:cs="Tahoma"/>
                      <w:szCs w:val="22"/>
                      <w:lang w:val="el-GR"/>
                    </w:rPr>
                  </w:pPr>
                  <w:r w:rsidRPr="00FC0BE5">
                    <w:rPr>
                      <w:rFonts w:eastAsia="SimSun" w:cs="Tahoma"/>
                      <w:szCs w:val="22"/>
                      <w:lang w:val="el-GR"/>
                    </w:rPr>
                    <w:t>Αναλυτική Καταγραφή Πεπραγμένων Συντήρησης (Τακτικών – Έκτακτων Ενεργειών)</w:t>
                  </w:r>
                </w:p>
                <w:p w14:paraId="288FFF79" w14:textId="77777777" w:rsidR="00DC487F" w:rsidRPr="00FC0BE5" w:rsidRDefault="00DC487F" w:rsidP="00C11A24">
                  <w:pPr>
                    <w:numPr>
                      <w:ilvl w:val="0"/>
                      <w:numId w:val="70"/>
                    </w:numPr>
                    <w:suppressAutoHyphens w:val="0"/>
                    <w:autoSpaceDE w:val="0"/>
                    <w:spacing w:after="60"/>
                    <w:rPr>
                      <w:rFonts w:eastAsia="SimSun" w:cs="Tahoma"/>
                      <w:szCs w:val="22"/>
                      <w:lang w:val="el-GR"/>
                    </w:rPr>
                  </w:pPr>
                  <w:r w:rsidRPr="00FC0BE5">
                    <w:rPr>
                      <w:rFonts w:eastAsia="SimSun" w:cs="Tahoma"/>
                      <w:szCs w:val="22"/>
                      <w:lang w:val="el-GR"/>
                    </w:rPr>
                    <w:t xml:space="preserve">Λίστα ανταλλακτικών και προσδιορισμός αναλωσίμων υλικών </w:t>
                  </w:r>
                </w:p>
                <w:p w14:paraId="37487FA0" w14:textId="77777777" w:rsidR="00DC487F" w:rsidRPr="00FC0BE5" w:rsidRDefault="00DC487F" w:rsidP="00C11A24">
                  <w:pPr>
                    <w:numPr>
                      <w:ilvl w:val="0"/>
                      <w:numId w:val="70"/>
                    </w:numPr>
                    <w:suppressAutoHyphens w:val="0"/>
                    <w:autoSpaceDE w:val="0"/>
                    <w:spacing w:after="60"/>
                    <w:rPr>
                      <w:rFonts w:eastAsia="SimSun" w:cs="Tahoma"/>
                      <w:szCs w:val="22"/>
                      <w:lang w:val="el-GR"/>
                    </w:rPr>
                  </w:pPr>
                  <w:r w:rsidRPr="00FC0BE5">
                    <w:rPr>
                      <w:rFonts w:eastAsia="SimSun" w:cs="Tahoma"/>
                      <w:szCs w:val="22"/>
                      <w:lang w:val="el-GR"/>
                    </w:rPr>
                    <w:t xml:space="preserve">Τεκμηρίωση πρόσθετων προσαρμογών και παραμετροποιήσεων σε έτοιμο λογισμικό και εφαρμογών </w:t>
                  </w:r>
                </w:p>
                <w:p w14:paraId="7354FF94" w14:textId="77777777" w:rsidR="00DC487F" w:rsidRPr="00FC0BE5" w:rsidRDefault="00DC487F" w:rsidP="00C11A24">
                  <w:pPr>
                    <w:numPr>
                      <w:ilvl w:val="0"/>
                      <w:numId w:val="70"/>
                    </w:numPr>
                    <w:suppressAutoHyphens w:val="0"/>
                    <w:autoSpaceDE w:val="0"/>
                    <w:spacing w:after="60"/>
                    <w:rPr>
                      <w:rFonts w:eastAsia="SimSun" w:cs="Tahoma"/>
                      <w:szCs w:val="22"/>
                      <w:lang w:val="el-GR"/>
                    </w:rPr>
                  </w:pPr>
                  <w:r w:rsidRPr="00FC0BE5">
                    <w:rPr>
                      <w:rFonts w:eastAsia="SimSun" w:cs="Tahoma"/>
                      <w:szCs w:val="22"/>
                      <w:lang w:val="el-GR"/>
                    </w:rPr>
                    <w:lastRenderedPageBreak/>
                    <w:t>Παράδοση αντιτύπων όλων των μεταβολών ή επανεκδόσεων ή τροποποιήσεων των εγχειριδίων του έτοιμου λογισμικού και εφαρμογής/ών</w:t>
                  </w:r>
                </w:p>
                <w:p w14:paraId="1EDDC488" w14:textId="77777777" w:rsidR="00DC487F" w:rsidRPr="00FC0BE5" w:rsidRDefault="00DC487F" w:rsidP="00C11A24">
                  <w:pPr>
                    <w:numPr>
                      <w:ilvl w:val="0"/>
                      <w:numId w:val="70"/>
                    </w:numPr>
                    <w:suppressAutoHyphens w:val="0"/>
                    <w:autoSpaceDE w:val="0"/>
                    <w:spacing w:after="60"/>
                    <w:rPr>
                      <w:rFonts w:eastAsia="SimSun" w:cs="Tahoma"/>
                      <w:szCs w:val="22"/>
                      <w:lang w:val="el-GR"/>
                    </w:rPr>
                  </w:pPr>
                  <w:r w:rsidRPr="00FC0BE5">
                    <w:rPr>
                      <w:rFonts w:eastAsia="SimSun" w:cs="Tahoma"/>
                      <w:szCs w:val="22"/>
                      <w:lang w:val="el-GR"/>
                    </w:rPr>
                    <w:t>Τεκμηρίωση εγκαταστάσεων νέων εκδόσεων έτοιμου λογισμικού και εφαρμογής/ών</w:t>
                  </w:r>
                </w:p>
                <w:p w14:paraId="3CC9614F" w14:textId="77777777" w:rsidR="00DC487F" w:rsidRPr="00FC0BE5" w:rsidRDefault="00DC487F" w:rsidP="00C11A24">
                  <w:pPr>
                    <w:numPr>
                      <w:ilvl w:val="0"/>
                      <w:numId w:val="70"/>
                    </w:numPr>
                    <w:suppressAutoHyphens w:val="0"/>
                    <w:autoSpaceDE w:val="0"/>
                    <w:spacing w:after="60"/>
                    <w:rPr>
                      <w:rFonts w:eastAsia="SimSun" w:cs="Tahoma"/>
                      <w:szCs w:val="22"/>
                    </w:rPr>
                  </w:pPr>
                  <w:r w:rsidRPr="00FC0BE5">
                    <w:rPr>
                      <w:rFonts w:eastAsia="SimSun" w:cs="Tahoma"/>
                      <w:szCs w:val="22"/>
                    </w:rPr>
                    <w:t xml:space="preserve">Έκθεση αξιολόγησης Περιόδου </w:t>
                  </w:r>
                </w:p>
              </w:tc>
            </w:tr>
          </w:tbl>
          <w:p w14:paraId="62F678AC" w14:textId="77777777" w:rsidR="00DC487F" w:rsidRPr="00FC0BE5" w:rsidRDefault="00DC487F" w:rsidP="00DC487F">
            <w:pPr>
              <w:suppressAutoHyphens w:val="0"/>
              <w:autoSpaceDE w:val="0"/>
              <w:spacing w:after="60"/>
              <w:rPr>
                <w:rFonts w:eastAsia="SimSun" w:cs="Tahoma"/>
                <w:szCs w:val="22"/>
                <w:lang w:val="el-GR"/>
              </w:rPr>
            </w:pPr>
            <w:r w:rsidRPr="00FC0BE5">
              <w:rPr>
                <w:rFonts w:eastAsia="SimSun" w:cs="Tahoma"/>
                <w:szCs w:val="22"/>
                <w:lang w:val="el-GR"/>
              </w:rPr>
              <w:lastRenderedPageBreak/>
              <w:t xml:space="preserve"> </w:t>
            </w:r>
          </w:p>
        </w:tc>
      </w:tr>
    </w:tbl>
    <w:p w14:paraId="6B0DFF7F" w14:textId="77777777" w:rsidR="00DC487F" w:rsidRPr="00FC0BE5" w:rsidRDefault="00DC487F" w:rsidP="00DC487F">
      <w:pPr>
        <w:suppressAutoHyphens w:val="0"/>
        <w:autoSpaceDE w:val="0"/>
        <w:spacing w:after="60"/>
        <w:rPr>
          <w:rFonts w:eastAsia="SimSun" w:cs="Tahoma"/>
          <w:szCs w:val="22"/>
          <w:lang w:val="el-GR"/>
        </w:rPr>
      </w:pPr>
    </w:p>
    <w:p w14:paraId="588978AB" w14:textId="18C08682" w:rsidR="00DC487F" w:rsidRPr="00A13648" w:rsidRDefault="00DC487F" w:rsidP="00A13648">
      <w:pPr>
        <w:pStyle w:val="4"/>
        <w:numPr>
          <w:ilvl w:val="3"/>
          <w:numId w:val="18"/>
        </w:numPr>
        <w:tabs>
          <w:tab w:val="left" w:pos="1134"/>
        </w:tabs>
        <w:rPr>
          <w:rFonts w:ascii="Tahoma" w:eastAsia="SimSun" w:hAnsi="Tahoma" w:cs="Tahoma"/>
          <w:szCs w:val="22"/>
          <w:lang w:val="el-GR"/>
        </w:rPr>
      </w:pPr>
      <w:bookmarkStart w:id="426" w:name="_Toc45738292"/>
      <w:bookmarkStart w:id="427" w:name="_Ref65596712"/>
      <w:bookmarkStart w:id="428" w:name="_Toc69384365"/>
      <w:bookmarkStart w:id="429" w:name="_Toc83807913"/>
      <w:r w:rsidRPr="006D503C">
        <w:rPr>
          <w:rFonts w:ascii="Tahoma" w:eastAsia="SimSun" w:hAnsi="Tahoma" w:cs="Tahoma"/>
          <w:szCs w:val="22"/>
          <w:lang w:val="el-GR"/>
        </w:rPr>
        <w:t>Τήρηση Εγγυημένου Επιπέδου Υπηρεσιών – Ρήτρες</w:t>
      </w:r>
      <w:bookmarkEnd w:id="426"/>
      <w:bookmarkEnd w:id="427"/>
      <w:bookmarkEnd w:id="428"/>
      <w:bookmarkEnd w:id="429"/>
    </w:p>
    <w:p w14:paraId="2CE71AE1" w14:textId="77777777" w:rsidR="00DC487F" w:rsidRPr="00FC0BE5" w:rsidRDefault="00DC487F" w:rsidP="00DC487F">
      <w:pPr>
        <w:suppressAutoHyphens w:val="0"/>
        <w:autoSpaceDE w:val="0"/>
        <w:spacing w:after="60"/>
        <w:rPr>
          <w:rFonts w:eastAsia="SimSun" w:cs="Tahoma"/>
          <w:szCs w:val="22"/>
          <w:lang w:val="el-GR"/>
        </w:rPr>
      </w:pPr>
      <w:r w:rsidRPr="00FC0BE5">
        <w:rPr>
          <w:rFonts w:eastAsia="SimSun" w:cs="Tahoma"/>
          <w:szCs w:val="22"/>
          <w:lang w:val="el-GR"/>
        </w:rPr>
        <w:t xml:space="preserve">Ο Ανάδοχος υποχρεούται να υλοποιήσει το σύνολο του συστήματος παρέχοντας παράλληλα τις απαιτούμενες υπηρεσίες τεχνικής υποστήριξης, ώστε να τηρούνται τα ελάχιστα όρια διαθεσιμότητας που ορίζονται στη συνέχεια. Τονίζεται ότι οι όροι που αναφέρονται στην παρούσα παράγραφο ισχύουν για τις περιόδους εγγύησης και συντήρησης (για την τελευταία εφόσον υπογραφεί Σύμβαση Συντήρησης). </w:t>
      </w:r>
    </w:p>
    <w:p w14:paraId="38FEECA6" w14:textId="77777777" w:rsidR="00DC487F" w:rsidRPr="00FC0BE5" w:rsidRDefault="00DC487F" w:rsidP="00DC487F">
      <w:pPr>
        <w:suppressAutoHyphens w:val="0"/>
        <w:autoSpaceDE w:val="0"/>
        <w:spacing w:after="60"/>
        <w:rPr>
          <w:rFonts w:eastAsia="SimSun" w:cs="Tahoma"/>
          <w:b/>
          <w:szCs w:val="22"/>
          <w:u w:val="single"/>
        </w:rPr>
      </w:pPr>
      <w:r w:rsidRPr="00FC0BE5">
        <w:rPr>
          <w:rFonts w:eastAsia="SimSun" w:cs="Tahoma"/>
          <w:b/>
          <w:szCs w:val="22"/>
          <w:u w:val="single"/>
        </w:rPr>
        <w:t>Ορισμοί:</w:t>
      </w:r>
    </w:p>
    <w:p w14:paraId="26C97E03" w14:textId="77777777" w:rsidR="00DC487F" w:rsidRPr="00FC0BE5" w:rsidRDefault="00DC487F" w:rsidP="00C11A24">
      <w:pPr>
        <w:numPr>
          <w:ilvl w:val="0"/>
          <w:numId w:val="74"/>
        </w:numPr>
        <w:suppressAutoHyphens w:val="0"/>
        <w:autoSpaceDE w:val="0"/>
        <w:spacing w:after="60"/>
        <w:rPr>
          <w:rFonts w:eastAsia="SimSun" w:cs="Tahoma"/>
          <w:szCs w:val="22"/>
          <w:lang w:val="el-GR"/>
        </w:rPr>
      </w:pPr>
      <w:r w:rsidRPr="00FC0BE5">
        <w:rPr>
          <w:rFonts w:eastAsia="SimSun" w:cs="Tahoma"/>
          <w:b/>
          <w:szCs w:val="22"/>
          <w:lang w:val="el-GR"/>
        </w:rPr>
        <w:t>Λογισμικό/Εφαρμογές:</w:t>
      </w:r>
      <w:r w:rsidRPr="00FC0BE5">
        <w:rPr>
          <w:rFonts w:eastAsia="SimSun" w:cs="Tahoma"/>
          <w:szCs w:val="22"/>
          <w:lang w:val="el-GR"/>
        </w:rPr>
        <w:t xml:space="preserve"> το σύνολο των διακριτών μονάδων λογισμικού/εφαρμογών που παραδόθηκαν/αναπτύχθηκαν στο πλαίσιο της Σύμβασης, η εύρυθμη λειτουργία των οποίων στηρίζει τη λειτουργικότητα του συστήματος, δηλ., εφαρμογές υποσυστημάτων, εργαλεία ανάπτυξης, λειτουργικά συστήματα </w:t>
      </w:r>
      <w:r w:rsidRPr="00FC0BE5">
        <w:rPr>
          <w:rFonts w:eastAsia="SimSun" w:cs="Tahoma"/>
          <w:szCs w:val="22"/>
          <w:lang w:val="en-US"/>
        </w:rPr>
        <w:t>server</w:t>
      </w:r>
      <w:r w:rsidRPr="00FC0BE5">
        <w:rPr>
          <w:rFonts w:eastAsia="SimSun" w:cs="Tahoma"/>
          <w:szCs w:val="22"/>
          <w:lang w:val="el-GR"/>
        </w:rPr>
        <w:t xml:space="preserve">, συστημικό (έτοιμο) λογισμικό </w:t>
      </w:r>
      <w:r w:rsidRPr="00FC0BE5">
        <w:rPr>
          <w:rFonts w:eastAsia="SimSun" w:cs="Tahoma"/>
          <w:szCs w:val="22"/>
          <w:lang w:val="en-US"/>
        </w:rPr>
        <w:t>server</w:t>
      </w:r>
      <w:r w:rsidRPr="00FC0BE5">
        <w:rPr>
          <w:rFonts w:eastAsia="SimSun" w:cs="Tahoma"/>
          <w:szCs w:val="22"/>
          <w:lang w:val="el-GR"/>
        </w:rPr>
        <w:t>.</w:t>
      </w:r>
    </w:p>
    <w:p w14:paraId="1AF40D89" w14:textId="77777777" w:rsidR="00DC487F" w:rsidRPr="00FC0BE5" w:rsidRDefault="00DC487F" w:rsidP="00C11A24">
      <w:pPr>
        <w:numPr>
          <w:ilvl w:val="0"/>
          <w:numId w:val="74"/>
        </w:numPr>
        <w:suppressAutoHyphens w:val="0"/>
        <w:autoSpaceDE w:val="0"/>
        <w:spacing w:after="60"/>
        <w:rPr>
          <w:rFonts w:eastAsia="SimSun" w:cs="Tahoma"/>
          <w:szCs w:val="22"/>
          <w:lang w:val="el-GR"/>
        </w:rPr>
      </w:pPr>
      <w:r w:rsidRPr="00FC0BE5">
        <w:rPr>
          <w:rFonts w:eastAsia="SimSun" w:cs="Tahoma"/>
          <w:b/>
          <w:szCs w:val="22"/>
          <w:lang w:val="el-GR"/>
        </w:rPr>
        <w:t>Βλάβη:</w:t>
      </w:r>
      <w:r w:rsidRPr="00FC0BE5">
        <w:rPr>
          <w:rFonts w:eastAsia="SimSun" w:cs="Tahoma"/>
          <w:szCs w:val="22"/>
          <w:lang w:val="el-GR"/>
        </w:rPr>
        <w:t xml:space="preserve"> ζημιά μέρους ή όλης της διακριτής μονάδας λογισμικού/εφαρμογών, η οποία επηρεάζει άμεσα και αρνητικά την διαθεσιμότητα ή απόδοση του εν λόγω στοιχείου και κατ’ επέκταση τις προσφερόμενες υπηρεσίες του Συστήματος. </w:t>
      </w:r>
    </w:p>
    <w:p w14:paraId="1FB80F72" w14:textId="77777777" w:rsidR="00DC487F" w:rsidRPr="00FC0BE5" w:rsidRDefault="00DC487F" w:rsidP="00C11A24">
      <w:pPr>
        <w:numPr>
          <w:ilvl w:val="0"/>
          <w:numId w:val="74"/>
        </w:numPr>
        <w:suppressAutoHyphens w:val="0"/>
        <w:autoSpaceDE w:val="0"/>
        <w:spacing w:after="60"/>
        <w:rPr>
          <w:rFonts w:eastAsia="SimSun" w:cs="Tahoma"/>
          <w:szCs w:val="22"/>
          <w:lang w:val="el-GR"/>
        </w:rPr>
      </w:pPr>
      <w:r w:rsidRPr="00FC0BE5">
        <w:rPr>
          <w:rFonts w:eastAsia="SimSun" w:cs="Tahoma"/>
          <w:b/>
          <w:szCs w:val="22"/>
          <w:lang w:val="el-GR"/>
        </w:rPr>
        <w:t>Δυσλειτουργία:</w:t>
      </w:r>
      <w:r w:rsidRPr="00FC0BE5">
        <w:rPr>
          <w:rFonts w:eastAsia="SimSun" w:cs="Tahoma"/>
          <w:szCs w:val="22"/>
          <w:lang w:val="el-GR"/>
        </w:rPr>
        <w:t xml:space="preserve"> ζημιά μέρους ή όλης της διακριτής μονάδας λογισμικού/εφαρμογών, η οποία </w:t>
      </w:r>
      <w:r w:rsidRPr="00FC0BE5">
        <w:rPr>
          <w:rFonts w:eastAsia="SimSun" w:cs="Tahoma"/>
          <w:szCs w:val="22"/>
          <w:u w:val="single"/>
          <w:lang w:val="el-GR"/>
        </w:rPr>
        <w:t>δεν</w:t>
      </w:r>
      <w:r w:rsidRPr="00FC0BE5">
        <w:rPr>
          <w:rFonts w:eastAsia="SimSun" w:cs="Tahoma"/>
          <w:szCs w:val="22"/>
          <w:lang w:val="el-GR"/>
        </w:rPr>
        <w:t xml:space="preserve"> επηρεάζει άμεσα και αρνητικά την διαθεσιμότητα ή απόδοση του εν λόγω στοιχείου και κατ’ επέκταση τις προσφερόμενες υπηρεσίες του Συστήματος.</w:t>
      </w:r>
    </w:p>
    <w:p w14:paraId="7335579C" w14:textId="77777777" w:rsidR="00DC487F" w:rsidRPr="00FC0BE5" w:rsidRDefault="00DC487F" w:rsidP="00C11A24">
      <w:pPr>
        <w:numPr>
          <w:ilvl w:val="0"/>
          <w:numId w:val="74"/>
        </w:numPr>
        <w:suppressAutoHyphens w:val="0"/>
        <w:autoSpaceDE w:val="0"/>
        <w:spacing w:after="60"/>
        <w:rPr>
          <w:rFonts w:eastAsia="SimSun" w:cs="Tahoma"/>
          <w:szCs w:val="22"/>
          <w:lang w:val="el-GR"/>
        </w:rPr>
      </w:pPr>
      <w:r w:rsidRPr="00FC0BE5">
        <w:rPr>
          <w:rFonts w:eastAsia="SimSun" w:cs="Tahoma"/>
          <w:b/>
          <w:szCs w:val="22"/>
          <w:lang w:val="el-GR"/>
        </w:rPr>
        <w:t>ΚΩΚ</w:t>
      </w:r>
      <w:r w:rsidRPr="00FC0BE5">
        <w:rPr>
          <w:rFonts w:eastAsia="SimSun" w:cs="Tahoma"/>
          <w:szCs w:val="22"/>
          <w:lang w:val="el-GR"/>
        </w:rPr>
        <w:t xml:space="preserve"> (κανονικές ώρες κάλυψης): Το χρονικό διάστημα 07:30 – 17:00 για τις εργάσιμες ημέρες.</w:t>
      </w:r>
    </w:p>
    <w:p w14:paraId="606EFBA6" w14:textId="77777777" w:rsidR="00DC487F" w:rsidRPr="00FC0BE5" w:rsidRDefault="00DC487F" w:rsidP="00C11A24">
      <w:pPr>
        <w:numPr>
          <w:ilvl w:val="0"/>
          <w:numId w:val="74"/>
        </w:numPr>
        <w:suppressAutoHyphens w:val="0"/>
        <w:autoSpaceDE w:val="0"/>
        <w:spacing w:after="60"/>
        <w:rPr>
          <w:rFonts w:eastAsia="SimSun" w:cs="Tahoma"/>
          <w:szCs w:val="22"/>
          <w:lang w:val="el-GR"/>
        </w:rPr>
      </w:pPr>
      <w:r w:rsidRPr="00FC0BE5">
        <w:rPr>
          <w:rFonts w:eastAsia="SimSun" w:cs="Tahoma"/>
          <w:b/>
          <w:szCs w:val="22"/>
          <w:lang w:val="el-GR"/>
        </w:rPr>
        <w:t>ΕΩΚ</w:t>
      </w:r>
      <w:r w:rsidRPr="00FC0BE5">
        <w:rPr>
          <w:rFonts w:eastAsia="SimSun" w:cs="Tahoma"/>
          <w:szCs w:val="22"/>
          <w:lang w:val="el-GR"/>
        </w:rPr>
        <w:t xml:space="preserve"> (επιπλέον ώρες κάλυψης): Το υπόλοιπο χρονικό διάστημα.</w:t>
      </w:r>
    </w:p>
    <w:p w14:paraId="1CB8F270" w14:textId="77777777" w:rsidR="00DC487F" w:rsidRPr="00FC0BE5" w:rsidRDefault="00DC487F" w:rsidP="00C11A24">
      <w:pPr>
        <w:numPr>
          <w:ilvl w:val="0"/>
          <w:numId w:val="74"/>
        </w:numPr>
        <w:suppressAutoHyphens w:val="0"/>
        <w:autoSpaceDE w:val="0"/>
        <w:spacing w:after="60"/>
        <w:rPr>
          <w:rFonts w:eastAsia="SimSun" w:cs="Tahoma"/>
          <w:b/>
          <w:szCs w:val="22"/>
          <w:u w:val="single"/>
        </w:rPr>
      </w:pPr>
      <w:r w:rsidRPr="00FC0BE5">
        <w:rPr>
          <w:rFonts w:eastAsia="SimSun" w:cs="Tahoma"/>
          <w:b/>
          <w:szCs w:val="22"/>
          <w:lang w:val="el-GR"/>
        </w:rPr>
        <w:t xml:space="preserve">Χρόνος αποκατάστασης βλάβης </w:t>
      </w:r>
      <w:r w:rsidRPr="00FC0BE5">
        <w:rPr>
          <w:rFonts w:eastAsia="SimSun" w:cs="Tahoma"/>
          <w:szCs w:val="22"/>
          <w:lang w:val="el-GR"/>
        </w:rPr>
        <w:t xml:space="preserve">είναι το μέγιστο επιτρεπόμενο χρονικό διάστημα από την αναγγελία της βλάβης μέχρι και την αποκατάστασή της. Σημειώνεται ότι, ανά διακριτή μονάδα, ο Χρόνος αποκατάστασης βλάβης προσμετράται </w:t>
      </w:r>
      <w:r w:rsidRPr="00FC0BE5">
        <w:rPr>
          <w:rFonts w:eastAsia="SimSun" w:cs="Tahoma"/>
          <w:b/>
          <w:szCs w:val="22"/>
          <w:lang w:val="el-GR"/>
        </w:rPr>
        <w:t>αθροιστικά σε μηνιαία βάση.</w:t>
      </w:r>
      <w:r w:rsidRPr="00FC0BE5">
        <w:rPr>
          <w:rFonts w:eastAsia="SimSun" w:cs="Tahoma"/>
          <w:szCs w:val="22"/>
          <w:lang w:val="el-GR"/>
        </w:rPr>
        <w:t xml:space="preserve"> </w:t>
      </w:r>
      <w:r w:rsidRPr="00FC0BE5">
        <w:rPr>
          <w:rFonts w:eastAsia="SimSun" w:cs="Tahoma"/>
          <w:szCs w:val="22"/>
        </w:rPr>
        <w:t>Ο χρόνος αυτός είναι:</w:t>
      </w:r>
    </w:p>
    <w:p w14:paraId="7E397213" w14:textId="77777777" w:rsidR="00DC487F" w:rsidRPr="00FC0BE5" w:rsidRDefault="00DC487F" w:rsidP="00C11A24">
      <w:pPr>
        <w:numPr>
          <w:ilvl w:val="0"/>
          <w:numId w:val="72"/>
        </w:numPr>
        <w:suppressAutoHyphens w:val="0"/>
        <w:autoSpaceDE w:val="0"/>
        <w:spacing w:after="60"/>
        <w:rPr>
          <w:rFonts w:eastAsia="SimSun" w:cs="Tahoma"/>
          <w:szCs w:val="22"/>
          <w:lang w:val="el-GR"/>
        </w:rPr>
      </w:pPr>
      <w:r w:rsidRPr="00FC0BE5">
        <w:rPr>
          <w:rFonts w:eastAsia="SimSun" w:cs="Tahoma"/>
          <w:szCs w:val="22"/>
          <w:lang w:val="el-GR"/>
        </w:rPr>
        <w:t xml:space="preserve">έξι (6) ώρες από τη στιγμή της ανακοίνωσης της εμφάνισης της βλάβης αν η ανακοίνωση του προβλήματος πραγματοποιήθηκε εντός ΚΩΚ </w:t>
      </w:r>
    </w:p>
    <w:p w14:paraId="7CDA365D" w14:textId="77777777" w:rsidR="00DC487F" w:rsidRPr="00FC0BE5" w:rsidRDefault="00DC487F" w:rsidP="00C11A24">
      <w:pPr>
        <w:numPr>
          <w:ilvl w:val="0"/>
          <w:numId w:val="72"/>
        </w:numPr>
        <w:suppressAutoHyphens w:val="0"/>
        <w:autoSpaceDE w:val="0"/>
        <w:spacing w:after="60"/>
        <w:rPr>
          <w:rFonts w:eastAsia="SimSun" w:cs="Tahoma"/>
          <w:szCs w:val="22"/>
          <w:lang w:val="el-GR"/>
        </w:rPr>
      </w:pPr>
      <w:r w:rsidRPr="00FC0BE5">
        <w:rPr>
          <w:rFonts w:eastAsia="SimSun" w:cs="Tahoma"/>
          <w:szCs w:val="22"/>
          <w:lang w:val="el-GR"/>
        </w:rPr>
        <w:t>έξι (6) ώρες οι οποίες θα προσμετρούνται από τις 07.30 της επόμενης εργάσιμης ημέρας, για τις λοιπές ώρες ανακοίνωσης προβλήματος βλάβης</w:t>
      </w:r>
    </w:p>
    <w:p w14:paraId="5A648A8A" w14:textId="77777777" w:rsidR="00DC487F" w:rsidRPr="00FC0BE5" w:rsidRDefault="00DC487F" w:rsidP="00C11A24">
      <w:pPr>
        <w:numPr>
          <w:ilvl w:val="0"/>
          <w:numId w:val="74"/>
        </w:numPr>
        <w:suppressAutoHyphens w:val="0"/>
        <w:autoSpaceDE w:val="0"/>
        <w:spacing w:after="60"/>
        <w:rPr>
          <w:rFonts w:eastAsia="SimSun" w:cs="Tahoma"/>
          <w:b/>
          <w:bCs/>
          <w:szCs w:val="22"/>
          <w:u w:val="single"/>
          <w:lang w:val="el-GR"/>
        </w:rPr>
      </w:pPr>
      <w:r w:rsidRPr="00FC0BE5">
        <w:rPr>
          <w:rFonts w:eastAsia="SimSun" w:cs="Tahoma"/>
          <w:b/>
          <w:bCs/>
          <w:szCs w:val="22"/>
          <w:lang w:val="el-GR"/>
        </w:rPr>
        <w:t xml:space="preserve">Χρόνος αποκατάστασης δυσλειτουργίας </w:t>
      </w:r>
      <w:r w:rsidRPr="00FC0BE5">
        <w:rPr>
          <w:rFonts w:eastAsia="SimSun" w:cs="Tahoma"/>
          <w:szCs w:val="22"/>
          <w:lang w:val="el-GR"/>
        </w:rPr>
        <w:t xml:space="preserve">είναι το μέγιστο επιτρεπόμενο χρονικό διάστημα από την αναγγελία της δυσλειτουργίας μέχρι και την αποκατάστασή της. Σημειώνεται ότι, ανά διακριτή μονάδα, ο Χρόνος αποκατάστασης δυσλειτουργίας προσμετράται </w:t>
      </w:r>
      <w:r w:rsidRPr="00FC0BE5">
        <w:rPr>
          <w:rFonts w:eastAsia="SimSun" w:cs="Tahoma"/>
          <w:b/>
          <w:bCs/>
          <w:szCs w:val="22"/>
          <w:lang w:val="el-GR"/>
        </w:rPr>
        <w:t>αθροιστικά σε μηνιαία βάση.</w:t>
      </w:r>
      <w:r w:rsidRPr="00FC0BE5">
        <w:rPr>
          <w:rFonts w:eastAsia="SimSun" w:cs="Tahoma"/>
          <w:szCs w:val="22"/>
          <w:lang w:val="el-GR"/>
        </w:rPr>
        <w:t xml:space="preserve"> Ο χρόνος αυτός είναι:</w:t>
      </w:r>
    </w:p>
    <w:p w14:paraId="5E23BA9B" w14:textId="77777777" w:rsidR="00DC487F" w:rsidRPr="00FC0BE5" w:rsidRDefault="00DC487F" w:rsidP="00C11A24">
      <w:pPr>
        <w:numPr>
          <w:ilvl w:val="0"/>
          <w:numId w:val="72"/>
        </w:numPr>
        <w:suppressAutoHyphens w:val="0"/>
        <w:autoSpaceDE w:val="0"/>
        <w:spacing w:after="60"/>
        <w:rPr>
          <w:rFonts w:eastAsia="SimSun" w:cs="Tahoma"/>
          <w:szCs w:val="22"/>
          <w:lang w:val="el-GR"/>
        </w:rPr>
      </w:pPr>
      <w:r w:rsidRPr="00FC0BE5">
        <w:rPr>
          <w:rFonts w:eastAsia="SimSun" w:cs="Tahoma"/>
          <w:szCs w:val="22"/>
          <w:lang w:val="el-GR"/>
        </w:rPr>
        <w:t xml:space="preserve">οκτώ (8) ώρες από τη στιγμή της ανακοίνωσης της εμφάνισης της δυσλειτουργίας αν η ανακοίνωση του προβλήματος πραγματοποιήθηκε εντός ΚΩΚ </w:t>
      </w:r>
    </w:p>
    <w:p w14:paraId="1BBAAA6C" w14:textId="77777777" w:rsidR="00DC487F" w:rsidRPr="00FC0BE5" w:rsidRDefault="00DC487F" w:rsidP="00C11A24">
      <w:pPr>
        <w:numPr>
          <w:ilvl w:val="0"/>
          <w:numId w:val="72"/>
        </w:numPr>
        <w:suppressAutoHyphens w:val="0"/>
        <w:autoSpaceDE w:val="0"/>
        <w:spacing w:after="60"/>
        <w:rPr>
          <w:rFonts w:eastAsia="SimSun" w:cs="Tahoma"/>
          <w:szCs w:val="22"/>
          <w:lang w:val="el-GR"/>
        </w:rPr>
      </w:pPr>
      <w:r w:rsidRPr="00FC0BE5">
        <w:rPr>
          <w:rFonts w:eastAsia="SimSun" w:cs="Tahoma"/>
          <w:szCs w:val="22"/>
          <w:lang w:val="el-GR"/>
        </w:rPr>
        <w:t>είκοσι τέσσερις (24) ώρες οι οποίες θα προσμετρούνται από τις 07.30 της επόμενης εργάσιμης ημέρας, για τις λοιπές ώρες ανακοίνωσης προβλήματος δυσλειτουργίας</w:t>
      </w:r>
    </w:p>
    <w:p w14:paraId="6328AA1A" w14:textId="77777777" w:rsidR="00DC487F" w:rsidRPr="00FC0BE5" w:rsidRDefault="00DC487F" w:rsidP="00DC487F">
      <w:pPr>
        <w:suppressAutoHyphens w:val="0"/>
        <w:autoSpaceDE w:val="0"/>
        <w:spacing w:after="60"/>
        <w:rPr>
          <w:rFonts w:eastAsia="SimSun" w:cs="Tahoma"/>
          <w:b/>
          <w:szCs w:val="22"/>
          <w:u w:val="single"/>
          <w:lang w:val="el-GR"/>
        </w:rPr>
      </w:pPr>
    </w:p>
    <w:p w14:paraId="2A12A27B" w14:textId="77777777" w:rsidR="00DC487F" w:rsidRPr="00FC0BE5" w:rsidRDefault="00DC487F" w:rsidP="00DC487F">
      <w:pPr>
        <w:suppressAutoHyphens w:val="0"/>
        <w:autoSpaceDE w:val="0"/>
        <w:spacing w:after="60"/>
        <w:rPr>
          <w:rFonts w:eastAsia="SimSun" w:cs="Tahoma"/>
          <w:b/>
          <w:szCs w:val="22"/>
          <w:u w:val="single"/>
          <w:lang w:val="el-GR"/>
        </w:rPr>
      </w:pPr>
      <w:r w:rsidRPr="00FC0BE5">
        <w:rPr>
          <w:rFonts w:eastAsia="SimSun" w:cs="Tahoma"/>
          <w:b/>
          <w:szCs w:val="22"/>
          <w:u w:val="single"/>
          <w:lang w:val="el-GR"/>
        </w:rPr>
        <w:t xml:space="preserve">Μη διαθεσιμότητα – Ρήτρες: </w:t>
      </w:r>
    </w:p>
    <w:p w14:paraId="27F005E7" w14:textId="77777777" w:rsidR="00DC487F" w:rsidRPr="00FC0BE5" w:rsidRDefault="00DC487F" w:rsidP="00DC487F">
      <w:pPr>
        <w:suppressAutoHyphens w:val="0"/>
        <w:autoSpaceDE w:val="0"/>
        <w:spacing w:after="60"/>
        <w:rPr>
          <w:rFonts w:eastAsia="SimSun" w:cs="Tahoma"/>
          <w:szCs w:val="22"/>
          <w:lang w:val="el-GR"/>
        </w:rPr>
      </w:pPr>
      <w:bookmarkStart w:id="430" w:name="OLE_LINK5"/>
      <w:bookmarkStart w:id="431" w:name="OLE_LINK6"/>
      <w:r w:rsidRPr="00FC0BE5">
        <w:rPr>
          <w:rFonts w:eastAsia="SimSun" w:cs="Tahoma"/>
          <w:szCs w:val="22"/>
          <w:lang w:val="el-GR"/>
        </w:rPr>
        <w:lastRenderedPageBreak/>
        <w:t xml:space="preserve">Σε περίπτωση υπέρβασης του </w:t>
      </w:r>
      <w:r w:rsidRPr="00FC0BE5">
        <w:rPr>
          <w:rFonts w:eastAsia="SimSun" w:cs="Tahoma"/>
          <w:b/>
          <w:szCs w:val="22"/>
          <w:lang w:val="el-GR"/>
        </w:rPr>
        <w:t xml:space="preserve">μηνιαίου </w:t>
      </w:r>
      <w:r w:rsidRPr="00FC0BE5">
        <w:rPr>
          <w:rFonts w:eastAsia="SimSun" w:cs="Tahoma"/>
          <w:b/>
          <w:bCs/>
          <w:szCs w:val="22"/>
          <w:lang w:val="el-GR"/>
        </w:rPr>
        <w:t>χρόνου αποκατάστασης βλάβης</w:t>
      </w:r>
      <w:r w:rsidRPr="00FC0BE5">
        <w:rPr>
          <w:rFonts w:eastAsia="SimSun" w:cs="Tahoma"/>
          <w:szCs w:val="22"/>
          <w:lang w:val="el-GR"/>
        </w:rPr>
        <w:t>, επιβάλλεται στον Ανάδοχο ρήτρα ίση με το μεγαλύτερο εκ των δύο ακόλουθων τιμών:</w:t>
      </w:r>
    </w:p>
    <w:p w14:paraId="3E1F31C1" w14:textId="77777777" w:rsidR="00DC487F" w:rsidRPr="00FC0BE5" w:rsidRDefault="00DC487F" w:rsidP="00C11A24">
      <w:pPr>
        <w:numPr>
          <w:ilvl w:val="0"/>
          <w:numId w:val="73"/>
        </w:numPr>
        <w:suppressAutoHyphens w:val="0"/>
        <w:autoSpaceDE w:val="0"/>
        <w:spacing w:after="60"/>
        <w:rPr>
          <w:rFonts w:eastAsia="SimSun" w:cs="Tahoma"/>
          <w:szCs w:val="22"/>
          <w:lang w:val="el-GR"/>
        </w:rPr>
      </w:pPr>
      <w:r w:rsidRPr="00FC0BE5">
        <w:rPr>
          <w:rFonts w:eastAsia="SimSun" w:cs="Tahoma"/>
          <w:b/>
          <w:szCs w:val="22"/>
          <w:lang w:val="el-GR"/>
        </w:rPr>
        <w:t>0,05%</w:t>
      </w:r>
      <w:r w:rsidRPr="00FC0BE5">
        <w:rPr>
          <w:rFonts w:eastAsia="SimSun" w:cs="Tahoma"/>
          <w:szCs w:val="22"/>
          <w:lang w:val="el-GR"/>
        </w:rPr>
        <w:t xml:space="preserve"> επί του συμβατικού τιμήματος της μονάδας/τμήματος που είναι εκτός λειτουργίας</w:t>
      </w:r>
    </w:p>
    <w:p w14:paraId="4DC493DA" w14:textId="77777777" w:rsidR="00DC487F" w:rsidRPr="00FC0BE5" w:rsidRDefault="00DC487F" w:rsidP="00C11A24">
      <w:pPr>
        <w:numPr>
          <w:ilvl w:val="0"/>
          <w:numId w:val="73"/>
        </w:numPr>
        <w:suppressAutoHyphens w:val="0"/>
        <w:autoSpaceDE w:val="0"/>
        <w:spacing w:after="60"/>
        <w:rPr>
          <w:rFonts w:eastAsia="SimSun" w:cs="Tahoma"/>
          <w:szCs w:val="22"/>
          <w:lang w:val="el-GR"/>
        </w:rPr>
      </w:pPr>
      <w:r w:rsidRPr="00FC0BE5">
        <w:rPr>
          <w:rFonts w:eastAsia="SimSun" w:cs="Tahoma"/>
          <w:b/>
          <w:szCs w:val="22"/>
          <w:lang w:val="el-GR"/>
        </w:rPr>
        <w:t>0,2%</w:t>
      </w:r>
      <w:r w:rsidRPr="00FC0BE5">
        <w:rPr>
          <w:rFonts w:eastAsia="SimSun" w:cs="Tahoma"/>
          <w:szCs w:val="22"/>
          <w:lang w:val="el-GR"/>
        </w:rPr>
        <w:t xml:space="preserve"> επί του τρέχοντος ετήσιου κόστους συντήρησης του συνόλου του συστήματος.</w:t>
      </w:r>
    </w:p>
    <w:p w14:paraId="0968EAC4" w14:textId="77777777" w:rsidR="00DC487F" w:rsidRPr="00FC0BE5" w:rsidRDefault="00DC487F" w:rsidP="00DC487F">
      <w:pPr>
        <w:suppressAutoHyphens w:val="0"/>
        <w:autoSpaceDE w:val="0"/>
        <w:spacing w:after="60"/>
        <w:rPr>
          <w:rFonts w:eastAsia="SimSun" w:cs="Tahoma"/>
          <w:szCs w:val="22"/>
          <w:lang w:val="el-GR"/>
        </w:rPr>
      </w:pPr>
      <w:r w:rsidRPr="00FC0BE5">
        <w:rPr>
          <w:rFonts w:eastAsia="SimSun" w:cs="Tahoma"/>
          <w:b/>
          <w:szCs w:val="22"/>
          <w:lang w:val="el-GR"/>
        </w:rPr>
        <w:t>για κάθε επιπλέον ώρα βλάβης</w:t>
      </w:r>
      <w:r w:rsidRPr="00FC0BE5">
        <w:rPr>
          <w:rFonts w:eastAsia="SimSun" w:cs="Tahoma"/>
          <w:szCs w:val="22"/>
          <w:lang w:val="el-GR"/>
        </w:rPr>
        <w:t xml:space="preserve"> </w:t>
      </w:r>
      <w:r w:rsidRPr="00FC0BE5">
        <w:rPr>
          <w:rFonts w:eastAsia="SimSun" w:cs="Tahoma"/>
          <w:b/>
          <w:szCs w:val="22"/>
          <w:lang w:val="el-GR"/>
        </w:rPr>
        <w:t>(μη διαθεσιμότητας)/δυσλειτουργίας</w:t>
      </w:r>
      <w:r w:rsidRPr="00FC0BE5">
        <w:rPr>
          <w:rFonts w:eastAsia="SimSun" w:cs="Tahoma"/>
          <w:szCs w:val="22"/>
          <w:lang w:val="el-GR"/>
        </w:rPr>
        <w:t>, εφόσον αυτή είναι εντός ΚΩΚ, ή το ήμισυ του ως άνω υπολογιζόμενου ποσού, εφόσον η ώρα είναι εκτός ΚΩΚ.</w:t>
      </w:r>
    </w:p>
    <w:bookmarkEnd w:id="430"/>
    <w:bookmarkEnd w:id="431"/>
    <w:p w14:paraId="19030925" w14:textId="77777777" w:rsidR="00DC487F" w:rsidRPr="00FC0BE5" w:rsidRDefault="00DC487F" w:rsidP="00DC487F">
      <w:pPr>
        <w:suppressAutoHyphens w:val="0"/>
        <w:autoSpaceDE w:val="0"/>
        <w:spacing w:after="60"/>
        <w:rPr>
          <w:rFonts w:eastAsia="SimSun" w:cs="Tahoma"/>
          <w:i/>
          <w:szCs w:val="22"/>
          <w:u w:val="single"/>
          <w:lang w:val="el-GR"/>
        </w:rPr>
      </w:pPr>
    </w:p>
    <w:p w14:paraId="24827CCD" w14:textId="77777777" w:rsidR="00DC487F" w:rsidRPr="00FC0BE5" w:rsidRDefault="00DC487F" w:rsidP="00DC487F">
      <w:pPr>
        <w:suppressAutoHyphens w:val="0"/>
        <w:autoSpaceDE w:val="0"/>
        <w:spacing w:after="60"/>
        <w:rPr>
          <w:rFonts w:eastAsia="SimSun" w:cs="Tahoma"/>
          <w:szCs w:val="22"/>
          <w:lang w:val="el-GR"/>
        </w:rPr>
      </w:pPr>
      <w:r w:rsidRPr="00FC0BE5">
        <w:rPr>
          <w:rFonts w:eastAsia="SimSun" w:cs="Tahoma"/>
          <w:szCs w:val="22"/>
          <w:lang w:val="el-GR"/>
        </w:rPr>
        <w:t xml:space="preserve">Σε περίπτωση υπέρβασης του </w:t>
      </w:r>
      <w:r w:rsidRPr="00FC0BE5">
        <w:rPr>
          <w:rFonts w:eastAsia="SimSun" w:cs="Tahoma"/>
          <w:b/>
          <w:szCs w:val="22"/>
          <w:lang w:val="el-GR"/>
        </w:rPr>
        <w:t xml:space="preserve">μηνιαίου </w:t>
      </w:r>
      <w:r w:rsidRPr="00FC0BE5">
        <w:rPr>
          <w:rFonts w:eastAsia="SimSun" w:cs="Tahoma"/>
          <w:b/>
          <w:bCs/>
          <w:szCs w:val="22"/>
          <w:lang w:val="el-GR"/>
        </w:rPr>
        <w:t>χρόνου αποκατάστασης δυσλειτουργίας</w:t>
      </w:r>
      <w:r w:rsidRPr="00FC0BE5">
        <w:rPr>
          <w:rFonts w:eastAsia="SimSun" w:cs="Tahoma"/>
          <w:szCs w:val="22"/>
          <w:lang w:val="el-GR"/>
        </w:rPr>
        <w:t>, επιβάλλεται στον Ανάδοχο ρήτρα ίση με το μεγαλύτερο εκ των δύο ακόλουθων τιμών:</w:t>
      </w:r>
    </w:p>
    <w:p w14:paraId="3CFA8C54" w14:textId="77777777" w:rsidR="00DC487F" w:rsidRPr="00FC0BE5" w:rsidRDefault="00DC487F" w:rsidP="00C11A24">
      <w:pPr>
        <w:numPr>
          <w:ilvl w:val="0"/>
          <w:numId w:val="73"/>
        </w:numPr>
        <w:suppressAutoHyphens w:val="0"/>
        <w:autoSpaceDE w:val="0"/>
        <w:spacing w:after="60"/>
        <w:rPr>
          <w:rFonts w:eastAsia="SimSun" w:cs="Tahoma"/>
          <w:szCs w:val="22"/>
          <w:lang w:val="el-GR"/>
        </w:rPr>
      </w:pPr>
      <w:r w:rsidRPr="00FC0BE5">
        <w:rPr>
          <w:rFonts w:eastAsia="SimSun" w:cs="Tahoma"/>
          <w:b/>
          <w:szCs w:val="22"/>
          <w:lang w:val="el-GR"/>
        </w:rPr>
        <w:t>0,02%</w:t>
      </w:r>
      <w:r w:rsidRPr="00FC0BE5">
        <w:rPr>
          <w:rFonts w:eastAsia="SimSun" w:cs="Tahoma"/>
          <w:szCs w:val="22"/>
          <w:lang w:val="el-GR"/>
        </w:rPr>
        <w:t xml:space="preserve"> επί του συμβατικού τιμήματος της μονάδας/τμήματος που είναι εκτός λειτουργίας</w:t>
      </w:r>
    </w:p>
    <w:p w14:paraId="72E653C5" w14:textId="77777777" w:rsidR="00DC487F" w:rsidRPr="00FC0BE5" w:rsidRDefault="00DC487F" w:rsidP="00C11A24">
      <w:pPr>
        <w:numPr>
          <w:ilvl w:val="0"/>
          <w:numId w:val="73"/>
        </w:numPr>
        <w:suppressAutoHyphens w:val="0"/>
        <w:autoSpaceDE w:val="0"/>
        <w:spacing w:after="60"/>
        <w:rPr>
          <w:rFonts w:eastAsia="SimSun" w:cs="Tahoma"/>
          <w:szCs w:val="22"/>
          <w:lang w:val="el-GR"/>
        </w:rPr>
      </w:pPr>
      <w:r w:rsidRPr="00FC0BE5">
        <w:rPr>
          <w:rFonts w:eastAsia="SimSun" w:cs="Tahoma"/>
          <w:b/>
          <w:szCs w:val="22"/>
          <w:lang w:val="el-GR"/>
        </w:rPr>
        <w:t>0,1%</w:t>
      </w:r>
      <w:r w:rsidRPr="00FC0BE5">
        <w:rPr>
          <w:rFonts w:eastAsia="SimSun" w:cs="Tahoma"/>
          <w:szCs w:val="22"/>
          <w:lang w:val="el-GR"/>
        </w:rPr>
        <w:t xml:space="preserve"> επί του τρέχοντος ετήσιου κόστους συντήρησης του συνόλου του συστήματος.</w:t>
      </w:r>
    </w:p>
    <w:p w14:paraId="0928A3EE" w14:textId="77777777" w:rsidR="00DC487F" w:rsidRPr="00FC0BE5" w:rsidRDefault="00DC487F" w:rsidP="00DC487F">
      <w:pPr>
        <w:suppressAutoHyphens w:val="0"/>
        <w:autoSpaceDE w:val="0"/>
        <w:spacing w:after="60"/>
        <w:rPr>
          <w:rFonts w:eastAsia="SimSun" w:cs="Tahoma"/>
          <w:szCs w:val="22"/>
          <w:lang w:val="el-GR"/>
        </w:rPr>
      </w:pPr>
      <w:r w:rsidRPr="00FC0BE5">
        <w:rPr>
          <w:rFonts w:eastAsia="SimSun" w:cs="Tahoma"/>
          <w:b/>
          <w:szCs w:val="22"/>
          <w:lang w:val="el-GR"/>
        </w:rPr>
        <w:t>για κάθε επιπλέον ώρα βλάβης</w:t>
      </w:r>
      <w:r w:rsidRPr="00FC0BE5">
        <w:rPr>
          <w:rFonts w:eastAsia="SimSun" w:cs="Tahoma"/>
          <w:szCs w:val="22"/>
          <w:lang w:val="el-GR"/>
        </w:rPr>
        <w:t xml:space="preserve"> </w:t>
      </w:r>
      <w:r w:rsidRPr="00FC0BE5">
        <w:rPr>
          <w:rFonts w:eastAsia="SimSun" w:cs="Tahoma"/>
          <w:b/>
          <w:szCs w:val="22"/>
          <w:lang w:val="el-GR"/>
        </w:rPr>
        <w:t>(μη διαθεσιμότητας)/δυσλειτουργίας</w:t>
      </w:r>
      <w:r w:rsidRPr="00FC0BE5">
        <w:rPr>
          <w:rFonts w:eastAsia="SimSun" w:cs="Tahoma"/>
          <w:szCs w:val="22"/>
          <w:lang w:val="el-GR"/>
        </w:rPr>
        <w:t>, εφόσον αυτή είναι εντός ΚΩΚ, ή το ήμισυ του ως άνω υπολογιζόμενου ποσού, εφόσον η ώρα είναι εκτός ΚΩΚ.</w:t>
      </w:r>
    </w:p>
    <w:p w14:paraId="7725A292" w14:textId="77777777" w:rsidR="00DC487F" w:rsidRPr="00FC0BE5" w:rsidRDefault="00DC487F" w:rsidP="00DC487F">
      <w:pPr>
        <w:suppressAutoHyphens w:val="0"/>
        <w:autoSpaceDE w:val="0"/>
        <w:spacing w:after="60"/>
        <w:rPr>
          <w:rFonts w:eastAsia="SimSun" w:cs="Tahoma"/>
          <w:i/>
          <w:szCs w:val="22"/>
          <w:u w:val="single"/>
          <w:lang w:val="el-GR"/>
        </w:rPr>
      </w:pPr>
    </w:p>
    <w:p w14:paraId="79DAB552" w14:textId="77777777" w:rsidR="00DC487F" w:rsidRPr="00FC0BE5" w:rsidRDefault="00DC487F" w:rsidP="00DC487F">
      <w:pPr>
        <w:suppressAutoHyphens w:val="0"/>
        <w:autoSpaceDE w:val="0"/>
        <w:spacing w:after="60"/>
        <w:rPr>
          <w:rFonts w:eastAsia="SimSun" w:cs="Tahoma"/>
          <w:i/>
          <w:szCs w:val="22"/>
          <w:u w:val="single"/>
        </w:rPr>
      </w:pPr>
      <w:r w:rsidRPr="00FC0BE5">
        <w:rPr>
          <w:rFonts w:eastAsia="SimSun" w:cs="Tahoma"/>
          <w:i/>
          <w:szCs w:val="22"/>
          <w:u w:val="single"/>
        </w:rPr>
        <w:t>Διευκρινίζεται ότι:</w:t>
      </w:r>
    </w:p>
    <w:p w14:paraId="566AF569" w14:textId="77777777" w:rsidR="00DC487F" w:rsidRPr="00FC0BE5" w:rsidRDefault="00DC487F" w:rsidP="00C11A24">
      <w:pPr>
        <w:numPr>
          <w:ilvl w:val="0"/>
          <w:numId w:val="75"/>
        </w:numPr>
        <w:suppressAutoHyphens w:val="0"/>
        <w:autoSpaceDE w:val="0"/>
        <w:spacing w:after="60"/>
        <w:rPr>
          <w:rFonts w:eastAsia="SimSun" w:cs="Tahoma"/>
          <w:i/>
          <w:szCs w:val="22"/>
          <w:lang w:val="el-GR"/>
        </w:rPr>
      </w:pPr>
      <w:r w:rsidRPr="00FC0BE5">
        <w:rPr>
          <w:rFonts w:eastAsia="SimSun" w:cs="Tahoma"/>
          <w:i/>
          <w:szCs w:val="22"/>
          <w:lang w:val="el-GR"/>
        </w:rPr>
        <w:t>Ένα σύστημα / υποσύστημα / υπηρεσία θεωρείται ολικά μη διαθέσιμο/η εάν είναι μη διαθέσιμο έστω και ένα μικρό μέρος της λειτουργικότητας που παρέχει.</w:t>
      </w:r>
    </w:p>
    <w:p w14:paraId="6055A944" w14:textId="77777777" w:rsidR="00DC487F" w:rsidRPr="00FC0BE5" w:rsidRDefault="00DC487F" w:rsidP="00C11A24">
      <w:pPr>
        <w:numPr>
          <w:ilvl w:val="0"/>
          <w:numId w:val="75"/>
        </w:numPr>
        <w:suppressAutoHyphens w:val="0"/>
        <w:autoSpaceDE w:val="0"/>
        <w:spacing w:after="60"/>
        <w:rPr>
          <w:rFonts w:eastAsia="SimSun" w:cs="Tahoma"/>
          <w:i/>
          <w:szCs w:val="22"/>
          <w:lang w:val="el-GR"/>
        </w:rPr>
      </w:pPr>
      <w:r w:rsidRPr="00FC0BE5">
        <w:rPr>
          <w:rFonts w:eastAsia="SimSun" w:cs="Tahoma"/>
          <w:i/>
          <w:szCs w:val="22"/>
          <w:lang w:val="el-GR"/>
        </w:rPr>
        <w:t>Η μη διαθεσιμότητα μιας μονάδας επιφέρει τη μη διαθεσιμότητα όλων των μονάδων του Συστήματος (λογισμικό συστημάτων και εφαρμογών) που εξαρτώνται λειτουργικά από αυτήν, και συνυπολογίζεται στον προσδιορισμό της ρήτρας.</w:t>
      </w:r>
    </w:p>
    <w:p w14:paraId="514B73AA" w14:textId="77777777" w:rsidR="00DC487F" w:rsidRPr="00FC0BE5" w:rsidRDefault="00DC487F" w:rsidP="00DC487F">
      <w:pPr>
        <w:suppressAutoHyphens w:val="0"/>
        <w:autoSpaceDE w:val="0"/>
        <w:spacing w:after="60"/>
        <w:rPr>
          <w:rFonts w:eastAsia="SimSun" w:cs="Tahoma"/>
          <w:b/>
          <w:szCs w:val="22"/>
          <w:u w:val="single"/>
          <w:lang w:val="el-GR"/>
        </w:rPr>
      </w:pPr>
    </w:p>
    <w:p w14:paraId="56A1120E" w14:textId="77777777" w:rsidR="00DC487F" w:rsidRPr="00FC0BE5" w:rsidRDefault="00DC487F" w:rsidP="00DC487F">
      <w:pPr>
        <w:suppressAutoHyphens w:val="0"/>
        <w:autoSpaceDE w:val="0"/>
        <w:spacing w:after="60"/>
        <w:rPr>
          <w:rFonts w:eastAsia="SimSun" w:cs="Tahoma"/>
          <w:b/>
          <w:szCs w:val="22"/>
          <w:u w:val="single"/>
        </w:rPr>
      </w:pPr>
      <w:r w:rsidRPr="00FC0BE5">
        <w:rPr>
          <w:rFonts w:eastAsia="SimSun" w:cs="Tahoma"/>
          <w:b/>
          <w:szCs w:val="22"/>
          <w:u w:val="single"/>
        </w:rPr>
        <w:t xml:space="preserve">Επιπρόσθετες ρήτρες </w:t>
      </w:r>
    </w:p>
    <w:p w14:paraId="7C3E7FFE" w14:textId="6E55DE50" w:rsidR="00DC487F" w:rsidRPr="00FC0BE5" w:rsidRDefault="00DC487F" w:rsidP="00C11A24">
      <w:pPr>
        <w:numPr>
          <w:ilvl w:val="0"/>
          <w:numId w:val="76"/>
        </w:numPr>
        <w:tabs>
          <w:tab w:val="num" w:pos="284"/>
        </w:tabs>
        <w:suppressAutoHyphens w:val="0"/>
        <w:autoSpaceDE w:val="0"/>
        <w:spacing w:after="60"/>
        <w:rPr>
          <w:rFonts w:eastAsia="SimSun" w:cs="Tahoma"/>
          <w:szCs w:val="22"/>
          <w:lang w:val="el-GR"/>
        </w:rPr>
      </w:pPr>
      <w:r w:rsidRPr="00FC0BE5">
        <w:rPr>
          <w:rFonts w:eastAsia="SimSun" w:cs="Tahoma"/>
          <w:szCs w:val="22"/>
          <w:lang w:val="el-GR"/>
        </w:rPr>
        <w:t>Αν μια μονάδα (λογισμικού/εφαρμογής) είναι μη διαθέσιμη (σε βλάβη ή δυσλειτουργία) για χρονική περίοδο άνω των 72 ωρών (είτε εντός ΚΩΚ είτε εκτός) αθροιστικά στο διάστημα ενός μήνα, πέραν των ως άνω αναφερόμενων ρητρών:</w:t>
      </w:r>
      <w:r w:rsidR="00021236">
        <w:rPr>
          <w:rFonts w:eastAsia="SimSun" w:cs="Tahoma"/>
          <w:szCs w:val="22"/>
          <w:lang w:val="el-GR"/>
        </w:rPr>
        <w:t xml:space="preserve"> </w:t>
      </w:r>
    </w:p>
    <w:p w14:paraId="04C13C79" w14:textId="77777777" w:rsidR="00DC487F" w:rsidRPr="00FC0BE5" w:rsidRDefault="00DC487F" w:rsidP="00C11A24">
      <w:pPr>
        <w:numPr>
          <w:ilvl w:val="0"/>
          <w:numId w:val="73"/>
        </w:numPr>
        <w:suppressAutoHyphens w:val="0"/>
        <w:autoSpaceDE w:val="0"/>
        <w:spacing w:after="60"/>
        <w:rPr>
          <w:rFonts w:eastAsia="SimSun" w:cs="Tahoma"/>
          <w:b/>
          <w:szCs w:val="22"/>
          <w:lang w:val="el-GR"/>
        </w:rPr>
      </w:pPr>
      <w:r w:rsidRPr="00FC0BE5">
        <w:rPr>
          <w:rFonts w:eastAsia="SimSun" w:cs="Tahoma"/>
          <w:szCs w:val="22"/>
          <w:lang w:val="el-GR"/>
        </w:rPr>
        <w:t xml:space="preserve">επιβάλλεται στον Ανάδοχο ρήτρα ίση με </w:t>
      </w:r>
      <w:r w:rsidRPr="00FC0BE5">
        <w:rPr>
          <w:rFonts w:eastAsia="SimSun" w:cs="Tahoma"/>
          <w:b/>
          <w:szCs w:val="22"/>
          <w:lang w:val="el-GR"/>
        </w:rPr>
        <w:t>0,02%</w:t>
      </w:r>
      <w:r w:rsidRPr="00FC0BE5">
        <w:rPr>
          <w:rFonts w:eastAsia="SimSun" w:cs="Tahoma"/>
          <w:szCs w:val="22"/>
          <w:lang w:val="el-GR"/>
        </w:rPr>
        <w:t xml:space="preserve"> επί του συμβατικού τιμήματος της μονάδας/τμήματος που είναι εκτός λειτουργίας, κατά τη διάρκεια της περιόδου εγγύησης</w:t>
      </w:r>
    </w:p>
    <w:p w14:paraId="0439918D" w14:textId="77777777" w:rsidR="00DC487F" w:rsidRPr="00FC0BE5" w:rsidRDefault="00DC487F" w:rsidP="00C11A24">
      <w:pPr>
        <w:numPr>
          <w:ilvl w:val="0"/>
          <w:numId w:val="73"/>
        </w:numPr>
        <w:suppressAutoHyphens w:val="0"/>
        <w:autoSpaceDE w:val="0"/>
        <w:spacing w:after="60"/>
        <w:rPr>
          <w:rFonts w:eastAsia="SimSun" w:cs="Tahoma"/>
          <w:szCs w:val="22"/>
          <w:lang w:val="el-GR"/>
        </w:rPr>
      </w:pPr>
      <w:r w:rsidRPr="00FC0BE5">
        <w:rPr>
          <w:rFonts w:eastAsia="SimSun" w:cs="Tahoma"/>
          <w:szCs w:val="22"/>
          <w:lang w:val="el-GR"/>
        </w:rPr>
        <w:t>δεν καταβάλλεται (για τον τρέχοντα μήνα) τίμημα συντήρησης για την μονάδα αυτή κατά τη διάρκεια της περιόδου συντήρησης (εφόσον υπογραφεί Σύμβαση Συντήρησης).</w:t>
      </w:r>
    </w:p>
    <w:p w14:paraId="2F918C6A" w14:textId="77777777" w:rsidR="00DC487F" w:rsidRPr="00FC0BE5" w:rsidRDefault="00DC487F" w:rsidP="00DC487F">
      <w:pPr>
        <w:suppressAutoHyphens w:val="0"/>
        <w:autoSpaceDE w:val="0"/>
        <w:spacing w:after="60"/>
        <w:rPr>
          <w:rFonts w:eastAsia="SimSun" w:cs="Tahoma"/>
          <w:szCs w:val="22"/>
          <w:lang w:val="el-GR"/>
        </w:rPr>
      </w:pPr>
    </w:p>
    <w:p w14:paraId="7DC48F34" w14:textId="4C728E6B" w:rsidR="00DC487F" w:rsidRPr="00FC0BE5" w:rsidRDefault="00DC487F" w:rsidP="00DC487F">
      <w:pPr>
        <w:suppressAutoHyphens w:val="0"/>
        <w:autoSpaceDE w:val="0"/>
        <w:spacing w:after="60"/>
        <w:rPr>
          <w:rFonts w:eastAsia="SimSun" w:cs="Tahoma"/>
          <w:szCs w:val="22"/>
          <w:lang w:val="el-GR"/>
        </w:rPr>
      </w:pPr>
      <w:r w:rsidRPr="00135E00">
        <w:rPr>
          <w:rFonts w:eastAsia="SimSun" w:cs="Tahoma"/>
          <w:szCs w:val="22"/>
          <w:lang w:val="el-GR"/>
        </w:rPr>
        <w:t xml:space="preserve">Οι ρήτρες της παρούσας παραγράφου </w:t>
      </w:r>
      <w:r w:rsidRPr="00135E00">
        <w:rPr>
          <w:rFonts w:eastAsia="SimSun" w:cs="Tahoma"/>
          <w:szCs w:val="22"/>
          <w:u w:val="single"/>
          <w:lang w:val="el-GR"/>
        </w:rPr>
        <w:t>δεν ισχύουν</w:t>
      </w:r>
      <w:r w:rsidRPr="00135E00" w:rsidDel="00DB5A86">
        <w:rPr>
          <w:rFonts w:eastAsia="SimSun" w:cs="Tahoma"/>
          <w:szCs w:val="22"/>
          <w:lang w:val="el-GR"/>
        </w:rPr>
        <w:t xml:space="preserve"> </w:t>
      </w:r>
      <w:r w:rsidRPr="00135E00">
        <w:rPr>
          <w:rFonts w:eastAsia="SimSun" w:cs="Tahoma"/>
          <w:szCs w:val="22"/>
          <w:lang w:val="el-GR"/>
        </w:rPr>
        <w:t xml:space="preserve">στην περίπτωση που εξοπλισμός ή λογισμικό του Κυβερνητιικού Υπολογιστικού Νέφους G-Cloud ή/και του ΣΥΖΕΥΞΙΣ προκαλέσει </w:t>
      </w:r>
      <w:r w:rsidRPr="00135E00">
        <w:rPr>
          <w:rFonts w:eastAsia="SimSun" w:cs="Tahoma"/>
          <w:szCs w:val="22"/>
          <w:u w:val="single"/>
          <w:lang w:val="el-GR"/>
        </w:rPr>
        <w:t>αποδεδειγμένα</w:t>
      </w:r>
      <w:r w:rsidRPr="00135E00">
        <w:rPr>
          <w:rFonts w:eastAsia="SimSun" w:cs="Tahoma"/>
          <w:szCs w:val="22"/>
          <w:lang w:val="el-GR"/>
        </w:rPr>
        <w:t xml:space="preserve"> δυσλειτουργία (τεκμαιρόμενη από τα εργαλεία και τις αναφορές διαθεσιμότητας των σχετικών πόρων / υπηρεσιών</w:t>
      </w:r>
      <w:r w:rsidR="00021236" w:rsidRPr="00135E00">
        <w:rPr>
          <w:rFonts w:eastAsia="SimSun" w:cs="Tahoma"/>
          <w:szCs w:val="22"/>
          <w:lang w:val="el-GR"/>
        </w:rPr>
        <w:t xml:space="preserve"> </w:t>
      </w:r>
      <w:r w:rsidRPr="00135E00">
        <w:rPr>
          <w:rFonts w:eastAsia="SimSun" w:cs="Tahoma"/>
          <w:szCs w:val="22"/>
          <w:lang w:val="el-GR"/>
        </w:rPr>
        <w:t xml:space="preserve">του </w:t>
      </w:r>
      <w:r w:rsidRPr="00135E00">
        <w:rPr>
          <w:rFonts w:eastAsia="SimSun" w:cs="Tahoma"/>
          <w:szCs w:val="22"/>
          <w:lang w:val="en-US"/>
        </w:rPr>
        <w:t>G</w:t>
      </w:r>
      <w:r w:rsidRPr="00135E00">
        <w:rPr>
          <w:rFonts w:eastAsia="SimSun" w:cs="Tahoma"/>
          <w:szCs w:val="22"/>
          <w:lang w:val="el-GR"/>
        </w:rPr>
        <w:t>-</w:t>
      </w:r>
      <w:r w:rsidRPr="00135E00">
        <w:rPr>
          <w:rFonts w:eastAsia="SimSun" w:cs="Tahoma"/>
          <w:szCs w:val="22"/>
          <w:lang w:val="en-US"/>
        </w:rPr>
        <w:t>Cloud</w:t>
      </w:r>
      <w:r w:rsidRPr="00135E00">
        <w:rPr>
          <w:rFonts w:eastAsia="SimSun" w:cs="Tahoma"/>
          <w:szCs w:val="22"/>
          <w:lang w:val="el-GR"/>
        </w:rPr>
        <w:t>) σε παραδοτέο του Έργου.</w:t>
      </w:r>
    </w:p>
    <w:p w14:paraId="78B6AFC7" w14:textId="77777777" w:rsidR="00DC487F" w:rsidRPr="00FC0BE5" w:rsidRDefault="00DC487F" w:rsidP="00DC487F">
      <w:pPr>
        <w:suppressAutoHyphens w:val="0"/>
        <w:autoSpaceDE w:val="0"/>
        <w:spacing w:after="60"/>
        <w:rPr>
          <w:rFonts w:eastAsia="SimSun" w:cs="Tahoma"/>
          <w:szCs w:val="22"/>
          <w:lang w:val="el-GR"/>
        </w:rPr>
      </w:pPr>
    </w:p>
    <w:p w14:paraId="13826918" w14:textId="77777777" w:rsidR="00DC487F" w:rsidRPr="006D503C" w:rsidRDefault="00DC487F" w:rsidP="006D503C">
      <w:pPr>
        <w:pStyle w:val="4"/>
        <w:numPr>
          <w:ilvl w:val="3"/>
          <w:numId w:val="18"/>
        </w:numPr>
        <w:tabs>
          <w:tab w:val="left" w:pos="1134"/>
        </w:tabs>
        <w:rPr>
          <w:rFonts w:ascii="Tahoma" w:eastAsia="SimSun" w:hAnsi="Tahoma" w:cs="Tahoma"/>
          <w:szCs w:val="22"/>
          <w:lang w:val="el-GR"/>
        </w:rPr>
      </w:pPr>
      <w:bookmarkStart w:id="432" w:name="_Toc45738293"/>
      <w:bookmarkStart w:id="433" w:name="_Toc69384366"/>
      <w:bookmarkStart w:id="434" w:name="_Toc83807914"/>
      <w:r w:rsidRPr="006D503C">
        <w:rPr>
          <w:rFonts w:ascii="Tahoma" w:eastAsia="SimSun" w:hAnsi="Tahoma" w:cs="Tahoma"/>
          <w:szCs w:val="22"/>
          <w:lang w:val="el-GR"/>
        </w:rPr>
        <w:t>Προγραμματισμένες Διακοπές Υπηρεσίας</w:t>
      </w:r>
      <w:bookmarkEnd w:id="432"/>
      <w:bookmarkEnd w:id="433"/>
      <w:bookmarkEnd w:id="434"/>
    </w:p>
    <w:p w14:paraId="0D0684AE" w14:textId="77777777" w:rsidR="00DC487F" w:rsidRPr="00FC0BE5" w:rsidRDefault="00DC487F" w:rsidP="00DC487F">
      <w:pPr>
        <w:rPr>
          <w:rFonts w:eastAsia="SimSun" w:cs="Tahoma"/>
          <w:lang w:val="el-GR"/>
        </w:rPr>
      </w:pPr>
    </w:p>
    <w:p w14:paraId="4E1CBB36" w14:textId="77777777" w:rsidR="00DC487F" w:rsidRPr="00FC0BE5" w:rsidRDefault="00DC487F" w:rsidP="00DC487F">
      <w:pPr>
        <w:suppressAutoHyphens w:val="0"/>
        <w:autoSpaceDE w:val="0"/>
        <w:spacing w:after="60"/>
        <w:rPr>
          <w:rFonts w:eastAsia="SimSun" w:cs="Tahoma"/>
          <w:szCs w:val="22"/>
          <w:lang w:val="el-GR"/>
        </w:rPr>
      </w:pPr>
      <w:r w:rsidRPr="00FC0BE5">
        <w:rPr>
          <w:rFonts w:eastAsia="SimSun" w:cs="Tahoma"/>
          <w:szCs w:val="22"/>
          <w:lang w:val="el-GR"/>
        </w:rPr>
        <w:t>Επιτρέπεται η διενέργεια προγραμματισμένων διακοπών της Υπηρεσίας (</w:t>
      </w:r>
      <w:r w:rsidRPr="00FC0BE5">
        <w:rPr>
          <w:rFonts w:eastAsia="SimSun" w:cs="Tahoma"/>
          <w:szCs w:val="22"/>
          <w:lang w:val="en-US"/>
        </w:rPr>
        <w:t>Planned</w:t>
      </w:r>
      <w:r w:rsidRPr="00FC0BE5">
        <w:rPr>
          <w:rFonts w:eastAsia="SimSun" w:cs="Tahoma"/>
          <w:szCs w:val="22"/>
          <w:lang w:val="el-GR"/>
        </w:rPr>
        <w:t xml:space="preserve"> </w:t>
      </w:r>
      <w:r w:rsidRPr="00FC0BE5">
        <w:rPr>
          <w:rFonts w:eastAsia="SimSun" w:cs="Tahoma"/>
          <w:szCs w:val="22"/>
          <w:lang w:val="en-US"/>
        </w:rPr>
        <w:t>Outages</w:t>
      </w:r>
      <w:r w:rsidRPr="00FC0BE5">
        <w:rPr>
          <w:rFonts w:eastAsia="SimSun" w:cs="Tahoma"/>
          <w:szCs w:val="22"/>
          <w:lang w:val="el-GR"/>
        </w:rPr>
        <w:t>), τόσο κατά την υλοποίηση του Έργου, όσο και κατά τη διάρκεια της ΠΕΣ, σύμφωνα με τις παρακάτω συνθήκες:</w:t>
      </w:r>
    </w:p>
    <w:p w14:paraId="3F46E2B4" w14:textId="77777777" w:rsidR="00DC487F" w:rsidRPr="00FC0BE5" w:rsidRDefault="00DC487F" w:rsidP="00C11A24">
      <w:pPr>
        <w:numPr>
          <w:ilvl w:val="0"/>
          <w:numId w:val="77"/>
        </w:numPr>
        <w:suppressAutoHyphens w:val="0"/>
        <w:autoSpaceDE w:val="0"/>
        <w:spacing w:after="60"/>
        <w:rPr>
          <w:rFonts w:eastAsia="SimSun" w:cs="Tahoma"/>
          <w:szCs w:val="22"/>
          <w:lang w:val="el-GR"/>
        </w:rPr>
      </w:pPr>
      <w:r w:rsidRPr="00FC0BE5">
        <w:rPr>
          <w:rFonts w:eastAsia="SimSun" w:cs="Tahoma"/>
          <w:szCs w:val="22"/>
          <w:lang w:val="el-GR"/>
        </w:rPr>
        <w:t xml:space="preserve">Κάθε προγραμματισμένη διακοπή της υπηρεσίας από τον Ανάδοχο θα ανακοινώνεται τουλάχιστον </w:t>
      </w:r>
      <w:r w:rsidRPr="00FC0BE5">
        <w:rPr>
          <w:rFonts w:eastAsia="SimSun" w:cs="Tahoma"/>
          <w:b/>
          <w:szCs w:val="22"/>
          <w:lang w:val="el-GR"/>
        </w:rPr>
        <w:t>15 ημερολογιακές ημέρες</w:t>
      </w:r>
      <w:r w:rsidRPr="00FC0BE5">
        <w:rPr>
          <w:rFonts w:eastAsia="SimSun" w:cs="Tahoma"/>
          <w:szCs w:val="22"/>
          <w:lang w:val="el-GR"/>
        </w:rPr>
        <w:t xml:space="preserve"> νωρίτερα στο Φορέα, και θα πρέπει να τεκμηριώνεται κατάλληλα.</w:t>
      </w:r>
    </w:p>
    <w:p w14:paraId="1D73F64C" w14:textId="77777777" w:rsidR="00DC487F" w:rsidRPr="00FC0BE5" w:rsidRDefault="00DC487F" w:rsidP="00C11A24">
      <w:pPr>
        <w:numPr>
          <w:ilvl w:val="0"/>
          <w:numId w:val="77"/>
        </w:numPr>
        <w:suppressAutoHyphens w:val="0"/>
        <w:autoSpaceDE w:val="0"/>
        <w:spacing w:after="60"/>
        <w:rPr>
          <w:rFonts w:eastAsia="SimSun" w:cs="Tahoma"/>
          <w:szCs w:val="22"/>
          <w:lang w:val="el-GR"/>
        </w:rPr>
      </w:pPr>
      <w:r w:rsidRPr="00FC0BE5">
        <w:rPr>
          <w:rFonts w:eastAsia="SimSun" w:cs="Tahoma"/>
          <w:szCs w:val="22"/>
          <w:lang w:val="el-GR"/>
        </w:rPr>
        <w:t>Κάθε προγραμματισμένη διακοπή της υπηρεσίας θα πραγματοποιείται μόνο εφόσον ρητά συμφωνηθεί μεταξύ των δύο μερών.</w:t>
      </w:r>
    </w:p>
    <w:p w14:paraId="04BC9276" w14:textId="77777777" w:rsidR="00DC487F" w:rsidRPr="00FC0BE5" w:rsidRDefault="00DC487F" w:rsidP="00C11A24">
      <w:pPr>
        <w:numPr>
          <w:ilvl w:val="0"/>
          <w:numId w:val="77"/>
        </w:numPr>
        <w:suppressAutoHyphens w:val="0"/>
        <w:autoSpaceDE w:val="0"/>
        <w:spacing w:after="60"/>
        <w:rPr>
          <w:rFonts w:eastAsia="SimSun" w:cs="Tahoma"/>
          <w:szCs w:val="22"/>
          <w:lang w:val="el-GR"/>
        </w:rPr>
      </w:pPr>
      <w:r w:rsidRPr="00FC0BE5">
        <w:rPr>
          <w:rFonts w:eastAsia="SimSun" w:cs="Tahoma"/>
          <w:szCs w:val="22"/>
          <w:lang w:val="el-GR"/>
        </w:rPr>
        <w:lastRenderedPageBreak/>
        <w:t>Η μέγιστη διάρκεια μίας προγραμματισμένης διακοπής υπηρεσιών θα συμφωνείται ρητά μεταξύ των δύο μερών.</w:t>
      </w:r>
    </w:p>
    <w:p w14:paraId="514B6BF8" w14:textId="77777777" w:rsidR="00DC487F" w:rsidRPr="00FC0BE5" w:rsidRDefault="00DC487F" w:rsidP="00C11A24">
      <w:pPr>
        <w:numPr>
          <w:ilvl w:val="0"/>
          <w:numId w:val="77"/>
        </w:numPr>
        <w:suppressAutoHyphens w:val="0"/>
        <w:autoSpaceDE w:val="0"/>
        <w:spacing w:after="60"/>
        <w:rPr>
          <w:rFonts w:eastAsia="SimSun" w:cs="Tahoma"/>
          <w:szCs w:val="22"/>
          <w:lang w:val="el-GR"/>
        </w:rPr>
      </w:pPr>
      <w:r w:rsidRPr="00FC0BE5">
        <w:rPr>
          <w:rFonts w:eastAsia="SimSun" w:cs="Tahoma"/>
          <w:szCs w:val="22"/>
          <w:lang w:val="el-GR"/>
        </w:rPr>
        <w:t xml:space="preserve">Θα πραγματοποιείται μόνο </w:t>
      </w:r>
      <w:r w:rsidRPr="00FC0BE5">
        <w:rPr>
          <w:rFonts w:eastAsia="SimSun" w:cs="Tahoma"/>
          <w:b/>
          <w:szCs w:val="22"/>
          <w:lang w:val="el-GR"/>
        </w:rPr>
        <w:t>σε ώρες ΕΩΚ</w:t>
      </w:r>
      <w:r w:rsidRPr="00FC0BE5">
        <w:rPr>
          <w:rFonts w:eastAsia="SimSun" w:cs="Tahoma"/>
          <w:szCs w:val="22"/>
          <w:lang w:val="el-GR"/>
        </w:rPr>
        <w:t xml:space="preserve"> (όπως αυτές ορίζονται στην προηγούμενη ενότητα).</w:t>
      </w:r>
    </w:p>
    <w:p w14:paraId="5579DE49" w14:textId="77777777" w:rsidR="00DC487F" w:rsidRPr="00FC0BE5" w:rsidRDefault="00DC487F" w:rsidP="00C11A24">
      <w:pPr>
        <w:numPr>
          <w:ilvl w:val="0"/>
          <w:numId w:val="77"/>
        </w:numPr>
        <w:suppressAutoHyphens w:val="0"/>
        <w:autoSpaceDE w:val="0"/>
        <w:spacing w:after="60"/>
        <w:rPr>
          <w:rFonts w:eastAsia="SimSun" w:cs="Tahoma"/>
          <w:szCs w:val="22"/>
          <w:lang w:val="el-GR"/>
        </w:rPr>
      </w:pPr>
      <w:r w:rsidRPr="00FC0BE5">
        <w:rPr>
          <w:rFonts w:eastAsia="SimSun" w:cs="Tahoma"/>
          <w:szCs w:val="22"/>
          <w:lang w:val="el-GR"/>
        </w:rPr>
        <w:t xml:space="preserve">Η χρονική περίοδος απώλειας της υπηρεσίας που οφείλεται σε προγραμματισμένη διακοπή </w:t>
      </w:r>
      <w:r w:rsidRPr="00FC0BE5">
        <w:rPr>
          <w:rFonts w:eastAsia="SimSun" w:cs="Tahoma"/>
          <w:b/>
          <w:szCs w:val="22"/>
          <w:lang w:val="el-GR"/>
        </w:rPr>
        <w:t>δε</w:t>
      </w:r>
      <w:r w:rsidRPr="00FC0BE5">
        <w:rPr>
          <w:rFonts w:eastAsia="SimSun" w:cs="Tahoma"/>
          <w:szCs w:val="22"/>
          <w:lang w:val="el-GR"/>
        </w:rPr>
        <w:t xml:space="preserve"> θα υπολογίζεται στη μέτρηση των Ποιοτικών Κριτηρίων.</w:t>
      </w:r>
    </w:p>
    <w:p w14:paraId="3F518484" w14:textId="77777777" w:rsidR="00DC487F" w:rsidRPr="00FC0BE5" w:rsidRDefault="00DC487F" w:rsidP="00DC487F">
      <w:pPr>
        <w:suppressAutoHyphens w:val="0"/>
        <w:autoSpaceDE w:val="0"/>
        <w:spacing w:after="60"/>
        <w:rPr>
          <w:rFonts w:eastAsia="SimSun" w:cs="Tahoma"/>
          <w:szCs w:val="22"/>
          <w:lang w:val="el-GR"/>
        </w:rPr>
      </w:pPr>
      <w:r w:rsidRPr="00FC0BE5">
        <w:rPr>
          <w:rFonts w:eastAsia="SimSun" w:cs="Tahoma"/>
          <w:szCs w:val="22"/>
          <w:lang w:val="el-GR"/>
        </w:rPr>
        <w:t>Σε περιπτώσεις όπου, η διάρκεια της προγραμματισμένης διακοπής υπηρεσίας υπερβεί την προσυμφωνημένη χρονική διάρκεια, και γι’ αυτό ευθύνεται αποκλειστικά ο Ανάδοχος, τότε η επιπλέον χρονική διάρκεια απώλειας της υπηρεσίας θεωρείται ως βλάβη.</w:t>
      </w:r>
    </w:p>
    <w:p w14:paraId="0C14F216" w14:textId="0D022CEA" w:rsidR="008338F0" w:rsidRPr="00FC0BE5" w:rsidRDefault="008338F0">
      <w:pPr>
        <w:suppressAutoHyphens w:val="0"/>
        <w:autoSpaceDE w:val="0"/>
        <w:spacing w:after="60"/>
        <w:rPr>
          <w:rFonts w:eastAsia="SimSun" w:cs="Tahoma"/>
          <w:szCs w:val="22"/>
          <w:lang w:val="el-GR"/>
        </w:rPr>
      </w:pPr>
    </w:p>
    <w:p w14:paraId="1A97E340" w14:textId="77777777" w:rsidR="00A613D1" w:rsidRPr="00FC0BE5" w:rsidRDefault="00A613D1">
      <w:pPr>
        <w:suppressAutoHyphens w:val="0"/>
        <w:autoSpaceDE w:val="0"/>
        <w:spacing w:after="60"/>
        <w:rPr>
          <w:rFonts w:eastAsia="SimSun" w:cs="Tahoma"/>
          <w:szCs w:val="22"/>
          <w:lang w:val="el-GR"/>
        </w:rPr>
      </w:pPr>
    </w:p>
    <w:p w14:paraId="4FF5DD00" w14:textId="77777777" w:rsidR="00CB3073" w:rsidRPr="00FC0BE5" w:rsidRDefault="00CB3073">
      <w:pPr>
        <w:suppressAutoHyphens w:val="0"/>
        <w:autoSpaceDE w:val="0"/>
        <w:spacing w:after="60"/>
        <w:rPr>
          <w:rFonts w:eastAsia="SimSun" w:cs="Tahoma"/>
          <w:szCs w:val="22"/>
          <w:lang w:val="el-GR"/>
        </w:rPr>
        <w:sectPr w:rsidR="00CB3073" w:rsidRPr="00FC0BE5" w:rsidSect="00461529">
          <w:footerReference w:type="default" r:id="rId26"/>
          <w:pgSz w:w="11906" w:h="16838"/>
          <w:pgMar w:top="1560" w:right="1134" w:bottom="1134" w:left="1134" w:header="720" w:footer="709" w:gutter="0"/>
          <w:cols w:space="720"/>
          <w:titlePg/>
          <w:docGrid w:linePitch="360"/>
        </w:sectPr>
      </w:pPr>
    </w:p>
    <w:p w14:paraId="262C1F2B" w14:textId="77777777" w:rsidR="008338F0" w:rsidRPr="00FC0BE5" w:rsidRDefault="003355E7" w:rsidP="00720EE6">
      <w:pPr>
        <w:pStyle w:val="20"/>
        <w:rPr>
          <w:rFonts w:ascii="Tahoma" w:hAnsi="Tahoma" w:cs="Tahoma"/>
          <w:sz w:val="22"/>
          <w:lang w:val="el-GR"/>
        </w:rPr>
      </w:pPr>
      <w:bookmarkStart w:id="435" w:name="_Ref510087011"/>
      <w:bookmarkStart w:id="436" w:name="_Ref40980421"/>
      <w:bookmarkStart w:id="437" w:name="_Toc69384367"/>
      <w:bookmarkStart w:id="438" w:name="_Toc83807915"/>
      <w:r w:rsidRPr="00FC0BE5">
        <w:rPr>
          <w:rFonts w:ascii="Tahoma" w:hAnsi="Tahoma" w:cs="Tahoma"/>
          <w:sz w:val="22"/>
          <w:lang w:val="el-GR"/>
        </w:rPr>
        <w:lastRenderedPageBreak/>
        <w:t>ΠΑΡΑΡΤΗΜΑ ΙΙ –</w:t>
      </w:r>
      <w:r w:rsidR="00E1337D" w:rsidRPr="00FC0BE5">
        <w:rPr>
          <w:rFonts w:ascii="Tahoma" w:hAnsi="Tahoma" w:cs="Tahoma"/>
          <w:sz w:val="22"/>
          <w:lang w:val="el-GR"/>
        </w:rPr>
        <w:t xml:space="preserve"> </w:t>
      </w:r>
      <w:r w:rsidR="007A3AC0" w:rsidRPr="00FC0BE5">
        <w:rPr>
          <w:rFonts w:ascii="Tahoma" w:hAnsi="Tahoma" w:cs="Tahoma"/>
          <w:sz w:val="22"/>
          <w:lang w:val="el-GR"/>
        </w:rPr>
        <w:t>Πίνακες Συμμόρφωσης</w:t>
      </w:r>
      <w:bookmarkEnd w:id="435"/>
      <w:bookmarkEnd w:id="436"/>
      <w:bookmarkEnd w:id="437"/>
      <w:bookmarkEnd w:id="438"/>
      <w:r w:rsidR="007A3AC0" w:rsidRPr="00FC0BE5">
        <w:rPr>
          <w:rFonts w:ascii="Tahoma" w:hAnsi="Tahoma" w:cs="Tahoma"/>
          <w:sz w:val="22"/>
          <w:lang w:val="el-GR"/>
        </w:rPr>
        <w:t xml:space="preserve"> </w:t>
      </w:r>
    </w:p>
    <w:p w14:paraId="44D3EBCB" w14:textId="77777777" w:rsidR="00CE7940" w:rsidRPr="00FC0BE5" w:rsidRDefault="00CE7940" w:rsidP="00CE7940">
      <w:pPr>
        <w:suppressAutoHyphens w:val="0"/>
        <w:autoSpaceDE w:val="0"/>
        <w:spacing w:after="60"/>
        <w:rPr>
          <w:rFonts w:eastAsia="SimSun" w:cs="Tahoma"/>
          <w:szCs w:val="22"/>
          <w:lang w:val="el-GR"/>
        </w:rPr>
      </w:pPr>
    </w:p>
    <w:p w14:paraId="1109ACFB" w14:textId="77777777" w:rsidR="00CE7940" w:rsidRPr="00FC0BE5" w:rsidRDefault="00CE7940" w:rsidP="00CE7940">
      <w:pPr>
        <w:suppressAutoHyphens w:val="0"/>
        <w:autoSpaceDE w:val="0"/>
        <w:spacing w:after="60"/>
        <w:rPr>
          <w:rFonts w:eastAsia="SimSun" w:cs="Tahoma"/>
          <w:b/>
          <w:bCs/>
          <w:szCs w:val="22"/>
          <w:lang w:val="el-GR"/>
        </w:rPr>
      </w:pPr>
      <w:bookmarkStart w:id="439" w:name="_Ref507513900"/>
      <w:bookmarkStart w:id="440" w:name="_Toc516238335"/>
      <w:r w:rsidRPr="00FC0BE5">
        <w:rPr>
          <w:rFonts w:eastAsia="SimSun" w:cs="Tahoma"/>
          <w:b/>
          <w:bCs/>
          <w:szCs w:val="22"/>
          <w:lang w:val="el-GR"/>
        </w:rPr>
        <w:t>Λογική Αρχιτεκτονική</w:t>
      </w:r>
      <w:bookmarkEnd w:id="439"/>
      <w:bookmarkEnd w:id="440"/>
      <w:r w:rsidRPr="00FC0BE5">
        <w:rPr>
          <w:rFonts w:eastAsia="SimSun" w:cs="Tahoma"/>
          <w:b/>
          <w:bCs/>
          <w:szCs w:val="22"/>
          <w:lang w:val="el-GR"/>
        </w:rPr>
        <w:t xml:space="preserve"> </w:t>
      </w:r>
    </w:p>
    <w:tbl>
      <w:tblPr>
        <w:tblW w:w="5000" w:type="pct"/>
        <w:tblLook w:val="0000" w:firstRow="0" w:lastRow="0" w:firstColumn="0" w:lastColumn="0" w:noHBand="0" w:noVBand="0"/>
      </w:tblPr>
      <w:tblGrid>
        <w:gridCol w:w="791"/>
        <w:gridCol w:w="3693"/>
        <w:gridCol w:w="2386"/>
        <w:gridCol w:w="1223"/>
        <w:gridCol w:w="1535"/>
      </w:tblGrid>
      <w:tr w:rsidR="001C06EE" w:rsidRPr="00FC0BE5" w14:paraId="0E800C32" w14:textId="77777777" w:rsidTr="001C06EE">
        <w:trPr>
          <w:tblHeader/>
        </w:trPr>
        <w:tc>
          <w:tcPr>
            <w:tcW w:w="411" w:type="pct"/>
            <w:tcBorders>
              <w:top w:val="single" w:sz="4" w:space="0" w:color="000000"/>
              <w:left w:val="single" w:sz="4" w:space="0" w:color="000000"/>
              <w:bottom w:val="single" w:sz="4" w:space="0" w:color="000000"/>
            </w:tcBorders>
            <w:shd w:val="clear" w:color="auto" w:fill="D8D8D8"/>
            <w:vAlign w:val="center"/>
          </w:tcPr>
          <w:p w14:paraId="3B3DD1AE" w14:textId="77777777" w:rsidR="00CE7940" w:rsidRPr="00FC0BE5" w:rsidRDefault="00CE7940" w:rsidP="00F3338B">
            <w:pPr>
              <w:suppressAutoHyphens w:val="0"/>
              <w:autoSpaceDE w:val="0"/>
              <w:spacing w:after="60"/>
              <w:rPr>
                <w:rFonts w:eastAsia="SimSun" w:cs="Tahoma"/>
                <w:sz w:val="20"/>
                <w:szCs w:val="20"/>
              </w:rPr>
            </w:pPr>
            <w:r w:rsidRPr="00FC0BE5">
              <w:rPr>
                <w:rFonts w:eastAsia="SimSun" w:cs="Tahoma"/>
                <w:sz w:val="20"/>
                <w:szCs w:val="20"/>
              </w:rPr>
              <w:t>Α/Α</w:t>
            </w:r>
          </w:p>
        </w:tc>
        <w:tc>
          <w:tcPr>
            <w:tcW w:w="1918" w:type="pct"/>
            <w:tcBorders>
              <w:top w:val="single" w:sz="4" w:space="0" w:color="000000"/>
              <w:left w:val="single" w:sz="4" w:space="0" w:color="000000"/>
              <w:bottom w:val="single" w:sz="4" w:space="0" w:color="000000"/>
            </w:tcBorders>
            <w:shd w:val="clear" w:color="auto" w:fill="D8D8D8"/>
            <w:vAlign w:val="center"/>
          </w:tcPr>
          <w:p w14:paraId="4DA1D867" w14:textId="77777777" w:rsidR="00CE7940" w:rsidRPr="00FC0BE5" w:rsidRDefault="00CE7940" w:rsidP="00F3338B">
            <w:pPr>
              <w:suppressAutoHyphens w:val="0"/>
              <w:autoSpaceDE w:val="0"/>
              <w:spacing w:after="60"/>
              <w:rPr>
                <w:rFonts w:eastAsia="SimSun" w:cs="Tahoma"/>
                <w:sz w:val="20"/>
                <w:szCs w:val="20"/>
              </w:rPr>
            </w:pPr>
            <w:r w:rsidRPr="00FC0BE5">
              <w:rPr>
                <w:rFonts w:eastAsia="SimSun" w:cs="Tahoma"/>
                <w:sz w:val="20"/>
                <w:szCs w:val="20"/>
              </w:rPr>
              <w:t>ΠΡΟΔΙΑΓΡΑΦΗ</w:t>
            </w:r>
          </w:p>
        </w:tc>
        <w:tc>
          <w:tcPr>
            <w:tcW w:w="1239" w:type="pct"/>
            <w:tcBorders>
              <w:top w:val="single" w:sz="4" w:space="0" w:color="000000"/>
              <w:left w:val="single" w:sz="4" w:space="0" w:color="000000"/>
              <w:bottom w:val="single" w:sz="4" w:space="0" w:color="000000"/>
            </w:tcBorders>
            <w:shd w:val="clear" w:color="auto" w:fill="D8D8D8"/>
            <w:vAlign w:val="center"/>
          </w:tcPr>
          <w:p w14:paraId="54F7B93D" w14:textId="77777777" w:rsidR="00CE7940" w:rsidRPr="00FC0BE5" w:rsidRDefault="00CE7940" w:rsidP="00F3338B">
            <w:pPr>
              <w:suppressAutoHyphens w:val="0"/>
              <w:autoSpaceDE w:val="0"/>
              <w:spacing w:after="60"/>
              <w:rPr>
                <w:rFonts w:eastAsia="SimSun" w:cs="Tahoma"/>
                <w:sz w:val="20"/>
                <w:szCs w:val="20"/>
              </w:rPr>
            </w:pPr>
            <w:r w:rsidRPr="00FC0BE5">
              <w:rPr>
                <w:rFonts w:eastAsia="SimSun" w:cs="Tahoma"/>
                <w:sz w:val="20"/>
                <w:szCs w:val="20"/>
              </w:rPr>
              <w:t>ΑΠΑΙΤΗΣΗ</w:t>
            </w:r>
          </w:p>
        </w:tc>
        <w:tc>
          <w:tcPr>
            <w:tcW w:w="635" w:type="pct"/>
            <w:tcBorders>
              <w:top w:val="single" w:sz="4" w:space="0" w:color="000000"/>
              <w:left w:val="single" w:sz="4" w:space="0" w:color="000000"/>
              <w:bottom w:val="single" w:sz="4" w:space="0" w:color="000000"/>
            </w:tcBorders>
            <w:shd w:val="clear" w:color="auto" w:fill="D8D8D8"/>
            <w:vAlign w:val="center"/>
          </w:tcPr>
          <w:p w14:paraId="3E8A407D" w14:textId="77777777" w:rsidR="00CE7940" w:rsidRPr="00FC0BE5" w:rsidRDefault="00CE7940" w:rsidP="00F3338B">
            <w:pPr>
              <w:suppressAutoHyphens w:val="0"/>
              <w:autoSpaceDE w:val="0"/>
              <w:spacing w:after="60"/>
              <w:rPr>
                <w:rFonts w:eastAsia="SimSun" w:cs="Tahoma"/>
                <w:sz w:val="20"/>
                <w:szCs w:val="20"/>
              </w:rPr>
            </w:pPr>
            <w:r w:rsidRPr="00FC0BE5">
              <w:rPr>
                <w:rFonts w:eastAsia="SimSun" w:cs="Tahoma"/>
                <w:sz w:val="20"/>
                <w:szCs w:val="20"/>
              </w:rPr>
              <w:t>ΑΠΑΝΤΗΣΗ</w:t>
            </w:r>
          </w:p>
        </w:tc>
        <w:tc>
          <w:tcPr>
            <w:tcW w:w="797" w:type="pct"/>
            <w:tcBorders>
              <w:top w:val="single" w:sz="4" w:space="0" w:color="000000"/>
              <w:left w:val="single" w:sz="4" w:space="0" w:color="000000"/>
              <w:bottom w:val="single" w:sz="4" w:space="0" w:color="000000"/>
              <w:right w:val="single" w:sz="4" w:space="0" w:color="000000"/>
            </w:tcBorders>
            <w:shd w:val="clear" w:color="auto" w:fill="D8D8D8"/>
            <w:vAlign w:val="center"/>
          </w:tcPr>
          <w:p w14:paraId="58D8C164" w14:textId="77777777" w:rsidR="00CE7940" w:rsidRPr="00FC0BE5" w:rsidRDefault="00CE7940" w:rsidP="00F3338B">
            <w:pPr>
              <w:suppressAutoHyphens w:val="0"/>
              <w:autoSpaceDE w:val="0"/>
              <w:spacing w:after="60"/>
              <w:rPr>
                <w:rFonts w:eastAsia="SimSun" w:cs="Tahoma"/>
                <w:sz w:val="20"/>
                <w:szCs w:val="20"/>
              </w:rPr>
            </w:pPr>
            <w:r w:rsidRPr="00FC0BE5">
              <w:rPr>
                <w:rFonts w:eastAsia="SimSun" w:cs="Tahoma"/>
                <w:sz w:val="20"/>
                <w:szCs w:val="20"/>
              </w:rPr>
              <w:t>ΠΑΡΑΠΟΜΠΗ ΤΕΚΜΗΡΙΩΣΗΣ</w:t>
            </w:r>
          </w:p>
        </w:tc>
      </w:tr>
      <w:tr w:rsidR="00CE7940" w:rsidRPr="00FC0BE5" w14:paraId="3A4E6B09" w14:textId="77777777" w:rsidTr="003700D9">
        <w:tc>
          <w:tcPr>
            <w:tcW w:w="411" w:type="pct"/>
            <w:tcBorders>
              <w:top w:val="single" w:sz="4" w:space="0" w:color="000000"/>
              <w:left w:val="single" w:sz="4" w:space="0" w:color="000000"/>
              <w:bottom w:val="single" w:sz="4" w:space="0" w:color="000000"/>
            </w:tcBorders>
            <w:shd w:val="clear" w:color="auto" w:fill="auto"/>
            <w:vAlign w:val="center"/>
          </w:tcPr>
          <w:p w14:paraId="61609F19" w14:textId="77777777" w:rsidR="00CE7940" w:rsidRPr="00FC0BE5" w:rsidRDefault="00CE7940" w:rsidP="00F3338B">
            <w:pPr>
              <w:suppressAutoHyphens w:val="0"/>
              <w:autoSpaceDE w:val="0"/>
              <w:spacing w:after="60"/>
              <w:rPr>
                <w:rFonts w:eastAsia="SimSun" w:cs="Tahoma"/>
                <w:sz w:val="20"/>
                <w:szCs w:val="20"/>
                <w:lang w:val="el-GR"/>
              </w:rPr>
            </w:pPr>
            <w:r w:rsidRPr="00FC0BE5">
              <w:rPr>
                <w:rFonts w:eastAsia="SimSun" w:cs="Tahoma"/>
                <w:sz w:val="20"/>
                <w:szCs w:val="20"/>
                <w:lang w:val="el-GR"/>
              </w:rPr>
              <w:t>1</w:t>
            </w:r>
          </w:p>
        </w:tc>
        <w:tc>
          <w:tcPr>
            <w:tcW w:w="1918" w:type="pct"/>
            <w:tcBorders>
              <w:top w:val="single" w:sz="4" w:space="0" w:color="000000"/>
              <w:left w:val="single" w:sz="4" w:space="0" w:color="000000"/>
              <w:bottom w:val="single" w:sz="4" w:space="0" w:color="000000"/>
            </w:tcBorders>
            <w:shd w:val="clear" w:color="auto" w:fill="auto"/>
            <w:vAlign w:val="center"/>
          </w:tcPr>
          <w:p w14:paraId="52C4601E" w14:textId="77777777" w:rsidR="00CE7940" w:rsidRPr="00FC0BE5" w:rsidRDefault="00CE7940" w:rsidP="00F3338B">
            <w:pPr>
              <w:suppressAutoHyphens w:val="0"/>
              <w:autoSpaceDE w:val="0"/>
              <w:spacing w:after="60"/>
              <w:rPr>
                <w:rFonts w:eastAsia="SimSun" w:cs="Tahoma"/>
                <w:sz w:val="20"/>
                <w:szCs w:val="20"/>
              </w:rPr>
            </w:pPr>
            <w:r w:rsidRPr="00FC0BE5">
              <w:rPr>
                <w:rFonts w:eastAsia="SimSun" w:cs="Tahoma"/>
                <w:sz w:val="20"/>
                <w:szCs w:val="20"/>
              </w:rPr>
              <w:t>Εφαρμογή Ν επιπέδων</w:t>
            </w:r>
          </w:p>
        </w:tc>
        <w:tc>
          <w:tcPr>
            <w:tcW w:w="1239" w:type="pct"/>
            <w:tcBorders>
              <w:top w:val="single" w:sz="4" w:space="0" w:color="000000"/>
              <w:left w:val="single" w:sz="4" w:space="0" w:color="000000"/>
              <w:bottom w:val="single" w:sz="4" w:space="0" w:color="000000"/>
            </w:tcBorders>
            <w:shd w:val="clear" w:color="auto" w:fill="auto"/>
            <w:vAlign w:val="center"/>
          </w:tcPr>
          <w:p w14:paraId="52A8372A" w14:textId="77777777" w:rsidR="00CE7940" w:rsidRPr="00FC0BE5" w:rsidRDefault="00CE7940" w:rsidP="00F3338B">
            <w:pPr>
              <w:suppressAutoHyphens w:val="0"/>
              <w:autoSpaceDE w:val="0"/>
              <w:spacing w:after="60"/>
              <w:rPr>
                <w:rFonts w:eastAsia="SimSun" w:cs="Tahoma"/>
                <w:sz w:val="20"/>
                <w:szCs w:val="20"/>
                <w:lang w:val="en-US"/>
              </w:rPr>
            </w:pPr>
            <w:r w:rsidRPr="00FC0BE5">
              <w:rPr>
                <w:rFonts w:eastAsia="SimSun" w:cs="Tahoma"/>
                <w:sz w:val="20"/>
                <w:szCs w:val="20"/>
                <w:lang w:val="el-GR"/>
              </w:rPr>
              <w:t>Τουλάχιστον</w:t>
            </w:r>
            <w:r w:rsidRPr="00FC0BE5">
              <w:rPr>
                <w:rFonts w:eastAsia="SimSun" w:cs="Tahoma"/>
                <w:sz w:val="20"/>
                <w:szCs w:val="20"/>
                <w:lang w:val="en-US"/>
              </w:rPr>
              <w:t xml:space="preserve"> 4 </w:t>
            </w:r>
            <w:r w:rsidRPr="00FC0BE5">
              <w:rPr>
                <w:rFonts w:eastAsia="SimSun" w:cs="Tahoma"/>
                <w:sz w:val="20"/>
                <w:szCs w:val="20"/>
                <w:lang w:val="el-GR"/>
              </w:rPr>
              <w:t>επίπεδα</w:t>
            </w:r>
            <w:r w:rsidRPr="00FC0BE5">
              <w:rPr>
                <w:rFonts w:eastAsia="SimSun" w:cs="Tahoma"/>
                <w:sz w:val="20"/>
                <w:szCs w:val="20"/>
                <w:lang w:val="en-US"/>
              </w:rPr>
              <w:t xml:space="preserve"> (User / Integration, Application / Database)</w:t>
            </w:r>
          </w:p>
        </w:tc>
        <w:tc>
          <w:tcPr>
            <w:tcW w:w="635" w:type="pct"/>
            <w:tcBorders>
              <w:top w:val="single" w:sz="4" w:space="0" w:color="000000"/>
              <w:left w:val="single" w:sz="4" w:space="0" w:color="000000"/>
              <w:bottom w:val="single" w:sz="4" w:space="0" w:color="000000"/>
            </w:tcBorders>
            <w:shd w:val="clear" w:color="auto" w:fill="auto"/>
            <w:vAlign w:val="center"/>
          </w:tcPr>
          <w:p w14:paraId="1A591F0D" w14:textId="77777777" w:rsidR="00CE7940" w:rsidRPr="00FC0BE5" w:rsidRDefault="00CE7940" w:rsidP="00F3338B">
            <w:pPr>
              <w:suppressAutoHyphens w:val="0"/>
              <w:autoSpaceDE w:val="0"/>
              <w:spacing w:after="60"/>
              <w:rPr>
                <w:rFonts w:eastAsia="SimSun" w:cs="Tahoma"/>
                <w:sz w:val="20"/>
                <w:szCs w:val="20"/>
                <w:lang w:val="en-US"/>
              </w:rPr>
            </w:pPr>
          </w:p>
        </w:tc>
        <w:tc>
          <w:tcPr>
            <w:tcW w:w="79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808F290" w14:textId="77777777" w:rsidR="00CE7940" w:rsidRPr="00FC0BE5" w:rsidRDefault="00CE7940" w:rsidP="00F3338B">
            <w:pPr>
              <w:suppressAutoHyphens w:val="0"/>
              <w:autoSpaceDE w:val="0"/>
              <w:spacing w:after="60"/>
              <w:rPr>
                <w:rFonts w:eastAsia="SimSun" w:cs="Tahoma"/>
                <w:sz w:val="20"/>
                <w:szCs w:val="20"/>
                <w:lang w:val="en-US"/>
              </w:rPr>
            </w:pPr>
          </w:p>
        </w:tc>
      </w:tr>
      <w:tr w:rsidR="00CE7940" w:rsidRPr="00FC0BE5" w14:paraId="1115CB2F" w14:textId="77777777" w:rsidTr="003700D9">
        <w:tc>
          <w:tcPr>
            <w:tcW w:w="411" w:type="pct"/>
            <w:tcBorders>
              <w:top w:val="single" w:sz="4" w:space="0" w:color="000000"/>
              <w:left w:val="single" w:sz="4" w:space="0" w:color="000000"/>
              <w:bottom w:val="single" w:sz="4" w:space="0" w:color="000000"/>
            </w:tcBorders>
            <w:shd w:val="clear" w:color="auto" w:fill="auto"/>
            <w:vAlign w:val="center"/>
          </w:tcPr>
          <w:p w14:paraId="6D6D013F" w14:textId="77777777" w:rsidR="00CE7940" w:rsidRPr="00FC0BE5" w:rsidRDefault="00CE7940" w:rsidP="00F3338B">
            <w:pPr>
              <w:suppressAutoHyphens w:val="0"/>
              <w:autoSpaceDE w:val="0"/>
              <w:spacing w:after="60"/>
              <w:rPr>
                <w:rFonts w:eastAsia="SimSun" w:cs="Tahoma"/>
                <w:sz w:val="20"/>
                <w:szCs w:val="20"/>
                <w:lang w:val="el-GR"/>
              </w:rPr>
            </w:pPr>
            <w:r w:rsidRPr="00FC0BE5">
              <w:rPr>
                <w:rFonts w:eastAsia="SimSun" w:cs="Tahoma"/>
                <w:sz w:val="20"/>
                <w:szCs w:val="20"/>
                <w:lang w:val="el-GR"/>
              </w:rPr>
              <w:t>2</w:t>
            </w:r>
          </w:p>
        </w:tc>
        <w:tc>
          <w:tcPr>
            <w:tcW w:w="1918" w:type="pct"/>
            <w:tcBorders>
              <w:top w:val="single" w:sz="4" w:space="0" w:color="000000"/>
              <w:left w:val="single" w:sz="4" w:space="0" w:color="000000"/>
              <w:bottom w:val="single" w:sz="4" w:space="0" w:color="000000"/>
            </w:tcBorders>
            <w:shd w:val="clear" w:color="auto" w:fill="auto"/>
            <w:vAlign w:val="center"/>
          </w:tcPr>
          <w:p w14:paraId="09D5CAF2" w14:textId="77777777" w:rsidR="00CE7940" w:rsidRPr="00FC0BE5" w:rsidRDefault="00CE7940" w:rsidP="00F3338B">
            <w:pPr>
              <w:suppressAutoHyphens w:val="0"/>
              <w:autoSpaceDE w:val="0"/>
              <w:spacing w:after="60"/>
              <w:rPr>
                <w:rFonts w:eastAsia="SimSun" w:cs="Tahoma"/>
                <w:sz w:val="20"/>
                <w:szCs w:val="20"/>
                <w:lang w:val="el-GR"/>
              </w:rPr>
            </w:pPr>
            <w:r w:rsidRPr="00FC0BE5">
              <w:rPr>
                <w:rFonts w:eastAsia="SimSun" w:cs="Tahoma"/>
                <w:sz w:val="20"/>
                <w:szCs w:val="20"/>
                <w:lang w:val="el-GR"/>
              </w:rPr>
              <w:t xml:space="preserve">Διεπαφή με τον χρήστη μέσω </w:t>
            </w:r>
            <w:r w:rsidRPr="00FC0BE5">
              <w:rPr>
                <w:rFonts w:eastAsia="SimSun" w:cs="Tahoma"/>
                <w:sz w:val="20"/>
                <w:szCs w:val="20"/>
                <w:lang w:val="en-US"/>
              </w:rPr>
              <w:t>browser</w:t>
            </w:r>
            <w:r w:rsidRPr="00FC0BE5">
              <w:rPr>
                <w:rFonts w:eastAsia="SimSun" w:cs="Tahoma"/>
                <w:sz w:val="20"/>
                <w:szCs w:val="20"/>
                <w:lang w:val="el-GR"/>
              </w:rPr>
              <w:t xml:space="preserve"> χωρίς να απαιτείται επιπλέον εγκατάσταση λογισμικού ή τρίτων συσκευών από τους τελικούς χρήστες</w:t>
            </w:r>
          </w:p>
        </w:tc>
        <w:tc>
          <w:tcPr>
            <w:tcW w:w="1239" w:type="pct"/>
            <w:tcBorders>
              <w:top w:val="single" w:sz="4" w:space="0" w:color="000000"/>
              <w:left w:val="single" w:sz="4" w:space="0" w:color="000000"/>
              <w:bottom w:val="single" w:sz="4" w:space="0" w:color="000000"/>
            </w:tcBorders>
            <w:shd w:val="clear" w:color="auto" w:fill="auto"/>
            <w:vAlign w:val="center"/>
          </w:tcPr>
          <w:p w14:paraId="69D75F88" w14:textId="77777777" w:rsidR="00CE7940" w:rsidRPr="00FC0BE5" w:rsidRDefault="00CE7940" w:rsidP="00F3338B">
            <w:pPr>
              <w:suppressAutoHyphens w:val="0"/>
              <w:autoSpaceDE w:val="0"/>
              <w:spacing w:after="60"/>
              <w:rPr>
                <w:rFonts w:eastAsia="SimSun" w:cs="Tahoma"/>
                <w:sz w:val="20"/>
                <w:szCs w:val="20"/>
                <w:lang w:val="en-US"/>
              </w:rPr>
            </w:pPr>
            <w:r w:rsidRPr="00FC0BE5">
              <w:rPr>
                <w:rFonts w:eastAsia="SimSun" w:cs="Tahoma"/>
                <w:sz w:val="20"/>
                <w:szCs w:val="20"/>
                <w:lang w:val="en-US"/>
              </w:rPr>
              <w:t>NAI</w:t>
            </w:r>
          </w:p>
        </w:tc>
        <w:tc>
          <w:tcPr>
            <w:tcW w:w="635" w:type="pct"/>
            <w:tcBorders>
              <w:top w:val="single" w:sz="4" w:space="0" w:color="000000"/>
              <w:left w:val="single" w:sz="4" w:space="0" w:color="000000"/>
              <w:bottom w:val="single" w:sz="4" w:space="0" w:color="000000"/>
            </w:tcBorders>
            <w:shd w:val="clear" w:color="auto" w:fill="auto"/>
            <w:vAlign w:val="center"/>
          </w:tcPr>
          <w:p w14:paraId="0678D866" w14:textId="77777777" w:rsidR="00CE7940" w:rsidRPr="00FC0BE5" w:rsidRDefault="00CE7940" w:rsidP="00F3338B">
            <w:pPr>
              <w:suppressAutoHyphens w:val="0"/>
              <w:autoSpaceDE w:val="0"/>
              <w:spacing w:after="60"/>
              <w:rPr>
                <w:rFonts w:eastAsia="SimSun" w:cs="Tahoma"/>
                <w:sz w:val="20"/>
                <w:szCs w:val="20"/>
              </w:rPr>
            </w:pPr>
          </w:p>
        </w:tc>
        <w:tc>
          <w:tcPr>
            <w:tcW w:w="79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5127B6C" w14:textId="77777777" w:rsidR="00CE7940" w:rsidRPr="00FC0BE5" w:rsidRDefault="00CE7940" w:rsidP="00F3338B">
            <w:pPr>
              <w:suppressAutoHyphens w:val="0"/>
              <w:autoSpaceDE w:val="0"/>
              <w:spacing w:after="60"/>
              <w:rPr>
                <w:rFonts w:eastAsia="SimSun" w:cs="Tahoma"/>
                <w:sz w:val="20"/>
                <w:szCs w:val="20"/>
              </w:rPr>
            </w:pPr>
          </w:p>
        </w:tc>
      </w:tr>
      <w:tr w:rsidR="00CE7940" w:rsidRPr="00FC0BE5" w14:paraId="5E106D49" w14:textId="77777777" w:rsidTr="003700D9">
        <w:tc>
          <w:tcPr>
            <w:tcW w:w="411" w:type="pct"/>
            <w:tcBorders>
              <w:top w:val="single" w:sz="4" w:space="0" w:color="000000"/>
              <w:left w:val="single" w:sz="4" w:space="0" w:color="000000"/>
              <w:bottom w:val="single" w:sz="4" w:space="0" w:color="000000"/>
            </w:tcBorders>
            <w:shd w:val="clear" w:color="auto" w:fill="auto"/>
            <w:vAlign w:val="center"/>
          </w:tcPr>
          <w:p w14:paraId="3F476BED" w14:textId="5E16C930" w:rsidR="00CE7940" w:rsidRPr="00FC0BE5" w:rsidRDefault="00266432" w:rsidP="00F3338B">
            <w:pPr>
              <w:suppressAutoHyphens w:val="0"/>
              <w:autoSpaceDE w:val="0"/>
              <w:spacing w:after="60"/>
              <w:rPr>
                <w:rFonts w:eastAsia="SimSun" w:cs="Tahoma"/>
                <w:sz w:val="20"/>
                <w:szCs w:val="20"/>
                <w:lang w:val="el-GR"/>
              </w:rPr>
            </w:pPr>
            <w:r>
              <w:rPr>
                <w:rFonts w:eastAsia="SimSun" w:cs="Tahoma"/>
                <w:sz w:val="20"/>
                <w:szCs w:val="20"/>
                <w:lang w:val="el-GR"/>
              </w:rPr>
              <w:t>3</w:t>
            </w:r>
          </w:p>
        </w:tc>
        <w:tc>
          <w:tcPr>
            <w:tcW w:w="1918" w:type="pct"/>
            <w:tcBorders>
              <w:top w:val="single" w:sz="4" w:space="0" w:color="000000"/>
              <w:left w:val="single" w:sz="4" w:space="0" w:color="000000"/>
              <w:bottom w:val="single" w:sz="4" w:space="0" w:color="000000"/>
            </w:tcBorders>
            <w:shd w:val="clear" w:color="auto" w:fill="auto"/>
            <w:vAlign w:val="center"/>
          </w:tcPr>
          <w:p w14:paraId="320431B3" w14:textId="5AB2682D" w:rsidR="00CE7940" w:rsidRPr="00FC0BE5" w:rsidRDefault="00CE7940" w:rsidP="00F3338B">
            <w:pPr>
              <w:suppressAutoHyphens w:val="0"/>
              <w:autoSpaceDE w:val="0"/>
              <w:spacing w:after="60"/>
              <w:rPr>
                <w:rFonts w:eastAsia="SimSun" w:cs="Tahoma"/>
                <w:sz w:val="20"/>
                <w:szCs w:val="20"/>
                <w:lang w:val="el-GR"/>
              </w:rPr>
            </w:pPr>
            <w:r w:rsidRPr="00FC0BE5">
              <w:rPr>
                <w:rFonts w:eastAsia="SimSun" w:cs="Tahoma"/>
                <w:sz w:val="20"/>
                <w:szCs w:val="20"/>
                <w:lang w:val="el-GR"/>
              </w:rPr>
              <w:t xml:space="preserve">Παροχή Υποσυστήματος </w:t>
            </w:r>
            <w:r w:rsidR="00266432" w:rsidRPr="00266432">
              <w:rPr>
                <w:rFonts w:eastAsia="SimSun" w:cs="Tahoma"/>
                <w:sz w:val="20"/>
                <w:szCs w:val="20"/>
                <w:lang w:val="el-GR"/>
              </w:rPr>
              <w:t>καταχώρησης εγγράφων και διασφάλισης Ποιότητας</w:t>
            </w:r>
          </w:p>
        </w:tc>
        <w:tc>
          <w:tcPr>
            <w:tcW w:w="1239" w:type="pct"/>
            <w:tcBorders>
              <w:top w:val="single" w:sz="4" w:space="0" w:color="000000"/>
              <w:left w:val="single" w:sz="4" w:space="0" w:color="000000"/>
              <w:bottom w:val="single" w:sz="4" w:space="0" w:color="000000"/>
            </w:tcBorders>
            <w:shd w:val="clear" w:color="auto" w:fill="auto"/>
            <w:vAlign w:val="center"/>
          </w:tcPr>
          <w:p w14:paraId="65F36842" w14:textId="77777777" w:rsidR="00CE7940" w:rsidRPr="00FC0BE5" w:rsidRDefault="00CE7940" w:rsidP="00F3338B">
            <w:pPr>
              <w:suppressAutoHyphens w:val="0"/>
              <w:autoSpaceDE w:val="0"/>
              <w:spacing w:after="60"/>
              <w:rPr>
                <w:rFonts w:eastAsia="SimSun" w:cs="Tahoma"/>
                <w:sz w:val="20"/>
                <w:szCs w:val="20"/>
              </w:rPr>
            </w:pPr>
            <w:r w:rsidRPr="00FC0BE5">
              <w:rPr>
                <w:rFonts w:eastAsia="SimSun" w:cs="Tahoma"/>
                <w:sz w:val="20"/>
                <w:szCs w:val="20"/>
                <w:lang w:val="en-US"/>
              </w:rPr>
              <w:t>NAI</w:t>
            </w:r>
          </w:p>
        </w:tc>
        <w:tc>
          <w:tcPr>
            <w:tcW w:w="635" w:type="pct"/>
            <w:tcBorders>
              <w:top w:val="single" w:sz="4" w:space="0" w:color="000000"/>
              <w:left w:val="single" w:sz="4" w:space="0" w:color="000000"/>
              <w:bottom w:val="single" w:sz="4" w:space="0" w:color="000000"/>
            </w:tcBorders>
            <w:shd w:val="clear" w:color="auto" w:fill="auto"/>
            <w:vAlign w:val="center"/>
          </w:tcPr>
          <w:p w14:paraId="45F389B6" w14:textId="77777777" w:rsidR="00CE7940" w:rsidRPr="00FC0BE5" w:rsidRDefault="00CE7940" w:rsidP="00F3338B">
            <w:pPr>
              <w:suppressAutoHyphens w:val="0"/>
              <w:autoSpaceDE w:val="0"/>
              <w:spacing w:after="60"/>
              <w:rPr>
                <w:rFonts w:eastAsia="SimSun" w:cs="Tahoma"/>
                <w:sz w:val="20"/>
                <w:szCs w:val="20"/>
              </w:rPr>
            </w:pPr>
          </w:p>
        </w:tc>
        <w:tc>
          <w:tcPr>
            <w:tcW w:w="79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AF6EDE0" w14:textId="77777777" w:rsidR="00CE7940" w:rsidRPr="00FC0BE5" w:rsidRDefault="00CE7940" w:rsidP="00F3338B">
            <w:pPr>
              <w:suppressAutoHyphens w:val="0"/>
              <w:autoSpaceDE w:val="0"/>
              <w:spacing w:after="60"/>
              <w:rPr>
                <w:rFonts w:eastAsia="SimSun" w:cs="Tahoma"/>
                <w:sz w:val="20"/>
                <w:szCs w:val="20"/>
              </w:rPr>
            </w:pPr>
          </w:p>
        </w:tc>
      </w:tr>
      <w:tr w:rsidR="00CE7940" w:rsidRPr="00FC0BE5" w14:paraId="2CA1F25B" w14:textId="77777777" w:rsidTr="003700D9">
        <w:tc>
          <w:tcPr>
            <w:tcW w:w="411" w:type="pct"/>
            <w:tcBorders>
              <w:top w:val="single" w:sz="4" w:space="0" w:color="000000"/>
              <w:left w:val="single" w:sz="4" w:space="0" w:color="000000"/>
              <w:bottom w:val="single" w:sz="4" w:space="0" w:color="000000"/>
            </w:tcBorders>
            <w:shd w:val="clear" w:color="auto" w:fill="auto"/>
            <w:vAlign w:val="center"/>
          </w:tcPr>
          <w:p w14:paraId="373D6B3A" w14:textId="1480E303" w:rsidR="00CE7940" w:rsidRPr="00FC0BE5" w:rsidRDefault="00266432" w:rsidP="00F3338B">
            <w:pPr>
              <w:suppressAutoHyphens w:val="0"/>
              <w:autoSpaceDE w:val="0"/>
              <w:spacing w:after="60"/>
              <w:rPr>
                <w:rFonts w:eastAsia="SimSun" w:cs="Tahoma"/>
                <w:sz w:val="20"/>
                <w:szCs w:val="20"/>
                <w:lang w:val="el-GR"/>
              </w:rPr>
            </w:pPr>
            <w:r>
              <w:rPr>
                <w:rFonts w:eastAsia="SimSun" w:cs="Tahoma"/>
                <w:sz w:val="20"/>
                <w:szCs w:val="20"/>
                <w:lang w:val="el-GR"/>
              </w:rPr>
              <w:t>4</w:t>
            </w:r>
          </w:p>
        </w:tc>
        <w:tc>
          <w:tcPr>
            <w:tcW w:w="1918" w:type="pct"/>
            <w:tcBorders>
              <w:top w:val="single" w:sz="4" w:space="0" w:color="000000"/>
              <w:left w:val="single" w:sz="4" w:space="0" w:color="000000"/>
              <w:bottom w:val="single" w:sz="4" w:space="0" w:color="000000"/>
            </w:tcBorders>
            <w:shd w:val="clear" w:color="auto" w:fill="auto"/>
            <w:vAlign w:val="center"/>
          </w:tcPr>
          <w:p w14:paraId="4A476484" w14:textId="4721B858" w:rsidR="00CE7940" w:rsidRPr="00FC0BE5" w:rsidRDefault="00CE7940" w:rsidP="00F3338B">
            <w:pPr>
              <w:suppressAutoHyphens w:val="0"/>
              <w:autoSpaceDE w:val="0"/>
              <w:spacing w:after="60"/>
              <w:rPr>
                <w:rFonts w:eastAsia="SimSun" w:cs="Tahoma"/>
                <w:sz w:val="20"/>
                <w:szCs w:val="20"/>
                <w:lang w:val="el-GR"/>
              </w:rPr>
            </w:pPr>
            <w:r w:rsidRPr="00FC0BE5">
              <w:rPr>
                <w:rFonts w:eastAsia="SimSun" w:cs="Tahoma"/>
                <w:sz w:val="20"/>
                <w:szCs w:val="20"/>
                <w:lang w:val="el-GR"/>
              </w:rPr>
              <w:t xml:space="preserve">Παροχή Υποσυστήματος </w:t>
            </w:r>
            <w:r w:rsidR="00266432" w:rsidRPr="00266432">
              <w:rPr>
                <w:rFonts w:eastAsia="SimSun" w:cs="Tahoma"/>
                <w:sz w:val="20"/>
                <w:szCs w:val="20"/>
                <w:lang w:val="el-GR"/>
              </w:rPr>
              <w:t>υποστήριξης δειγματοληπτικών ελέγχων και μετάπτωση καταχωρημένων Εγγράφων στο eDOATAP</w:t>
            </w:r>
          </w:p>
        </w:tc>
        <w:tc>
          <w:tcPr>
            <w:tcW w:w="1239" w:type="pct"/>
            <w:tcBorders>
              <w:top w:val="single" w:sz="4" w:space="0" w:color="000000"/>
              <w:left w:val="single" w:sz="4" w:space="0" w:color="000000"/>
              <w:bottom w:val="single" w:sz="4" w:space="0" w:color="000000"/>
            </w:tcBorders>
            <w:shd w:val="clear" w:color="auto" w:fill="auto"/>
            <w:vAlign w:val="center"/>
          </w:tcPr>
          <w:p w14:paraId="2FE7EAA1" w14:textId="77777777" w:rsidR="00CE7940" w:rsidRPr="00FC0BE5" w:rsidRDefault="00CE7940" w:rsidP="00F3338B">
            <w:pPr>
              <w:suppressAutoHyphens w:val="0"/>
              <w:autoSpaceDE w:val="0"/>
              <w:spacing w:after="60"/>
              <w:rPr>
                <w:rFonts w:eastAsia="SimSun" w:cs="Tahoma"/>
                <w:sz w:val="20"/>
                <w:szCs w:val="20"/>
              </w:rPr>
            </w:pPr>
            <w:r w:rsidRPr="00FC0BE5">
              <w:rPr>
                <w:rFonts w:eastAsia="SimSun" w:cs="Tahoma"/>
                <w:sz w:val="20"/>
                <w:szCs w:val="20"/>
                <w:lang w:val="en-US"/>
              </w:rPr>
              <w:t>NAI</w:t>
            </w:r>
          </w:p>
        </w:tc>
        <w:tc>
          <w:tcPr>
            <w:tcW w:w="635" w:type="pct"/>
            <w:tcBorders>
              <w:top w:val="single" w:sz="4" w:space="0" w:color="000000"/>
              <w:left w:val="single" w:sz="4" w:space="0" w:color="000000"/>
              <w:bottom w:val="single" w:sz="4" w:space="0" w:color="000000"/>
            </w:tcBorders>
            <w:shd w:val="clear" w:color="auto" w:fill="auto"/>
            <w:vAlign w:val="center"/>
          </w:tcPr>
          <w:p w14:paraId="6F20F1AF" w14:textId="77777777" w:rsidR="00CE7940" w:rsidRPr="00FC0BE5" w:rsidRDefault="00CE7940" w:rsidP="00F3338B">
            <w:pPr>
              <w:suppressAutoHyphens w:val="0"/>
              <w:autoSpaceDE w:val="0"/>
              <w:spacing w:after="60"/>
              <w:rPr>
                <w:rFonts w:eastAsia="SimSun" w:cs="Tahoma"/>
                <w:sz w:val="20"/>
                <w:szCs w:val="20"/>
              </w:rPr>
            </w:pPr>
          </w:p>
        </w:tc>
        <w:tc>
          <w:tcPr>
            <w:tcW w:w="79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DE4C68D" w14:textId="77777777" w:rsidR="00CE7940" w:rsidRPr="00FC0BE5" w:rsidRDefault="00CE7940" w:rsidP="00F3338B">
            <w:pPr>
              <w:suppressAutoHyphens w:val="0"/>
              <w:autoSpaceDE w:val="0"/>
              <w:spacing w:after="60"/>
              <w:rPr>
                <w:rFonts w:eastAsia="SimSun" w:cs="Tahoma"/>
                <w:sz w:val="20"/>
                <w:szCs w:val="20"/>
              </w:rPr>
            </w:pPr>
          </w:p>
        </w:tc>
      </w:tr>
      <w:tr w:rsidR="00CE7940" w:rsidRPr="00FC0BE5" w14:paraId="085CDDF7" w14:textId="77777777" w:rsidTr="003700D9">
        <w:tc>
          <w:tcPr>
            <w:tcW w:w="411" w:type="pct"/>
            <w:tcBorders>
              <w:top w:val="single" w:sz="4" w:space="0" w:color="000000"/>
              <w:left w:val="single" w:sz="4" w:space="0" w:color="000000"/>
              <w:bottom w:val="single" w:sz="4" w:space="0" w:color="000000"/>
            </w:tcBorders>
            <w:shd w:val="clear" w:color="auto" w:fill="auto"/>
            <w:vAlign w:val="center"/>
          </w:tcPr>
          <w:p w14:paraId="5BDB4C72" w14:textId="0008F8D8" w:rsidR="00CE7940" w:rsidRPr="00FC0BE5" w:rsidRDefault="00266432" w:rsidP="00F3338B">
            <w:pPr>
              <w:suppressAutoHyphens w:val="0"/>
              <w:autoSpaceDE w:val="0"/>
              <w:spacing w:after="60"/>
              <w:rPr>
                <w:rFonts w:eastAsia="SimSun" w:cs="Tahoma"/>
                <w:sz w:val="20"/>
                <w:szCs w:val="20"/>
                <w:lang w:val="el-GR"/>
              </w:rPr>
            </w:pPr>
            <w:r>
              <w:rPr>
                <w:rFonts w:eastAsia="SimSun" w:cs="Tahoma"/>
                <w:sz w:val="20"/>
                <w:szCs w:val="20"/>
                <w:lang w:val="el-GR"/>
              </w:rPr>
              <w:t>5</w:t>
            </w:r>
          </w:p>
        </w:tc>
        <w:tc>
          <w:tcPr>
            <w:tcW w:w="1918" w:type="pct"/>
            <w:tcBorders>
              <w:top w:val="single" w:sz="4" w:space="0" w:color="000000"/>
              <w:left w:val="single" w:sz="4" w:space="0" w:color="000000"/>
              <w:bottom w:val="single" w:sz="4" w:space="0" w:color="000000"/>
            </w:tcBorders>
            <w:shd w:val="clear" w:color="auto" w:fill="auto"/>
            <w:vAlign w:val="center"/>
          </w:tcPr>
          <w:p w14:paraId="0710A4E2" w14:textId="2A6BE0B8" w:rsidR="00CE7940" w:rsidRPr="00FC0BE5" w:rsidRDefault="00CE7940" w:rsidP="00F3338B">
            <w:pPr>
              <w:suppressAutoHyphens w:val="0"/>
              <w:autoSpaceDE w:val="0"/>
              <w:spacing w:after="60"/>
              <w:jc w:val="left"/>
              <w:rPr>
                <w:rFonts w:eastAsia="SimSun" w:cs="Tahoma"/>
                <w:sz w:val="20"/>
                <w:szCs w:val="20"/>
                <w:lang w:val="el-GR"/>
              </w:rPr>
            </w:pPr>
            <w:r w:rsidRPr="00FC0BE5">
              <w:rPr>
                <w:rFonts w:eastAsia="SimSun" w:cs="Tahoma"/>
                <w:sz w:val="20"/>
                <w:szCs w:val="20"/>
                <w:lang w:val="el-GR"/>
              </w:rPr>
              <w:t xml:space="preserve">Παροχή Υποσυστήματος </w:t>
            </w:r>
            <w:r w:rsidR="00266432" w:rsidRPr="00266432">
              <w:rPr>
                <w:rFonts w:eastAsia="SimSun" w:cs="Tahoma"/>
                <w:sz w:val="20"/>
                <w:szCs w:val="20"/>
                <w:lang w:val="el-GR"/>
              </w:rPr>
              <w:t>παρακολούθησης πορείας σαρώσεων και καταχωρήσεων</w:t>
            </w:r>
          </w:p>
        </w:tc>
        <w:tc>
          <w:tcPr>
            <w:tcW w:w="1239" w:type="pct"/>
            <w:tcBorders>
              <w:top w:val="single" w:sz="4" w:space="0" w:color="000000"/>
              <w:left w:val="single" w:sz="4" w:space="0" w:color="000000"/>
              <w:bottom w:val="single" w:sz="4" w:space="0" w:color="000000"/>
            </w:tcBorders>
            <w:shd w:val="clear" w:color="auto" w:fill="auto"/>
            <w:vAlign w:val="center"/>
          </w:tcPr>
          <w:p w14:paraId="2492220F" w14:textId="77777777" w:rsidR="00CE7940" w:rsidRPr="00FC0BE5" w:rsidRDefault="00CE7940" w:rsidP="00F3338B">
            <w:pPr>
              <w:suppressAutoHyphens w:val="0"/>
              <w:autoSpaceDE w:val="0"/>
              <w:spacing w:after="60"/>
              <w:rPr>
                <w:rFonts w:eastAsia="SimSun" w:cs="Tahoma"/>
                <w:sz w:val="20"/>
                <w:szCs w:val="20"/>
              </w:rPr>
            </w:pPr>
            <w:r w:rsidRPr="00FC0BE5">
              <w:rPr>
                <w:rFonts w:eastAsia="SimSun" w:cs="Tahoma"/>
                <w:sz w:val="20"/>
                <w:szCs w:val="20"/>
                <w:lang w:val="en-US"/>
              </w:rPr>
              <w:t>NAI</w:t>
            </w:r>
          </w:p>
        </w:tc>
        <w:tc>
          <w:tcPr>
            <w:tcW w:w="635" w:type="pct"/>
            <w:tcBorders>
              <w:top w:val="single" w:sz="4" w:space="0" w:color="000000"/>
              <w:left w:val="single" w:sz="4" w:space="0" w:color="000000"/>
              <w:bottom w:val="single" w:sz="4" w:space="0" w:color="000000"/>
            </w:tcBorders>
            <w:shd w:val="clear" w:color="auto" w:fill="auto"/>
            <w:vAlign w:val="center"/>
          </w:tcPr>
          <w:p w14:paraId="15315685" w14:textId="77777777" w:rsidR="00CE7940" w:rsidRPr="00FC0BE5" w:rsidRDefault="00CE7940" w:rsidP="00F3338B">
            <w:pPr>
              <w:suppressAutoHyphens w:val="0"/>
              <w:autoSpaceDE w:val="0"/>
              <w:spacing w:after="60"/>
              <w:rPr>
                <w:rFonts w:eastAsia="SimSun" w:cs="Tahoma"/>
                <w:sz w:val="20"/>
                <w:szCs w:val="20"/>
              </w:rPr>
            </w:pPr>
          </w:p>
        </w:tc>
        <w:tc>
          <w:tcPr>
            <w:tcW w:w="79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0D0E138" w14:textId="77777777" w:rsidR="00CE7940" w:rsidRPr="00FC0BE5" w:rsidRDefault="00CE7940" w:rsidP="00F3338B">
            <w:pPr>
              <w:suppressAutoHyphens w:val="0"/>
              <w:autoSpaceDE w:val="0"/>
              <w:spacing w:after="60"/>
              <w:rPr>
                <w:rFonts w:eastAsia="SimSun" w:cs="Tahoma"/>
                <w:sz w:val="20"/>
                <w:szCs w:val="20"/>
              </w:rPr>
            </w:pPr>
          </w:p>
        </w:tc>
      </w:tr>
      <w:tr w:rsidR="00CE7940" w:rsidRPr="00FC0BE5" w14:paraId="7E1853CC" w14:textId="77777777" w:rsidTr="003700D9">
        <w:tc>
          <w:tcPr>
            <w:tcW w:w="411" w:type="pct"/>
            <w:tcBorders>
              <w:top w:val="single" w:sz="4" w:space="0" w:color="000000"/>
              <w:left w:val="single" w:sz="4" w:space="0" w:color="000000"/>
              <w:bottom w:val="single" w:sz="4" w:space="0" w:color="000000"/>
            </w:tcBorders>
            <w:shd w:val="clear" w:color="auto" w:fill="auto"/>
            <w:vAlign w:val="center"/>
          </w:tcPr>
          <w:p w14:paraId="6DBBFE2E" w14:textId="6C449FD3" w:rsidR="00CE7940" w:rsidRPr="00FC0BE5" w:rsidRDefault="00266432" w:rsidP="00F3338B">
            <w:pPr>
              <w:suppressAutoHyphens w:val="0"/>
              <w:autoSpaceDE w:val="0"/>
              <w:spacing w:after="60"/>
              <w:rPr>
                <w:rFonts w:eastAsia="SimSun" w:cs="Tahoma"/>
                <w:sz w:val="20"/>
                <w:szCs w:val="20"/>
                <w:lang w:val="el-GR"/>
              </w:rPr>
            </w:pPr>
            <w:r>
              <w:rPr>
                <w:rFonts w:eastAsia="SimSun" w:cs="Tahoma"/>
                <w:sz w:val="20"/>
                <w:szCs w:val="20"/>
                <w:lang w:val="el-GR"/>
              </w:rPr>
              <w:t>6</w:t>
            </w:r>
          </w:p>
        </w:tc>
        <w:tc>
          <w:tcPr>
            <w:tcW w:w="1918" w:type="pct"/>
            <w:tcBorders>
              <w:top w:val="single" w:sz="4" w:space="0" w:color="000000"/>
              <w:left w:val="single" w:sz="4" w:space="0" w:color="000000"/>
              <w:bottom w:val="single" w:sz="4" w:space="0" w:color="000000"/>
            </w:tcBorders>
            <w:shd w:val="clear" w:color="auto" w:fill="auto"/>
            <w:vAlign w:val="center"/>
          </w:tcPr>
          <w:p w14:paraId="6013266A" w14:textId="5238A620" w:rsidR="00CE7940" w:rsidRPr="00FC0BE5" w:rsidRDefault="00CE7940" w:rsidP="00F3338B">
            <w:pPr>
              <w:suppressAutoHyphens w:val="0"/>
              <w:autoSpaceDE w:val="0"/>
              <w:spacing w:after="60"/>
              <w:rPr>
                <w:rFonts w:eastAsia="SimSun" w:cs="Tahoma"/>
                <w:sz w:val="20"/>
                <w:szCs w:val="20"/>
                <w:lang w:val="el-GR"/>
              </w:rPr>
            </w:pPr>
            <w:r w:rsidRPr="00FC0BE5">
              <w:rPr>
                <w:rFonts w:eastAsia="SimSun" w:cs="Tahoma"/>
                <w:sz w:val="20"/>
                <w:szCs w:val="20"/>
                <w:lang w:val="el-GR"/>
              </w:rPr>
              <w:t>Παροχή Υποσυστήματος</w:t>
            </w:r>
            <w:r w:rsidR="006022B5" w:rsidRPr="00FC0BE5">
              <w:rPr>
                <w:rFonts w:eastAsia="SimSun" w:cs="Tahoma"/>
                <w:sz w:val="20"/>
                <w:szCs w:val="20"/>
                <w:lang w:val="el-GR"/>
              </w:rPr>
              <w:t xml:space="preserve"> </w:t>
            </w:r>
            <w:r w:rsidR="00266432" w:rsidRPr="00266432">
              <w:rPr>
                <w:rFonts w:eastAsia="SimSun" w:cs="Tahoma"/>
                <w:sz w:val="20"/>
                <w:szCs w:val="20"/>
                <w:lang w:val="el-GR"/>
              </w:rPr>
              <w:t>διαχείρισης εγγράφων και αρχείων</w:t>
            </w:r>
          </w:p>
        </w:tc>
        <w:tc>
          <w:tcPr>
            <w:tcW w:w="1239" w:type="pct"/>
            <w:tcBorders>
              <w:top w:val="single" w:sz="4" w:space="0" w:color="000000"/>
              <w:left w:val="single" w:sz="4" w:space="0" w:color="000000"/>
              <w:bottom w:val="single" w:sz="4" w:space="0" w:color="000000"/>
            </w:tcBorders>
            <w:shd w:val="clear" w:color="auto" w:fill="auto"/>
            <w:vAlign w:val="center"/>
          </w:tcPr>
          <w:p w14:paraId="59B5AC83" w14:textId="77777777" w:rsidR="00CE7940" w:rsidRPr="00FC0BE5" w:rsidRDefault="00CE7940" w:rsidP="00F3338B">
            <w:pPr>
              <w:suppressAutoHyphens w:val="0"/>
              <w:autoSpaceDE w:val="0"/>
              <w:spacing w:after="60"/>
              <w:rPr>
                <w:rFonts w:eastAsia="SimSun" w:cs="Tahoma"/>
                <w:sz w:val="20"/>
                <w:szCs w:val="20"/>
              </w:rPr>
            </w:pPr>
            <w:r w:rsidRPr="00FC0BE5">
              <w:rPr>
                <w:rFonts w:eastAsia="SimSun" w:cs="Tahoma"/>
                <w:sz w:val="20"/>
                <w:szCs w:val="20"/>
                <w:lang w:val="en-US"/>
              </w:rPr>
              <w:t>NAI</w:t>
            </w:r>
          </w:p>
        </w:tc>
        <w:tc>
          <w:tcPr>
            <w:tcW w:w="635" w:type="pct"/>
            <w:tcBorders>
              <w:top w:val="single" w:sz="4" w:space="0" w:color="000000"/>
              <w:left w:val="single" w:sz="4" w:space="0" w:color="000000"/>
              <w:bottom w:val="single" w:sz="4" w:space="0" w:color="000000"/>
            </w:tcBorders>
            <w:shd w:val="clear" w:color="auto" w:fill="auto"/>
            <w:vAlign w:val="center"/>
          </w:tcPr>
          <w:p w14:paraId="29A80F08" w14:textId="77777777" w:rsidR="00CE7940" w:rsidRPr="00FC0BE5" w:rsidRDefault="00CE7940" w:rsidP="00F3338B">
            <w:pPr>
              <w:suppressAutoHyphens w:val="0"/>
              <w:autoSpaceDE w:val="0"/>
              <w:spacing w:after="60"/>
              <w:rPr>
                <w:rFonts w:eastAsia="SimSun" w:cs="Tahoma"/>
                <w:sz w:val="20"/>
                <w:szCs w:val="20"/>
              </w:rPr>
            </w:pPr>
          </w:p>
        </w:tc>
        <w:tc>
          <w:tcPr>
            <w:tcW w:w="79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F557FE5" w14:textId="77777777" w:rsidR="00CE7940" w:rsidRPr="00FC0BE5" w:rsidRDefault="00CE7940" w:rsidP="00F3338B">
            <w:pPr>
              <w:suppressAutoHyphens w:val="0"/>
              <w:autoSpaceDE w:val="0"/>
              <w:spacing w:after="60"/>
              <w:rPr>
                <w:rFonts w:eastAsia="SimSun" w:cs="Tahoma"/>
                <w:sz w:val="20"/>
                <w:szCs w:val="20"/>
              </w:rPr>
            </w:pPr>
          </w:p>
        </w:tc>
      </w:tr>
      <w:tr w:rsidR="00CE7940" w:rsidRPr="00FC0BE5" w14:paraId="31A2AA29" w14:textId="77777777" w:rsidTr="003700D9">
        <w:tc>
          <w:tcPr>
            <w:tcW w:w="411" w:type="pct"/>
            <w:tcBorders>
              <w:top w:val="single" w:sz="4" w:space="0" w:color="000000"/>
              <w:left w:val="single" w:sz="4" w:space="0" w:color="000000"/>
              <w:bottom w:val="single" w:sz="4" w:space="0" w:color="000000"/>
            </w:tcBorders>
            <w:shd w:val="clear" w:color="auto" w:fill="auto"/>
            <w:vAlign w:val="center"/>
          </w:tcPr>
          <w:p w14:paraId="0653B0A0" w14:textId="22EDB13A" w:rsidR="00CE7940" w:rsidRPr="00FC0BE5" w:rsidRDefault="00266432" w:rsidP="00F3338B">
            <w:pPr>
              <w:suppressAutoHyphens w:val="0"/>
              <w:autoSpaceDE w:val="0"/>
              <w:spacing w:after="60"/>
              <w:rPr>
                <w:rFonts w:eastAsia="SimSun" w:cs="Tahoma"/>
                <w:sz w:val="20"/>
                <w:szCs w:val="20"/>
                <w:lang w:val="el-GR"/>
              </w:rPr>
            </w:pPr>
            <w:r>
              <w:rPr>
                <w:rFonts w:eastAsia="SimSun" w:cs="Tahoma"/>
                <w:sz w:val="20"/>
                <w:szCs w:val="20"/>
                <w:lang w:val="el-GR"/>
              </w:rPr>
              <w:t>7</w:t>
            </w:r>
          </w:p>
        </w:tc>
        <w:tc>
          <w:tcPr>
            <w:tcW w:w="1918" w:type="pct"/>
            <w:tcBorders>
              <w:top w:val="single" w:sz="4" w:space="0" w:color="000000"/>
              <w:left w:val="single" w:sz="4" w:space="0" w:color="000000"/>
              <w:bottom w:val="single" w:sz="4" w:space="0" w:color="000000"/>
            </w:tcBorders>
            <w:shd w:val="clear" w:color="auto" w:fill="auto"/>
            <w:vAlign w:val="center"/>
          </w:tcPr>
          <w:p w14:paraId="53AB92CF" w14:textId="3247D802" w:rsidR="00CE7940" w:rsidRPr="00FC0BE5" w:rsidRDefault="006022B5" w:rsidP="00F3338B">
            <w:pPr>
              <w:suppressAutoHyphens w:val="0"/>
              <w:autoSpaceDE w:val="0"/>
              <w:spacing w:after="60"/>
              <w:rPr>
                <w:rFonts w:eastAsia="SimSun" w:cs="Tahoma"/>
                <w:sz w:val="20"/>
                <w:szCs w:val="20"/>
                <w:lang w:val="el-GR"/>
              </w:rPr>
            </w:pPr>
            <w:r w:rsidRPr="00FC0BE5">
              <w:rPr>
                <w:rFonts w:eastAsia="SimSun" w:cs="Tahoma"/>
                <w:sz w:val="20"/>
                <w:szCs w:val="20"/>
                <w:lang w:val="el-GR"/>
              </w:rPr>
              <w:t xml:space="preserve">Παροχής Υποσυστήματος </w:t>
            </w:r>
            <w:r w:rsidR="00266432">
              <w:rPr>
                <w:rFonts w:eastAsia="SimSun" w:cs="Tahoma"/>
                <w:sz w:val="20"/>
                <w:szCs w:val="20"/>
                <w:lang w:val="el-GR"/>
              </w:rPr>
              <w:t>Γενικής Διαχείρισης</w:t>
            </w:r>
          </w:p>
        </w:tc>
        <w:tc>
          <w:tcPr>
            <w:tcW w:w="1239" w:type="pct"/>
            <w:tcBorders>
              <w:top w:val="single" w:sz="4" w:space="0" w:color="000000"/>
              <w:left w:val="single" w:sz="4" w:space="0" w:color="000000"/>
              <w:bottom w:val="single" w:sz="4" w:space="0" w:color="000000"/>
            </w:tcBorders>
            <w:shd w:val="clear" w:color="auto" w:fill="auto"/>
            <w:vAlign w:val="center"/>
          </w:tcPr>
          <w:p w14:paraId="782C013D" w14:textId="77777777" w:rsidR="00CE7940" w:rsidRPr="00FC0BE5" w:rsidRDefault="00CE7940" w:rsidP="00F3338B">
            <w:pPr>
              <w:suppressAutoHyphens w:val="0"/>
              <w:autoSpaceDE w:val="0"/>
              <w:spacing w:after="60"/>
              <w:rPr>
                <w:rFonts w:eastAsia="SimSun" w:cs="Tahoma"/>
                <w:sz w:val="20"/>
                <w:szCs w:val="20"/>
                <w:lang w:val="el-GR"/>
              </w:rPr>
            </w:pPr>
            <w:r w:rsidRPr="00FC0BE5">
              <w:rPr>
                <w:rFonts w:eastAsia="SimSun" w:cs="Tahoma"/>
                <w:sz w:val="20"/>
                <w:szCs w:val="20"/>
                <w:lang w:val="el-GR"/>
              </w:rPr>
              <w:t>ΝΑΙ</w:t>
            </w:r>
          </w:p>
        </w:tc>
        <w:tc>
          <w:tcPr>
            <w:tcW w:w="635" w:type="pct"/>
            <w:tcBorders>
              <w:top w:val="single" w:sz="4" w:space="0" w:color="000000"/>
              <w:left w:val="single" w:sz="4" w:space="0" w:color="000000"/>
              <w:bottom w:val="single" w:sz="4" w:space="0" w:color="000000"/>
            </w:tcBorders>
            <w:shd w:val="clear" w:color="auto" w:fill="auto"/>
            <w:vAlign w:val="center"/>
          </w:tcPr>
          <w:p w14:paraId="4B386C88" w14:textId="77777777" w:rsidR="00CE7940" w:rsidRPr="00FC0BE5" w:rsidRDefault="00CE7940" w:rsidP="00F3338B">
            <w:pPr>
              <w:suppressAutoHyphens w:val="0"/>
              <w:autoSpaceDE w:val="0"/>
              <w:spacing w:after="60"/>
              <w:rPr>
                <w:rFonts w:eastAsia="SimSun" w:cs="Tahoma"/>
                <w:sz w:val="20"/>
                <w:szCs w:val="20"/>
              </w:rPr>
            </w:pPr>
          </w:p>
        </w:tc>
        <w:tc>
          <w:tcPr>
            <w:tcW w:w="79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EA8827C" w14:textId="77777777" w:rsidR="00CE7940" w:rsidRPr="00FC0BE5" w:rsidRDefault="00CE7940" w:rsidP="00F3338B">
            <w:pPr>
              <w:suppressAutoHyphens w:val="0"/>
              <w:autoSpaceDE w:val="0"/>
              <w:spacing w:after="60"/>
              <w:rPr>
                <w:rFonts w:eastAsia="SimSun" w:cs="Tahoma"/>
                <w:sz w:val="20"/>
                <w:szCs w:val="20"/>
              </w:rPr>
            </w:pPr>
          </w:p>
        </w:tc>
      </w:tr>
      <w:tr w:rsidR="00CE7940" w:rsidRPr="00FC0BE5" w14:paraId="7C3DB909" w14:textId="77777777" w:rsidTr="003700D9">
        <w:tc>
          <w:tcPr>
            <w:tcW w:w="411" w:type="pct"/>
            <w:tcBorders>
              <w:top w:val="single" w:sz="4" w:space="0" w:color="000000"/>
              <w:left w:val="single" w:sz="4" w:space="0" w:color="000000"/>
              <w:bottom w:val="single" w:sz="4" w:space="0" w:color="000000"/>
            </w:tcBorders>
            <w:shd w:val="clear" w:color="auto" w:fill="auto"/>
            <w:vAlign w:val="center"/>
          </w:tcPr>
          <w:p w14:paraId="4866BBF0" w14:textId="14CA3C4D" w:rsidR="00CE7940" w:rsidRPr="00FC0BE5" w:rsidRDefault="00266432" w:rsidP="00F3338B">
            <w:pPr>
              <w:suppressAutoHyphens w:val="0"/>
              <w:autoSpaceDE w:val="0"/>
              <w:spacing w:after="60"/>
              <w:rPr>
                <w:rFonts w:eastAsia="SimSun" w:cs="Tahoma"/>
                <w:sz w:val="20"/>
                <w:szCs w:val="20"/>
                <w:lang w:val="el-GR"/>
              </w:rPr>
            </w:pPr>
            <w:r>
              <w:rPr>
                <w:rFonts w:eastAsia="SimSun" w:cs="Tahoma"/>
                <w:sz w:val="20"/>
                <w:szCs w:val="20"/>
                <w:lang w:val="el-GR"/>
              </w:rPr>
              <w:t>8</w:t>
            </w:r>
          </w:p>
        </w:tc>
        <w:tc>
          <w:tcPr>
            <w:tcW w:w="1918" w:type="pct"/>
            <w:tcBorders>
              <w:top w:val="single" w:sz="4" w:space="0" w:color="000000"/>
              <w:left w:val="single" w:sz="4" w:space="0" w:color="000000"/>
              <w:bottom w:val="single" w:sz="4" w:space="0" w:color="000000"/>
            </w:tcBorders>
            <w:shd w:val="clear" w:color="auto" w:fill="auto"/>
            <w:vAlign w:val="center"/>
          </w:tcPr>
          <w:p w14:paraId="2844C63F" w14:textId="35C40FEF" w:rsidR="00CE7940" w:rsidRPr="00FC0BE5" w:rsidRDefault="006022B5" w:rsidP="00F3338B">
            <w:pPr>
              <w:suppressAutoHyphens w:val="0"/>
              <w:autoSpaceDE w:val="0"/>
              <w:spacing w:after="60"/>
              <w:rPr>
                <w:rFonts w:eastAsia="SimSun" w:cs="Tahoma"/>
                <w:sz w:val="20"/>
                <w:szCs w:val="20"/>
                <w:lang w:val="el-GR"/>
              </w:rPr>
            </w:pPr>
            <w:r w:rsidRPr="00FC0BE5">
              <w:rPr>
                <w:rFonts w:eastAsia="SimSun" w:cs="Tahoma"/>
                <w:sz w:val="20"/>
                <w:szCs w:val="20"/>
                <w:lang w:val="el-GR"/>
              </w:rPr>
              <w:t xml:space="preserve">Παροχή Υποσυστήματος διαχείρισης </w:t>
            </w:r>
            <w:r w:rsidR="00266432">
              <w:rPr>
                <w:rFonts w:eastAsia="SimSun" w:cs="Tahoma"/>
                <w:sz w:val="20"/>
                <w:szCs w:val="20"/>
                <w:lang w:val="el-GR"/>
              </w:rPr>
              <w:t>Αναφορών</w:t>
            </w:r>
          </w:p>
        </w:tc>
        <w:tc>
          <w:tcPr>
            <w:tcW w:w="1239" w:type="pct"/>
            <w:tcBorders>
              <w:top w:val="single" w:sz="4" w:space="0" w:color="000000"/>
              <w:left w:val="single" w:sz="4" w:space="0" w:color="000000"/>
              <w:bottom w:val="single" w:sz="4" w:space="0" w:color="000000"/>
            </w:tcBorders>
            <w:shd w:val="clear" w:color="auto" w:fill="auto"/>
            <w:vAlign w:val="center"/>
          </w:tcPr>
          <w:p w14:paraId="7176337A" w14:textId="77777777" w:rsidR="00CE7940" w:rsidRPr="00FC0BE5" w:rsidRDefault="00CE7940" w:rsidP="00F3338B">
            <w:pPr>
              <w:suppressAutoHyphens w:val="0"/>
              <w:autoSpaceDE w:val="0"/>
              <w:spacing w:after="60"/>
              <w:rPr>
                <w:rFonts w:eastAsia="SimSun" w:cs="Tahoma"/>
                <w:sz w:val="20"/>
                <w:szCs w:val="20"/>
                <w:lang w:val="en-US"/>
              </w:rPr>
            </w:pPr>
            <w:r w:rsidRPr="00FC0BE5">
              <w:rPr>
                <w:rFonts w:eastAsia="SimSun" w:cs="Tahoma"/>
                <w:sz w:val="20"/>
                <w:szCs w:val="20"/>
                <w:lang w:val="en-US"/>
              </w:rPr>
              <w:t>NAI</w:t>
            </w:r>
          </w:p>
        </w:tc>
        <w:tc>
          <w:tcPr>
            <w:tcW w:w="635" w:type="pct"/>
            <w:tcBorders>
              <w:top w:val="single" w:sz="4" w:space="0" w:color="000000"/>
              <w:left w:val="single" w:sz="4" w:space="0" w:color="000000"/>
              <w:bottom w:val="single" w:sz="4" w:space="0" w:color="000000"/>
            </w:tcBorders>
            <w:shd w:val="clear" w:color="auto" w:fill="auto"/>
            <w:vAlign w:val="center"/>
          </w:tcPr>
          <w:p w14:paraId="5EA1D24B" w14:textId="77777777" w:rsidR="00CE7940" w:rsidRPr="00FC0BE5" w:rsidRDefault="00CE7940" w:rsidP="00F3338B">
            <w:pPr>
              <w:suppressAutoHyphens w:val="0"/>
              <w:autoSpaceDE w:val="0"/>
              <w:spacing w:after="60"/>
              <w:rPr>
                <w:rFonts w:eastAsia="SimSun" w:cs="Tahoma"/>
                <w:sz w:val="20"/>
                <w:szCs w:val="20"/>
              </w:rPr>
            </w:pPr>
          </w:p>
        </w:tc>
        <w:tc>
          <w:tcPr>
            <w:tcW w:w="79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10D7492" w14:textId="77777777" w:rsidR="00CE7940" w:rsidRPr="00FC0BE5" w:rsidRDefault="00CE7940" w:rsidP="00F3338B">
            <w:pPr>
              <w:suppressAutoHyphens w:val="0"/>
              <w:autoSpaceDE w:val="0"/>
              <w:spacing w:after="60"/>
              <w:rPr>
                <w:rFonts w:eastAsia="SimSun" w:cs="Tahoma"/>
                <w:sz w:val="20"/>
                <w:szCs w:val="20"/>
              </w:rPr>
            </w:pPr>
          </w:p>
        </w:tc>
      </w:tr>
      <w:tr w:rsidR="00CE7940" w:rsidRPr="00FC0BE5" w14:paraId="614CF469" w14:textId="77777777" w:rsidTr="003700D9">
        <w:tc>
          <w:tcPr>
            <w:tcW w:w="411" w:type="pct"/>
            <w:tcBorders>
              <w:top w:val="single" w:sz="4" w:space="0" w:color="000000"/>
              <w:left w:val="single" w:sz="4" w:space="0" w:color="000000"/>
              <w:bottom w:val="single" w:sz="4" w:space="0" w:color="000000"/>
            </w:tcBorders>
            <w:shd w:val="clear" w:color="auto" w:fill="auto"/>
            <w:vAlign w:val="center"/>
          </w:tcPr>
          <w:p w14:paraId="66F090B8" w14:textId="71B5C0E3" w:rsidR="00CE7940" w:rsidRPr="00FC0BE5" w:rsidRDefault="00266432" w:rsidP="00F3338B">
            <w:pPr>
              <w:suppressAutoHyphens w:val="0"/>
              <w:autoSpaceDE w:val="0"/>
              <w:spacing w:after="60"/>
              <w:rPr>
                <w:rFonts w:eastAsia="SimSun" w:cs="Tahoma"/>
                <w:sz w:val="20"/>
                <w:szCs w:val="20"/>
                <w:lang w:val="el-GR"/>
              </w:rPr>
            </w:pPr>
            <w:r>
              <w:rPr>
                <w:rFonts w:eastAsia="SimSun" w:cs="Tahoma"/>
                <w:sz w:val="20"/>
                <w:szCs w:val="20"/>
                <w:lang w:val="el-GR"/>
              </w:rPr>
              <w:t>9</w:t>
            </w:r>
          </w:p>
        </w:tc>
        <w:tc>
          <w:tcPr>
            <w:tcW w:w="1918" w:type="pct"/>
            <w:tcBorders>
              <w:top w:val="single" w:sz="4" w:space="0" w:color="000000"/>
              <w:left w:val="single" w:sz="4" w:space="0" w:color="000000"/>
              <w:bottom w:val="single" w:sz="4" w:space="0" w:color="000000"/>
            </w:tcBorders>
            <w:shd w:val="clear" w:color="auto" w:fill="auto"/>
            <w:vAlign w:val="center"/>
          </w:tcPr>
          <w:p w14:paraId="35ECD15D" w14:textId="77777777" w:rsidR="00CE7940" w:rsidRPr="00FC0BE5" w:rsidRDefault="00CE7940" w:rsidP="00F3338B">
            <w:pPr>
              <w:suppressAutoHyphens w:val="0"/>
              <w:autoSpaceDE w:val="0"/>
              <w:spacing w:after="60"/>
              <w:rPr>
                <w:rFonts w:eastAsia="SimSun" w:cs="Tahoma"/>
                <w:sz w:val="20"/>
                <w:szCs w:val="20"/>
                <w:lang w:val="el-GR"/>
              </w:rPr>
            </w:pPr>
            <w:r w:rsidRPr="00FC0BE5">
              <w:rPr>
                <w:rFonts w:eastAsia="SimSun" w:cs="Tahoma"/>
                <w:sz w:val="20"/>
                <w:szCs w:val="20"/>
                <w:lang w:val="el-GR"/>
              </w:rPr>
              <w:t>Να περιγραφούν οι τεχνολογίες με βάση τις οποίες τα διάφορα υποσυστήματα επικοινωνούν μεταξύ τους</w:t>
            </w:r>
          </w:p>
        </w:tc>
        <w:tc>
          <w:tcPr>
            <w:tcW w:w="1239" w:type="pct"/>
            <w:tcBorders>
              <w:top w:val="single" w:sz="4" w:space="0" w:color="000000"/>
              <w:left w:val="single" w:sz="4" w:space="0" w:color="000000"/>
              <w:bottom w:val="single" w:sz="4" w:space="0" w:color="000000"/>
            </w:tcBorders>
            <w:shd w:val="clear" w:color="auto" w:fill="auto"/>
            <w:vAlign w:val="center"/>
          </w:tcPr>
          <w:p w14:paraId="5928B38D" w14:textId="77777777" w:rsidR="00CE7940" w:rsidRPr="00FC0BE5" w:rsidRDefault="00CE7940" w:rsidP="00F3338B">
            <w:pPr>
              <w:suppressAutoHyphens w:val="0"/>
              <w:autoSpaceDE w:val="0"/>
              <w:spacing w:after="60"/>
              <w:rPr>
                <w:rFonts w:eastAsia="SimSun" w:cs="Tahoma"/>
                <w:sz w:val="20"/>
                <w:szCs w:val="20"/>
              </w:rPr>
            </w:pPr>
            <w:r w:rsidRPr="00FC0BE5">
              <w:rPr>
                <w:rFonts w:eastAsia="SimSun" w:cs="Tahoma"/>
                <w:sz w:val="20"/>
                <w:szCs w:val="20"/>
              </w:rPr>
              <w:t>ΝΑΙ</w:t>
            </w:r>
          </w:p>
        </w:tc>
        <w:tc>
          <w:tcPr>
            <w:tcW w:w="635" w:type="pct"/>
            <w:tcBorders>
              <w:top w:val="single" w:sz="4" w:space="0" w:color="000000"/>
              <w:left w:val="single" w:sz="4" w:space="0" w:color="000000"/>
              <w:bottom w:val="single" w:sz="4" w:space="0" w:color="000000"/>
            </w:tcBorders>
            <w:shd w:val="clear" w:color="auto" w:fill="auto"/>
            <w:vAlign w:val="center"/>
          </w:tcPr>
          <w:p w14:paraId="097D0F1A" w14:textId="77777777" w:rsidR="00CE7940" w:rsidRPr="00FC0BE5" w:rsidRDefault="00CE7940" w:rsidP="00F3338B">
            <w:pPr>
              <w:suppressAutoHyphens w:val="0"/>
              <w:autoSpaceDE w:val="0"/>
              <w:spacing w:after="60"/>
              <w:rPr>
                <w:rFonts w:eastAsia="SimSun" w:cs="Tahoma"/>
                <w:sz w:val="20"/>
                <w:szCs w:val="20"/>
              </w:rPr>
            </w:pPr>
          </w:p>
        </w:tc>
        <w:tc>
          <w:tcPr>
            <w:tcW w:w="79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B91AFC" w14:textId="77777777" w:rsidR="00CE7940" w:rsidRPr="00FC0BE5" w:rsidRDefault="00CE7940" w:rsidP="00F3338B">
            <w:pPr>
              <w:suppressAutoHyphens w:val="0"/>
              <w:autoSpaceDE w:val="0"/>
              <w:spacing w:after="60"/>
              <w:rPr>
                <w:rFonts w:eastAsia="SimSun" w:cs="Tahoma"/>
                <w:sz w:val="20"/>
                <w:szCs w:val="20"/>
              </w:rPr>
            </w:pPr>
          </w:p>
        </w:tc>
      </w:tr>
    </w:tbl>
    <w:p w14:paraId="7689CFF6" w14:textId="77777777" w:rsidR="00CE7940" w:rsidRPr="00FC0BE5" w:rsidRDefault="00CE7940" w:rsidP="00CE7940">
      <w:pPr>
        <w:suppressAutoHyphens w:val="0"/>
        <w:autoSpaceDE w:val="0"/>
        <w:spacing w:after="60"/>
        <w:rPr>
          <w:rFonts w:eastAsia="SimSun" w:cs="Tahoma"/>
          <w:szCs w:val="22"/>
          <w:lang w:val="en-US"/>
        </w:rPr>
      </w:pPr>
    </w:p>
    <w:p w14:paraId="1FFC178A" w14:textId="77777777" w:rsidR="00CE7940" w:rsidRPr="00FC0BE5" w:rsidRDefault="00CE7940" w:rsidP="00CE7940">
      <w:pPr>
        <w:suppressAutoHyphens w:val="0"/>
        <w:autoSpaceDE w:val="0"/>
        <w:spacing w:after="60"/>
        <w:rPr>
          <w:rFonts w:eastAsia="SimSun" w:cs="Tahoma"/>
          <w:b/>
          <w:bCs/>
          <w:szCs w:val="22"/>
          <w:lang w:val="el-GR"/>
        </w:rPr>
      </w:pPr>
      <w:bookmarkStart w:id="441" w:name="_Ref507514238"/>
      <w:bookmarkStart w:id="442" w:name="_Toc516238336"/>
      <w:r w:rsidRPr="00FC0BE5">
        <w:rPr>
          <w:rFonts w:eastAsia="SimSun" w:cs="Tahoma"/>
          <w:b/>
          <w:bCs/>
          <w:szCs w:val="22"/>
          <w:lang w:val="el-GR"/>
        </w:rPr>
        <w:t>Αρχιτεκτονική Λύση</w:t>
      </w:r>
      <w:bookmarkEnd w:id="441"/>
      <w:bookmarkEnd w:id="442"/>
      <w:r w:rsidRPr="00FC0BE5">
        <w:rPr>
          <w:rFonts w:eastAsia="SimSun" w:cs="Tahoma"/>
          <w:b/>
          <w:bCs/>
          <w:szCs w:val="22"/>
          <w:lang w:val="el-GR"/>
        </w:rPr>
        <w:t xml:space="preserve"> </w:t>
      </w:r>
    </w:p>
    <w:tbl>
      <w:tblPr>
        <w:tblW w:w="5000" w:type="pct"/>
        <w:tblLook w:val="0000" w:firstRow="0" w:lastRow="0" w:firstColumn="0" w:lastColumn="0" w:noHBand="0" w:noVBand="0"/>
      </w:tblPr>
      <w:tblGrid>
        <w:gridCol w:w="593"/>
        <w:gridCol w:w="4051"/>
        <w:gridCol w:w="1164"/>
        <w:gridCol w:w="2006"/>
        <w:gridCol w:w="1814"/>
      </w:tblGrid>
      <w:tr w:rsidR="001C06EE" w:rsidRPr="00FC0BE5" w14:paraId="434B14DE" w14:textId="77777777" w:rsidTr="001C06EE">
        <w:trPr>
          <w:cantSplit/>
          <w:tblHeader/>
        </w:trPr>
        <w:tc>
          <w:tcPr>
            <w:tcW w:w="308" w:type="pct"/>
            <w:tcBorders>
              <w:top w:val="single" w:sz="4" w:space="0" w:color="000000"/>
              <w:left w:val="single" w:sz="4" w:space="0" w:color="000000"/>
              <w:bottom w:val="single" w:sz="4" w:space="0" w:color="000000"/>
            </w:tcBorders>
            <w:shd w:val="clear" w:color="auto" w:fill="D8D8D8"/>
            <w:vAlign w:val="center"/>
          </w:tcPr>
          <w:p w14:paraId="251FD6B0" w14:textId="77777777" w:rsidR="00CE7940" w:rsidRPr="00FC0BE5" w:rsidRDefault="00CE7940" w:rsidP="00F3338B">
            <w:pPr>
              <w:suppressAutoHyphens w:val="0"/>
              <w:autoSpaceDE w:val="0"/>
              <w:spacing w:after="60"/>
              <w:rPr>
                <w:rFonts w:eastAsia="SimSun" w:cs="Tahoma"/>
                <w:sz w:val="20"/>
                <w:szCs w:val="20"/>
              </w:rPr>
            </w:pPr>
            <w:r w:rsidRPr="00FC0BE5">
              <w:rPr>
                <w:rFonts w:eastAsia="SimSun" w:cs="Tahoma"/>
                <w:sz w:val="20"/>
                <w:szCs w:val="20"/>
              </w:rPr>
              <w:t>Α/Α</w:t>
            </w:r>
          </w:p>
        </w:tc>
        <w:tc>
          <w:tcPr>
            <w:tcW w:w="2104" w:type="pct"/>
            <w:tcBorders>
              <w:top w:val="single" w:sz="4" w:space="0" w:color="000000"/>
              <w:left w:val="single" w:sz="4" w:space="0" w:color="000000"/>
              <w:bottom w:val="single" w:sz="4" w:space="0" w:color="000000"/>
            </w:tcBorders>
            <w:shd w:val="clear" w:color="auto" w:fill="D8D8D8"/>
            <w:vAlign w:val="center"/>
          </w:tcPr>
          <w:p w14:paraId="517BD156" w14:textId="77777777" w:rsidR="00CE7940" w:rsidRPr="00FC0BE5" w:rsidRDefault="00CE7940" w:rsidP="00F3338B">
            <w:pPr>
              <w:suppressAutoHyphens w:val="0"/>
              <w:autoSpaceDE w:val="0"/>
              <w:spacing w:after="60"/>
              <w:rPr>
                <w:rFonts w:eastAsia="SimSun" w:cs="Tahoma"/>
                <w:sz w:val="20"/>
                <w:szCs w:val="20"/>
              </w:rPr>
            </w:pPr>
            <w:r w:rsidRPr="00FC0BE5">
              <w:rPr>
                <w:rFonts w:eastAsia="SimSun" w:cs="Tahoma"/>
                <w:sz w:val="20"/>
                <w:szCs w:val="20"/>
              </w:rPr>
              <w:t>ΠΡΟΔΙΑΓΡΑΦΗ</w:t>
            </w:r>
          </w:p>
        </w:tc>
        <w:tc>
          <w:tcPr>
            <w:tcW w:w="604" w:type="pct"/>
            <w:tcBorders>
              <w:top w:val="single" w:sz="4" w:space="0" w:color="000000"/>
              <w:left w:val="single" w:sz="4" w:space="0" w:color="000000"/>
              <w:bottom w:val="single" w:sz="4" w:space="0" w:color="000000"/>
            </w:tcBorders>
            <w:shd w:val="clear" w:color="auto" w:fill="D8D8D8"/>
            <w:vAlign w:val="center"/>
          </w:tcPr>
          <w:p w14:paraId="161AC150" w14:textId="77777777" w:rsidR="00CE7940" w:rsidRPr="00FC0BE5" w:rsidRDefault="00CE7940" w:rsidP="00F3338B">
            <w:pPr>
              <w:suppressAutoHyphens w:val="0"/>
              <w:autoSpaceDE w:val="0"/>
              <w:spacing w:after="60"/>
              <w:rPr>
                <w:rFonts w:eastAsia="SimSun" w:cs="Tahoma"/>
                <w:sz w:val="20"/>
                <w:szCs w:val="20"/>
              </w:rPr>
            </w:pPr>
            <w:r w:rsidRPr="00FC0BE5">
              <w:rPr>
                <w:rFonts w:eastAsia="SimSun" w:cs="Tahoma"/>
                <w:sz w:val="20"/>
                <w:szCs w:val="20"/>
              </w:rPr>
              <w:t>ΑΠΑΙΤΗΣΗ</w:t>
            </w:r>
          </w:p>
        </w:tc>
        <w:tc>
          <w:tcPr>
            <w:tcW w:w="1042" w:type="pct"/>
            <w:tcBorders>
              <w:top w:val="single" w:sz="4" w:space="0" w:color="000000"/>
              <w:left w:val="single" w:sz="4" w:space="0" w:color="000000"/>
              <w:bottom w:val="single" w:sz="4" w:space="0" w:color="000000"/>
            </w:tcBorders>
            <w:shd w:val="clear" w:color="auto" w:fill="D8D8D8"/>
            <w:vAlign w:val="center"/>
          </w:tcPr>
          <w:p w14:paraId="1B76D136" w14:textId="77777777" w:rsidR="00CE7940" w:rsidRPr="00FC0BE5" w:rsidRDefault="00CE7940" w:rsidP="00F3338B">
            <w:pPr>
              <w:suppressAutoHyphens w:val="0"/>
              <w:autoSpaceDE w:val="0"/>
              <w:spacing w:after="60"/>
              <w:rPr>
                <w:rFonts w:eastAsia="SimSun" w:cs="Tahoma"/>
                <w:sz w:val="20"/>
                <w:szCs w:val="20"/>
              </w:rPr>
            </w:pPr>
            <w:r w:rsidRPr="00FC0BE5">
              <w:rPr>
                <w:rFonts w:eastAsia="SimSun" w:cs="Tahoma"/>
                <w:sz w:val="20"/>
                <w:szCs w:val="20"/>
              </w:rPr>
              <w:t>ΑΠΑΝΤΗΣΗ</w:t>
            </w:r>
          </w:p>
        </w:tc>
        <w:tc>
          <w:tcPr>
            <w:tcW w:w="942" w:type="pct"/>
            <w:tcBorders>
              <w:top w:val="single" w:sz="4" w:space="0" w:color="000000"/>
              <w:left w:val="single" w:sz="4" w:space="0" w:color="000000"/>
              <w:bottom w:val="single" w:sz="4" w:space="0" w:color="000000"/>
              <w:right w:val="single" w:sz="4" w:space="0" w:color="000000"/>
            </w:tcBorders>
            <w:shd w:val="clear" w:color="auto" w:fill="D8D8D8"/>
            <w:vAlign w:val="center"/>
          </w:tcPr>
          <w:p w14:paraId="3844D278" w14:textId="77777777" w:rsidR="00CE7940" w:rsidRPr="00FC0BE5" w:rsidRDefault="00CE7940" w:rsidP="00F3338B">
            <w:pPr>
              <w:suppressAutoHyphens w:val="0"/>
              <w:autoSpaceDE w:val="0"/>
              <w:spacing w:after="60"/>
              <w:rPr>
                <w:rFonts w:eastAsia="SimSun" w:cs="Tahoma"/>
                <w:sz w:val="20"/>
                <w:szCs w:val="20"/>
              </w:rPr>
            </w:pPr>
            <w:r w:rsidRPr="00FC0BE5">
              <w:rPr>
                <w:rFonts w:eastAsia="SimSun" w:cs="Tahoma"/>
                <w:sz w:val="20"/>
                <w:szCs w:val="20"/>
              </w:rPr>
              <w:t>ΠΑΡΑΠΟΜΠΗ ΤΕΚΜΗΡΙΩΣΗΣ</w:t>
            </w:r>
          </w:p>
        </w:tc>
      </w:tr>
      <w:tr w:rsidR="00CE7940" w:rsidRPr="00FC0BE5" w14:paraId="45F0744F" w14:textId="77777777" w:rsidTr="003700D9">
        <w:trPr>
          <w:cantSplit/>
        </w:trPr>
        <w:tc>
          <w:tcPr>
            <w:tcW w:w="308" w:type="pct"/>
            <w:tcBorders>
              <w:top w:val="single" w:sz="4" w:space="0" w:color="000000"/>
              <w:left w:val="single" w:sz="4" w:space="0" w:color="000000"/>
              <w:bottom w:val="single" w:sz="4" w:space="0" w:color="000000"/>
            </w:tcBorders>
            <w:shd w:val="clear" w:color="auto" w:fill="auto"/>
            <w:vAlign w:val="center"/>
          </w:tcPr>
          <w:p w14:paraId="326C693B" w14:textId="77777777" w:rsidR="00CE7940" w:rsidRPr="00FC0BE5" w:rsidRDefault="00CE7940" w:rsidP="00F3338B">
            <w:pPr>
              <w:suppressAutoHyphens w:val="0"/>
              <w:autoSpaceDE w:val="0"/>
              <w:spacing w:after="60"/>
              <w:rPr>
                <w:rFonts w:eastAsia="SimSun" w:cs="Tahoma"/>
                <w:sz w:val="20"/>
                <w:szCs w:val="20"/>
                <w:lang w:val="el-GR"/>
              </w:rPr>
            </w:pPr>
            <w:r w:rsidRPr="00FC0BE5">
              <w:rPr>
                <w:rFonts w:eastAsia="SimSun" w:cs="Tahoma"/>
                <w:sz w:val="20"/>
                <w:szCs w:val="20"/>
                <w:lang w:val="el-GR"/>
              </w:rPr>
              <w:t>1</w:t>
            </w:r>
          </w:p>
        </w:tc>
        <w:tc>
          <w:tcPr>
            <w:tcW w:w="2104" w:type="pct"/>
            <w:tcBorders>
              <w:top w:val="single" w:sz="4" w:space="0" w:color="000000"/>
              <w:left w:val="single" w:sz="4" w:space="0" w:color="000000"/>
              <w:bottom w:val="single" w:sz="4" w:space="0" w:color="000000"/>
            </w:tcBorders>
            <w:shd w:val="clear" w:color="auto" w:fill="auto"/>
            <w:vAlign w:val="center"/>
          </w:tcPr>
          <w:p w14:paraId="040DDB72" w14:textId="77777777" w:rsidR="00CE7940" w:rsidRPr="00FC0BE5" w:rsidRDefault="00CE7940" w:rsidP="00F3338B">
            <w:pPr>
              <w:suppressAutoHyphens w:val="0"/>
              <w:autoSpaceDE w:val="0"/>
              <w:spacing w:after="60"/>
              <w:rPr>
                <w:rFonts w:eastAsia="SimSun" w:cs="Tahoma"/>
                <w:sz w:val="20"/>
                <w:szCs w:val="20"/>
                <w:lang w:val="el-GR"/>
              </w:rPr>
            </w:pPr>
            <w:r w:rsidRPr="00FC0BE5">
              <w:rPr>
                <w:rFonts w:eastAsia="SimSun" w:cs="Tahoma"/>
                <w:sz w:val="20"/>
                <w:szCs w:val="20"/>
                <w:lang w:val="el-GR"/>
              </w:rPr>
              <w:t xml:space="preserve">Να περιγραφεί λεπτομερώς η προτεινόμενη αρχιτεκτονική λύση </w:t>
            </w:r>
          </w:p>
        </w:tc>
        <w:tc>
          <w:tcPr>
            <w:tcW w:w="604" w:type="pct"/>
            <w:tcBorders>
              <w:top w:val="single" w:sz="4" w:space="0" w:color="000000"/>
              <w:left w:val="single" w:sz="4" w:space="0" w:color="000000"/>
              <w:bottom w:val="single" w:sz="4" w:space="0" w:color="000000"/>
            </w:tcBorders>
            <w:shd w:val="clear" w:color="auto" w:fill="auto"/>
            <w:vAlign w:val="center"/>
          </w:tcPr>
          <w:p w14:paraId="22A8642E" w14:textId="77777777" w:rsidR="00CE7940" w:rsidRPr="00FC0BE5" w:rsidRDefault="00CE7940" w:rsidP="00F3338B">
            <w:pPr>
              <w:suppressAutoHyphens w:val="0"/>
              <w:autoSpaceDE w:val="0"/>
              <w:spacing w:after="60"/>
              <w:rPr>
                <w:rFonts w:eastAsia="SimSun" w:cs="Tahoma"/>
                <w:sz w:val="20"/>
                <w:szCs w:val="20"/>
              </w:rPr>
            </w:pPr>
            <w:r w:rsidRPr="00FC0BE5">
              <w:rPr>
                <w:rFonts w:eastAsia="SimSun" w:cs="Tahoma"/>
                <w:sz w:val="20"/>
                <w:szCs w:val="20"/>
              </w:rPr>
              <w:t>ΝΑΙ</w:t>
            </w:r>
          </w:p>
        </w:tc>
        <w:tc>
          <w:tcPr>
            <w:tcW w:w="1042" w:type="pct"/>
            <w:tcBorders>
              <w:top w:val="single" w:sz="4" w:space="0" w:color="000000"/>
              <w:left w:val="single" w:sz="4" w:space="0" w:color="000000"/>
              <w:bottom w:val="single" w:sz="4" w:space="0" w:color="000000"/>
            </w:tcBorders>
            <w:shd w:val="clear" w:color="auto" w:fill="auto"/>
            <w:vAlign w:val="center"/>
          </w:tcPr>
          <w:p w14:paraId="3118024B" w14:textId="77777777" w:rsidR="00CE7940" w:rsidRPr="00FC0BE5" w:rsidRDefault="00CE7940" w:rsidP="00F3338B">
            <w:pPr>
              <w:suppressAutoHyphens w:val="0"/>
              <w:autoSpaceDE w:val="0"/>
              <w:spacing w:after="60"/>
              <w:rPr>
                <w:rFonts w:eastAsia="SimSun" w:cs="Tahoma"/>
                <w:sz w:val="20"/>
                <w:szCs w:val="20"/>
              </w:rPr>
            </w:pPr>
          </w:p>
        </w:tc>
        <w:tc>
          <w:tcPr>
            <w:tcW w:w="94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11CB8F6" w14:textId="77777777" w:rsidR="00CE7940" w:rsidRPr="00FC0BE5" w:rsidRDefault="00CE7940" w:rsidP="00F3338B">
            <w:pPr>
              <w:suppressAutoHyphens w:val="0"/>
              <w:autoSpaceDE w:val="0"/>
              <w:spacing w:after="60"/>
              <w:rPr>
                <w:rFonts w:eastAsia="SimSun" w:cs="Tahoma"/>
                <w:sz w:val="20"/>
                <w:szCs w:val="20"/>
              </w:rPr>
            </w:pPr>
          </w:p>
        </w:tc>
      </w:tr>
      <w:tr w:rsidR="00CE7940" w:rsidRPr="00FC0BE5" w14:paraId="733C546D" w14:textId="77777777" w:rsidTr="003700D9">
        <w:trPr>
          <w:cantSplit/>
        </w:trPr>
        <w:tc>
          <w:tcPr>
            <w:tcW w:w="308" w:type="pct"/>
            <w:tcBorders>
              <w:top w:val="single" w:sz="4" w:space="0" w:color="000000"/>
              <w:left w:val="single" w:sz="4" w:space="0" w:color="000000"/>
              <w:bottom w:val="single" w:sz="4" w:space="0" w:color="000000"/>
            </w:tcBorders>
            <w:shd w:val="clear" w:color="auto" w:fill="auto"/>
            <w:vAlign w:val="center"/>
          </w:tcPr>
          <w:p w14:paraId="34AAC45B" w14:textId="77777777" w:rsidR="00CE7940" w:rsidRPr="00135E00" w:rsidRDefault="00CE7940" w:rsidP="00F3338B">
            <w:pPr>
              <w:suppressAutoHyphens w:val="0"/>
              <w:autoSpaceDE w:val="0"/>
              <w:spacing w:after="60"/>
              <w:rPr>
                <w:rFonts w:eastAsia="SimSun" w:cs="Tahoma"/>
                <w:sz w:val="20"/>
                <w:szCs w:val="20"/>
                <w:lang w:val="el-GR"/>
              </w:rPr>
            </w:pPr>
            <w:r w:rsidRPr="00135E00">
              <w:rPr>
                <w:rFonts w:eastAsia="SimSun" w:cs="Tahoma"/>
                <w:sz w:val="20"/>
                <w:szCs w:val="20"/>
                <w:lang w:val="el-GR"/>
              </w:rPr>
              <w:t>2</w:t>
            </w:r>
          </w:p>
        </w:tc>
        <w:tc>
          <w:tcPr>
            <w:tcW w:w="2104" w:type="pct"/>
            <w:tcBorders>
              <w:top w:val="single" w:sz="4" w:space="0" w:color="000000"/>
              <w:left w:val="single" w:sz="4" w:space="0" w:color="000000"/>
              <w:bottom w:val="single" w:sz="4" w:space="0" w:color="000000"/>
            </w:tcBorders>
            <w:shd w:val="clear" w:color="auto" w:fill="auto"/>
            <w:vAlign w:val="center"/>
          </w:tcPr>
          <w:p w14:paraId="163BAB35" w14:textId="77777777" w:rsidR="00CE7940" w:rsidRPr="00135E00" w:rsidRDefault="00CE7940" w:rsidP="00F3338B">
            <w:pPr>
              <w:suppressAutoHyphens w:val="0"/>
              <w:autoSpaceDE w:val="0"/>
              <w:spacing w:after="60"/>
              <w:rPr>
                <w:rFonts w:eastAsia="SimSun" w:cs="Tahoma"/>
                <w:sz w:val="20"/>
                <w:szCs w:val="20"/>
                <w:lang w:val="el-GR"/>
              </w:rPr>
            </w:pPr>
            <w:r w:rsidRPr="00135E00">
              <w:rPr>
                <w:rFonts w:eastAsia="SimSun" w:cs="Tahoma"/>
                <w:sz w:val="20"/>
                <w:szCs w:val="20"/>
                <w:lang w:val="el-GR"/>
              </w:rPr>
              <w:t xml:space="preserve">Φιλοξενία στο </w:t>
            </w:r>
            <w:r w:rsidRPr="00135E00">
              <w:rPr>
                <w:rFonts w:eastAsia="SimSun" w:cs="Tahoma"/>
                <w:sz w:val="20"/>
                <w:szCs w:val="20"/>
                <w:lang w:val="en-US"/>
              </w:rPr>
              <w:t>G</w:t>
            </w:r>
            <w:r w:rsidRPr="00135E00">
              <w:rPr>
                <w:rFonts w:eastAsia="SimSun" w:cs="Tahoma"/>
                <w:sz w:val="20"/>
                <w:szCs w:val="20"/>
                <w:lang w:val="el-GR"/>
              </w:rPr>
              <w:t>-</w:t>
            </w:r>
            <w:r w:rsidRPr="00135E00">
              <w:rPr>
                <w:rFonts w:eastAsia="SimSun" w:cs="Tahoma"/>
                <w:sz w:val="20"/>
                <w:szCs w:val="20"/>
                <w:lang w:val="en-US"/>
              </w:rPr>
              <w:t>cloud</w:t>
            </w:r>
            <w:r w:rsidRPr="00135E00">
              <w:rPr>
                <w:rFonts w:eastAsia="SimSun" w:cs="Tahoma"/>
                <w:sz w:val="20"/>
                <w:szCs w:val="20"/>
                <w:lang w:val="el-GR"/>
              </w:rPr>
              <w:t xml:space="preserve"> χωρίς προβλήματα συμβατότητας</w:t>
            </w:r>
          </w:p>
        </w:tc>
        <w:tc>
          <w:tcPr>
            <w:tcW w:w="604" w:type="pct"/>
            <w:tcBorders>
              <w:top w:val="single" w:sz="4" w:space="0" w:color="000000"/>
              <w:left w:val="single" w:sz="4" w:space="0" w:color="000000"/>
              <w:bottom w:val="single" w:sz="4" w:space="0" w:color="000000"/>
            </w:tcBorders>
            <w:shd w:val="clear" w:color="auto" w:fill="auto"/>
            <w:vAlign w:val="center"/>
          </w:tcPr>
          <w:p w14:paraId="0A23C30F" w14:textId="77777777" w:rsidR="00CE7940" w:rsidRPr="00FC0BE5" w:rsidRDefault="00CE7940" w:rsidP="00F3338B">
            <w:pPr>
              <w:suppressAutoHyphens w:val="0"/>
              <w:autoSpaceDE w:val="0"/>
              <w:spacing w:after="60"/>
              <w:rPr>
                <w:rFonts w:eastAsia="SimSun" w:cs="Tahoma"/>
                <w:sz w:val="20"/>
                <w:szCs w:val="20"/>
              </w:rPr>
            </w:pPr>
            <w:r w:rsidRPr="00FC0BE5">
              <w:rPr>
                <w:rFonts w:eastAsia="SimSun" w:cs="Tahoma"/>
                <w:sz w:val="20"/>
                <w:szCs w:val="20"/>
              </w:rPr>
              <w:t>ΝΑΙ</w:t>
            </w:r>
          </w:p>
        </w:tc>
        <w:tc>
          <w:tcPr>
            <w:tcW w:w="1042" w:type="pct"/>
            <w:tcBorders>
              <w:top w:val="single" w:sz="4" w:space="0" w:color="000000"/>
              <w:left w:val="single" w:sz="4" w:space="0" w:color="000000"/>
              <w:bottom w:val="single" w:sz="4" w:space="0" w:color="000000"/>
            </w:tcBorders>
            <w:shd w:val="clear" w:color="auto" w:fill="auto"/>
            <w:vAlign w:val="center"/>
          </w:tcPr>
          <w:p w14:paraId="18FECFC6" w14:textId="77777777" w:rsidR="00CE7940" w:rsidRPr="00FC0BE5" w:rsidRDefault="00CE7940" w:rsidP="00F3338B">
            <w:pPr>
              <w:suppressAutoHyphens w:val="0"/>
              <w:autoSpaceDE w:val="0"/>
              <w:spacing w:after="60"/>
              <w:rPr>
                <w:rFonts w:eastAsia="SimSun" w:cs="Tahoma"/>
                <w:sz w:val="20"/>
                <w:szCs w:val="20"/>
              </w:rPr>
            </w:pPr>
          </w:p>
        </w:tc>
        <w:tc>
          <w:tcPr>
            <w:tcW w:w="94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27590B0" w14:textId="77777777" w:rsidR="00CE7940" w:rsidRPr="00FC0BE5" w:rsidRDefault="00CE7940" w:rsidP="00F3338B">
            <w:pPr>
              <w:suppressAutoHyphens w:val="0"/>
              <w:autoSpaceDE w:val="0"/>
              <w:spacing w:after="60"/>
              <w:rPr>
                <w:rFonts w:eastAsia="SimSun" w:cs="Tahoma"/>
                <w:sz w:val="20"/>
                <w:szCs w:val="20"/>
              </w:rPr>
            </w:pPr>
          </w:p>
        </w:tc>
      </w:tr>
    </w:tbl>
    <w:p w14:paraId="2DFDD8E9" w14:textId="77777777" w:rsidR="00CE7940" w:rsidRPr="00FC0BE5" w:rsidRDefault="00CE7940" w:rsidP="00CE7940">
      <w:pPr>
        <w:suppressAutoHyphens w:val="0"/>
        <w:autoSpaceDE w:val="0"/>
        <w:spacing w:after="60"/>
        <w:rPr>
          <w:rFonts w:eastAsia="SimSun" w:cs="Tahoma"/>
          <w:szCs w:val="22"/>
          <w:lang w:val="en-US"/>
        </w:rPr>
      </w:pPr>
    </w:p>
    <w:p w14:paraId="7E773E95" w14:textId="34F345E2" w:rsidR="00CE7940" w:rsidRPr="00FC0BE5" w:rsidRDefault="00CE7940" w:rsidP="00CE7940">
      <w:pPr>
        <w:suppressAutoHyphens w:val="0"/>
        <w:autoSpaceDE w:val="0"/>
        <w:spacing w:after="60"/>
        <w:rPr>
          <w:rFonts w:eastAsia="SimSun" w:cs="Tahoma"/>
          <w:b/>
          <w:bCs/>
          <w:i/>
          <w:iCs/>
          <w:szCs w:val="22"/>
          <w:lang w:val="el-GR"/>
        </w:rPr>
      </w:pPr>
      <w:bookmarkStart w:id="443" w:name="_Toc516238340"/>
      <w:r w:rsidRPr="00FC0BE5">
        <w:rPr>
          <w:rFonts w:eastAsia="SimSun" w:cs="Tahoma"/>
          <w:b/>
          <w:bCs/>
          <w:i/>
          <w:iCs/>
          <w:szCs w:val="22"/>
          <w:lang w:val="el-GR"/>
        </w:rPr>
        <w:t>Λογισμικό Διαχείρισης Σχεσιακών Βάσεων Δεδομένων (RDBMS)</w:t>
      </w:r>
      <w:bookmarkEnd w:id="443"/>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
        <w:gridCol w:w="3766"/>
        <w:gridCol w:w="1325"/>
        <w:gridCol w:w="2035"/>
        <w:gridCol w:w="1566"/>
      </w:tblGrid>
      <w:tr w:rsidR="001C06EE" w:rsidRPr="00FC0BE5" w14:paraId="7290C853" w14:textId="1CE87351" w:rsidTr="001C06EE">
        <w:trPr>
          <w:cantSplit/>
          <w:tblHeader/>
        </w:trPr>
        <w:tc>
          <w:tcPr>
            <w:tcW w:w="486" w:type="pct"/>
            <w:shd w:val="clear" w:color="auto" w:fill="CCCCCC"/>
            <w:vAlign w:val="center"/>
          </w:tcPr>
          <w:p w14:paraId="3FA8C61A" w14:textId="73CCAE6A" w:rsidR="00CE7940" w:rsidRPr="00FC0BE5" w:rsidRDefault="00CE7940" w:rsidP="00F3338B">
            <w:pPr>
              <w:suppressAutoHyphens w:val="0"/>
              <w:autoSpaceDE w:val="0"/>
              <w:spacing w:after="60"/>
              <w:jc w:val="center"/>
              <w:rPr>
                <w:rFonts w:eastAsia="SimSun" w:cs="Tahoma"/>
                <w:b/>
                <w:bCs/>
                <w:sz w:val="20"/>
                <w:szCs w:val="20"/>
              </w:rPr>
            </w:pPr>
            <w:r w:rsidRPr="00FC0BE5">
              <w:rPr>
                <w:rFonts w:eastAsia="SimSun" w:cs="Tahoma"/>
                <w:b/>
                <w:bCs/>
                <w:sz w:val="20"/>
                <w:szCs w:val="20"/>
              </w:rPr>
              <w:t>Α/Α</w:t>
            </w:r>
          </w:p>
        </w:tc>
        <w:tc>
          <w:tcPr>
            <w:tcW w:w="1956" w:type="pct"/>
            <w:shd w:val="clear" w:color="auto" w:fill="CCCCCC"/>
            <w:vAlign w:val="center"/>
          </w:tcPr>
          <w:p w14:paraId="48C4A38B" w14:textId="0E4C0502" w:rsidR="00CE7940" w:rsidRPr="00FC0BE5" w:rsidRDefault="00CE7940" w:rsidP="00F3338B">
            <w:pPr>
              <w:suppressAutoHyphens w:val="0"/>
              <w:autoSpaceDE w:val="0"/>
              <w:spacing w:after="60"/>
              <w:jc w:val="center"/>
              <w:rPr>
                <w:rFonts w:eastAsia="SimSun" w:cs="Tahoma"/>
                <w:b/>
                <w:bCs/>
                <w:sz w:val="20"/>
                <w:szCs w:val="20"/>
              </w:rPr>
            </w:pPr>
            <w:r w:rsidRPr="00FC0BE5">
              <w:rPr>
                <w:rFonts w:eastAsia="SimSun" w:cs="Tahoma"/>
                <w:b/>
                <w:bCs/>
                <w:sz w:val="20"/>
                <w:szCs w:val="20"/>
              </w:rPr>
              <w:t>ΠΡΟΔΙΑΓΡΑΦΗ</w:t>
            </w:r>
          </w:p>
        </w:tc>
        <w:tc>
          <w:tcPr>
            <w:tcW w:w="688" w:type="pct"/>
            <w:tcBorders>
              <w:bottom w:val="single" w:sz="4" w:space="0" w:color="auto"/>
            </w:tcBorders>
            <w:shd w:val="clear" w:color="auto" w:fill="CCCCCC"/>
            <w:vAlign w:val="center"/>
          </w:tcPr>
          <w:p w14:paraId="3AC2EC01" w14:textId="1568D1CE" w:rsidR="00CE7940" w:rsidRPr="00FC0BE5" w:rsidRDefault="00CE7940" w:rsidP="00F3338B">
            <w:pPr>
              <w:suppressAutoHyphens w:val="0"/>
              <w:autoSpaceDE w:val="0"/>
              <w:spacing w:after="60"/>
              <w:jc w:val="center"/>
              <w:rPr>
                <w:rFonts w:eastAsia="SimSun" w:cs="Tahoma"/>
                <w:b/>
                <w:bCs/>
                <w:sz w:val="20"/>
                <w:szCs w:val="20"/>
              </w:rPr>
            </w:pPr>
            <w:r w:rsidRPr="00FC0BE5">
              <w:rPr>
                <w:rFonts w:eastAsia="SimSun" w:cs="Tahoma"/>
                <w:b/>
                <w:bCs/>
                <w:sz w:val="20"/>
                <w:szCs w:val="20"/>
              </w:rPr>
              <w:t>ΑΠΑΙΤΗΣΗ</w:t>
            </w:r>
          </w:p>
        </w:tc>
        <w:tc>
          <w:tcPr>
            <w:tcW w:w="1057" w:type="pct"/>
            <w:tcBorders>
              <w:bottom w:val="single" w:sz="4" w:space="0" w:color="auto"/>
            </w:tcBorders>
            <w:shd w:val="clear" w:color="auto" w:fill="CCCCCC"/>
            <w:vAlign w:val="center"/>
          </w:tcPr>
          <w:p w14:paraId="62E4BA67" w14:textId="71458886" w:rsidR="00CE7940" w:rsidRPr="00FC0BE5" w:rsidRDefault="00CE7940" w:rsidP="00F3338B">
            <w:pPr>
              <w:suppressAutoHyphens w:val="0"/>
              <w:autoSpaceDE w:val="0"/>
              <w:spacing w:after="60"/>
              <w:jc w:val="center"/>
              <w:rPr>
                <w:rFonts w:eastAsia="SimSun" w:cs="Tahoma"/>
                <w:b/>
                <w:bCs/>
                <w:sz w:val="20"/>
                <w:szCs w:val="20"/>
              </w:rPr>
            </w:pPr>
            <w:r w:rsidRPr="00FC0BE5">
              <w:rPr>
                <w:rFonts w:eastAsia="SimSun" w:cs="Tahoma"/>
                <w:b/>
                <w:bCs/>
                <w:sz w:val="20"/>
                <w:szCs w:val="20"/>
              </w:rPr>
              <w:t>ΑΠΑΝΤΗΣΗ</w:t>
            </w:r>
          </w:p>
        </w:tc>
        <w:tc>
          <w:tcPr>
            <w:tcW w:w="813" w:type="pct"/>
            <w:tcBorders>
              <w:bottom w:val="single" w:sz="4" w:space="0" w:color="auto"/>
            </w:tcBorders>
            <w:shd w:val="clear" w:color="auto" w:fill="CCCCCC"/>
            <w:vAlign w:val="center"/>
          </w:tcPr>
          <w:p w14:paraId="7BCFEBAA" w14:textId="139381D5" w:rsidR="00CE7940" w:rsidRPr="00FC0BE5" w:rsidRDefault="00CE7940" w:rsidP="00F3338B">
            <w:pPr>
              <w:suppressAutoHyphens w:val="0"/>
              <w:autoSpaceDE w:val="0"/>
              <w:spacing w:after="60"/>
              <w:jc w:val="center"/>
              <w:rPr>
                <w:rFonts w:eastAsia="SimSun" w:cs="Tahoma"/>
                <w:b/>
                <w:bCs/>
                <w:sz w:val="20"/>
                <w:szCs w:val="20"/>
              </w:rPr>
            </w:pPr>
            <w:r w:rsidRPr="00FC0BE5">
              <w:rPr>
                <w:rFonts w:eastAsia="SimSun" w:cs="Tahoma"/>
                <w:b/>
                <w:bCs/>
                <w:sz w:val="20"/>
                <w:szCs w:val="20"/>
              </w:rPr>
              <w:t>ΠΑΡΑΠΟΜΠΗ</w:t>
            </w:r>
          </w:p>
        </w:tc>
      </w:tr>
      <w:tr w:rsidR="001C06EE" w:rsidRPr="00FC0BE5" w14:paraId="5F169041" w14:textId="70B27F06" w:rsidTr="001C06EE">
        <w:trPr>
          <w:cantSplit/>
          <w:trHeight w:val="313"/>
        </w:trPr>
        <w:tc>
          <w:tcPr>
            <w:tcW w:w="486" w:type="pct"/>
            <w:shd w:val="clear" w:color="auto" w:fill="D9D9D9"/>
            <w:vAlign w:val="center"/>
          </w:tcPr>
          <w:p w14:paraId="376203D3" w14:textId="1C9CA0FA" w:rsidR="00CE7940" w:rsidRPr="00FC0BE5" w:rsidRDefault="00CE7940" w:rsidP="00F3338B">
            <w:pPr>
              <w:suppressAutoHyphens w:val="0"/>
              <w:autoSpaceDE w:val="0"/>
              <w:spacing w:after="60"/>
              <w:jc w:val="center"/>
              <w:rPr>
                <w:rFonts w:eastAsia="SimSun" w:cs="Tahoma"/>
                <w:b/>
                <w:bCs/>
                <w:sz w:val="20"/>
                <w:szCs w:val="20"/>
              </w:rPr>
            </w:pPr>
          </w:p>
        </w:tc>
        <w:tc>
          <w:tcPr>
            <w:tcW w:w="1956" w:type="pct"/>
            <w:shd w:val="clear" w:color="auto" w:fill="D9D9D9"/>
            <w:vAlign w:val="center"/>
          </w:tcPr>
          <w:p w14:paraId="4639903E" w14:textId="3FD8534A" w:rsidR="00CE7940" w:rsidRPr="00FC0BE5" w:rsidRDefault="00CE7940" w:rsidP="00F3338B">
            <w:pPr>
              <w:suppressAutoHyphens w:val="0"/>
              <w:autoSpaceDE w:val="0"/>
              <w:spacing w:after="60"/>
              <w:jc w:val="center"/>
              <w:rPr>
                <w:rFonts w:eastAsia="SimSun" w:cs="Tahoma"/>
                <w:b/>
                <w:bCs/>
                <w:sz w:val="20"/>
                <w:szCs w:val="20"/>
              </w:rPr>
            </w:pPr>
            <w:r w:rsidRPr="00FC0BE5">
              <w:rPr>
                <w:rFonts w:eastAsia="SimSun" w:cs="Tahoma"/>
                <w:b/>
                <w:bCs/>
                <w:sz w:val="20"/>
                <w:szCs w:val="20"/>
              </w:rPr>
              <w:t>Γενικά Χαρακτηριστικά</w:t>
            </w:r>
          </w:p>
        </w:tc>
        <w:tc>
          <w:tcPr>
            <w:tcW w:w="688" w:type="pct"/>
            <w:shd w:val="clear" w:color="auto" w:fill="D9D9D9"/>
            <w:vAlign w:val="center"/>
          </w:tcPr>
          <w:p w14:paraId="295F6527" w14:textId="690007C3" w:rsidR="00CE7940" w:rsidRPr="00FC0BE5" w:rsidRDefault="00CE7940" w:rsidP="00F3338B">
            <w:pPr>
              <w:suppressAutoHyphens w:val="0"/>
              <w:autoSpaceDE w:val="0"/>
              <w:spacing w:after="60"/>
              <w:jc w:val="center"/>
              <w:rPr>
                <w:rFonts w:eastAsia="SimSun" w:cs="Tahoma"/>
                <w:b/>
                <w:bCs/>
                <w:sz w:val="20"/>
                <w:szCs w:val="20"/>
              </w:rPr>
            </w:pPr>
          </w:p>
        </w:tc>
        <w:tc>
          <w:tcPr>
            <w:tcW w:w="1057" w:type="pct"/>
            <w:shd w:val="clear" w:color="auto" w:fill="D9D9D9"/>
            <w:vAlign w:val="center"/>
          </w:tcPr>
          <w:p w14:paraId="4BB85FB6" w14:textId="4136A16D" w:rsidR="00CE7940" w:rsidRPr="00FC0BE5" w:rsidRDefault="00CE7940" w:rsidP="00F3338B">
            <w:pPr>
              <w:suppressAutoHyphens w:val="0"/>
              <w:autoSpaceDE w:val="0"/>
              <w:spacing w:after="60"/>
              <w:jc w:val="center"/>
              <w:rPr>
                <w:rFonts w:eastAsia="SimSun" w:cs="Tahoma"/>
                <w:b/>
                <w:bCs/>
                <w:sz w:val="20"/>
                <w:szCs w:val="20"/>
              </w:rPr>
            </w:pPr>
          </w:p>
        </w:tc>
        <w:tc>
          <w:tcPr>
            <w:tcW w:w="813" w:type="pct"/>
            <w:shd w:val="clear" w:color="auto" w:fill="D9D9D9"/>
            <w:vAlign w:val="center"/>
          </w:tcPr>
          <w:p w14:paraId="7B3C9B16" w14:textId="67DBA76A" w:rsidR="00CE7940" w:rsidRPr="00FC0BE5" w:rsidRDefault="00CE7940" w:rsidP="00F3338B">
            <w:pPr>
              <w:suppressAutoHyphens w:val="0"/>
              <w:autoSpaceDE w:val="0"/>
              <w:spacing w:after="60"/>
              <w:jc w:val="center"/>
              <w:rPr>
                <w:rFonts w:eastAsia="SimSun" w:cs="Tahoma"/>
                <w:b/>
                <w:bCs/>
                <w:sz w:val="20"/>
                <w:szCs w:val="20"/>
              </w:rPr>
            </w:pPr>
          </w:p>
        </w:tc>
      </w:tr>
      <w:tr w:rsidR="002031F0" w:rsidRPr="00FC0BE5" w14:paraId="62AB7C7B" w14:textId="207B926E" w:rsidTr="003700D9">
        <w:trPr>
          <w:cantSplit/>
        </w:trPr>
        <w:tc>
          <w:tcPr>
            <w:tcW w:w="486" w:type="pct"/>
            <w:vAlign w:val="center"/>
          </w:tcPr>
          <w:p w14:paraId="7FA8F1CA" w14:textId="0ABFEA24" w:rsidR="002031F0" w:rsidRPr="00FC0BE5" w:rsidRDefault="002031F0" w:rsidP="002031F0">
            <w:pPr>
              <w:suppressAutoHyphens w:val="0"/>
              <w:autoSpaceDE w:val="0"/>
              <w:spacing w:after="60"/>
              <w:rPr>
                <w:rFonts w:eastAsia="SimSun" w:cs="Tahoma"/>
                <w:sz w:val="20"/>
                <w:szCs w:val="20"/>
                <w:lang w:val="en-US"/>
              </w:rPr>
            </w:pPr>
            <w:r w:rsidRPr="00FC0BE5">
              <w:rPr>
                <w:rFonts w:eastAsia="SimSun" w:cs="Tahoma"/>
                <w:sz w:val="20"/>
                <w:szCs w:val="20"/>
                <w:lang w:val="en-US"/>
              </w:rPr>
              <w:t>1</w:t>
            </w:r>
          </w:p>
        </w:tc>
        <w:tc>
          <w:tcPr>
            <w:tcW w:w="1956" w:type="pct"/>
          </w:tcPr>
          <w:p w14:paraId="0F50CCF8" w14:textId="644629E4" w:rsidR="002031F0" w:rsidRPr="00FC0BE5" w:rsidRDefault="002031F0" w:rsidP="002031F0">
            <w:pPr>
              <w:suppressAutoHyphens w:val="0"/>
              <w:autoSpaceDE w:val="0"/>
              <w:spacing w:after="60"/>
              <w:rPr>
                <w:rFonts w:eastAsia="SimSun" w:cs="Tahoma"/>
                <w:sz w:val="20"/>
                <w:szCs w:val="20"/>
                <w:lang w:val="el-GR"/>
              </w:rPr>
            </w:pPr>
            <w:r w:rsidRPr="00D32CDB">
              <w:rPr>
                <w:rFonts w:eastAsia="SimSun" w:cs="Tahoma"/>
                <w:sz w:val="20"/>
                <w:szCs w:val="20"/>
                <w:lang w:val="el-GR"/>
              </w:rPr>
              <w:t>Να αναφερθεί το όνομα, η έκδοση του προσφερόμενου Σ.Δ.Β.Δ. και η χρονολογία διάθεσης της προσφερόμενης έκδοσης</w:t>
            </w:r>
          </w:p>
        </w:tc>
        <w:tc>
          <w:tcPr>
            <w:tcW w:w="688" w:type="pct"/>
            <w:tcBorders>
              <w:bottom w:val="single" w:sz="4" w:space="0" w:color="auto"/>
            </w:tcBorders>
            <w:vAlign w:val="center"/>
          </w:tcPr>
          <w:p w14:paraId="29D3FFDD" w14:textId="72C1F4FB" w:rsidR="002031F0" w:rsidRPr="002031F0" w:rsidRDefault="002031F0" w:rsidP="002031F0">
            <w:pPr>
              <w:suppressAutoHyphens w:val="0"/>
              <w:autoSpaceDE w:val="0"/>
              <w:spacing w:after="60"/>
              <w:rPr>
                <w:rFonts w:eastAsia="SimSun" w:cs="Tahoma"/>
                <w:sz w:val="20"/>
                <w:szCs w:val="20"/>
                <w:lang w:val="el-GR"/>
              </w:rPr>
            </w:pPr>
            <w:r w:rsidRPr="002031F0">
              <w:rPr>
                <w:rFonts w:eastAsia="SimSun" w:cs="Tahoma"/>
                <w:sz w:val="20"/>
                <w:szCs w:val="20"/>
                <w:lang w:val="el-GR"/>
              </w:rPr>
              <w:t>ΝΑΙ</w:t>
            </w:r>
          </w:p>
        </w:tc>
        <w:tc>
          <w:tcPr>
            <w:tcW w:w="1057" w:type="pct"/>
            <w:vAlign w:val="center"/>
          </w:tcPr>
          <w:p w14:paraId="450B9CD9" w14:textId="15E02345" w:rsidR="002031F0" w:rsidRPr="00FC0BE5" w:rsidRDefault="002031F0" w:rsidP="002031F0">
            <w:pPr>
              <w:suppressAutoHyphens w:val="0"/>
              <w:autoSpaceDE w:val="0"/>
              <w:spacing w:after="60"/>
              <w:rPr>
                <w:rFonts w:eastAsia="SimSun" w:cs="Tahoma"/>
                <w:sz w:val="20"/>
                <w:szCs w:val="20"/>
              </w:rPr>
            </w:pPr>
          </w:p>
        </w:tc>
        <w:tc>
          <w:tcPr>
            <w:tcW w:w="813" w:type="pct"/>
            <w:vAlign w:val="center"/>
          </w:tcPr>
          <w:p w14:paraId="698D0952" w14:textId="52B5B8B3" w:rsidR="002031F0" w:rsidRPr="00FC0BE5" w:rsidRDefault="002031F0" w:rsidP="002031F0">
            <w:pPr>
              <w:suppressAutoHyphens w:val="0"/>
              <w:autoSpaceDE w:val="0"/>
              <w:spacing w:after="60"/>
              <w:rPr>
                <w:rFonts w:eastAsia="SimSun" w:cs="Tahoma"/>
                <w:sz w:val="20"/>
                <w:szCs w:val="20"/>
              </w:rPr>
            </w:pPr>
          </w:p>
        </w:tc>
      </w:tr>
      <w:tr w:rsidR="002031F0" w:rsidRPr="00FC0BE5" w14:paraId="23B2F8FA" w14:textId="627B3B08" w:rsidTr="003700D9">
        <w:trPr>
          <w:cantSplit/>
        </w:trPr>
        <w:tc>
          <w:tcPr>
            <w:tcW w:w="486" w:type="pct"/>
            <w:vAlign w:val="center"/>
          </w:tcPr>
          <w:p w14:paraId="67D377E3" w14:textId="3FAD52EA" w:rsidR="002031F0" w:rsidRPr="00FC0BE5" w:rsidRDefault="002031F0" w:rsidP="002031F0">
            <w:pPr>
              <w:suppressAutoHyphens w:val="0"/>
              <w:autoSpaceDE w:val="0"/>
              <w:spacing w:after="60"/>
              <w:rPr>
                <w:rFonts w:eastAsia="SimSun" w:cs="Tahoma"/>
                <w:sz w:val="20"/>
                <w:szCs w:val="20"/>
                <w:lang w:val="en-US"/>
              </w:rPr>
            </w:pPr>
            <w:r w:rsidRPr="00FC0BE5">
              <w:rPr>
                <w:rFonts w:eastAsia="SimSun" w:cs="Tahoma"/>
                <w:sz w:val="20"/>
                <w:szCs w:val="20"/>
                <w:lang w:val="en-US"/>
              </w:rPr>
              <w:lastRenderedPageBreak/>
              <w:t>2</w:t>
            </w:r>
          </w:p>
        </w:tc>
        <w:tc>
          <w:tcPr>
            <w:tcW w:w="1956" w:type="pct"/>
          </w:tcPr>
          <w:p w14:paraId="7142D803" w14:textId="7752A363" w:rsidR="002031F0" w:rsidRPr="00D32CDB" w:rsidRDefault="002031F0" w:rsidP="002031F0">
            <w:pPr>
              <w:suppressAutoHyphens w:val="0"/>
              <w:autoSpaceDE w:val="0"/>
              <w:spacing w:after="60"/>
              <w:rPr>
                <w:rFonts w:eastAsia="SimSun" w:cs="Tahoma"/>
                <w:sz w:val="20"/>
                <w:szCs w:val="20"/>
                <w:lang w:val="el-GR"/>
              </w:rPr>
            </w:pPr>
            <w:r w:rsidRPr="00D32CDB">
              <w:rPr>
                <w:rFonts w:eastAsia="SimSun" w:cs="Tahoma"/>
                <w:sz w:val="20"/>
                <w:szCs w:val="20"/>
                <w:lang w:val="el-GR"/>
              </w:rPr>
              <w:t>Υποστηριζόμενες πλατφόρμες υλικού και λογισμικού:</w:t>
            </w:r>
          </w:p>
          <w:p w14:paraId="2C65E2AD" w14:textId="3852F8A3" w:rsidR="002031F0" w:rsidRPr="002031F0" w:rsidRDefault="002031F0" w:rsidP="00354FAA">
            <w:pPr>
              <w:pStyle w:val="aff7"/>
              <w:numPr>
                <w:ilvl w:val="0"/>
                <w:numId w:val="184"/>
              </w:numPr>
              <w:tabs>
                <w:tab w:val="clear" w:pos="851"/>
                <w:tab w:val="clear" w:pos="1134"/>
                <w:tab w:val="left" w:pos="720"/>
              </w:tabs>
              <w:overflowPunct w:val="0"/>
              <w:autoSpaceDE w:val="0"/>
              <w:autoSpaceDN w:val="0"/>
              <w:adjustRightInd w:val="0"/>
              <w:spacing w:before="0" w:after="60" w:line="240" w:lineRule="auto"/>
              <w:ind w:left="720"/>
              <w:jc w:val="both"/>
              <w:textAlignment w:val="baseline"/>
              <w:rPr>
                <w:rFonts w:ascii="Tahoma" w:eastAsia="SimSun" w:hAnsi="Tahoma" w:cs="Tahoma"/>
                <w:color w:val="auto"/>
                <w:szCs w:val="20"/>
                <w:lang w:eastAsia="zh-CN"/>
              </w:rPr>
            </w:pPr>
            <w:r w:rsidRPr="002031F0">
              <w:rPr>
                <w:rFonts w:ascii="Tahoma" w:eastAsia="SimSun" w:hAnsi="Tahoma" w:cs="Tahoma"/>
                <w:color w:val="auto"/>
                <w:szCs w:val="20"/>
                <w:lang w:eastAsia="zh-CN"/>
              </w:rPr>
              <w:t xml:space="preserve">Unix και Linux </w:t>
            </w:r>
          </w:p>
          <w:p w14:paraId="5BB5DCCA" w14:textId="62195FCD" w:rsidR="002031F0" w:rsidRPr="002031F0" w:rsidRDefault="002031F0" w:rsidP="00354FAA">
            <w:pPr>
              <w:pStyle w:val="aff7"/>
              <w:numPr>
                <w:ilvl w:val="0"/>
                <w:numId w:val="184"/>
              </w:numPr>
              <w:tabs>
                <w:tab w:val="clear" w:pos="851"/>
                <w:tab w:val="clear" w:pos="1134"/>
                <w:tab w:val="left" w:pos="720"/>
              </w:tabs>
              <w:overflowPunct w:val="0"/>
              <w:autoSpaceDE w:val="0"/>
              <w:autoSpaceDN w:val="0"/>
              <w:adjustRightInd w:val="0"/>
              <w:spacing w:before="0" w:after="60" w:line="240" w:lineRule="auto"/>
              <w:ind w:left="720"/>
              <w:jc w:val="both"/>
              <w:textAlignment w:val="baseline"/>
              <w:rPr>
                <w:rFonts w:ascii="Tahoma" w:eastAsia="SimSun" w:hAnsi="Tahoma" w:cs="Tahoma"/>
                <w:color w:val="auto"/>
                <w:szCs w:val="20"/>
                <w:lang w:eastAsia="zh-CN"/>
              </w:rPr>
            </w:pPr>
            <w:r w:rsidRPr="002031F0">
              <w:rPr>
                <w:rFonts w:ascii="Tahoma" w:eastAsia="SimSun" w:hAnsi="Tahoma" w:cs="Tahoma"/>
                <w:color w:val="auto"/>
                <w:szCs w:val="20"/>
                <w:lang w:eastAsia="zh-CN"/>
              </w:rPr>
              <w:t xml:space="preserve">Windows </w:t>
            </w:r>
          </w:p>
          <w:p w14:paraId="36AB2D50" w14:textId="347428E8" w:rsidR="002031F0" w:rsidRPr="00FC0BE5" w:rsidRDefault="002031F0" w:rsidP="002031F0">
            <w:pPr>
              <w:suppressAutoHyphens w:val="0"/>
              <w:autoSpaceDE w:val="0"/>
              <w:spacing w:after="60"/>
              <w:rPr>
                <w:rFonts w:eastAsia="SimSun" w:cs="Tahoma"/>
                <w:sz w:val="20"/>
                <w:szCs w:val="20"/>
                <w:lang w:val="el-GR"/>
              </w:rPr>
            </w:pPr>
            <w:r w:rsidRPr="00D32CDB">
              <w:rPr>
                <w:rFonts w:eastAsia="SimSun" w:cs="Tahoma"/>
                <w:sz w:val="20"/>
                <w:szCs w:val="20"/>
                <w:lang w:val="el-GR"/>
              </w:rPr>
              <w:t>Το προσφερόμενο Σ.Δ.Β.Δ. πρέπει να διαθέτει τα ίδια χαρακτηριστικά σε όλες τις πλατφόρμες που είναι διαθέσιμο και επιπλέον, οι Β.Δ. που διαχειρίζεται πρέπει να μπορούν να μεταφερθούν από τη μια πλατφόρμα στην άλλη χωρίς προγραμματιστική παρέμβαση</w:t>
            </w:r>
          </w:p>
        </w:tc>
        <w:tc>
          <w:tcPr>
            <w:tcW w:w="688" w:type="pct"/>
            <w:tcBorders>
              <w:bottom w:val="single" w:sz="4" w:space="0" w:color="auto"/>
            </w:tcBorders>
            <w:vAlign w:val="center"/>
          </w:tcPr>
          <w:p w14:paraId="5FF6147A" w14:textId="67520BD2" w:rsidR="002031F0" w:rsidRPr="002031F0" w:rsidRDefault="002031F0" w:rsidP="002031F0">
            <w:pPr>
              <w:suppressAutoHyphens w:val="0"/>
              <w:autoSpaceDE w:val="0"/>
              <w:spacing w:after="60"/>
              <w:rPr>
                <w:rFonts w:eastAsia="SimSun" w:cs="Tahoma"/>
                <w:sz w:val="20"/>
                <w:szCs w:val="20"/>
                <w:lang w:val="el-GR"/>
              </w:rPr>
            </w:pPr>
            <w:r w:rsidRPr="002031F0">
              <w:rPr>
                <w:rFonts w:eastAsia="SimSun" w:cs="Tahoma"/>
                <w:sz w:val="20"/>
                <w:szCs w:val="20"/>
                <w:lang w:val="el-GR"/>
              </w:rPr>
              <w:t>ΝΑΙ</w:t>
            </w:r>
          </w:p>
        </w:tc>
        <w:tc>
          <w:tcPr>
            <w:tcW w:w="1057" w:type="pct"/>
            <w:vAlign w:val="center"/>
          </w:tcPr>
          <w:p w14:paraId="7E7C71EB" w14:textId="519C5254" w:rsidR="002031F0" w:rsidRPr="00FC0BE5" w:rsidRDefault="002031F0" w:rsidP="002031F0">
            <w:pPr>
              <w:suppressAutoHyphens w:val="0"/>
              <w:autoSpaceDE w:val="0"/>
              <w:spacing w:after="60"/>
              <w:rPr>
                <w:rFonts w:eastAsia="SimSun" w:cs="Tahoma"/>
                <w:sz w:val="20"/>
                <w:szCs w:val="20"/>
              </w:rPr>
            </w:pPr>
          </w:p>
        </w:tc>
        <w:tc>
          <w:tcPr>
            <w:tcW w:w="813" w:type="pct"/>
            <w:vAlign w:val="center"/>
          </w:tcPr>
          <w:p w14:paraId="072B5044" w14:textId="750F2E97" w:rsidR="002031F0" w:rsidRPr="00FC0BE5" w:rsidRDefault="002031F0" w:rsidP="002031F0">
            <w:pPr>
              <w:suppressAutoHyphens w:val="0"/>
              <w:autoSpaceDE w:val="0"/>
              <w:spacing w:after="60"/>
              <w:rPr>
                <w:rFonts w:eastAsia="SimSun" w:cs="Tahoma"/>
                <w:sz w:val="20"/>
                <w:szCs w:val="20"/>
              </w:rPr>
            </w:pPr>
          </w:p>
        </w:tc>
      </w:tr>
      <w:tr w:rsidR="002031F0" w:rsidRPr="00FC0BE5" w14:paraId="39E3A242" w14:textId="37A02165" w:rsidTr="003700D9">
        <w:trPr>
          <w:cantSplit/>
        </w:trPr>
        <w:tc>
          <w:tcPr>
            <w:tcW w:w="486" w:type="pct"/>
            <w:vAlign w:val="center"/>
          </w:tcPr>
          <w:p w14:paraId="2406521C" w14:textId="2C949C91" w:rsidR="002031F0" w:rsidRPr="00FC0BE5" w:rsidRDefault="002031F0" w:rsidP="002031F0">
            <w:pPr>
              <w:suppressAutoHyphens w:val="0"/>
              <w:autoSpaceDE w:val="0"/>
              <w:spacing w:after="60"/>
              <w:rPr>
                <w:rFonts w:eastAsia="SimSun" w:cs="Tahoma"/>
                <w:sz w:val="20"/>
                <w:szCs w:val="20"/>
                <w:lang w:val="en-US"/>
              </w:rPr>
            </w:pPr>
            <w:r w:rsidRPr="00FC0BE5">
              <w:rPr>
                <w:rFonts w:eastAsia="SimSun" w:cs="Tahoma"/>
                <w:sz w:val="20"/>
                <w:szCs w:val="20"/>
                <w:lang w:val="en-US"/>
              </w:rPr>
              <w:t>3</w:t>
            </w:r>
          </w:p>
        </w:tc>
        <w:tc>
          <w:tcPr>
            <w:tcW w:w="1956" w:type="pct"/>
          </w:tcPr>
          <w:p w14:paraId="2188B3FF" w14:textId="4CBF1724" w:rsidR="002031F0" w:rsidRPr="00FC0BE5" w:rsidRDefault="002031F0" w:rsidP="002031F0">
            <w:pPr>
              <w:suppressAutoHyphens w:val="0"/>
              <w:autoSpaceDE w:val="0"/>
              <w:spacing w:after="60"/>
              <w:rPr>
                <w:rFonts w:eastAsia="SimSun" w:cs="Tahoma"/>
                <w:sz w:val="20"/>
                <w:szCs w:val="20"/>
                <w:lang w:val="el-GR"/>
              </w:rPr>
            </w:pPr>
            <w:r w:rsidRPr="00D32CDB">
              <w:rPr>
                <w:rFonts w:eastAsia="SimSun" w:cs="Tahoma"/>
                <w:sz w:val="20"/>
                <w:szCs w:val="20"/>
                <w:lang w:val="el-GR"/>
              </w:rPr>
              <w:t>Συνοπτική περιγραφή της αρχιτεκτονικής του προσφερόμενου Σ.Δ.Β.Δ., του τρόπου συνεργασίας με το Λ.Σ. και του τρόπου αξιοποίησης της φυσικής αρχιτεκτονικής του συστήματος</w:t>
            </w:r>
          </w:p>
        </w:tc>
        <w:tc>
          <w:tcPr>
            <w:tcW w:w="688" w:type="pct"/>
            <w:tcBorders>
              <w:bottom w:val="single" w:sz="4" w:space="0" w:color="auto"/>
            </w:tcBorders>
            <w:vAlign w:val="center"/>
          </w:tcPr>
          <w:p w14:paraId="5AA201DE" w14:textId="59E7AA40" w:rsidR="002031F0" w:rsidRPr="002031F0" w:rsidRDefault="002031F0" w:rsidP="002031F0">
            <w:pPr>
              <w:suppressAutoHyphens w:val="0"/>
              <w:autoSpaceDE w:val="0"/>
              <w:spacing w:after="60"/>
              <w:rPr>
                <w:rFonts w:eastAsia="SimSun" w:cs="Tahoma"/>
                <w:sz w:val="20"/>
                <w:szCs w:val="20"/>
                <w:lang w:val="el-GR"/>
              </w:rPr>
            </w:pPr>
            <w:r w:rsidRPr="002031F0">
              <w:rPr>
                <w:rFonts w:eastAsia="SimSun" w:cs="Tahoma"/>
                <w:sz w:val="20"/>
                <w:szCs w:val="20"/>
                <w:lang w:val="el-GR"/>
              </w:rPr>
              <w:t>ΝΑΙ</w:t>
            </w:r>
          </w:p>
        </w:tc>
        <w:tc>
          <w:tcPr>
            <w:tcW w:w="1057" w:type="pct"/>
            <w:vAlign w:val="center"/>
          </w:tcPr>
          <w:p w14:paraId="142E859B" w14:textId="277B41DA" w:rsidR="002031F0" w:rsidRPr="00FC0BE5" w:rsidRDefault="002031F0" w:rsidP="002031F0">
            <w:pPr>
              <w:suppressAutoHyphens w:val="0"/>
              <w:autoSpaceDE w:val="0"/>
              <w:spacing w:after="60"/>
              <w:rPr>
                <w:rFonts w:eastAsia="SimSun" w:cs="Tahoma"/>
                <w:sz w:val="20"/>
                <w:szCs w:val="20"/>
              </w:rPr>
            </w:pPr>
          </w:p>
        </w:tc>
        <w:tc>
          <w:tcPr>
            <w:tcW w:w="813" w:type="pct"/>
            <w:vAlign w:val="center"/>
          </w:tcPr>
          <w:p w14:paraId="57C84A9F" w14:textId="3E9A118D" w:rsidR="002031F0" w:rsidRPr="00FC0BE5" w:rsidRDefault="002031F0" w:rsidP="002031F0">
            <w:pPr>
              <w:suppressAutoHyphens w:val="0"/>
              <w:autoSpaceDE w:val="0"/>
              <w:spacing w:after="60"/>
              <w:rPr>
                <w:rFonts w:eastAsia="SimSun" w:cs="Tahoma"/>
                <w:sz w:val="20"/>
                <w:szCs w:val="20"/>
              </w:rPr>
            </w:pPr>
          </w:p>
        </w:tc>
      </w:tr>
      <w:tr w:rsidR="002031F0" w:rsidRPr="00FC0BE5" w14:paraId="4882B526" w14:textId="4405248E" w:rsidTr="003700D9">
        <w:trPr>
          <w:cantSplit/>
        </w:trPr>
        <w:tc>
          <w:tcPr>
            <w:tcW w:w="486" w:type="pct"/>
            <w:vAlign w:val="center"/>
          </w:tcPr>
          <w:p w14:paraId="6CD4986A" w14:textId="152DEAFF" w:rsidR="002031F0" w:rsidRPr="00FC0BE5" w:rsidRDefault="002031F0" w:rsidP="002031F0">
            <w:pPr>
              <w:suppressAutoHyphens w:val="0"/>
              <w:autoSpaceDE w:val="0"/>
              <w:spacing w:after="60"/>
              <w:rPr>
                <w:rFonts w:eastAsia="SimSun" w:cs="Tahoma"/>
                <w:sz w:val="20"/>
                <w:szCs w:val="20"/>
                <w:lang w:val="en-US"/>
              </w:rPr>
            </w:pPr>
            <w:r w:rsidRPr="00FC0BE5">
              <w:rPr>
                <w:rFonts w:eastAsia="SimSun" w:cs="Tahoma"/>
                <w:sz w:val="20"/>
                <w:szCs w:val="20"/>
                <w:lang w:val="en-US"/>
              </w:rPr>
              <w:t>4</w:t>
            </w:r>
          </w:p>
        </w:tc>
        <w:tc>
          <w:tcPr>
            <w:tcW w:w="1956" w:type="pct"/>
          </w:tcPr>
          <w:p w14:paraId="32E7FD90" w14:textId="70D5927B" w:rsidR="002031F0" w:rsidRPr="00FC0BE5" w:rsidRDefault="002031F0" w:rsidP="002031F0">
            <w:pPr>
              <w:suppressAutoHyphens w:val="0"/>
              <w:autoSpaceDE w:val="0"/>
              <w:spacing w:after="60"/>
              <w:rPr>
                <w:rFonts w:eastAsia="SimSun" w:cs="Tahoma"/>
                <w:sz w:val="20"/>
                <w:szCs w:val="20"/>
                <w:lang w:val="el-GR"/>
              </w:rPr>
            </w:pPr>
            <w:r w:rsidRPr="00D32CDB">
              <w:rPr>
                <w:rFonts w:eastAsia="SimSun" w:cs="Tahoma"/>
                <w:sz w:val="20"/>
                <w:szCs w:val="20"/>
                <w:lang w:val="el-GR"/>
              </w:rPr>
              <w:t>Οι προσφερόμενες άδειες χρήσης</w:t>
            </w:r>
            <w:r w:rsidR="00021236">
              <w:rPr>
                <w:rFonts w:eastAsia="SimSun" w:cs="Tahoma"/>
                <w:sz w:val="20"/>
                <w:szCs w:val="20"/>
                <w:lang w:val="el-GR"/>
              </w:rPr>
              <w:t xml:space="preserve"> </w:t>
            </w:r>
            <w:r w:rsidRPr="00D32CDB">
              <w:rPr>
                <w:rFonts w:eastAsia="SimSun" w:cs="Tahoma"/>
                <w:sz w:val="20"/>
                <w:szCs w:val="20"/>
                <w:lang w:val="el-GR"/>
              </w:rPr>
              <w:t>πρέπει να επιτρέπουν</w:t>
            </w:r>
            <w:r w:rsidR="00021236">
              <w:rPr>
                <w:rFonts w:eastAsia="SimSun" w:cs="Tahoma"/>
                <w:sz w:val="20"/>
                <w:szCs w:val="20"/>
                <w:lang w:val="el-GR"/>
              </w:rPr>
              <w:t xml:space="preserve"> </w:t>
            </w:r>
            <w:r w:rsidRPr="00D32CDB">
              <w:rPr>
                <w:rFonts w:eastAsia="SimSun" w:cs="Tahoma"/>
                <w:sz w:val="20"/>
                <w:szCs w:val="20"/>
                <w:lang w:val="el-GR"/>
              </w:rPr>
              <w:t>στον φορέα την μελλοντική επέκταση / παραμετροποίηση / τροποποίηση των προδιαγεγραμμένων στο παρόν έργο εφαρμογών καθώς και την ανάπτυξη νέων.</w:t>
            </w:r>
          </w:p>
        </w:tc>
        <w:tc>
          <w:tcPr>
            <w:tcW w:w="688" w:type="pct"/>
            <w:tcBorders>
              <w:bottom w:val="single" w:sz="4" w:space="0" w:color="auto"/>
            </w:tcBorders>
            <w:vAlign w:val="center"/>
          </w:tcPr>
          <w:p w14:paraId="08F75C40" w14:textId="4DB8C437" w:rsidR="002031F0" w:rsidRPr="00FC0BE5" w:rsidRDefault="002031F0" w:rsidP="002031F0">
            <w:pPr>
              <w:suppressAutoHyphens w:val="0"/>
              <w:autoSpaceDE w:val="0"/>
              <w:spacing w:after="60"/>
              <w:rPr>
                <w:rFonts w:eastAsia="SimSun" w:cs="Tahoma"/>
                <w:sz w:val="20"/>
                <w:szCs w:val="20"/>
                <w:lang w:val="el-GR"/>
              </w:rPr>
            </w:pPr>
            <w:r w:rsidRPr="002031F0">
              <w:rPr>
                <w:rFonts w:eastAsia="SimSun" w:cs="Tahoma"/>
                <w:sz w:val="20"/>
                <w:szCs w:val="20"/>
                <w:lang w:val="el-GR"/>
              </w:rPr>
              <w:t>ΝΑΙ</w:t>
            </w:r>
          </w:p>
        </w:tc>
        <w:tc>
          <w:tcPr>
            <w:tcW w:w="1057" w:type="pct"/>
            <w:vAlign w:val="center"/>
          </w:tcPr>
          <w:p w14:paraId="149ABC0C" w14:textId="444C5170" w:rsidR="002031F0" w:rsidRPr="00FC0BE5" w:rsidRDefault="002031F0" w:rsidP="002031F0">
            <w:pPr>
              <w:suppressAutoHyphens w:val="0"/>
              <w:autoSpaceDE w:val="0"/>
              <w:spacing w:after="60"/>
              <w:rPr>
                <w:rFonts w:eastAsia="SimSun" w:cs="Tahoma"/>
                <w:sz w:val="20"/>
                <w:szCs w:val="20"/>
                <w:lang w:val="el-GR"/>
              </w:rPr>
            </w:pPr>
          </w:p>
        </w:tc>
        <w:tc>
          <w:tcPr>
            <w:tcW w:w="813" w:type="pct"/>
            <w:vAlign w:val="center"/>
          </w:tcPr>
          <w:p w14:paraId="0F2CE610" w14:textId="3EDD1F43" w:rsidR="002031F0" w:rsidRPr="00FC0BE5" w:rsidRDefault="002031F0" w:rsidP="002031F0">
            <w:pPr>
              <w:suppressAutoHyphens w:val="0"/>
              <w:autoSpaceDE w:val="0"/>
              <w:spacing w:after="60"/>
              <w:rPr>
                <w:rFonts w:eastAsia="SimSun" w:cs="Tahoma"/>
                <w:sz w:val="20"/>
                <w:szCs w:val="20"/>
                <w:lang w:val="el-GR"/>
              </w:rPr>
            </w:pPr>
          </w:p>
        </w:tc>
      </w:tr>
      <w:tr w:rsidR="001C06EE" w:rsidRPr="00FC0BE5" w14:paraId="1296FAE1" w14:textId="374EF1DF" w:rsidTr="001C06EE">
        <w:trPr>
          <w:cantSplit/>
          <w:trHeight w:val="250"/>
        </w:trPr>
        <w:tc>
          <w:tcPr>
            <w:tcW w:w="486" w:type="pct"/>
            <w:shd w:val="clear" w:color="auto" w:fill="D9D9D9"/>
            <w:vAlign w:val="center"/>
          </w:tcPr>
          <w:p w14:paraId="51D4032D" w14:textId="145845EA" w:rsidR="00CE7940" w:rsidRPr="00FC0BE5" w:rsidRDefault="00CE7940" w:rsidP="00F3338B">
            <w:pPr>
              <w:suppressAutoHyphens w:val="0"/>
              <w:autoSpaceDE w:val="0"/>
              <w:spacing w:after="60"/>
              <w:rPr>
                <w:rFonts w:eastAsia="SimSun" w:cs="Tahoma"/>
                <w:sz w:val="20"/>
                <w:szCs w:val="20"/>
              </w:rPr>
            </w:pPr>
          </w:p>
        </w:tc>
        <w:tc>
          <w:tcPr>
            <w:tcW w:w="1956" w:type="pct"/>
            <w:shd w:val="clear" w:color="auto" w:fill="D9D9D9"/>
            <w:vAlign w:val="center"/>
          </w:tcPr>
          <w:p w14:paraId="4D8ABBC6" w14:textId="305DF867" w:rsidR="00CE7940" w:rsidRPr="007C4F72" w:rsidRDefault="002031F0" w:rsidP="00F3338B">
            <w:pPr>
              <w:suppressAutoHyphens w:val="0"/>
              <w:autoSpaceDE w:val="0"/>
              <w:spacing w:after="60"/>
              <w:rPr>
                <w:rFonts w:eastAsia="SimSun" w:cs="Tahoma"/>
                <w:b/>
                <w:bCs/>
                <w:sz w:val="20"/>
                <w:szCs w:val="20"/>
              </w:rPr>
            </w:pPr>
            <w:r w:rsidRPr="007C4F72">
              <w:rPr>
                <w:rFonts w:eastAsia="SimSun" w:cs="Tahoma"/>
                <w:sz w:val="20"/>
                <w:szCs w:val="20"/>
              </w:rPr>
              <w:t>Δυνατότητες εξυπηρετητή (server):</w:t>
            </w:r>
          </w:p>
        </w:tc>
        <w:tc>
          <w:tcPr>
            <w:tcW w:w="688" w:type="pct"/>
            <w:shd w:val="clear" w:color="auto" w:fill="D9D9D9"/>
            <w:vAlign w:val="center"/>
          </w:tcPr>
          <w:p w14:paraId="5E528062" w14:textId="200F5B57" w:rsidR="00CE7940" w:rsidRPr="00FC0BE5" w:rsidRDefault="00CE7940" w:rsidP="00F3338B">
            <w:pPr>
              <w:suppressAutoHyphens w:val="0"/>
              <w:autoSpaceDE w:val="0"/>
              <w:spacing w:after="60"/>
              <w:rPr>
                <w:rFonts w:eastAsia="SimSun" w:cs="Tahoma"/>
                <w:sz w:val="20"/>
                <w:szCs w:val="20"/>
              </w:rPr>
            </w:pPr>
          </w:p>
        </w:tc>
        <w:tc>
          <w:tcPr>
            <w:tcW w:w="1057" w:type="pct"/>
            <w:shd w:val="clear" w:color="auto" w:fill="D9D9D9"/>
            <w:vAlign w:val="center"/>
          </w:tcPr>
          <w:p w14:paraId="1E140732" w14:textId="082FDCDE" w:rsidR="00CE7940" w:rsidRPr="00FC0BE5" w:rsidRDefault="00CE7940" w:rsidP="00F3338B">
            <w:pPr>
              <w:suppressAutoHyphens w:val="0"/>
              <w:autoSpaceDE w:val="0"/>
              <w:spacing w:after="60"/>
              <w:rPr>
                <w:rFonts w:eastAsia="SimSun" w:cs="Tahoma"/>
                <w:sz w:val="20"/>
                <w:szCs w:val="20"/>
              </w:rPr>
            </w:pPr>
          </w:p>
        </w:tc>
        <w:tc>
          <w:tcPr>
            <w:tcW w:w="813" w:type="pct"/>
            <w:shd w:val="clear" w:color="auto" w:fill="D9D9D9"/>
            <w:vAlign w:val="center"/>
          </w:tcPr>
          <w:p w14:paraId="0164C99B" w14:textId="2F38F655" w:rsidR="00CE7940" w:rsidRPr="00FC0BE5" w:rsidRDefault="00CE7940" w:rsidP="00F3338B">
            <w:pPr>
              <w:suppressAutoHyphens w:val="0"/>
              <w:autoSpaceDE w:val="0"/>
              <w:spacing w:after="60"/>
              <w:rPr>
                <w:rFonts w:eastAsia="SimSun" w:cs="Tahoma"/>
                <w:sz w:val="20"/>
                <w:szCs w:val="20"/>
              </w:rPr>
            </w:pPr>
          </w:p>
        </w:tc>
      </w:tr>
      <w:tr w:rsidR="002031F0" w:rsidRPr="00FC0BE5" w14:paraId="181969CD" w14:textId="4AE18FD3" w:rsidTr="003700D9">
        <w:trPr>
          <w:cantSplit/>
        </w:trPr>
        <w:tc>
          <w:tcPr>
            <w:tcW w:w="486" w:type="pct"/>
            <w:vAlign w:val="center"/>
          </w:tcPr>
          <w:p w14:paraId="45234CBA" w14:textId="5C52D17F" w:rsidR="002031F0" w:rsidRPr="002031F0" w:rsidRDefault="002031F0" w:rsidP="002031F0">
            <w:pPr>
              <w:suppressAutoHyphens w:val="0"/>
              <w:autoSpaceDE w:val="0"/>
              <w:spacing w:after="60"/>
              <w:rPr>
                <w:rFonts w:eastAsia="SimSun" w:cs="Tahoma"/>
                <w:sz w:val="20"/>
                <w:szCs w:val="20"/>
                <w:lang w:val="el-GR"/>
              </w:rPr>
            </w:pPr>
            <w:r>
              <w:rPr>
                <w:rFonts w:eastAsia="SimSun" w:cs="Tahoma"/>
                <w:sz w:val="20"/>
                <w:szCs w:val="20"/>
                <w:lang w:val="el-GR"/>
              </w:rPr>
              <w:t>5</w:t>
            </w:r>
          </w:p>
        </w:tc>
        <w:tc>
          <w:tcPr>
            <w:tcW w:w="1956" w:type="pct"/>
          </w:tcPr>
          <w:p w14:paraId="76434961" w14:textId="436028E5" w:rsidR="002031F0" w:rsidRPr="00FC0BE5" w:rsidRDefault="002031F0" w:rsidP="002031F0">
            <w:pPr>
              <w:suppressAutoHyphens w:val="0"/>
              <w:autoSpaceDE w:val="0"/>
              <w:spacing w:after="60"/>
              <w:rPr>
                <w:rFonts w:eastAsia="SimSun" w:cs="Tahoma"/>
                <w:sz w:val="20"/>
                <w:szCs w:val="20"/>
                <w:lang w:val="el-GR"/>
              </w:rPr>
            </w:pPr>
            <w:r w:rsidRPr="002031F0">
              <w:rPr>
                <w:rFonts w:eastAsia="SimSun" w:cs="Tahoma"/>
                <w:sz w:val="20"/>
                <w:szCs w:val="20"/>
                <w:lang w:val="el-GR"/>
              </w:rPr>
              <w:t>Multithreading</w:t>
            </w:r>
          </w:p>
        </w:tc>
        <w:tc>
          <w:tcPr>
            <w:tcW w:w="688" w:type="pct"/>
            <w:tcBorders>
              <w:bottom w:val="single" w:sz="4" w:space="0" w:color="auto"/>
            </w:tcBorders>
            <w:vAlign w:val="center"/>
          </w:tcPr>
          <w:p w14:paraId="0E63139D" w14:textId="37E4C837" w:rsidR="002031F0" w:rsidRPr="00FC0BE5" w:rsidRDefault="002031F0" w:rsidP="002031F0">
            <w:pPr>
              <w:suppressAutoHyphens w:val="0"/>
              <w:autoSpaceDE w:val="0"/>
              <w:spacing w:after="60"/>
              <w:rPr>
                <w:rFonts w:eastAsia="SimSun" w:cs="Tahoma"/>
                <w:sz w:val="20"/>
                <w:szCs w:val="20"/>
                <w:lang w:val="el-GR"/>
              </w:rPr>
            </w:pPr>
            <w:r w:rsidRPr="002031F0">
              <w:rPr>
                <w:rFonts w:eastAsia="SimSun" w:cs="Tahoma"/>
                <w:sz w:val="20"/>
                <w:szCs w:val="20"/>
                <w:lang w:val="el-GR"/>
              </w:rPr>
              <w:t>ΝΑΙ</w:t>
            </w:r>
          </w:p>
        </w:tc>
        <w:tc>
          <w:tcPr>
            <w:tcW w:w="1057" w:type="pct"/>
            <w:vAlign w:val="center"/>
          </w:tcPr>
          <w:p w14:paraId="09F42DCE" w14:textId="5EE1C750" w:rsidR="002031F0" w:rsidRPr="00FC0BE5" w:rsidRDefault="002031F0" w:rsidP="002031F0">
            <w:pPr>
              <w:suppressAutoHyphens w:val="0"/>
              <w:autoSpaceDE w:val="0"/>
              <w:spacing w:after="60"/>
              <w:rPr>
                <w:rFonts w:eastAsia="SimSun" w:cs="Tahoma"/>
                <w:sz w:val="20"/>
                <w:szCs w:val="20"/>
              </w:rPr>
            </w:pPr>
          </w:p>
        </w:tc>
        <w:tc>
          <w:tcPr>
            <w:tcW w:w="813" w:type="pct"/>
            <w:vAlign w:val="center"/>
          </w:tcPr>
          <w:p w14:paraId="778DDB0D" w14:textId="16A82008" w:rsidR="002031F0" w:rsidRPr="00FC0BE5" w:rsidRDefault="002031F0" w:rsidP="002031F0">
            <w:pPr>
              <w:suppressAutoHyphens w:val="0"/>
              <w:autoSpaceDE w:val="0"/>
              <w:spacing w:after="60"/>
              <w:rPr>
                <w:rFonts w:eastAsia="SimSun" w:cs="Tahoma"/>
                <w:sz w:val="20"/>
                <w:szCs w:val="20"/>
              </w:rPr>
            </w:pPr>
          </w:p>
        </w:tc>
      </w:tr>
      <w:tr w:rsidR="002031F0" w:rsidRPr="00FC0BE5" w14:paraId="1B0AA456" w14:textId="54A0CCAD" w:rsidTr="003700D9">
        <w:trPr>
          <w:cantSplit/>
        </w:trPr>
        <w:tc>
          <w:tcPr>
            <w:tcW w:w="486" w:type="pct"/>
            <w:vAlign w:val="center"/>
          </w:tcPr>
          <w:p w14:paraId="45F82723" w14:textId="14E3880C" w:rsidR="002031F0" w:rsidRPr="002031F0" w:rsidRDefault="002031F0" w:rsidP="002031F0">
            <w:pPr>
              <w:suppressAutoHyphens w:val="0"/>
              <w:autoSpaceDE w:val="0"/>
              <w:spacing w:after="60"/>
              <w:rPr>
                <w:rFonts w:eastAsia="SimSun" w:cs="Tahoma"/>
                <w:sz w:val="20"/>
                <w:szCs w:val="20"/>
                <w:lang w:val="el-GR"/>
              </w:rPr>
            </w:pPr>
            <w:r>
              <w:rPr>
                <w:rFonts w:eastAsia="SimSun" w:cs="Tahoma"/>
                <w:sz w:val="20"/>
                <w:szCs w:val="20"/>
                <w:lang w:val="el-GR"/>
              </w:rPr>
              <w:t>6</w:t>
            </w:r>
          </w:p>
        </w:tc>
        <w:tc>
          <w:tcPr>
            <w:tcW w:w="1956" w:type="pct"/>
          </w:tcPr>
          <w:p w14:paraId="5C024D71" w14:textId="6FEE7332" w:rsidR="002031F0" w:rsidRPr="002C4F92" w:rsidRDefault="002031F0" w:rsidP="002031F0">
            <w:pPr>
              <w:suppressAutoHyphens w:val="0"/>
              <w:autoSpaceDE w:val="0"/>
              <w:spacing w:after="60"/>
              <w:rPr>
                <w:rFonts w:eastAsia="SimSun" w:cs="Tahoma"/>
                <w:sz w:val="20"/>
                <w:szCs w:val="20"/>
                <w:lang w:val="en-US"/>
              </w:rPr>
            </w:pPr>
            <w:r w:rsidRPr="002031F0">
              <w:rPr>
                <w:rFonts w:eastAsia="SimSun" w:cs="Tahoma"/>
                <w:sz w:val="20"/>
                <w:szCs w:val="20"/>
                <w:lang w:val="el-GR"/>
              </w:rPr>
              <w:t>Παράλληλη εκτέλεση ενός query</w:t>
            </w:r>
          </w:p>
        </w:tc>
        <w:tc>
          <w:tcPr>
            <w:tcW w:w="688" w:type="pct"/>
            <w:tcBorders>
              <w:bottom w:val="single" w:sz="4" w:space="0" w:color="auto"/>
            </w:tcBorders>
            <w:vAlign w:val="center"/>
          </w:tcPr>
          <w:p w14:paraId="5F61DF2F" w14:textId="29C64405" w:rsidR="002031F0" w:rsidRPr="002031F0" w:rsidRDefault="002031F0" w:rsidP="002031F0">
            <w:pPr>
              <w:suppressAutoHyphens w:val="0"/>
              <w:autoSpaceDE w:val="0"/>
              <w:spacing w:after="60"/>
              <w:rPr>
                <w:rFonts w:eastAsia="SimSun" w:cs="Tahoma"/>
                <w:sz w:val="20"/>
                <w:szCs w:val="20"/>
                <w:lang w:val="el-GR"/>
              </w:rPr>
            </w:pPr>
            <w:r w:rsidRPr="002031F0">
              <w:rPr>
                <w:rFonts w:eastAsia="SimSun" w:cs="Tahoma"/>
                <w:sz w:val="20"/>
                <w:szCs w:val="20"/>
                <w:lang w:val="el-GR"/>
              </w:rPr>
              <w:t>ΝΑΙ</w:t>
            </w:r>
          </w:p>
        </w:tc>
        <w:tc>
          <w:tcPr>
            <w:tcW w:w="1057" w:type="pct"/>
            <w:vAlign w:val="center"/>
          </w:tcPr>
          <w:p w14:paraId="48BC06EF" w14:textId="362C3B39" w:rsidR="002031F0" w:rsidRPr="00FC0BE5" w:rsidRDefault="002031F0" w:rsidP="002031F0">
            <w:pPr>
              <w:suppressAutoHyphens w:val="0"/>
              <w:autoSpaceDE w:val="0"/>
              <w:spacing w:after="60"/>
              <w:rPr>
                <w:rFonts w:eastAsia="SimSun" w:cs="Tahoma"/>
                <w:sz w:val="20"/>
                <w:szCs w:val="20"/>
              </w:rPr>
            </w:pPr>
          </w:p>
        </w:tc>
        <w:tc>
          <w:tcPr>
            <w:tcW w:w="813" w:type="pct"/>
            <w:vAlign w:val="center"/>
          </w:tcPr>
          <w:p w14:paraId="7062D823" w14:textId="59E8D784" w:rsidR="002031F0" w:rsidRPr="00FC0BE5" w:rsidRDefault="002031F0" w:rsidP="002031F0">
            <w:pPr>
              <w:suppressAutoHyphens w:val="0"/>
              <w:autoSpaceDE w:val="0"/>
              <w:spacing w:after="60"/>
              <w:rPr>
                <w:rFonts w:eastAsia="SimSun" w:cs="Tahoma"/>
                <w:sz w:val="20"/>
                <w:szCs w:val="20"/>
              </w:rPr>
            </w:pPr>
          </w:p>
        </w:tc>
      </w:tr>
      <w:tr w:rsidR="002031F0" w:rsidRPr="00FC0BE5" w14:paraId="62F90016" w14:textId="3950391F" w:rsidTr="003700D9">
        <w:trPr>
          <w:cantSplit/>
        </w:trPr>
        <w:tc>
          <w:tcPr>
            <w:tcW w:w="486" w:type="pct"/>
            <w:vAlign w:val="center"/>
          </w:tcPr>
          <w:p w14:paraId="6A5CD31E" w14:textId="182F5815" w:rsidR="002031F0" w:rsidRPr="002031F0" w:rsidRDefault="002031F0" w:rsidP="002031F0">
            <w:pPr>
              <w:suppressAutoHyphens w:val="0"/>
              <w:autoSpaceDE w:val="0"/>
              <w:spacing w:after="60"/>
              <w:rPr>
                <w:rFonts w:eastAsia="SimSun" w:cs="Tahoma"/>
                <w:sz w:val="20"/>
                <w:szCs w:val="20"/>
                <w:lang w:val="el-GR"/>
              </w:rPr>
            </w:pPr>
            <w:r>
              <w:rPr>
                <w:rFonts w:eastAsia="SimSun" w:cs="Tahoma"/>
                <w:sz w:val="20"/>
                <w:szCs w:val="20"/>
                <w:lang w:val="el-GR"/>
              </w:rPr>
              <w:t>7</w:t>
            </w:r>
          </w:p>
        </w:tc>
        <w:tc>
          <w:tcPr>
            <w:tcW w:w="1956" w:type="pct"/>
          </w:tcPr>
          <w:p w14:paraId="061C1F70" w14:textId="115237F5" w:rsidR="002031F0" w:rsidRPr="00FC0BE5" w:rsidRDefault="002031F0" w:rsidP="002031F0">
            <w:pPr>
              <w:suppressAutoHyphens w:val="0"/>
              <w:autoSpaceDE w:val="0"/>
              <w:spacing w:after="60"/>
              <w:rPr>
                <w:rFonts w:eastAsia="SimSun" w:cs="Tahoma"/>
                <w:sz w:val="20"/>
                <w:szCs w:val="20"/>
                <w:lang w:val="el-GR"/>
              </w:rPr>
            </w:pPr>
            <w:r w:rsidRPr="00D32CDB">
              <w:rPr>
                <w:rFonts w:eastAsia="SimSun" w:cs="Tahoma"/>
                <w:sz w:val="20"/>
                <w:szCs w:val="20"/>
                <w:lang w:val="el-GR"/>
              </w:rPr>
              <w:t>Υποστήριξη της δυναμικής αλλαγής (</w:t>
            </w:r>
            <w:r w:rsidRPr="002031F0">
              <w:rPr>
                <w:rFonts w:eastAsia="SimSun" w:cs="Tahoma"/>
                <w:sz w:val="20"/>
                <w:szCs w:val="20"/>
                <w:lang w:val="el-GR"/>
              </w:rPr>
              <w:t>resizing</w:t>
            </w:r>
            <w:r w:rsidRPr="00D32CDB">
              <w:rPr>
                <w:rFonts w:eastAsia="SimSun" w:cs="Tahoma"/>
                <w:sz w:val="20"/>
                <w:szCs w:val="20"/>
                <w:lang w:val="el-GR"/>
              </w:rPr>
              <w:t xml:space="preserve">) των δομών μνήμης ενός </w:t>
            </w:r>
            <w:r w:rsidRPr="002031F0">
              <w:rPr>
                <w:rFonts w:eastAsia="SimSun" w:cs="Tahoma"/>
                <w:sz w:val="20"/>
                <w:szCs w:val="20"/>
                <w:lang w:val="el-GR"/>
              </w:rPr>
              <w:t>instance</w:t>
            </w:r>
            <w:r w:rsidRPr="00D32CDB">
              <w:rPr>
                <w:rFonts w:eastAsia="SimSun" w:cs="Tahoma"/>
                <w:sz w:val="20"/>
                <w:szCs w:val="20"/>
                <w:lang w:val="el-GR"/>
              </w:rPr>
              <w:t xml:space="preserve"> του Σ.Δ.Β.Δ. και πλήρης εκμετάλλευσης της διαθέσιμης μνήμης του εξυπηρετητή</w:t>
            </w:r>
          </w:p>
        </w:tc>
        <w:tc>
          <w:tcPr>
            <w:tcW w:w="688" w:type="pct"/>
            <w:tcBorders>
              <w:bottom w:val="single" w:sz="4" w:space="0" w:color="auto"/>
            </w:tcBorders>
            <w:vAlign w:val="center"/>
          </w:tcPr>
          <w:p w14:paraId="7FEEB0A0" w14:textId="1A39634F" w:rsidR="002031F0" w:rsidRPr="002031F0" w:rsidRDefault="002031F0" w:rsidP="002031F0">
            <w:pPr>
              <w:suppressAutoHyphens w:val="0"/>
              <w:autoSpaceDE w:val="0"/>
              <w:spacing w:after="60"/>
              <w:rPr>
                <w:rFonts w:eastAsia="SimSun" w:cs="Tahoma"/>
                <w:sz w:val="20"/>
                <w:szCs w:val="20"/>
                <w:lang w:val="el-GR"/>
              </w:rPr>
            </w:pPr>
            <w:r w:rsidRPr="002031F0">
              <w:rPr>
                <w:rFonts w:eastAsia="SimSun" w:cs="Tahoma"/>
                <w:sz w:val="20"/>
                <w:szCs w:val="20"/>
                <w:lang w:val="el-GR"/>
              </w:rPr>
              <w:t>ΝΑΙ</w:t>
            </w:r>
          </w:p>
        </w:tc>
        <w:tc>
          <w:tcPr>
            <w:tcW w:w="1057" w:type="pct"/>
            <w:vAlign w:val="center"/>
          </w:tcPr>
          <w:p w14:paraId="02FAD906" w14:textId="26A3951C" w:rsidR="002031F0" w:rsidRPr="00FC0BE5" w:rsidRDefault="002031F0" w:rsidP="002031F0">
            <w:pPr>
              <w:suppressAutoHyphens w:val="0"/>
              <w:autoSpaceDE w:val="0"/>
              <w:spacing w:after="60"/>
              <w:rPr>
                <w:rFonts w:eastAsia="SimSun" w:cs="Tahoma"/>
                <w:sz w:val="20"/>
                <w:szCs w:val="20"/>
              </w:rPr>
            </w:pPr>
          </w:p>
        </w:tc>
        <w:tc>
          <w:tcPr>
            <w:tcW w:w="813" w:type="pct"/>
            <w:vAlign w:val="center"/>
          </w:tcPr>
          <w:p w14:paraId="6C64680F" w14:textId="6C9C0A9E" w:rsidR="002031F0" w:rsidRPr="00FC0BE5" w:rsidRDefault="002031F0" w:rsidP="002031F0">
            <w:pPr>
              <w:suppressAutoHyphens w:val="0"/>
              <w:autoSpaceDE w:val="0"/>
              <w:spacing w:after="60"/>
              <w:rPr>
                <w:rFonts w:eastAsia="SimSun" w:cs="Tahoma"/>
                <w:sz w:val="20"/>
                <w:szCs w:val="20"/>
              </w:rPr>
            </w:pPr>
          </w:p>
        </w:tc>
      </w:tr>
      <w:tr w:rsidR="002031F0" w:rsidRPr="00FC0BE5" w14:paraId="4A951FF1" w14:textId="78A2AAE3" w:rsidTr="003700D9">
        <w:trPr>
          <w:cantSplit/>
        </w:trPr>
        <w:tc>
          <w:tcPr>
            <w:tcW w:w="486" w:type="pct"/>
            <w:vAlign w:val="center"/>
          </w:tcPr>
          <w:p w14:paraId="3F6099F7" w14:textId="4C0C8776" w:rsidR="002031F0" w:rsidRPr="002031F0" w:rsidRDefault="002031F0" w:rsidP="002031F0">
            <w:pPr>
              <w:suppressAutoHyphens w:val="0"/>
              <w:autoSpaceDE w:val="0"/>
              <w:spacing w:after="60"/>
              <w:rPr>
                <w:rFonts w:eastAsia="SimSun" w:cs="Tahoma"/>
                <w:sz w:val="20"/>
                <w:szCs w:val="20"/>
                <w:lang w:val="el-GR"/>
              </w:rPr>
            </w:pPr>
            <w:r>
              <w:rPr>
                <w:rFonts w:eastAsia="SimSun" w:cs="Tahoma"/>
                <w:sz w:val="20"/>
                <w:szCs w:val="20"/>
                <w:lang w:val="el-GR"/>
              </w:rPr>
              <w:t>8</w:t>
            </w:r>
          </w:p>
        </w:tc>
        <w:tc>
          <w:tcPr>
            <w:tcW w:w="1956" w:type="pct"/>
          </w:tcPr>
          <w:p w14:paraId="77FF6BE6" w14:textId="66100F72" w:rsidR="002031F0" w:rsidRPr="00FC0BE5" w:rsidRDefault="002031F0" w:rsidP="002031F0">
            <w:pPr>
              <w:suppressAutoHyphens w:val="0"/>
              <w:autoSpaceDE w:val="0"/>
              <w:spacing w:after="60"/>
              <w:rPr>
                <w:rFonts w:eastAsia="SimSun" w:cs="Tahoma"/>
                <w:sz w:val="20"/>
                <w:szCs w:val="20"/>
                <w:lang w:val="el-GR"/>
              </w:rPr>
            </w:pPr>
            <w:r w:rsidRPr="00D32CDB">
              <w:rPr>
                <w:rFonts w:eastAsia="SimSun" w:cs="Tahoma"/>
                <w:sz w:val="20"/>
                <w:szCs w:val="20"/>
                <w:lang w:val="el-GR"/>
              </w:rPr>
              <w:t xml:space="preserve">Υποστήριξη της </w:t>
            </w:r>
            <w:r w:rsidRPr="002031F0">
              <w:rPr>
                <w:rFonts w:eastAsia="SimSun" w:cs="Tahoma"/>
                <w:sz w:val="20"/>
                <w:szCs w:val="20"/>
                <w:lang w:val="el-GR"/>
              </w:rPr>
              <w:t>Java</w:t>
            </w:r>
            <w:r w:rsidRPr="00D32CDB">
              <w:rPr>
                <w:rFonts w:eastAsia="SimSun" w:cs="Tahoma"/>
                <w:sz w:val="20"/>
                <w:szCs w:val="20"/>
                <w:lang w:val="el-GR"/>
              </w:rPr>
              <w:t xml:space="preserve"> από το </w:t>
            </w:r>
            <w:r w:rsidRPr="002031F0">
              <w:rPr>
                <w:rFonts w:eastAsia="SimSun" w:cs="Tahoma"/>
                <w:sz w:val="20"/>
                <w:szCs w:val="20"/>
                <w:lang w:val="el-GR"/>
              </w:rPr>
              <w:t>kernel</w:t>
            </w:r>
            <w:r w:rsidRPr="00D32CDB">
              <w:rPr>
                <w:rFonts w:eastAsia="SimSun" w:cs="Tahoma"/>
                <w:sz w:val="20"/>
                <w:szCs w:val="20"/>
                <w:lang w:val="el-GR"/>
              </w:rPr>
              <w:t xml:space="preserve"> του Σ.Δ.Β.Δ. και όχι από εξωτερικά προϊόντα (ενσωματωμένο </w:t>
            </w:r>
            <w:r w:rsidRPr="002031F0">
              <w:rPr>
                <w:rFonts w:eastAsia="SimSun" w:cs="Tahoma"/>
                <w:sz w:val="20"/>
                <w:szCs w:val="20"/>
                <w:lang w:val="el-GR"/>
              </w:rPr>
              <w:t>JVM</w:t>
            </w:r>
            <w:r w:rsidRPr="00D32CDB">
              <w:rPr>
                <w:rFonts w:eastAsia="SimSun" w:cs="Tahoma"/>
                <w:sz w:val="20"/>
                <w:szCs w:val="20"/>
                <w:lang w:val="el-GR"/>
              </w:rPr>
              <w:t xml:space="preserve">) για την εκτέλεση </w:t>
            </w:r>
            <w:r w:rsidRPr="002031F0">
              <w:rPr>
                <w:rFonts w:eastAsia="SimSun" w:cs="Tahoma"/>
                <w:sz w:val="20"/>
                <w:szCs w:val="20"/>
                <w:lang w:val="el-GR"/>
              </w:rPr>
              <w:t>Java</w:t>
            </w:r>
            <w:r w:rsidRPr="00D32CDB">
              <w:rPr>
                <w:rFonts w:eastAsia="SimSun" w:cs="Tahoma"/>
                <w:sz w:val="20"/>
                <w:szCs w:val="20"/>
                <w:lang w:val="el-GR"/>
              </w:rPr>
              <w:t xml:space="preserve"> </w:t>
            </w:r>
            <w:r w:rsidRPr="002031F0">
              <w:rPr>
                <w:rFonts w:eastAsia="SimSun" w:cs="Tahoma"/>
                <w:sz w:val="20"/>
                <w:szCs w:val="20"/>
                <w:lang w:val="el-GR"/>
              </w:rPr>
              <w:t>stored</w:t>
            </w:r>
            <w:r w:rsidRPr="00D32CDB">
              <w:rPr>
                <w:rFonts w:eastAsia="SimSun" w:cs="Tahoma"/>
                <w:sz w:val="20"/>
                <w:szCs w:val="20"/>
                <w:lang w:val="el-GR"/>
              </w:rPr>
              <w:t xml:space="preserve"> </w:t>
            </w:r>
            <w:r w:rsidRPr="002031F0">
              <w:rPr>
                <w:rFonts w:eastAsia="SimSun" w:cs="Tahoma"/>
                <w:sz w:val="20"/>
                <w:szCs w:val="20"/>
                <w:lang w:val="el-GR"/>
              </w:rPr>
              <w:t>procedures</w:t>
            </w:r>
            <w:r w:rsidRPr="00D32CDB">
              <w:rPr>
                <w:rFonts w:eastAsia="SimSun" w:cs="Tahoma"/>
                <w:sz w:val="20"/>
                <w:szCs w:val="20"/>
                <w:lang w:val="el-GR"/>
              </w:rPr>
              <w:t xml:space="preserve"> κλπ.</w:t>
            </w:r>
          </w:p>
        </w:tc>
        <w:tc>
          <w:tcPr>
            <w:tcW w:w="688" w:type="pct"/>
            <w:tcBorders>
              <w:bottom w:val="single" w:sz="4" w:space="0" w:color="auto"/>
            </w:tcBorders>
            <w:vAlign w:val="center"/>
          </w:tcPr>
          <w:p w14:paraId="1CDB4839" w14:textId="112D786F" w:rsidR="002031F0" w:rsidRPr="002031F0" w:rsidRDefault="002031F0" w:rsidP="002031F0">
            <w:pPr>
              <w:suppressAutoHyphens w:val="0"/>
              <w:autoSpaceDE w:val="0"/>
              <w:spacing w:after="60"/>
              <w:rPr>
                <w:rFonts w:eastAsia="SimSun" w:cs="Tahoma"/>
                <w:sz w:val="20"/>
                <w:szCs w:val="20"/>
                <w:lang w:val="el-GR"/>
              </w:rPr>
            </w:pPr>
            <w:r w:rsidRPr="002031F0">
              <w:rPr>
                <w:rFonts w:eastAsia="SimSun" w:cs="Tahoma"/>
                <w:sz w:val="20"/>
                <w:szCs w:val="20"/>
                <w:lang w:val="el-GR"/>
              </w:rPr>
              <w:t>ΝΑΙ</w:t>
            </w:r>
          </w:p>
        </w:tc>
        <w:tc>
          <w:tcPr>
            <w:tcW w:w="1057" w:type="pct"/>
            <w:vAlign w:val="center"/>
          </w:tcPr>
          <w:p w14:paraId="236E7B51" w14:textId="18720302" w:rsidR="002031F0" w:rsidRPr="00FC0BE5" w:rsidRDefault="002031F0" w:rsidP="002031F0">
            <w:pPr>
              <w:suppressAutoHyphens w:val="0"/>
              <w:autoSpaceDE w:val="0"/>
              <w:spacing w:after="60"/>
              <w:rPr>
                <w:rFonts w:eastAsia="SimSun" w:cs="Tahoma"/>
                <w:sz w:val="20"/>
                <w:szCs w:val="20"/>
              </w:rPr>
            </w:pPr>
          </w:p>
        </w:tc>
        <w:tc>
          <w:tcPr>
            <w:tcW w:w="813" w:type="pct"/>
            <w:vAlign w:val="center"/>
          </w:tcPr>
          <w:p w14:paraId="607D8646" w14:textId="68EA1E8B" w:rsidR="002031F0" w:rsidRPr="00FC0BE5" w:rsidRDefault="002031F0" w:rsidP="002031F0">
            <w:pPr>
              <w:suppressAutoHyphens w:val="0"/>
              <w:autoSpaceDE w:val="0"/>
              <w:spacing w:after="60"/>
              <w:rPr>
                <w:rFonts w:eastAsia="SimSun" w:cs="Tahoma"/>
                <w:sz w:val="20"/>
                <w:szCs w:val="20"/>
              </w:rPr>
            </w:pPr>
          </w:p>
        </w:tc>
      </w:tr>
      <w:tr w:rsidR="002031F0" w:rsidRPr="00FC0BE5" w14:paraId="1EB97BD9" w14:textId="5E664F9E" w:rsidTr="003700D9">
        <w:trPr>
          <w:cantSplit/>
        </w:trPr>
        <w:tc>
          <w:tcPr>
            <w:tcW w:w="486" w:type="pct"/>
            <w:vAlign w:val="center"/>
          </w:tcPr>
          <w:p w14:paraId="1B51EE62" w14:textId="17F30391" w:rsidR="002031F0" w:rsidRPr="002031F0" w:rsidRDefault="002031F0" w:rsidP="002031F0">
            <w:pPr>
              <w:suppressAutoHyphens w:val="0"/>
              <w:autoSpaceDE w:val="0"/>
              <w:spacing w:after="60"/>
              <w:rPr>
                <w:rFonts w:eastAsia="SimSun" w:cs="Tahoma"/>
                <w:sz w:val="20"/>
                <w:szCs w:val="20"/>
                <w:lang w:val="el-GR"/>
              </w:rPr>
            </w:pPr>
            <w:r>
              <w:rPr>
                <w:rFonts w:eastAsia="SimSun" w:cs="Tahoma"/>
                <w:sz w:val="20"/>
                <w:szCs w:val="20"/>
                <w:lang w:val="el-GR"/>
              </w:rPr>
              <w:t>9</w:t>
            </w:r>
          </w:p>
        </w:tc>
        <w:tc>
          <w:tcPr>
            <w:tcW w:w="1956" w:type="pct"/>
          </w:tcPr>
          <w:p w14:paraId="3132DCE6" w14:textId="7789BC7A" w:rsidR="002031F0" w:rsidRPr="00FC0BE5" w:rsidRDefault="002031F0" w:rsidP="002031F0">
            <w:pPr>
              <w:suppressAutoHyphens w:val="0"/>
              <w:autoSpaceDE w:val="0"/>
              <w:spacing w:after="60"/>
              <w:rPr>
                <w:rFonts w:eastAsia="SimSun" w:cs="Tahoma"/>
                <w:sz w:val="20"/>
                <w:szCs w:val="20"/>
                <w:lang w:val="el-GR"/>
              </w:rPr>
            </w:pPr>
            <w:r w:rsidRPr="00D32CDB">
              <w:rPr>
                <w:rFonts w:eastAsia="SimSun" w:cs="Tahoma"/>
                <w:sz w:val="20"/>
                <w:szCs w:val="20"/>
                <w:lang w:val="el-GR"/>
              </w:rPr>
              <w:t>Υποστήριξη ενσωματωμένου εργαλείου για την</w:t>
            </w:r>
            <w:r w:rsidR="00021236">
              <w:rPr>
                <w:rFonts w:eastAsia="SimSun" w:cs="Tahoma"/>
                <w:sz w:val="20"/>
                <w:szCs w:val="20"/>
                <w:lang w:val="el-GR"/>
              </w:rPr>
              <w:t xml:space="preserve"> </w:t>
            </w:r>
            <w:r w:rsidRPr="00D32CDB">
              <w:rPr>
                <w:rFonts w:eastAsia="SimSun" w:cs="Tahoma"/>
                <w:sz w:val="20"/>
                <w:szCs w:val="20"/>
                <w:lang w:val="el-GR"/>
              </w:rPr>
              <w:t>δημιουργία</w:t>
            </w:r>
            <w:r w:rsidR="00021236">
              <w:rPr>
                <w:rFonts w:eastAsia="SimSun" w:cs="Tahoma"/>
                <w:sz w:val="20"/>
                <w:szCs w:val="20"/>
                <w:lang w:val="el-GR"/>
              </w:rPr>
              <w:t xml:space="preserve"> </w:t>
            </w:r>
            <w:r w:rsidRPr="00D32CDB">
              <w:rPr>
                <w:rFonts w:eastAsia="SimSun" w:cs="Tahoma"/>
                <w:sz w:val="20"/>
                <w:szCs w:val="20"/>
                <w:lang w:val="el-GR"/>
              </w:rPr>
              <w:t xml:space="preserve">και διαχείριση </w:t>
            </w:r>
            <w:r w:rsidRPr="002031F0">
              <w:rPr>
                <w:rFonts w:eastAsia="SimSun" w:cs="Tahoma"/>
                <w:sz w:val="20"/>
                <w:szCs w:val="20"/>
                <w:lang w:val="el-GR"/>
              </w:rPr>
              <w:t>web</w:t>
            </w:r>
            <w:r w:rsidRPr="00D32CDB">
              <w:rPr>
                <w:rFonts w:eastAsia="SimSun" w:cs="Tahoma"/>
                <w:sz w:val="20"/>
                <w:szCs w:val="20"/>
                <w:lang w:val="el-GR"/>
              </w:rPr>
              <w:t>-</w:t>
            </w:r>
            <w:r w:rsidRPr="002031F0">
              <w:rPr>
                <w:rFonts w:eastAsia="SimSun" w:cs="Tahoma"/>
                <w:sz w:val="20"/>
                <w:szCs w:val="20"/>
                <w:lang w:val="el-GR"/>
              </w:rPr>
              <w:t>based</w:t>
            </w:r>
            <w:r w:rsidRPr="00D32CDB">
              <w:rPr>
                <w:rFonts w:eastAsia="SimSun" w:cs="Tahoma"/>
                <w:sz w:val="20"/>
                <w:szCs w:val="20"/>
                <w:lang w:val="el-GR"/>
              </w:rPr>
              <w:t xml:space="preserve"> εφαρμογών άμεσα συνδεδεμένων με το </w:t>
            </w:r>
            <w:r w:rsidRPr="002031F0">
              <w:rPr>
                <w:rFonts w:eastAsia="SimSun" w:cs="Tahoma"/>
                <w:sz w:val="20"/>
                <w:szCs w:val="20"/>
                <w:lang w:val="el-GR"/>
              </w:rPr>
              <w:t>schema</w:t>
            </w:r>
            <w:r w:rsidRPr="00D32CDB">
              <w:rPr>
                <w:rFonts w:eastAsia="SimSun" w:cs="Tahoma"/>
                <w:sz w:val="20"/>
                <w:szCs w:val="20"/>
                <w:lang w:val="el-GR"/>
              </w:rPr>
              <w:t xml:space="preserve"> της βάσης δεδομένων.</w:t>
            </w:r>
          </w:p>
        </w:tc>
        <w:tc>
          <w:tcPr>
            <w:tcW w:w="688" w:type="pct"/>
            <w:tcBorders>
              <w:bottom w:val="single" w:sz="4" w:space="0" w:color="auto"/>
            </w:tcBorders>
            <w:vAlign w:val="center"/>
          </w:tcPr>
          <w:p w14:paraId="07513F58" w14:textId="7A109E09" w:rsidR="002031F0" w:rsidRPr="002031F0" w:rsidRDefault="002031F0" w:rsidP="002031F0">
            <w:pPr>
              <w:suppressAutoHyphens w:val="0"/>
              <w:autoSpaceDE w:val="0"/>
              <w:spacing w:after="60"/>
              <w:rPr>
                <w:rFonts w:eastAsia="SimSun" w:cs="Tahoma"/>
                <w:sz w:val="20"/>
                <w:szCs w:val="20"/>
                <w:lang w:val="el-GR"/>
              </w:rPr>
            </w:pPr>
            <w:r w:rsidRPr="002031F0">
              <w:rPr>
                <w:rFonts w:eastAsia="SimSun" w:cs="Tahoma"/>
                <w:sz w:val="20"/>
                <w:szCs w:val="20"/>
                <w:lang w:val="el-GR"/>
              </w:rPr>
              <w:t>ΝΑΙ</w:t>
            </w:r>
          </w:p>
        </w:tc>
        <w:tc>
          <w:tcPr>
            <w:tcW w:w="1057" w:type="pct"/>
            <w:vAlign w:val="center"/>
          </w:tcPr>
          <w:p w14:paraId="52F7DA00" w14:textId="6A8BBA13" w:rsidR="002031F0" w:rsidRPr="00FC0BE5" w:rsidRDefault="002031F0" w:rsidP="002031F0">
            <w:pPr>
              <w:suppressAutoHyphens w:val="0"/>
              <w:autoSpaceDE w:val="0"/>
              <w:spacing w:after="60"/>
              <w:rPr>
                <w:rFonts w:eastAsia="SimSun" w:cs="Tahoma"/>
                <w:sz w:val="20"/>
                <w:szCs w:val="20"/>
              </w:rPr>
            </w:pPr>
          </w:p>
        </w:tc>
        <w:tc>
          <w:tcPr>
            <w:tcW w:w="813" w:type="pct"/>
            <w:vAlign w:val="center"/>
          </w:tcPr>
          <w:p w14:paraId="09731356" w14:textId="0D6E6005" w:rsidR="002031F0" w:rsidRPr="00FC0BE5" w:rsidRDefault="002031F0" w:rsidP="002031F0">
            <w:pPr>
              <w:suppressAutoHyphens w:val="0"/>
              <w:autoSpaceDE w:val="0"/>
              <w:spacing w:after="60"/>
              <w:rPr>
                <w:rFonts w:eastAsia="SimSun" w:cs="Tahoma"/>
                <w:sz w:val="20"/>
                <w:szCs w:val="20"/>
              </w:rPr>
            </w:pPr>
          </w:p>
        </w:tc>
      </w:tr>
      <w:tr w:rsidR="002031F0" w:rsidRPr="00FC0BE5" w14:paraId="02954375" w14:textId="36E36256" w:rsidTr="003700D9">
        <w:trPr>
          <w:cantSplit/>
        </w:trPr>
        <w:tc>
          <w:tcPr>
            <w:tcW w:w="486" w:type="pct"/>
            <w:vAlign w:val="center"/>
          </w:tcPr>
          <w:p w14:paraId="21FC9C7D" w14:textId="00250D1F" w:rsidR="002031F0" w:rsidRPr="002031F0" w:rsidRDefault="002031F0" w:rsidP="002031F0">
            <w:pPr>
              <w:suppressAutoHyphens w:val="0"/>
              <w:autoSpaceDE w:val="0"/>
              <w:spacing w:after="60"/>
              <w:rPr>
                <w:rFonts w:eastAsia="SimSun" w:cs="Tahoma"/>
                <w:sz w:val="20"/>
                <w:szCs w:val="20"/>
                <w:lang w:val="el-GR"/>
              </w:rPr>
            </w:pPr>
            <w:r>
              <w:rPr>
                <w:rFonts w:eastAsia="SimSun" w:cs="Tahoma"/>
                <w:sz w:val="20"/>
                <w:szCs w:val="20"/>
                <w:lang w:val="el-GR"/>
              </w:rPr>
              <w:t>10</w:t>
            </w:r>
          </w:p>
        </w:tc>
        <w:tc>
          <w:tcPr>
            <w:tcW w:w="1956" w:type="pct"/>
          </w:tcPr>
          <w:p w14:paraId="0F6130B5" w14:textId="2B587956" w:rsidR="002031F0" w:rsidRPr="00D32CDB" w:rsidRDefault="002031F0" w:rsidP="002031F0">
            <w:pPr>
              <w:suppressAutoHyphens w:val="0"/>
              <w:autoSpaceDE w:val="0"/>
              <w:spacing w:after="60"/>
              <w:rPr>
                <w:rFonts w:eastAsia="SimSun" w:cs="Tahoma"/>
                <w:sz w:val="20"/>
                <w:szCs w:val="20"/>
                <w:lang w:val="el-GR"/>
              </w:rPr>
            </w:pPr>
            <w:r w:rsidRPr="00D32CDB">
              <w:rPr>
                <w:rFonts w:eastAsia="SimSun" w:cs="Tahoma"/>
                <w:sz w:val="20"/>
                <w:szCs w:val="20"/>
                <w:lang w:val="el-GR"/>
              </w:rPr>
              <w:t xml:space="preserve">Υποστήριξη της </w:t>
            </w:r>
            <w:r w:rsidRPr="00593D3E">
              <w:rPr>
                <w:rFonts w:eastAsia="SimSun" w:cs="Tahoma"/>
                <w:sz w:val="20"/>
                <w:szCs w:val="20"/>
                <w:lang w:val="el-GR"/>
              </w:rPr>
              <w:t>XML</w:t>
            </w:r>
            <w:r w:rsidRPr="00D32CDB">
              <w:rPr>
                <w:rFonts w:eastAsia="SimSun" w:cs="Tahoma"/>
                <w:sz w:val="20"/>
                <w:szCs w:val="20"/>
                <w:lang w:val="el-GR"/>
              </w:rPr>
              <w:t xml:space="preserve"> από το ίδιο το </w:t>
            </w:r>
            <w:r w:rsidRPr="00593D3E">
              <w:rPr>
                <w:rFonts w:eastAsia="SimSun" w:cs="Tahoma"/>
                <w:sz w:val="20"/>
                <w:szCs w:val="20"/>
                <w:lang w:val="el-GR"/>
              </w:rPr>
              <w:t>kernel</w:t>
            </w:r>
            <w:r w:rsidRPr="00D32CDB">
              <w:rPr>
                <w:rFonts w:eastAsia="SimSun" w:cs="Tahoma"/>
                <w:sz w:val="20"/>
                <w:szCs w:val="20"/>
                <w:lang w:val="el-GR"/>
              </w:rPr>
              <w:t xml:space="preserve"> του Σ.Δ.Β.Δ. και όχι με τη χρήση εξωτερικών προϊόντων:</w:t>
            </w:r>
          </w:p>
          <w:p w14:paraId="1E964CAC" w14:textId="7C33996D" w:rsidR="002031F0" w:rsidRPr="00593D3E" w:rsidRDefault="002031F0" w:rsidP="00C11A24">
            <w:pPr>
              <w:pStyle w:val="aff0"/>
              <w:numPr>
                <w:ilvl w:val="0"/>
                <w:numId w:val="76"/>
              </w:numPr>
              <w:rPr>
                <w:rFonts w:eastAsia="SimSun" w:cs="Tahoma"/>
                <w:sz w:val="20"/>
                <w:szCs w:val="20"/>
                <w:lang w:val="el-GR"/>
              </w:rPr>
            </w:pPr>
            <w:r w:rsidRPr="00593D3E">
              <w:rPr>
                <w:rFonts w:eastAsia="SimSun" w:cs="Tahoma"/>
                <w:sz w:val="20"/>
                <w:szCs w:val="20"/>
                <w:lang w:val="el-GR"/>
              </w:rPr>
              <w:t>να διαθέτει native XML τύπο δεδομένων</w:t>
            </w:r>
          </w:p>
          <w:p w14:paraId="730C3808" w14:textId="2C8EEB2C" w:rsidR="002031F0" w:rsidRPr="00FC0BE5" w:rsidRDefault="002031F0" w:rsidP="002031F0">
            <w:pPr>
              <w:suppressAutoHyphens w:val="0"/>
              <w:autoSpaceDE w:val="0"/>
              <w:spacing w:after="60"/>
              <w:rPr>
                <w:rFonts w:eastAsia="SimSun" w:cs="Tahoma"/>
                <w:sz w:val="20"/>
                <w:szCs w:val="20"/>
                <w:lang w:val="el-GR"/>
              </w:rPr>
            </w:pPr>
            <w:r w:rsidRPr="00593D3E">
              <w:rPr>
                <w:rFonts w:eastAsia="SimSun" w:cs="Tahoma"/>
                <w:sz w:val="20"/>
                <w:szCs w:val="20"/>
                <w:lang w:val="el-GR"/>
              </w:rPr>
              <w:t>να υποστηρίζει XML Schema και XPath</w:t>
            </w:r>
          </w:p>
        </w:tc>
        <w:tc>
          <w:tcPr>
            <w:tcW w:w="688" w:type="pct"/>
            <w:tcBorders>
              <w:bottom w:val="single" w:sz="4" w:space="0" w:color="auto"/>
            </w:tcBorders>
            <w:vAlign w:val="center"/>
          </w:tcPr>
          <w:p w14:paraId="36CE75D4" w14:textId="01E0C656" w:rsidR="002031F0" w:rsidRPr="002031F0" w:rsidRDefault="002031F0" w:rsidP="002031F0">
            <w:pPr>
              <w:suppressAutoHyphens w:val="0"/>
              <w:autoSpaceDE w:val="0"/>
              <w:spacing w:after="60"/>
              <w:rPr>
                <w:rFonts w:eastAsia="SimSun" w:cs="Tahoma"/>
                <w:sz w:val="20"/>
                <w:szCs w:val="20"/>
                <w:lang w:val="el-GR"/>
              </w:rPr>
            </w:pPr>
            <w:r w:rsidRPr="002031F0">
              <w:rPr>
                <w:rFonts w:eastAsia="SimSun" w:cs="Tahoma"/>
                <w:sz w:val="20"/>
                <w:szCs w:val="20"/>
                <w:lang w:val="el-GR"/>
              </w:rPr>
              <w:t>ΝΑΙ</w:t>
            </w:r>
          </w:p>
        </w:tc>
        <w:tc>
          <w:tcPr>
            <w:tcW w:w="1057" w:type="pct"/>
            <w:vAlign w:val="center"/>
          </w:tcPr>
          <w:p w14:paraId="298B27A6" w14:textId="2725926F" w:rsidR="002031F0" w:rsidRPr="00FC0BE5" w:rsidRDefault="002031F0" w:rsidP="002031F0">
            <w:pPr>
              <w:suppressAutoHyphens w:val="0"/>
              <w:autoSpaceDE w:val="0"/>
              <w:spacing w:after="60"/>
              <w:rPr>
                <w:rFonts w:eastAsia="SimSun" w:cs="Tahoma"/>
                <w:sz w:val="20"/>
                <w:szCs w:val="20"/>
              </w:rPr>
            </w:pPr>
          </w:p>
        </w:tc>
        <w:tc>
          <w:tcPr>
            <w:tcW w:w="813" w:type="pct"/>
            <w:vAlign w:val="center"/>
          </w:tcPr>
          <w:p w14:paraId="5A7CD8C7" w14:textId="676F60D9" w:rsidR="002031F0" w:rsidRPr="00FC0BE5" w:rsidRDefault="002031F0" w:rsidP="002031F0">
            <w:pPr>
              <w:suppressAutoHyphens w:val="0"/>
              <w:autoSpaceDE w:val="0"/>
              <w:spacing w:after="60"/>
              <w:rPr>
                <w:rFonts w:eastAsia="SimSun" w:cs="Tahoma"/>
                <w:sz w:val="20"/>
                <w:szCs w:val="20"/>
              </w:rPr>
            </w:pPr>
          </w:p>
        </w:tc>
      </w:tr>
      <w:tr w:rsidR="002031F0" w:rsidRPr="00FC0BE5" w14:paraId="450FF603" w14:textId="083D4B68" w:rsidTr="003700D9">
        <w:trPr>
          <w:cantSplit/>
        </w:trPr>
        <w:tc>
          <w:tcPr>
            <w:tcW w:w="486" w:type="pct"/>
            <w:vAlign w:val="center"/>
          </w:tcPr>
          <w:p w14:paraId="4DA70B5A" w14:textId="5CC6A1E0" w:rsidR="002031F0" w:rsidRPr="002031F0" w:rsidRDefault="002031F0" w:rsidP="002031F0">
            <w:pPr>
              <w:suppressAutoHyphens w:val="0"/>
              <w:autoSpaceDE w:val="0"/>
              <w:spacing w:after="60"/>
              <w:rPr>
                <w:rFonts w:eastAsia="SimSun" w:cs="Tahoma"/>
                <w:sz w:val="20"/>
                <w:szCs w:val="20"/>
                <w:lang w:val="el-GR"/>
              </w:rPr>
            </w:pPr>
            <w:r>
              <w:rPr>
                <w:rFonts w:eastAsia="SimSun" w:cs="Tahoma"/>
                <w:sz w:val="20"/>
                <w:szCs w:val="20"/>
                <w:lang w:val="el-GR"/>
              </w:rPr>
              <w:lastRenderedPageBreak/>
              <w:t>11</w:t>
            </w:r>
          </w:p>
        </w:tc>
        <w:tc>
          <w:tcPr>
            <w:tcW w:w="1956" w:type="pct"/>
          </w:tcPr>
          <w:p w14:paraId="1C6B626D" w14:textId="72CFB1B4" w:rsidR="002031F0" w:rsidRPr="00FC0BE5" w:rsidRDefault="002031F0" w:rsidP="002031F0">
            <w:pPr>
              <w:suppressAutoHyphens w:val="0"/>
              <w:autoSpaceDE w:val="0"/>
              <w:spacing w:after="60"/>
              <w:rPr>
                <w:rFonts w:eastAsia="SimSun" w:cs="Tahoma"/>
                <w:sz w:val="20"/>
                <w:szCs w:val="20"/>
                <w:lang w:val="el-GR"/>
              </w:rPr>
            </w:pPr>
            <w:r w:rsidRPr="002031F0">
              <w:rPr>
                <w:rFonts w:eastAsia="SimSun" w:cs="Tahoma"/>
                <w:sz w:val="20"/>
                <w:szCs w:val="20"/>
                <w:lang w:val="el-GR"/>
              </w:rPr>
              <w:t>Δυνατότητα αυτόματης και δυναμικής ισοκατανομής των δεδομένων και του Ι/Ο στους αποθηκευτικούς δίσκους τόσο κατά την προσθήκη νέων ή την αφαίρεση τους από το σύστημα, χωρίς διακοπή λειτουργίας των εφαρμογών που εξυπηρετεί και των δεδομένων που διαχειρίζεται.</w:t>
            </w:r>
          </w:p>
        </w:tc>
        <w:tc>
          <w:tcPr>
            <w:tcW w:w="688" w:type="pct"/>
            <w:tcBorders>
              <w:bottom w:val="single" w:sz="4" w:space="0" w:color="auto"/>
            </w:tcBorders>
            <w:vAlign w:val="center"/>
          </w:tcPr>
          <w:p w14:paraId="5EABA432" w14:textId="24E130B7" w:rsidR="002031F0" w:rsidRPr="002031F0" w:rsidRDefault="002031F0" w:rsidP="002031F0">
            <w:pPr>
              <w:suppressAutoHyphens w:val="0"/>
              <w:autoSpaceDE w:val="0"/>
              <w:spacing w:after="60"/>
              <w:rPr>
                <w:rFonts w:eastAsia="SimSun" w:cs="Tahoma"/>
                <w:sz w:val="20"/>
                <w:szCs w:val="20"/>
                <w:lang w:val="el-GR"/>
              </w:rPr>
            </w:pPr>
            <w:r w:rsidRPr="002031F0">
              <w:rPr>
                <w:rFonts w:eastAsia="SimSun" w:cs="Tahoma"/>
                <w:sz w:val="20"/>
                <w:szCs w:val="20"/>
                <w:lang w:val="el-GR"/>
              </w:rPr>
              <w:t>ΝΑΙ</w:t>
            </w:r>
          </w:p>
        </w:tc>
        <w:tc>
          <w:tcPr>
            <w:tcW w:w="1057" w:type="pct"/>
            <w:vAlign w:val="center"/>
          </w:tcPr>
          <w:p w14:paraId="79C6FFA2" w14:textId="6E16ACBA" w:rsidR="002031F0" w:rsidRPr="00FC0BE5" w:rsidRDefault="002031F0" w:rsidP="002031F0">
            <w:pPr>
              <w:suppressAutoHyphens w:val="0"/>
              <w:autoSpaceDE w:val="0"/>
              <w:spacing w:after="60"/>
              <w:rPr>
                <w:rFonts w:eastAsia="SimSun" w:cs="Tahoma"/>
                <w:sz w:val="20"/>
                <w:szCs w:val="20"/>
              </w:rPr>
            </w:pPr>
          </w:p>
        </w:tc>
        <w:tc>
          <w:tcPr>
            <w:tcW w:w="813" w:type="pct"/>
            <w:vAlign w:val="center"/>
          </w:tcPr>
          <w:p w14:paraId="6249D226" w14:textId="76ED4A03" w:rsidR="002031F0" w:rsidRPr="00FC0BE5" w:rsidRDefault="002031F0" w:rsidP="002031F0">
            <w:pPr>
              <w:suppressAutoHyphens w:val="0"/>
              <w:autoSpaceDE w:val="0"/>
              <w:spacing w:after="60"/>
              <w:rPr>
                <w:rFonts w:eastAsia="SimSun" w:cs="Tahoma"/>
                <w:sz w:val="20"/>
                <w:szCs w:val="20"/>
              </w:rPr>
            </w:pPr>
          </w:p>
        </w:tc>
      </w:tr>
      <w:tr w:rsidR="00CE7940" w:rsidRPr="00E16A2C" w14:paraId="29F28C06" w14:textId="76F5616C" w:rsidTr="003700D9">
        <w:trPr>
          <w:cantSplit/>
        </w:trPr>
        <w:tc>
          <w:tcPr>
            <w:tcW w:w="486" w:type="pct"/>
            <w:shd w:val="clear" w:color="auto" w:fill="D9D9D9"/>
            <w:vAlign w:val="center"/>
          </w:tcPr>
          <w:p w14:paraId="334987F7" w14:textId="32828111" w:rsidR="00CE7940" w:rsidRPr="00FC0BE5" w:rsidRDefault="00CE7940" w:rsidP="00F3338B">
            <w:pPr>
              <w:suppressAutoHyphens w:val="0"/>
              <w:autoSpaceDE w:val="0"/>
              <w:spacing w:after="60"/>
              <w:rPr>
                <w:rFonts w:eastAsia="SimSun" w:cs="Tahoma"/>
                <w:sz w:val="20"/>
                <w:szCs w:val="20"/>
              </w:rPr>
            </w:pPr>
          </w:p>
        </w:tc>
        <w:tc>
          <w:tcPr>
            <w:tcW w:w="4514" w:type="pct"/>
            <w:gridSpan w:val="4"/>
            <w:shd w:val="clear" w:color="auto" w:fill="D9D9D9"/>
            <w:vAlign w:val="center"/>
          </w:tcPr>
          <w:p w14:paraId="26F1EBDF" w14:textId="75C08D30" w:rsidR="00CE7940" w:rsidRPr="002031F0" w:rsidRDefault="002031F0" w:rsidP="00F3338B">
            <w:pPr>
              <w:suppressAutoHyphens w:val="0"/>
              <w:autoSpaceDE w:val="0"/>
              <w:spacing w:after="60"/>
              <w:rPr>
                <w:rFonts w:eastAsia="SimSun" w:cs="Tahoma"/>
                <w:b/>
                <w:bCs/>
                <w:sz w:val="20"/>
                <w:szCs w:val="20"/>
                <w:lang w:val="el-GR"/>
              </w:rPr>
            </w:pPr>
            <w:r w:rsidRPr="002031F0">
              <w:rPr>
                <w:rFonts w:eastAsia="SimSun" w:cs="Tahoma"/>
                <w:szCs w:val="20"/>
                <w:lang w:val="el-GR"/>
              </w:rPr>
              <w:t>Δυνατότητες φυσικής και λογικής οργάνωσης</w:t>
            </w:r>
          </w:p>
        </w:tc>
      </w:tr>
      <w:tr w:rsidR="002031F0" w:rsidRPr="002031F0" w14:paraId="19F68C4A" w14:textId="2B38F297" w:rsidTr="003700D9">
        <w:trPr>
          <w:cantSplit/>
        </w:trPr>
        <w:tc>
          <w:tcPr>
            <w:tcW w:w="486" w:type="pct"/>
            <w:vAlign w:val="center"/>
          </w:tcPr>
          <w:p w14:paraId="6F8F3AE3" w14:textId="34C77B2A" w:rsidR="002031F0" w:rsidRPr="002031F0" w:rsidRDefault="002031F0" w:rsidP="002031F0">
            <w:pPr>
              <w:suppressAutoHyphens w:val="0"/>
              <w:autoSpaceDE w:val="0"/>
              <w:spacing w:after="60"/>
              <w:rPr>
                <w:rFonts w:eastAsia="SimSun" w:cs="Tahoma"/>
                <w:sz w:val="20"/>
                <w:szCs w:val="20"/>
                <w:lang w:val="el-GR"/>
              </w:rPr>
            </w:pPr>
            <w:r>
              <w:rPr>
                <w:rFonts w:eastAsia="SimSun" w:cs="Tahoma"/>
                <w:sz w:val="20"/>
                <w:szCs w:val="20"/>
                <w:lang w:val="el-GR"/>
              </w:rPr>
              <w:t>12</w:t>
            </w:r>
          </w:p>
        </w:tc>
        <w:tc>
          <w:tcPr>
            <w:tcW w:w="1956" w:type="pct"/>
          </w:tcPr>
          <w:p w14:paraId="64D31C82" w14:textId="05D38C97" w:rsidR="002031F0" w:rsidRPr="002031F0" w:rsidRDefault="002031F0" w:rsidP="002031F0">
            <w:pPr>
              <w:suppressAutoHyphens w:val="0"/>
              <w:autoSpaceDE w:val="0"/>
              <w:spacing w:after="60"/>
              <w:rPr>
                <w:rFonts w:eastAsia="SimSun" w:cs="Tahoma"/>
                <w:sz w:val="20"/>
                <w:szCs w:val="20"/>
                <w:lang w:val="el-GR"/>
              </w:rPr>
            </w:pPr>
            <w:r w:rsidRPr="00D32CDB">
              <w:rPr>
                <w:rFonts w:eastAsia="SimSun" w:cs="Tahoma"/>
                <w:sz w:val="20"/>
                <w:szCs w:val="20"/>
                <w:lang w:val="el-GR"/>
              </w:rPr>
              <w:t xml:space="preserve">Υποστήριξη πολλαπλών </w:t>
            </w:r>
            <w:r w:rsidRPr="002031F0">
              <w:rPr>
                <w:rFonts w:eastAsia="SimSun" w:cs="Tahoma"/>
                <w:sz w:val="20"/>
                <w:szCs w:val="20"/>
                <w:lang w:val="el-GR"/>
              </w:rPr>
              <w:t>block</w:t>
            </w:r>
            <w:r w:rsidRPr="00D32CDB">
              <w:rPr>
                <w:rFonts w:eastAsia="SimSun" w:cs="Tahoma"/>
                <w:sz w:val="20"/>
                <w:szCs w:val="20"/>
                <w:lang w:val="el-GR"/>
              </w:rPr>
              <w:t xml:space="preserve"> </w:t>
            </w:r>
            <w:r w:rsidRPr="002031F0">
              <w:rPr>
                <w:rFonts w:eastAsia="SimSun" w:cs="Tahoma"/>
                <w:sz w:val="20"/>
                <w:szCs w:val="20"/>
                <w:lang w:val="el-GR"/>
              </w:rPr>
              <w:t>sizes</w:t>
            </w:r>
            <w:r w:rsidRPr="00D32CDB">
              <w:rPr>
                <w:rFonts w:eastAsia="SimSun" w:cs="Tahoma"/>
                <w:sz w:val="20"/>
                <w:szCs w:val="20"/>
                <w:lang w:val="el-GR"/>
              </w:rPr>
              <w:t xml:space="preserve"> στην ίδια Β.Δ.</w:t>
            </w:r>
          </w:p>
        </w:tc>
        <w:tc>
          <w:tcPr>
            <w:tcW w:w="688" w:type="pct"/>
            <w:tcBorders>
              <w:bottom w:val="single" w:sz="4" w:space="0" w:color="auto"/>
            </w:tcBorders>
            <w:vAlign w:val="center"/>
          </w:tcPr>
          <w:p w14:paraId="11F9A5C9" w14:textId="1FC53534" w:rsidR="002031F0" w:rsidRPr="002031F0" w:rsidRDefault="002031F0" w:rsidP="002031F0">
            <w:pPr>
              <w:suppressAutoHyphens w:val="0"/>
              <w:autoSpaceDE w:val="0"/>
              <w:spacing w:after="60"/>
              <w:rPr>
                <w:rFonts w:eastAsia="SimSun" w:cs="Tahoma"/>
                <w:sz w:val="20"/>
                <w:szCs w:val="20"/>
                <w:lang w:val="el-GR"/>
              </w:rPr>
            </w:pPr>
            <w:r w:rsidRPr="002031F0">
              <w:rPr>
                <w:rFonts w:eastAsia="SimSun" w:cs="Tahoma"/>
                <w:sz w:val="20"/>
                <w:szCs w:val="20"/>
                <w:lang w:val="el-GR"/>
              </w:rPr>
              <w:t>ΝΑΙ</w:t>
            </w:r>
          </w:p>
        </w:tc>
        <w:tc>
          <w:tcPr>
            <w:tcW w:w="1057" w:type="pct"/>
            <w:tcBorders>
              <w:bottom w:val="single" w:sz="4" w:space="0" w:color="auto"/>
            </w:tcBorders>
            <w:vAlign w:val="center"/>
          </w:tcPr>
          <w:p w14:paraId="3159BB7B" w14:textId="6B96D624" w:rsidR="002031F0" w:rsidRPr="002031F0" w:rsidRDefault="002031F0" w:rsidP="002031F0">
            <w:pPr>
              <w:suppressAutoHyphens w:val="0"/>
              <w:autoSpaceDE w:val="0"/>
              <w:spacing w:after="60"/>
              <w:rPr>
                <w:rFonts w:eastAsia="SimSun" w:cs="Tahoma"/>
                <w:sz w:val="20"/>
                <w:szCs w:val="20"/>
                <w:lang w:val="el-GR"/>
              </w:rPr>
            </w:pPr>
          </w:p>
        </w:tc>
        <w:tc>
          <w:tcPr>
            <w:tcW w:w="813" w:type="pct"/>
            <w:tcBorders>
              <w:bottom w:val="single" w:sz="4" w:space="0" w:color="auto"/>
            </w:tcBorders>
            <w:vAlign w:val="center"/>
          </w:tcPr>
          <w:p w14:paraId="5A7A1EA5" w14:textId="14A22382" w:rsidR="002031F0" w:rsidRPr="002031F0" w:rsidRDefault="002031F0" w:rsidP="002031F0">
            <w:pPr>
              <w:suppressAutoHyphens w:val="0"/>
              <w:autoSpaceDE w:val="0"/>
              <w:spacing w:after="60"/>
              <w:rPr>
                <w:rFonts w:eastAsia="SimSun" w:cs="Tahoma"/>
                <w:sz w:val="20"/>
                <w:szCs w:val="20"/>
                <w:lang w:val="el-GR"/>
              </w:rPr>
            </w:pPr>
          </w:p>
        </w:tc>
      </w:tr>
      <w:tr w:rsidR="002031F0" w:rsidRPr="00FC0BE5" w14:paraId="5DC4D2ED" w14:textId="24A17FDB" w:rsidTr="003700D9">
        <w:trPr>
          <w:cantSplit/>
        </w:trPr>
        <w:tc>
          <w:tcPr>
            <w:tcW w:w="486" w:type="pct"/>
            <w:vAlign w:val="center"/>
          </w:tcPr>
          <w:p w14:paraId="2270BF63" w14:textId="43B1F065" w:rsidR="002031F0" w:rsidRPr="002031F0" w:rsidRDefault="002031F0" w:rsidP="002031F0">
            <w:pPr>
              <w:suppressAutoHyphens w:val="0"/>
              <w:autoSpaceDE w:val="0"/>
              <w:spacing w:after="60"/>
              <w:rPr>
                <w:rFonts w:eastAsia="SimSun" w:cs="Tahoma"/>
                <w:sz w:val="20"/>
                <w:szCs w:val="20"/>
                <w:lang w:val="el-GR"/>
              </w:rPr>
            </w:pPr>
            <w:r>
              <w:rPr>
                <w:rFonts w:eastAsia="SimSun" w:cs="Tahoma"/>
                <w:sz w:val="20"/>
                <w:szCs w:val="20"/>
                <w:lang w:val="el-GR"/>
              </w:rPr>
              <w:t>13</w:t>
            </w:r>
          </w:p>
        </w:tc>
        <w:tc>
          <w:tcPr>
            <w:tcW w:w="1956" w:type="pct"/>
          </w:tcPr>
          <w:p w14:paraId="5A6AFDE6" w14:textId="32C3F61F" w:rsidR="002031F0" w:rsidRPr="002031F0" w:rsidRDefault="002031F0" w:rsidP="002031F0">
            <w:pPr>
              <w:suppressAutoHyphens w:val="0"/>
              <w:autoSpaceDE w:val="0"/>
              <w:spacing w:after="60"/>
              <w:rPr>
                <w:rFonts w:eastAsia="SimSun" w:cs="Tahoma"/>
                <w:sz w:val="20"/>
                <w:szCs w:val="20"/>
                <w:lang w:val="el-GR"/>
              </w:rPr>
            </w:pPr>
            <w:r w:rsidRPr="00D32CDB">
              <w:rPr>
                <w:rFonts w:eastAsia="SimSun" w:cs="Tahoma"/>
                <w:sz w:val="20"/>
                <w:szCs w:val="20"/>
                <w:lang w:val="el-GR"/>
              </w:rPr>
              <w:t>Δυναμική διαχείριση των χώρων αποθήκευσης</w:t>
            </w:r>
          </w:p>
        </w:tc>
        <w:tc>
          <w:tcPr>
            <w:tcW w:w="688" w:type="pct"/>
            <w:tcBorders>
              <w:bottom w:val="single" w:sz="4" w:space="0" w:color="auto"/>
            </w:tcBorders>
            <w:vAlign w:val="center"/>
          </w:tcPr>
          <w:p w14:paraId="559B3E97" w14:textId="22C5C08E" w:rsidR="002031F0" w:rsidRPr="002031F0" w:rsidRDefault="002031F0" w:rsidP="002031F0">
            <w:pPr>
              <w:suppressAutoHyphens w:val="0"/>
              <w:autoSpaceDE w:val="0"/>
              <w:spacing w:after="60"/>
              <w:rPr>
                <w:rFonts w:eastAsia="SimSun" w:cs="Tahoma"/>
                <w:sz w:val="20"/>
                <w:szCs w:val="20"/>
                <w:lang w:val="el-GR"/>
              </w:rPr>
            </w:pPr>
            <w:r w:rsidRPr="002031F0">
              <w:rPr>
                <w:rFonts w:eastAsia="SimSun" w:cs="Tahoma"/>
                <w:sz w:val="20"/>
                <w:szCs w:val="20"/>
                <w:lang w:val="el-GR"/>
              </w:rPr>
              <w:t>ΝΑΙ</w:t>
            </w:r>
          </w:p>
        </w:tc>
        <w:tc>
          <w:tcPr>
            <w:tcW w:w="1057" w:type="pct"/>
            <w:tcBorders>
              <w:bottom w:val="single" w:sz="4" w:space="0" w:color="auto"/>
            </w:tcBorders>
            <w:vAlign w:val="center"/>
          </w:tcPr>
          <w:p w14:paraId="3FBCFF1F" w14:textId="1778D165" w:rsidR="002031F0" w:rsidRPr="00FC0BE5" w:rsidRDefault="002031F0" w:rsidP="002031F0">
            <w:pPr>
              <w:suppressAutoHyphens w:val="0"/>
              <w:autoSpaceDE w:val="0"/>
              <w:spacing w:after="60"/>
              <w:rPr>
                <w:rFonts w:eastAsia="SimSun" w:cs="Tahoma"/>
                <w:sz w:val="20"/>
                <w:szCs w:val="20"/>
              </w:rPr>
            </w:pPr>
          </w:p>
        </w:tc>
        <w:tc>
          <w:tcPr>
            <w:tcW w:w="813" w:type="pct"/>
            <w:tcBorders>
              <w:bottom w:val="single" w:sz="4" w:space="0" w:color="auto"/>
            </w:tcBorders>
            <w:vAlign w:val="center"/>
          </w:tcPr>
          <w:p w14:paraId="5094210D" w14:textId="1105BFF3" w:rsidR="002031F0" w:rsidRPr="00FC0BE5" w:rsidRDefault="002031F0" w:rsidP="002031F0">
            <w:pPr>
              <w:suppressAutoHyphens w:val="0"/>
              <w:autoSpaceDE w:val="0"/>
              <w:spacing w:after="60"/>
              <w:rPr>
                <w:rFonts w:eastAsia="SimSun" w:cs="Tahoma"/>
                <w:sz w:val="20"/>
                <w:szCs w:val="20"/>
              </w:rPr>
            </w:pPr>
          </w:p>
        </w:tc>
      </w:tr>
      <w:tr w:rsidR="002031F0" w:rsidRPr="002031F0" w14:paraId="1615564D" w14:textId="5AE2016C" w:rsidTr="003700D9">
        <w:trPr>
          <w:cantSplit/>
        </w:trPr>
        <w:tc>
          <w:tcPr>
            <w:tcW w:w="486" w:type="pct"/>
            <w:vAlign w:val="center"/>
          </w:tcPr>
          <w:p w14:paraId="772F463A" w14:textId="7E632AB8" w:rsidR="002031F0" w:rsidRPr="002031F0" w:rsidRDefault="002031F0" w:rsidP="002031F0">
            <w:pPr>
              <w:suppressAutoHyphens w:val="0"/>
              <w:autoSpaceDE w:val="0"/>
              <w:spacing w:after="60"/>
              <w:rPr>
                <w:rFonts w:eastAsia="SimSun" w:cs="Tahoma"/>
                <w:sz w:val="20"/>
                <w:szCs w:val="20"/>
                <w:lang w:val="el-GR"/>
              </w:rPr>
            </w:pPr>
            <w:r>
              <w:rPr>
                <w:rFonts w:eastAsia="SimSun" w:cs="Tahoma"/>
                <w:sz w:val="20"/>
                <w:szCs w:val="20"/>
                <w:lang w:val="el-GR"/>
              </w:rPr>
              <w:t>14</w:t>
            </w:r>
          </w:p>
        </w:tc>
        <w:tc>
          <w:tcPr>
            <w:tcW w:w="1956" w:type="pct"/>
          </w:tcPr>
          <w:p w14:paraId="6BA61CF3" w14:textId="00D0C0CF" w:rsidR="002031F0" w:rsidRPr="002031F0" w:rsidRDefault="002031F0" w:rsidP="002031F0">
            <w:pPr>
              <w:suppressAutoHyphens w:val="0"/>
              <w:autoSpaceDE w:val="0"/>
              <w:spacing w:after="60"/>
              <w:rPr>
                <w:rFonts w:eastAsia="SimSun" w:cs="Tahoma"/>
                <w:sz w:val="20"/>
                <w:szCs w:val="20"/>
                <w:lang w:val="el-GR"/>
              </w:rPr>
            </w:pPr>
            <w:r w:rsidRPr="00D32CDB">
              <w:rPr>
                <w:rFonts w:eastAsia="SimSun" w:cs="Tahoma"/>
                <w:sz w:val="20"/>
                <w:szCs w:val="20"/>
                <w:lang w:val="el-GR"/>
              </w:rPr>
              <w:t>Κατανομή της Β.Δ. και των δομών της σε πολλαπλά αρχεία/δίσκους με δυνατότητα ελέγχου κατανομής από το χρήστη</w:t>
            </w:r>
          </w:p>
        </w:tc>
        <w:tc>
          <w:tcPr>
            <w:tcW w:w="688" w:type="pct"/>
            <w:tcBorders>
              <w:bottom w:val="single" w:sz="4" w:space="0" w:color="auto"/>
            </w:tcBorders>
            <w:vAlign w:val="center"/>
          </w:tcPr>
          <w:p w14:paraId="5EB1761C" w14:textId="6381693D" w:rsidR="002031F0" w:rsidRPr="002031F0" w:rsidRDefault="002031F0" w:rsidP="002031F0">
            <w:pPr>
              <w:suppressAutoHyphens w:val="0"/>
              <w:autoSpaceDE w:val="0"/>
              <w:spacing w:after="60"/>
              <w:rPr>
                <w:rFonts w:eastAsia="SimSun" w:cs="Tahoma"/>
                <w:sz w:val="20"/>
                <w:szCs w:val="20"/>
                <w:lang w:val="el-GR"/>
              </w:rPr>
            </w:pPr>
            <w:r w:rsidRPr="002031F0">
              <w:rPr>
                <w:rFonts w:eastAsia="SimSun" w:cs="Tahoma"/>
                <w:sz w:val="20"/>
                <w:szCs w:val="20"/>
                <w:lang w:val="el-GR"/>
              </w:rPr>
              <w:t>ΝΑΙ</w:t>
            </w:r>
          </w:p>
        </w:tc>
        <w:tc>
          <w:tcPr>
            <w:tcW w:w="1057" w:type="pct"/>
            <w:tcBorders>
              <w:bottom w:val="single" w:sz="4" w:space="0" w:color="auto"/>
            </w:tcBorders>
            <w:vAlign w:val="center"/>
          </w:tcPr>
          <w:p w14:paraId="590CF64C" w14:textId="76AF3129" w:rsidR="002031F0" w:rsidRPr="002031F0" w:rsidRDefault="002031F0" w:rsidP="002031F0">
            <w:pPr>
              <w:suppressAutoHyphens w:val="0"/>
              <w:autoSpaceDE w:val="0"/>
              <w:spacing w:after="60"/>
              <w:rPr>
                <w:rFonts w:eastAsia="SimSun" w:cs="Tahoma"/>
                <w:sz w:val="20"/>
                <w:szCs w:val="20"/>
                <w:lang w:val="el-GR"/>
              </w:rPr>
            </w:pPr>
          </w:p>
        </w:tc>
        <w:tc>
          <w:tcPr>
            <w:tcW w:w="813" w:type="pct"/>
            <w:tcBorders>
              <w:bottom w:val="single" w:sz="4" w:space="0" w:color="auto"/>
            </w:tcBorders>
            <w:vAlign w:val="center"/>
          </w:tcPr>
          <w:p w14:paraId="6151B18D" w14:textId="39FDDBB2" w:rsidR="002031F0" w:rsidRPr="002031F0" w:rsidRDefault="002031F0" w:rsidP="002031F0">
            <w:pPr>
              <w:suppressAutoHyphens w:val="0"/>
              <w:autoSpaceDE w:val="0"/>
              <w:spacing w:after="60"/>
              <w:rPr>
                <w:rFonts w:eastAsia="SimSun" w:cs="Tahoma"/>
                <w:sz w:val="20"/>
                <w:szCs w:val="20"/>
                <w:lang w:val="el-GR"/>
              </w:rPr>
            </w:pPr>
          </w:p>
        </w:tc>
      </w:tr>
      <w:tr w:rsidR="002031F0" w:rsidRPr="00FC0BE5" w14:paraId="3AAE4B33" w14:textId="6FF790BC" w:rsidTr="003700D9">
        <w:trPr>
          <w:cantSplit/>
        </w:trPr>
        <w:tc>
          <w:tcPr>
            <w:tcW w:w="486" w:type="pct"/>
            <w:vAlign w:val="center"/>
          </w:tcPr>
          <w:p w14:paraId="58F29CFE" w14:textId="39BFD176" w:rsidR="002031F0" w:rsidRPr="002031F0" w:rsidRDefault="002031F0" w:rsidP="002031F0">
            <w:pPr>
              <w:suppressAutoHyphens w:val="0"/>
              <w:autoSpaceDE w:val="0"/>
              <w:spacing w:after="60"/>
              <w:rPr>
                <w:rFonts w:eastAsia="SimSun" w:cs="Tahoma"/>
                <w:sz w:val="20"/>
                <w:szCs w:val="20"/>
                <w:lang w:val="el-GR"/>
              </w:rPr>
            </w:pPr>
            <w:r>
              <w:rPr>
                <w:rFonts w:eastAsia="SimSun" w:cs="Tahoma"/>
                <w:sz w:val="20"/>
                <w:szCs w:val="20"/>
                <w:lang w:val="el-GR"/>
              </w:rPr>
              <w:t>15</w:t>
            </w:r>
          </w:p>
        </w:tc>
        <w:tc>
          <w:tcPr>
            <w:tcW w:w="1956" w:type="pct"/>
          </w:tcPr>
          <w:p w14:paraId="6E7D9BCE" w14:textId="61CD4D1F" w:rsidR="002031F0" w:rsidRPr="002031F0" w:rsidRDefault="002031F0" w:rsidP="002031F0">
            <w:pPr>
              <w:suppressAutoHyphens w:val="0"/>
              <w:autoSpaceDE w:val="0"/>
              <w:spacing w:after="60"/>
              <w:rPr>
                <w:rFonts w:eastAsia="SimSun" w:cs="Tahoma"/>
                <w:sz w:val="20"/>
                <w:szCs w:val="20"/>
                <w:lang w:val="el-GR"/>
              </w:rPr>
            </w:pPr>
            <w:r w:rsidRPr="00D32CDB">
              <w:rPr>
                <w:rFonts w:eastAsia="SimSun" w:cs="Tahoma"/>
                <w:sz w:val="20"/>
                <w:szCs w:val="20"/>
                <w:lang w:val="el-GR"/>
              </w:rPr>
              <w:t xml:space="preserve">Να αναφερθούν οι διατιθέμενες μέθοδοι οργάνωσης των δεδομένων </w:t>
            </w:r>
          </w:p>
        </w:tc>
        <w:tc>
          <w:tcPr>
            <w:tcW w:w="688" w:type="pct"/>
            <w:tcBorders>
              <w:bottom w:val="single" w:sz="4" w:space="0" w:color="auto"/>
            </w:tcBorders>
            <w:vAlign w:val="center"/>
          </w:tcPr>
          <w:p w14:paraId="63CF1E60" w14:textId="1C148E82" w:rsidR="002031F0" w:rsidRPr="002031F0" w:rsidRDefault="002031F0" w:rsidP="002031F0">
            <w:pPr>
              <w:suppressAutoHyphens w:val="0"/>
              <w:autoSpaceDE w:val="0"/>
              <w:spacing w:after="60"/>
              <w:rPr>
                <w:rFonts w:eastAsia="SimSun" w:cs="Tahoma"/>
                <w:sz w:val="20"/>
                <w:szCs w:val="20"/>
                <w:lang w:val="el-GR"/>
              </w:rPr>
            </w:pPr>
            <w:r w:rsidRPr="002031F0">
              <w:rPr>
                <w:rFonts w:eastAsia="SimSun" w:cs="Tahoma"/>
                <w:sz w:val="20"/>
                <w:szCs w:val="20"/>
                <w:lang w:val="el-GR"/>
              </w:rPr>
              <w:t>ΝΑΙ</w:t>
            </w:r>
          </w:p>
        </w:tc>
        <w:tc>
          <w:tcPr>
            <w:tcW w:w="1057" w:type="pct"/>
            <w:tcBorders>
              <w:bottom w:val="single" w:sz="4" w:space="0" w:color="auto"/>
            </w:tcBorders>
            <w:vAlign w:val="center"/>
          </w:tcPr>
          <w:p w14:paraId="1BCD427C" w14:textId="5BABC873" w:rsidR="002031F0" w:rsidRPr="00FC0BE5" w:rsidRDefault="002031F0" w:rsidP="002031F0">
            <w:pPr>
              <w:suppressAutoHyphens w:val="0"/>
              <w:autoSpaceDE w:val="0"/>
              <w:spacing w:after="60"/>
              <w:rPr>
                <w:rFonts w:eastAsia="SimSun" w:cs="Tahoma"/>
                <w:sz w:val="20"/>
                <w:szCs w:val="20"/>
              </w:rPr>
            </w:pPr>
          </w:p>
        </w:tc>
        <w:tc>
          <w:tcPr>
            <w:tcW w:w="813" w:type="pct"/>
            <w:tcBorders>
              <w:bottom w:val="single" w:sz="4" w:space="0" w:color="auto"/>
            </w:tcBorders>
            <w:vAlign w:val="center"/>
          </w:tcPr>
          <w:p w14:paraId="2C7C6152" w14:textId="6835B898" w:rsidR="002031F0" w:rsidRPr="00FC0BE5" w:rsidRDefault="002031F0" w:rsidP="002031F0">
            <w:pPr>
              <w:suppressAutoHyphens w:val="0"/>
              <w:autoSpaceDE w:val="0"/>
              <w:spacing w:after="60"/>
              <w:rPr>
                <w:rFonts w:eastAsia="SimSun" w:cs="Tahoma"/>
                <w:sz w:val="20"/>
                <w:szCs w:val="20"/>
              </w:rPr>
            </w:pPr>
          </w:p>
        </w:tc>
      </w:tr>
      <w:tr w:rsidR="002031F0" w:rsidRPr="00FC0BE5" w14:paraId="13D39BCC" w14:textId="4387F70E" w:rsidTr="003700D9">
        <w:trPr>
          <w:cantSplit/>
        </w:trPr>
        <w:tc>
          <w:tcPr>
            <w:tcW w:w="486" w:type="pct"/>
            <w:vAlign w:val="center"/>
          </w:tcPr>
          <w:p w14:paraId="4B87B726" w14:textId="6A2C10B5" w:rsidR="002031F0" w:rsidRPr="002031F0" w:rsidRDefault="002031F0" w:rsidP="002031F0">
            <w:pPr>
              <w:suppressAutoHyphens w:val="0"/>
              <w:autoSpaceDE w:val="0"/>
              <w:spacing w:after="60"/>
              <w:rPr>
                <w:rFonts w:eastAsia="SimSun" w:cs="Tahoma"/>
                <w:sz w:val="20"/>
                <w:szCs w:val="20"/>
                <w:lang w:val="el-GR"/>
              </w:rPr>
            </w:pPr>
            <w:r w:rsidRPr="00FC0BE5">
              <w:rPr>
                <w:rFonts w:eastAsia="SimSun" w:cs="Tahoma"/>
                <w:sz w:val="20"/>
                <w:szCs w:val="20"/>
              </w:rPr>
              <w:t>1</w:t>
            </w:r>
            <w:r>
              <w:rPr>
                <w:rFonts w:eastAsia="SimSun" w:cs="Tahoma"/>
                <w:sz w:val="20"/>
                <w:szCs w:val="20"/>
                <w:lang w:val="el-GR"/>
              </w:rPr>
              <w:t>6</w:t>
            </w:r>
          </w:p>
        </w:tc>
        <w:tc>
          <w:tcPr>
            <w:tcW w:w="1956" w:type="pct"/>
          </w:tcPr>
          <w:p w14:paraId="3089FB8E" w14:textId="0E3EB627" w:rsidR="002031F0" w:rsidRPr="00827FFC" w:rsidRDefault="002031F0" w:rsidP="002031F0">
            <w:pPr>
              <w:suppressAutoHyphens w:val="0"/>
              <w:autoSpaceDE w:val="0"/>
              <w:spacing w:after="60"/>
              <w:rPr>
                <w:rFonts w:eastAsia="SimSun" w:cs="Tahoma"/>
                <w:sz w:val="20"/>
                <w:szCs w:val="20"/>
                <w:lang w:val="en-US"/>
              </w:rPr>
            </w:pPr>
            <w:r w:rsidRPr="002031F0">
              <w:rPr>
                <w:rFonts w:eastAsia="SimSun" w:cs="Tahoma"/>
                <w:sz w:val="20"/>
                <w:szCs w:val="20"/>
                <w:lang w:val="el-GR"/>
              </w:rPr>
              <w:t>Γηγενής</w:t>
            </w:r>
            <w:r w:rsidRPr="00827FFC">
              <w:rPr>
                <w:rFonts w:eastAsia="SimSun" w:cs="Tahoma"/>
                <w:sz w:val="20"/>
                <w:szCs w:val="20"/>
                <w:lang w:val="en-US"/>
              </w:rPr>
              <w:t xml:space="preserve"> </w:t>
            </w:r>
            <w:r w:rsidRPr="002031F0">
              <w:rPr>
                <w:rFonts w:eastAsia="SimSun" w:cs="Tahoma"/>
                <w:sz w:val="20"/>
                <w:szCs w:val="20"/>
                <w:lang w:val="el-GR"/>
              </w:rPr>
              <w:t>συμμόρφωση</w:t>
            </w:r>
            <w:r w:rsidRPr="00827FFC">
              <w:rPr>
                <w:rFonts w:eastAsia="SimSun" w:cs="Tahoma"/>
                <w:sz w:val="20"/>
                <w:szCs w:val="20"/>
                <w:lang w:val="en-US"/>
              </w:rPr>
              <w:t xml:space="preserve"> ACID (Atomicity Consistency Isolation Durability)</w:t>
            </w:r>
          </w:p>
        </w:tc>
        <w:tc>
          <w:tcPr>
            <w:tcW w:w="688" w:type="pct"/>
            <w:tcBorders>
              <w:bottom w:val="single" w:sz="4" w:space="0" w:color="auto"/>
            </w:tcBorders>
            <w:vAlign w:val="center"/>
          </w:tcPr>
          <w:p w14:paraId="38844CC1" w14:textId="16DEB749" w:rsidR="002031F0" w:rsidRPr="002031F0" w:rsidRDefault="002031F0" w:rsidP="002031F0">
            <w:pPr>
              <w:suppressAutoHyphens w:val="0"/>
              <w:autoSpaceDE w:val="0"/>
              <w:spacing w:after="60"/>
              <w:rPr>
                <w:rFonts w:eastAsia="SimSun" w:cs="Tahoma"/>
                <w:sz w:val="20"/>
                <w:szCs w:val="20"/>
                <w:lang w:val="el-GR"/>
              </w:rPr>
            </w:pPr>
            <w:r w:rsidRPr="002031F0">
              <w:rPr>
                <w:rFonts w:eastAsia="SimSun" w:cs="Tahoma"/>
                <w:sz w:val="20"/>
                <w:szCs w:val="20"/>
                <w:lang w:val="el-GR"/>
              </w:rPr>
              <w:t>ΝΑΙ</w:t>
            </w:r>
          </w:p>
        </w:tc>
        <w:tc>
          <w:tcPr>
            <w:tcW w:w="1057" w:type="pct"/>
            <w:tcBorders>
              <w:bottom w:val="single" w:sz="4" w:space="0" w:color="auto"/>
            </w:tcBorders>
            <w:vAlign w:val="center"/>
          </w:tcPr>
          <w:p w14:paraId="46815D9B" w14:textId="792A2493" w:rsidR="002031F0" w:rsidRPr="00FC0BE5" w:rsidRDefault="002031F0" w:rsidP="002031F0">
            <w:pPr>
              <w:suppressAutoHyphens w:val="0"/>
              <w:autoSpaceDE w:val="0"/>
              <w:spacing w:after="60"/>
              <w:rPr>
                <w:rFonts w:eastAsia="SimSun" w:cs="Tahoma"/>
                <w:sz w:val="20"/>
                <w:szCs w:val="20"/>
              </w:rPr>
            </w:pPr>
          </w:p>
        </w:tc>
        <w:tc>
          <w:tcPr>
            <w:tcW w:w="813" w:type="pct"/>
            <w:tcBorders>
              <w:bottom w:val="single" w:sz="4" w:space="0" w:color="auto"/>
            </w:tcBorders>
            <w:vAlign w:val="center"/>
          </w:tcPr>
          <w:p w14:paraId="6BF0E6D0" w14:textId="60CA14AC" w:rsidR="002031F0" w:rsidRPr="00FC0BE5" w:rsidRDefault="002031F0" w:rsidP="002031F0">
            <w:pPr>
              <w:suppressAutoHyphens w:val="0"/>
              <w:autoSpaceDE w:val="0"/>
              <w:spacing w:after="60"/>
              <w:rPr>
                <w:rFonts w:eastAsia="SimSun" w:cs="Tahoma"/>
                <w:sz w:val="20"/>
                <w:szCs w:val="20"/>
              </w:rPr>
            </w:pPr>
          </w:p>
        </w:tc>
      </w:tr>
      <w:tr w:rsidR="002031F0" w:rsidRPr="00FC0BE5" w14:paraId="4D3D7182" w14:textId="553A83C6" w:rsidTr="003700D9">
        <w:trPr>
          <w:cantSplit/>
        </w:trPr>
        <w:tc>
          <w:tcPr>
            <w:tcW w:w="486" w:type="pct"/>
            <w:vAlign w:val="center"/>
          </w:tcPr>
          <w:p w14:paraId="380C99AE" w14:textId="1F24DBEA" w:rsidR="002031F0" w:rsidRPr="002031F0" w:rsidRDefault="002031F0" w:rsidP="002031F0">
            <w:pPr>
              <w:suppressAutoHyphens w:val="0"/>
              <w:autoSpaceDE w:val="0"/>
              <w:spacing w:after="60"/>
              <w:rPr>
                <w:rFonts w:eastAsia="SimSun" w:cs="Tahoma"/>
                <w:sz w:val="20"/>
                <w:szCs w:val="20"/>
                <w:lang w:val="el-GR"/>
              </w:rPr>
            </w:pPr>
            <w:r w:rsidRPr="00FC0BE5">
              <w:rPr>
                <w:rFonts w:eastAsia="SimSun" w:cs="Tahoma"/>
                <w:sz w:val="20"/>
                <w:szCs w:val="20"/>
              </w:rPr>
              <w:t>1</w:t>
            </w:r>
            <w:r>
              <w:rPr>
                <w:rFonts w:eastAsia="SimSun" w:cs="Tahoma"/>
                <w:sz w:val="20"/>
                <w:szCs w:val="20"/>
                <w:lang w:val="el-GR"/>
              </w:rPr>
              <w:t>7</w:t>
            </w:r>
          </w:p>
        </w:tc>
        <w:tc>
          <w:tcPr>
            <w:tcW w:w="1956" w:type="pct"/>
          </w:tcPr>
          <w:p w14:paraId="5670875E" w14:textId="4FDFA2C3" w:rsidR="002031F0" w:rsidRPr="00827FFC" w:rsidRDefault="002031F0" w:rsidP="002031F0">
            <w:pPr>
              <w:suppressAutoHyphens w:val="0"/>
              <w:autoSpaceDE w:val="0"/>
              <w:spacing w:after="60"/>
              <w:rPr>
                <w:rFonts w:eastAsia="SimSun" w:cs="Tahoma"/>
                <w:sz w:val="20"/>
                <w:szCs w:val="20"/>
                <w:lang w:val="en-US"/>
              </w:rPr>
            </w:pPr>
            <w:r w:rsidRPr="002031F0">
              <w:rPr>
                <w:rFonts w:eastAsia="SimSun" w:cs="Tahoma"/>
                <w:sz w:val="20"/>
                <w:szCs w:val="20"/>
                <w:lang w:val="el-GR"/>
              </w:rPr>
              <w:t>Υποστήριξη</w:t>
            </w:r>
            <w:r w:rsidRPr="00827FFC">
              <w:rPr>
                <w:rFonts w:eastAsia="SimSun" w:cs="Tahoma"/>
                <w:sz w:val="20"/>
                <w:szCs w:val="20"/>
                <w:lang w:val="en-US"/>
              </w:rPr>
              <w:t xml:space="preserve"> </w:t>
            </w:r>
            <w:r w:rsidRPr="002031F0">
              <w:rPr>
                <w:rFonts w:eastAsia="SimSun" w:cs="Tahoma"/>
                <w:sz w:val="20"/>
                <w:szCs w:val="20"/>
                <w:lang w:val="el-GR"/>
              </w:rPr>
              <w:t>πολλαπλών</w:t>
            </w:r>
            <w:r w:rsidRPr="00827FFC">
              <w:rPr>
                <w:rFonts w:eastAsia="SimSun" w:cs="Tahoma"/>
                <w:sz w:val="20"/>
                <w:szCs w:val="20"/>
                <w:lang w:val="en-US"/>
              </w:rPr>
              <w:t xml:space="preserve"> versions </w:t>
            </w:r>
            <w:r w:rsidRPr="002031F0">
              <w:rPr>
                <w:rFonts w:eastAsia="SimSun" w:cs="Tahoma"/>
                <w:sz w:val="20"/>
                <w:szCs w:val="20"/>
                <w:lang w:val="el-GR"/>
              </w:rPr>
              <w:t>πινάκων</w:t>
            </w:r>
            <w:r w:rsidRPr="00827FFC">
              <w:rPr>
                <w:rFonts w:eastAsia="SimSun" w:cs="Tahoma"/>
                <w:sz w:val="20"/>
                <w:szCs w:val="20"/>
                <w:lang w:val="en-US"/>
              </w:rPr>
              <w:t xml:space="preserve"> </w:t>
            </w:r>
            <w:r w:rsidRPr="002031F0">
              <w:rPr>
                <w:rFonts w:eastAsia="SimSun" w:cs="Tahoma"/>
                <w:sz w:val="20"/>
                <w:szCs w:val="20"/>
                <w:lang w:val="el-GR"/>
              </w:rPr>
              <w:t>με</w:t>
            </w:r>
            <w:r w:rsidRPr="00827FFC">
              <w:rPr>
                <w:rFonts w:eastAsia="SimSun" w:cs="Tahoma"/>
                <w:sz w:val="20"/>
                <w:szCs w:val="20"/>
                <w:lang w:val="en-US"/>
              </w:rPr>
              <w:t xml:space="preserve"> </w:t>
            </w:r>
            <w:r w:rsidRPr="002031F0">
              <w:rPr>
                <w:rFonts w:eastAsia="SimSun" w:cs="Tahoma"/>
                <w:sz w:val="20"/>
                <w:szCs w:val="20"/>
                <w:lang w:val="el-GR"/>
              </w:rPr>
              <w:t>δυνατότητες</w:t>
            </w:r>
            <w:r w:rsidRPr="00827FFC">
              <w:rPr>
                <w:rFonts w:eastAsia="SimSun" w:cs="Tahoma"/>
                <w:sz w:val="20"/>
                <w:szCs w:val="20"/>
                <w:lang w:val="en-US"/>
              </w:rPr>
              <w:t xml:space="preserve"> merge, conflict detection &amp; resolution, discard </w:t>
            </w:r>
            <w:r w:rsidRPr="002031F0">
              <w:rPr>
                <w:rFonts w:eastAsia="SimSun" w:cs="Tahoma"/>
                <w:sz w:val="20"/>
                <w:szCs w:val="20"/>
                <w:lang w:val="el-GR"/>
              </w:rPr>
              <w:t>κλπ</w:t>
            </w:r>
            <w:r w:rsidRPr="00827FFC">
              <w:rPr>
                <w:rFonts w:eastAsia="SimSun" w:cs="Tahoma"/>
                <w:sz w:val="20"/>
                <w:szCs w:val="20"/>
                <w:lang w:val="en-US"/>
              </w:rPr>
              <w:t xml:space="preserve">. </w:t>
            </w:r>
            <w:r w:rsidRPr="002031F0">
              <w:rPr>
                <w:rFonts w:eastAsia="SimSun" w:cs="Tahoma"/>
                <w:sz w:val="20"/>
                <w:szCs w:val="20"/>
                <w:lang w:val="el-GR"/>
              </w:rPr>
              <w:t>και</w:t>
            </w:r>
            <w:r w:rsidRPr="00827FFC">
              <w:rPr>
                <w:rFonts w:eastAsia="SimSun" w:cs="Tahoma"/>
                <w:sz w:val="20"/>
                <w:szCs w:val="20"/>
                <w:lang w:val="en-US"/>
              </w:rPr>
              <w:t xml:space="preserve"> </w:t>
            </w:r>
            <w:r w:rsidRPr="002031F0">
              <w:rPr>
                <w:rFonts w:eastAsia="SimSun" w:cs="Tahoma"/>
                <w:sz w:val="20"/>
                <w:szCs w:val="20"/>
                <w:lang w:val="el-GR"/>
              </w:rPr>
              <w:t>με</w:t>
            </w:r>
            <w:r w:rsidRPr="00827FFC">
              <w:rPr>
                <w:rFonts w:eastAsia="SimSun" w:cs="Tahoma"/>
                <w:sz w:val="20"/>
                <w:szCs w:val="20"/>
                <w:lang w:val="en-US"/>
              </w:rPr>
              <w:t xml:space="preserve"> </w:t>
            </w:r>
            <w:r w:rsidRPr="002031F0">
              <w:rPr>
                <w:rFonts w:eastAsia="SimSun" w:cs="Tahoma"/>
                <w:sz w:val="20"/>
                <w:szCs w:val="20"/>
                <w:lang w:val="el-GR"/>
              </w:rPr>
              <w:t>διασφάλιση</w:t>
            </w:r>
            <w:r w:rsidRPr="00827FFC">
              <w:rPr>
                <w:rFonts w:eastAsia="SimSun" w:cs="Tahoma"/>
                <w:sz w:val="20"/>
                <w:szCs w:val="20"/>
                <w:lang w:val="en-US"/>
              </w:rPr>
              <w:t xml:space="preserve"> </w:t>
            </w:r>
            <w:r w:rsidRPr="002031F0">
              <w:rPr>
                <w:rFonts w:eastAsia="SimSun" w:cs="Tahoma"/>
                <w:sz w:val="20"/>
                <w:szCs w:val="20"/>
                <w:lang w:val="el-GR"/>
              </w:rPr>
              <w:t>του</w:t>
            </w:r>
            <w:r w:rsidRPr="00827FFC">
              <w:rPr>
                <w:rFonts w:eastAsia="SimSun" w:cs="Tahoma"/>
                <w:sz w:val="20"/>
                <w:szCs w:val="20"/>
                <w:lang w:val="en-US"/>
              </w:rPr>
              <w:t xml:space="preserve"> transaction consistency</w:t>
            </w:r>
          </w:p>
        </w:tc>
        <w:tc>
          <w:tcPr>
            <w:tcW w:w="688" w:type="pct"/>
            <w:tcBorders>
              <w:bottom w:val="single" w:sz="4" w:space="0" w:color="auto"/>
            </w:tcBorders>
            <w:vAlign w:val="center"/>
          </w:tcPr>
          <w:p w14:paraId="36061537" w14:textId="517401A8" w:rsidR="002031F0" w:rsidRPr="002031F0" w:rsidRDefault="002031F0" w:rsidP="002031F0">
            <w:pPr>
              <w:suppressAutoHyphens w:val="0"/>
              <w:autoSpaceDE w:val="0"/>
              <w:spacing w:after="60"/>
              <w:rPr>
                <w:rFonts w:eastAsia="SimSun" w:cs="Tahoma"/>
                <w:sz w:val="20"/>
                <w:szCs w:val="20"/>
                <w:lang w:val="el-GR"/>
              </w:rPr>
            </w:pPr>
            <w:r w:rsidRPr="002031F0">
              <w:rPr>
                <w:rFonts w:eastAsia="SimSun" w:cs="Tahoma"/>
                <w:sz w:val="20"/>
                <w:szCs w:val="20"/>
                <w:lang w:val="el-GR"/>
              </w:rPr>
              <w:t>ΝΑΙ</w:t>
            </w:r>
          </w:p>
        </w:tc>
        <w:tc>
          <w:tcPr>
            <w:tcW w:w="1057" w:type="pct"/>
            <w:tcBorders>
              <w:bottom w:val="single" w:sz="4" w:space="0" w:color="auto"/>
            </w:tcBorders>
            <w:vAlign w:val="center"/>
          </w:tcPr>
          <w:p w14:paraId="2268A052" w14:textId="6A707CAB" w:rsidR="002031F0" w:rsidRPr="00FC0BE5" w:rsidRDefault="002031F0" w:rsidP="002031F0">
            <w:pPr>
              <w:suppressAutoHyphens w:val="0"/>
              <w:autoSpaceDE w:val="0"/>
              <w:spacing w:after="60"/>
              <w:rPr>
                <w:rFonts w:eastAsia="SimSun" w:cs="Tahoma"/>
                <w:sz w:val="20"/>
                <w:szCs w:val="20"/>
              </w:rPr>
            </w:pPr>
          </w:p>
        </w:tc>
        <w:tc>
          <w:tcPr>
            <w:tcW w:w="813" w:type="pct"/>
            <w:tcBorders>
              <w:bottom w:val="single" w:sz="4" w:space="0" w:color="auto"/>
            </w:tcBorders>
            <w:vAlign w:val="center"/>
          </w:tcPr>
          <w:p w14:paraId="22DB2C41" w14:textId="786BA8E0" w:rsidR="002031F0" w:rsidRPr="00FC0BE5" w:rsidRDefault="002031F0" w:rsidP="002031F0">
            <w:pPr>
              <w:suppressAutoHyphens w:val="0"/>
              <w:autoSpaceDE w:val="0"/>
              <w:spacing w:after="60"/>
              <w:rPr>
                <w:rFonts w:eastAsia="SimSun" w:cs="Tahoma"/>
                <w:sz w:val="20"/>
                <w:szCs w:val="20"/>
              </w:rPr>
            </w:pPr>
          </w:p>
        </w:tc>
      </w:tr>
      <w:tr w:rsidR="001C06EE" w:rsidRPr="00E16A2C" w14:paraId="7E30A89A" w14:textId="1851E213" w:rsidTr="001C06EE">
        <w:trPr>
          <w:cantSplit/>
        </w:trPr>
        <w:tc>
          <w:tcPr>
            <w:tcW w:w="486" w:type="pct"/>
            <w:shd w:val="clear" w:color="auto" w:fill="D0CECE" w:themeFill="background2" w:themeFillShade="E6"/>
            <w:vAlign w:val="center"/>
          </w:tcPr>
          <w:p w14:paraId="49387566" w14:textId="40DE1A12" w:rsidR="00CE7940" w:rsidRPr="00FC0BE5" w:rsidRDefault="00CE7940" w:rsidP="00F3338B">
            <w:pPr>
              <w:suppressAutoHyphens w:val="0"/>
              <w:autoSpaceDE w:val="0"/>
              <w:spacing w:after="60"/>
              <w:rPr>
                <w:rFonts w:eastAsia="SimSun" w:cs="Tahoma"/>
                <w:sz w:val="20"/>
                <w:szCs w:val="20"/>
              </w:rPr>
            </w:pPr>
          </w:p>
        </w:tc>
        <w:tc>
          <w:tcPr>
            <w:tcW w:w="1956" w:type="pct"/>
            <w:shd w:val="clear" w:color="auto" w:fill="D0CECE" w:themeFill="background2" w:themeFillShade="E6"/>
            <w:vAlign w:val="center"/>
          </w:tcPr>
          <w:p w14:paraId="15FC967C" w14:textId="0D8AB07D" w:rsidR="00CE7940" w:rsidRPr="00FC0BE5" w:rsidRDefault="002031F0" w:rsidP="00F3338B">
            <w:pPr>
              <w:suppressAutoHyphens w:val="0"/>
              <w:autoSpaceDE w:val="0"/>
              <w:spacing w:after="60"/>
              <w:rPr>
                <w:rFonts w:eastAsia="SimSun" w:cs="Tahoma"/>
                <w:b/>
                <w:bCs/>
                <w:sz w:val="20"/>
                <w:szCs w:val="20"/>
                <w:lang w:val="el-GR"/>
              </w:rPr>
            </w:pPr>
            <w:r w:rsidRPr="002031F0">
              <w:rPr>
                <w:rFonts w:eastAsia="SimSun" w:cs="Tahoma"/>
                <w:szCs w:val="20"/>
                <w:lang w:val="el-GR"/>
              </w:rPr>
              <w:t>Προσδιορισμός των ορίων (αν υπάρχουν) στα εξής</w:t>
            </w:r>
          </w:p>
        </w:tc>
        <w:tc>
          <w:tcPr>
            <w:tcW w:w="688" w:type="pct"/>
            <w:tcBorders>
              <w:bottom w:val="single" w:sz="4" w:space="0" w:color="auto"/>
            </w:tcBorders>
            <w:shd w:val="clear" w:color="auto" w:fill="D0CECE" w:themeFill="background2" w:themeFillShade="E6"/>
            <w:vAlign w:val="center"/>
          </w:tcPr>
          <w:p w14:paraId="1625D104" w14:textId="1CA16C27" w:rsidR="00CE7940" w:rsidRPr="00FC0BE5" w:rsidRDefault="00CE7940" w:rsidP="00F3338B">
            <w:pPr>
              <w:suppressAutoHyphens w:val="0"/>
              <w:autoSpaceDE w:val="0"/>
              <w:spacing w:after="60"/>
              <w:rPr>
                <w:rFonts w:eastAsia="SimSun" w:cs="Tahoma"/>
                <w:sz w:val="20"/>
                <w:szCs w:val="20"/>
                <w:lang w:val="el-GR"/>
              </w:rPr>
            </w:pPr>
          </w:p>
        </w:tc>
        <w:tc>
          <w:tcPr>
            <w:tcW w:w="1057" w:type="pct"/>
            <w:tcBorders>
              <w:bottom w:val="single" w:sz="4" w:space="0" w:color="auto"/>
            </w:tcBorders>
            <w:shd w:val="clear" w:color="auto" w:fill="D0CECE" w:themeFill="background2" w:themeFillShade="E6"/>
            <w:vAlign w:val="center"/>
          </w:tcPr>
          <w:p w14:paraId="43D0423F" w14:textId="77BEC53E" w:rsidR="00CE7940" w:rsidRPr="00FC0BE5" w:rsidRDefault="00CE7940" w:rsidP="00F3338B">
            <w:pPr>
              <w:suppressAutoHyphens w:val="0"/>
              <w:autoSpaceDE w:val="0"/>
              <w:spacing w:after="60"/>
              <w:rPr>
                <w:rFonts w:eastAsia="SimSun" w:cs="Tahoma"/>
                <w:sz w:val="20"/>
                <w:szCs w:val="20"/>
                <w:lang w:val="el-GR"/>
              </w:rPr>
            </w:pPr>
          </w:p>
        </w:tc>
        <w:tc>
          <w:tcPr>
            <w:tcW w:w="813" w:type="pct"/>
            <w:tcBorders>
              <w:bottom w:val="single" w:sz="4" w:space="0" w:color="auto"/>
            </w:tcBorders>
            <w:shd w:val="clear" w:color="auto" w:fill="D0CECE" w:themeFill="background2" w:themeFillShade="E6"/>
            <w:vAlign w:val="center"/>
          </w:tcPr>
          <w:p w14:paraId="278A42C8" w14:textId="6CA1DAC0" w:rsidR="00CE7940" w:rsidRPr="00FC0BE5" w:rsidRDefault="00CE7940" w:rsidP="00F3338B">
            <w:pPr>
              <w:suppressAutoHyphens w:val="0"/>
              <w:autoSpaceDE w:val="0"/>
              <w:spacing w:after="60"/>
              <w:rPr>
                <w:rFonts w:eastAsia="SimSun" w:cs="Tahoma"/>
                <w:sz w:val="20"/>
                <w:szCs w:val="20"/>
                <w:lang w:val="el-GR"/>
              </w:rPr>
            </w:pPr>
          </w:p>
        </w:tc>
      </w:tr>
      <w:tr w:rsidR="002031F0" w:rsidRPr="00FC0BE5" w14:paraId="51867E08" w14:textId="19F2EA06" w:rsidTr="003700D9">
        <w:trPr>
          <w:cantSplit/>
        </w:trPr>
        <w:tc>
          <w:tcPr>
            <w:tcW w:w="486" w:type="pct"/>
            <w:vAlign w:val="center"/>
          </w:tcPr>
          <w:p w14:paraId="2BC113C2" w14:textId="52D4A20C" w:rsidR="002031F0" w:rsidRPr="002031F0" w:rsidRDefault="002031F0" w:rsidP="002031F0">
            <w:pPr>
              <w:suppressAutoHyphens w:val="0"/>
              <w:autoSpaceDE w:val="0"/>
              <w:spacing w:after="60"/>
              <w:rPr>
                <w:rFonts w:eastAsia="SimSun" w:cs="Tahoma"/>
                <w:sz w:val="20"/>
                <w:szCs w:val="20"/>
                <w:lang w:val="el-GR"/>
              </w:rPr>
            </w:pPr>
            <w:r w:rsidRPr="00FC0BE5">
              <w:rPr>
                <w:rFonts w:eastAsia="SimSun" w:cs="Tahoma"/>
                <w:sz w:val="20"/>
                <w:szCs w:val="20"/>
                <w:lang w:val="en-US"/>
              </w:rPr>
              <w:t>1</w:t>
            </w:r>
            <w:r>
              <w:rPr>
                <w:rFonts w:eastAsia="SimSun" w:cs="Tahoma"/>
                <w:sz w:val="20"/>
                <w:szCs w:val="20"/>
                <w:lang w:val="el-GR"/>
              </w:rPr>
              <w:t>8</w:t>
            </w:r>
          </w:p>
        </w:tc>
        <w:tc>
          <w:tcPr>
            <w:tcW w:w="1956" w:type="pct"/>
          </w:tcPr>
          <w:p w14:paraId="291FBE0A" w14:textId="012D1875" w:rsidR="002031F0" w:rsidRPr="00FC0BE5" w:rsidRDefault="002031F0" w:rsidP="002031F0">
            <w:pPr>
              <w:suppressAutoHyphens w:val="0"/>
              <w:autoSpaceDE w:val="0"/>
              <w:spacing w:after="60"/>
              <w:rPr>
                <w:rFonts w:eastAsia="SimSun" w:cs="Tahoma"/>
                <w:sz w:val="20"/>
                <w:szCs w:val="20"/>
                <w:lang w:val="el-GR"/>
              </w:rPr>
            </w:pPr>
            <w:r w:rsidRPr="00D32CDB">
              <w:rPr>
                <w:rFonts w:eastAsia="SimSun" w:cs="Tahoma"/>
                <w:sz w:val="20"/>
                <w:szCs w:val="20"/>
                <w:lang w:val="el-GR"/>
              </w:rPr>
              <w:t xml:space="preserve">Μέγιστο μέγεθος της Β.Δ. </w:t>
            </w:r>
          </w:p>
        </w:tc>
        <w:tc>
          <w:tcPr>
            <w:tcW w:w="688" w:type="pct"/>
            <w:tcBorders>
              <w:bottom w:val="single" w:sz="4" w:space="0" w:color="auto"/>
            </w:tcBorders>
            <w:vAlign w:val="center"/>
          </w:tcPr>
          <w:p w14:paraId="41CA40D4" w14:textId="12ADA33D" w:rsidR="002031F0" w:rsidRPr="00FC0BE5" w:rsidRDefault="002031F0" w:rsidP="002031F0">
            <w:pPr>
              <w:suppressAutoHyphens w:val="0"/>
              <w:autoSpaceDE w:val="0"/>
              <w:spacing w:after="60"/>
              <w:rPr>
                <w:rFonts w:eastAsia="SimSun" w:cs="Tahoma"/>
                <w:sz w:val="20"/>
                <w:szCs w:val="20"/>
                <w:lang w:val="el-GR"/>
              </w:rPr>
            </w:pPr>
            <w:r w:rsidRPr="002031F0">
              <w:rPr>
                <w:rFonts w:eastAsia="SimSun" w:cs="Tahoma"/>
                <w:sz w:val="20"/>
                <w:szCs w:val="20"/>
                <w:lang w:val="el-GR"/>
              </w:rPr>
              <w:t>ΝΑΙ</w:t>
            </w:r>
          </w:p>
        </w:tc>
        <w:tc>
          <w:tcPr>
            <w:tcW w:w="1057" w:type="pct"/>
            <w:tcBorders>
              <w:bottom w:val="single" w:sz="4" w:space="0" w:color="auto"/>
            </w:tcBorders>
            <w:vAlign w:val="center"/>
          </w:tcPr>
          <w:p w14:paraId="0725CB87" w14:textId="2A5C07AB" w:rsidR="002031F0" w:rsidRPr="00FC0BE5" w:rsidRDefault="002031F0" w:rsidP="002031F0">
            <w:pPr>
              <w:suppressAutoHyphens w:val="0"/>
              <w:autoSpaceDE w:val="0"/>
              <w:spacing w:after="60"/>
              <w:rPr>
                <w:rFonts w:eastAsia="SimSun" w:cs="Tahoma"/>
                <w:sz w:val="20"/>
                <w:szCs w:val="20"/>
              </w:rPr>
            </w:pPr>
          </w:p>
        </w:tc>
        <w:tc>
          <w:tcPr>
            <w:tcW w:w="813" w:type="pct"/>
            <w:tcBorders>
              <w:bottom w:val="single" w:sz="4" w:space="0" w:color="auto"/>
            </w:tcBorders>
            <w:vAlign w:val="center"/>
          </w:tcPr>
          <w:p w14:paraId="4FFDAA99" w14:textId="279F00EA" w:rsidR="002031F0" w:rsidRPr="00FC0BE5" w:rsidRDefault="002031F0" w:rsidP="002031F0">
            <w:pPr>
              <w:suppressAutoHyphens w:val="0"/>
              <w:autoSpaceDE w:val="0"/>
              <w:spacing w:after="60"/>
              <w:rPr>
                <w:rFonts w:eastAsia="SimSun" w:cs="Tahoma"/>
                <w:sz w:val="20"/>
                <w:szCs w:val="20"/>
              </w:rPr>
            </w:pPr>
          </w:p>
        </w:tc>
      </w:tr>
      <w:tr w:rsidR="002031F0" w:rsidRPr="00FC0BE5" w14:paraId="52681C50" w14:textId="5BB41139" w:rsidTr="003700D9">
        <w:trPr>
          <w:cantSplit/>
        </w:trPr>
        <w:tc>
          <w:tcPr>
            <w:tcW w:w="486" w:type="pct"/>
            <w:vAlign w:val="center"/>
          </w:tcPr>
          <w:p w14:paraId="2F9DD991" w14:textId="37F8E79C" w:rsidR="002031F0" w:rsidRPr="002031F0" w:rsidRDefault="002031F0" w:rsidP="002031F0">
            <w:pPr>
              <w:suppressAutoHyphens w:val="0"/>
              <w:autoSpaceDE w:val="0"/>
              <w:spacing w:after="60"/>
              <w:rPr>
                <w:rFonts w:eastAsia="SimSun" w:cs="Tahoma"/>
                <w:sz w:val="20"/>
                <w:szCs w:val="20"/>
                <w:lang w:val="el-GR"/>
              </w:rPr>
            </w:pPr>
            <w:r w:rsidRPr="00FC0BE5">
              <w:rPr>
                <w:rFonts w:eastAsia="SimSun" w:cs="Tahoma"/>
                <w:sz w:val="20"/>
                <w:szCs w:val="20"/>
              </w:rPr>
              <w:t>1</w:t>
            </w:r>
            <w:r>
              <w:rPr>
                <w:rFonts w:eastAsia="SimSun" w:cs="Tahoma"/>
                <w:sz w:val="20"/>
                <w:szCs w:val="20"/>
                <w:lang w:val="el-GR"/>
              </w:rPr>
              <w:t>9</w:t>
            </w:r>
          </w:p>
        </w:tc>
        <w:tc>
          <w:tcPr>
            <w:tcW w:w="1956" w:type="pct"/>
          </w:tcPr>
          <w:p w14:paraId="55B04F4A" w14:textId="383505BD" w:rsidR="002031F0" w:rsidRPr="00FC0BE5" w:rsidRDefault="002031F0" w:rsidP="002031F0">
            <w:pPr>
              <w:suppressAutoHyphens w:val="0"/>
              <w:autoSpaceDE w:val="0"/>
              <w:spacing w:after="60"/>
              <w:rPr>
                <w:rFonts w:eastAsia="SimSun" w:cs="Tahoma"/>
                <w:sz w:val="20"/>
                <w:szCs w:val="20"/>
                <w:lang w:val="el-GR"/>
              </w:rPr>
            </w:pPr>
            <w:r w:rsidRPr="00D32CDB">
              <w:rPr>
                <w:rFonts w:eastAsia="SimSun" w:cs="Tahoma"/>
                <w:sz w:val="20"/>
                <w:szCs w:val="20"/>
                <w:lang w:val="el-GR"/>
              </w:rPr>
              <w:t xml:space="preserve">Μέγιστος αριθμός πινάκων και </w:t>
            </w:r>
            <w:r w:rsidRPr="002031F0">
              <w:rPr>
                <w:rFonts w:eastAsia="SimSun" w:cs="Tahoma"/>
                <w:sz w:val="20"/>
                <w:szCs w:val="20"/>
                <w:lang w:val="el-GR"/>
              </w:rPr>
              <w:t>views</w:t>
            </w:r>
          </w:p>
        </w:tc>
        <w:tc>
          <w:tcPr>
            <w:tcW w:w="688" w:type="pct"/>
            <w:tcBorders>
              <w:bottom w:val="single" w:sz="4" w:space="0" w:color="auto"/>
            </w:tcBorders>
            <w:vAlign w:val="center"/>
          </w:tcPr>
          <w:p w14:paraId="67DEABE3" w14:textId="166AAF20" w:rsidR="002031F0" w:rsidRPr="00FC0BE5" w:rsidRDefault="002031F0" w:rsidP="002031F0">
            <w:pPr>
              <w:suppressAutoHyphens w:val="0"/>
              <w:autoSpaceDE w:val="0"/>
              <w:spacing w:after="60"/>
              <w:rPr>
                <w:rFonts w:eastAsia="SimSun" w:cs="Tahoma"/>
                <w:sz w:val="20"/>
                <w:szCs w:val="20"/>
                <w:lang w:val="el-GR"/>
              </w:rPr>
            </w:pPr>
            <w:r w:rsidRPr="002031F0">
              <w:rPr>
                <w:rFonts w:eastAsia="SimSun" w:cs="Tahoma"/>
                <w:sz w:val="20"/>
                <w:szCs w:val="20"/>
                <w:lang w:val="el-GR"/>
              </w:rPr>
              <w:t>ΝΑΙ</w:t>
            </w:r>
          </w:p>
        </w:tc>
        <w:tc>
          <w:tcPr>
            <w:tcW w:w="1057" w:type="pct"/>
            <w:tcBorders>
              <w:bottom w:val="single" w:sz="4" w:space="0" w:color="auto"/>
            </w:tcBorders>
            <w:vAlign w:val="center"/>
          </w:tcPr>
          <w:p w14:paraId="647513C8" w14:textId="15CD0F68" w:rsidR="002031F0" w:rsidRPr="00FC0BE5" w:rsidRDefault="002031F0" w:rsidP="002031F0">
            <w:pPr>
              <w:suppressAutoHyphens w:val="0"/>
              <w:autoSpaceDE w:val="0"/>
              <w:spacing w:after="60"/>
              <w:rPr>
                <w:rFonts w:eastAsia="SimSun" w:cs="Tahoma"/>
                <w:sz w:val="20"/>
                <w:szCs w:val="20"/>
              </w:rPr>
            </w:pPr>
          </w:p>
        </w:tc>
        <w:tc>
          <w:tcPr>
            <w:tcW w:w="813" w:type="pct"/>
            <w:tcBorders>
              <w:bottom w:val="single" w:sz="4" w:space="0" w:color="auto"/>
            </w:tcBorders>
            <w:vAlign w:val="center"/>
          </w:tcPr>
          <w:p w14:paraId="7A84C435" w14:textId="76D4C5C5" w:rsidR="002031F0" w:rsidRPr="00FC0BE5" w:rsidRDefault="002031F0" w:rsidP="002031F0">
            <w:pPr>
              <w:suppressAutoHyphens w:val="0"/>
              <w:autoSpaceDE w:val="0"/>
              <w:spacing w:after="60"/>
              <w:rPr>
                <w:rFonts w:eastAsia="SimSun" w:cs="Tahoma"/>
                <w:sz w:val="20"/>
                <w:szCs w:val="20"/>
              </w:rPr>
            </w:pPr>
          </w:p>
        </w:tc>
      </w:tr>
      <w:tr w:rsidR="002031F0" w:rsidRPr="00FC0BE5" w14:paraId="28B970BC" w14:textId="08A0155C" w:rsidTr="003700D9">
        <w:trPr>
          <w:cantSplit/>
        </w:trPr>
        <w:tc>
          <w:tcPr>
            <w:tcW w:w="486" w:type="pct"/>
            <w:vAlign w:val="center"/>
          </w:tcPr>
          <w:p w14:paraId="7F131B06" w14:textId="40AD2283" w:rsidR="002031F0" w:rsidRPr="002031F0" w:rsidRDefault="002031F0" w:rsidP="002031F0">
            <w:pPr>
              <w:suppressAutoHyphens w:val="0"/>
              <w:autoSpaceDE w:val="0"/>
              <w:spacing w:after="60"/>
              <w:rPr>
                <w:rFonts w:eastAsia="SimSun" w:cs="Tahoma"/>
                <w:sz w:val="20"/>
                <w:szCs w:val="20"/>
                <w:lang w:val="el-GR"/>
              </w:rPr>
            </w:pPr>
            <w:r>
              <w:rPr>
                <w:rFonts w:eastAsia="SimSun" w:cs="Tahoma"/>
                <w:sz w:val="20"/>
                <w:szCs w:val="20"/>
                <w:lang w:val="el-GR"/>
              </w:rPr>
              <w:t>20</w:t>
            </w:r>
          </w:p>
        </w:tc>
        <w:tc>
          <w:tcPr>
            <w:tcW w:w="1956" w:type="pct"/>
          </w:tcPr>
          <w:p w14:paraId="1B00BFF3" w14:textId="1BC535AE" w:rsidR="002031F0" w:rsidRPr="00FC0BE5" w:rsidRDefault="002031F0" w:rsidP="002031F0">
            <w:pPr>
              <w:suppressAutoHyphens w:val="0"/>
              <w:autoSpaceDE w:val="0"/>
              <w:spacing w:after="60"/>
              <w:rPr>
                <w:rFonts w:eastAsia="SimSun" w:cs="Tahoma"/>
                <w:sz w:val="20"/>
                <w:szCs w:val="20"/>
                <w:lang w:val="el-GR"/>
              </w:rPr>
            </w:pPr>
            <w:r w:rsidRPr="002031F0">
              <w:rPr>
                <w:rFonts w:eastAsia="SimSun" w:cs="Tahoma"/>
                <w:sz w:val="20"/>
                <w:szCs w:val="20"/>
                <w:lang w:val="el-GR"/>
              </w:rPr>
              <w:t>Μέγιστο μέγεθος ενός πίνακα</w:t>
            </w:r>
          </w:p>
        </w:tc>
        <w:tc>
          <w:tcPr>
            <w:tcW w:w="688" w:type="pct"/>
            <w:tcBorders>
              <w:bottom w:val="single" w:sz="4" w:space="0" w:color="auto"/>
            </w:tcBorders>
            <w:vAlign w:val="center"/>
          </w:tcPr>
          <w:p w14:paraId="06D0900B" w14:textId="77A908F5" w:rsidR="002031F0" w:rsidRPr="002031F0" w:rsidRDefault="002031F0" w:rsidP="002031F0">
            <w:pPr>
              <w:suppressAutoHyphens w:val="0"/>
              <w:autoSpaceDE w:val="0"/>
              <w:spacing w:after="60"/>
              <w:rPr>
                <w:rFonts w:eastAsia="SimSun" w:cs="Tahoma"/>
                <w:sz w:val="20"/>
                <w:szCs w:val="20"/>
                <w:lang w:val="el-GR"/>
              </w:rPr>
            </w:pPr>
            <w:r w:rsidRPr="002031F0">
              <w:rPr>
                <w:rFonts w:eastAsia="SimSun" w:cs="Tahoma"/>
                <w:sz w:val="20"/>
                <w:szCs w:val="20"/>
                <w:lang w:val="el-GR"/>
              </w:rPr>
              <w:t>ΝΑΙ</w:t>
            </w:r>
          </w:p>
        </w:tc>
        <w:tc>
          <w:tcPr>
            <w:tcW w:w="1057" w:type="pct"/>
            <w:tcBorders>
              <w:bottom w:val="single" w:sz="4" w:space="0" w:color="auto"/>
            </w:tcBorders>
            <w:vAlign w:val="center"/>
          </w:tcPr>
          <w:p w14:paraId="0A32A368" w14:textId="2AC99A6A" w:rsidR="002031F0" w:rsidRPr="00FC0BE5" w:rsidRDefault="002031F0" w:rsidP="002031F0">
            <w:pPr>
              <w:suppressAutoHyphens w:val="0"/>
              <w:autoSpaceDE w:val="0"/>
              <w:spacing w:after="60"/>
              <w:rPr>
                <w:rFonts w:eastAsia="SimSun" w:cs="Tahoma"/>
                <w:sz w:val="20"/>
                <w:szCs w:val="20"/>
                <w:lang w:val="el-GR"/>
              </w:rPr>
            </w:pPr>
          </w:p>
        </w:tc>
        <w:tc>
          <w:tcPr>
            <w:tcW w:w="813" w:type="pct"/>
            <w:tcBorders>
              <w:bottom w:val="single" w:sz="4" w:space="0" w:color="auto"/>
            </w:tcBorders>
            <w:vAlign w:val="center"/>
          </w:tcPr>
          <w:p w14:paraId="53B3831A" w14:textId="13358E48" w:rsidR="002031F0" w:rsidRPr="00FC0BE5" w:rsidRDefault="002031F0" w:rsidP="002031F0">
            <w:pPr>
              <w:suppressAutoHyphens w:val="0"/>
              <w:autoSpaceDE w:val="0"/>
              <w:spacing w:after="60"/>
              <w:rPr>
                <w:rFonts w:eastAsia="SimSun" w:cs="Tahoma"/>
                <w:sz w:val="20"/>
                <w:szCs w:val="20"/>
                <w:lang w:val="el-GR"/>
              </w:rPr>
            </w:pPr>
          </w:p>
        </w:tc>
      </w:tr>
      <w:tr w:rsidR="002031F0" w:rsidRPr="00FC0BE5" w14:paraId="7BE36A7B" w14:textId="00A3CA6E" w:rsidTr="003700D9">
        <w:trPr>
          <w:cantSplit/>
        </w:trPr>
        <w:tc>
          <w:tcPr>
            <w:tcW w:w="486" w:type="pct"/>
            <w:tcBorders>
              <w:bottom w:val="single" w:sz="4" w:space="0" w:color="auto"/>
            </w:tcBorders>
            <w:vAlign w:val="center"/>
          </w:tcPr>
          <w:p w14:paraId="6D26B289" w14:textId="0234148F" w:rsidR="002031F0" w:rsidRPr="002031F0" w:rsidRDefault="002031F0" w:rsidP="002031F0">
            <w:pPr>
              <w:suppressAutoHyphens w:val="0"/>
              <w:autoSpaceDE w:val="0"/>
              <w:spacing w:after="60"/>
              <w:rPr>
                <w:rFonts w:eastAsia="SimSun" w:cs="Tahoma"/>
                <w:sz w:val="20"/>
                <w:szCs w:val="20"/>
                <w:lang w:val="el-GR"/>
              </w:rPr>
            </w:pPr>
            <w:r>
              <w:rPr>
                <w:rFonts w:eastAsia="SimSun" w:cs="Tahoma"/>
                <w:sz w:val="20"/>
                <w:szCs w:val="20"/>
                <w:lang w:val="el-GR"/>
              </w:rPr>
              <w:t>21</w:t>
            </w:r>
          </w:p>
        </w:tc>
        <w:tc>
          <w:tcPr>
            <w:tcW w:w="1956" w:type="pct"/>
            <w:tcBorders>
              <w:bottom w:val="single" w:sz="4" w:space="0" w:color="auto"/>
            </w:tcBorders>
          </w:tcPr>
          <w:p w14:paraId="009C3499" w14:textId="209DEBD2" w:rsidR="002031F0" w:rsidRPr="00FC0BE5" w:rsidRDefault="002031F0" w:rsidP="002031F0">
            <w:pPr>
              <w:suppressAutoHyphens w:val="0"/>
              <w:autoSpaceDE w:val="0"/>
              <w:spacing w:after="60"/>
              <w:rPr>
                <w:rFonts w:eastAsia="SimSun" w:cs="Tahoma"/>
                <w:sz w:val="20"/>
                <w:szCs w:val="20"/>
                <w:lang w:val="el-GR"/>
              </w:rPr>
            </w:pPr>
            <w:r w:rsidRPr="002031F0">
              <w:rPr>
                <w:rFonts w:eastAsia="SimSun" w:cs="Tahoma"/>
                <w:sz w:val="20"/>
                <w:szCs w:val="20"/>
                <w:lang w:val="el-GR"/>
              </w:rPr>
              <w:t>Μέγιστο μέγεθος μιας στήλης</w:t>
            </w:r>
          </w:p>
        </w:tc>
        <w:tc>
          <w:tcPr>
            <w:tcW w:w="688" w:type="pct"/>
            <w:tcBorders>
              <w:bottom w:val="single" w:sz="4" w:space="0" w:color="auto"/>
            </w:tcBorders>
            <w:vAlign w:val="center"/>
          </w:tcPr>
          <w:p w14:paraId="039A8AC2" w14:textId="656C9105" w:rsidR="002031F0" w:rsidRPr="002031F0" w:rsidRDefault="002031F0" w:rsidP="002031F0">
            <w:pPr>
              <w:suppressAutoHyphens w:val="0"/>
              <w:autoSpaceDE w:val="0"/>
              <w:spacing w:after="60"/>
              <w:rPr>
                <w:rFonts w:eastAsia="SimSun" w:cs="Tahoma"/>
                <w:sz w:val="20"/>
                <w:szCs w:val="20"/>
                <w:lang w:val="el-GR"/>
              </w:rPr>
            </w:pPr>
            <w:r w:rsidRPr="002031F0">
              <w:rPr>
                <w:rFonts w:eastAsia="SimSun" w:cs="Tahoma"/>
                <w:sz w:val="20"/>
                <w:szCs w:val="20"/>
                <w:lang w:val="el-GR"/>
              </w:rPr>
              <w:t>ΝΑΙ</w:t>
            </w:r>
          </w:p>
        </w:tc>
        <w:tc>
          <w:tcPr>
            <w:tcW w:w="1057" w:type="pct"/>
            <w:tcBorders>
              <w:bottom w:val="single" w:sz="4" w:space="0" w:color="auto"/>
            </w:tcBorders>
            <w:vAlign w:val="center"/>
          </w:tcPr>
          <w:p w14:paraId="5AC9D84B" w14:textId="11045814" w:rsidR="002031F0" w:rsidRPr="00FC0BE5" w:rsidRDefault="002031F0" w:rsidP="002031F0">
            <w:pPr>
              <w:suppressAutoHyphens w:val="0"/>
              <w:autoSpaceDE w:val="0"/>
              <w:spacing w:after="60"/>
              <w:rPr>
                <w:rFonts w:eastAsia="SimSun" w:cs="Tahoma"/>
                <w:sz w:val="20"/>
                <w:szCs w:val="20"/>
              </w:rPr>
            </w:pPr>
          </w:p>
        </w:tc>
        <w:tc>
          <w:tcPr>
            <w:tcW w:w="813" w:type="pct"/>
            <w:tcBorders>
              <w:bottom w:val="single" w:sz="4" w:space="0" w:color="auto"/>
            </w:tcBorders>
            <w:vAlign w:val="center"/>
          </w:tcPr>
          <w:p w14:paraId="0C7B93D8" w14:textId="6EB3BE98" w:rsidR="002031F0" w:rsidRPr="00FC0BE5" w:rsidRDefault="002031F0" w:rsidP="002031F0">
            <w:pPr>
              <w:suppressAutoHyphens w:val="0"/>
              <w:autoSpaceDE w:val="0"/>
              <w:spacing w:after="60"/>
              <w:rPr>
                <w:rFonts w:eastAsia="SimSun" w:cs="Tahoma"/>
                <w:sz w:val="20"/>
                <w:szCs w:val="20"/>
              </w:rPr>
            </w:pPr>
          </w:p>
        </w:tc>
      </w:tr>
      <w:tr w:rsidR="002031F0" w:rsidRPr="00FC0BE5" w14:paraId="01048870" w14:textId="717D61BC" w:rsidTr="003700D9">
        <w:trPr>
          <w:cantSplit/>
        </w:trPr>
        <w:tc>
          <w:tcPr>
            <w:tcW w:w="486" w:type="pct"/>
            <w:vAlign w:val="center"/>
          </w:tcPr>
          <w:p w14:paraId="5E78E68B" w14:textId="69AFE6EA" w:rsidR="002031F0" w:rsidRPr="002031F0" w:rsidRDefault="002031F0" w:rsidP="002031F0">
            <w:pPr>
              <w:suppressAutoHyphens w:val="0"/>
              <w:autoSpaceDE w:val="0"/>
              <w:spacing w:after="60"/>
              <w:rPr>
                <w:rFonts w:eastAsia="SimSun" w:cs="Tahoma"/>
                <w:sz w:val="20"/>
                <w:szCs w:val="20"/>
                <w:lang w:val="el-GR"/>
              </w:rPr>
            </w:pPr>
            <w:r>
              <w:rPr>
                <w:rFonts w:eastAsia="SimSun" w:cs="Tahoma"/>
                <w:sz w:val="20"/>
                <w:szCs w:val="20"/>
                <w:lang w:val="el-GR"/>
              </w:rPr>
              <w:t>22</w:t>
            </w:r>
          </w:p>
        </w:tc>
        <w:tc>
          <w:tcPr>
            <w:tcW w:w="1956" w:type="pct"/>
          </w:tcPr>
          <w:p w14:paraId="5F31580F" w14:textId="1C3A8BFE" w:rsidR="002031F0" w:rsidRPr="002031F0" w:rsidRDefault="002031F0" w:rsidP="002031F0">
            <w:pPr>
              <w:suppressAutoHyphens w:val="0"/>
              <w:autoSpaceDE w:val="0"/>
              <w:spacing w:after="60"/>
              <w:rPr>
                <w:rFonts w:eastAsia="SimSun" w:cs="Tahoma"/>
                <w:sz w:val="20"/>
                <w:szCs w:val="20"/>
                <w:lang w:val="el-GR"/>
              </w:rPr>
            </w:pPr>
            <w:r w:rsidRPr="002031F0">
              <w:rPr>
                <w:rFonts w:eastAsia="SimSun" w:cs="Tahoma"/>
                <w:sz w:val="20"/>
                <w:szCs w:val="20"/>
                <w:lang w:val="el-GR"/>
              </w:rPr>
              <w:t>Μέγιστο μέγεθος μιας γραμμής</w:t>
            </w:r>
          </w:p>
        </w:tc>
        <w:tc>
          <w:tcPr>
            <w:tcW w:w="688" w:type="pct"/>
            <w:vAlign w:val="center"/>
          </w:tcPr>
          <w:p w14:paraId="030C1111" w14:textId="0D195D81" w:rsidR="002031F0" w:rsidRPr="002031F0" w:rsidRDefault="002031F0" w:rsidP="002031F0">
            <w:pPr>
              <w:suppressAutoHyphens w:val="0"/>
              <w:autoSpaceDE w:val="0"/>
              <w:spacing w:after="60"/>
              <w:rPr>
                <w:rFonts w:eastAsia="SimSun" w:cs="Tahoma"/>
                <w:sz w:val="20"/>
                <w:szCs w:val="20"/>
                <w:lang w:val="el-GR"/>
              </w:rPr>
            </w:pPr>
            <w:r w:rsidRPr="002031F0">
              <w:rPr>
                <w:rFonts w:eastAsia="SimSun" w:cs="Tahoma"/>
                <w:sz w:val="20"/>
                <w:szCs w:val="20"/>
                <w:lang w:val="el-GR"/>
              </w:rPr>
              <w:t>ΝΑΙ</w:t>
            </w:r>
          </w:p>
        </w:tc>
        <w:tc>
          <w:tcPr>
            <w:tcW w:w="1057" w:type="pct"/>
            <w:vAlign w:val="center"/>
          </w:tcPr>
          <w:p w14:paraId="00F775F2" w14:textId="2124C341" w:rsidR="002031F0" w:rsidRPr="00FC0BE5" w:rsidRDefault="002031F0" w:rsidP="002031F0">
            <w:pPr>
              <w:suppressAutoHyphens w:val="0"/>
              <w:autoSpaceDE w:val="0"/>
              <w:spacing w:after="60"/>
              <w:rPr>
                <w:rFonts w:eastAsia="SimSun" w:cs="Tahoma"/>
                <w:sz w:val="20"/>
                <w:szCs w:val="20"/>
              </w:rPr>
            </w:pPr>
          </w:p>
        </w:tc>
        <w:tc>
          <w:tcPr>
            <w:tcW w:w="813" w:type="pct"/>
            <w:vAlign w:val="center"/>
          </w:tcPr>
          <w:p w14:paraId="3074844F" w14:textId="1A636098" w:rsidR="002031F0" w:rsidRPr="00FC0BE5" w:rsidRDefault="002031F0" w:rsidP="002031F0">
            <w:pPr>
              <w:suppressAutoHyphens w:val="0"/>
              <w:autoSpaceDE w:val="0"/>
              <w:spacing w:after="60"/>
              <w:rPr>
                <w:rFonts w:eastAsia="SimSun" w:cs="Tahoma"/>
                <w:sz w:val="20"/>
                <w:szCs w:val="20"/>
              </w:rPr>
            </w:pPr>
          </w:p>
        </w:tc>
      </w:tr>
      <w:tr w:rsidR="002031F0" w:rsidRPr="00FC0BE5" w14:paraId="541965C5" w14:textId="4997E226" w:rsidTr="003700D9">
        <w:trPr>
          <w:cantSplit/>
        </w:trPr>
        <w:tc>
          <w:tcPr>
            <w:tcW w:w="486" w:type="pct"/>
            <w:vAlign w:val="center"/>
          </w:tcPr>
          <w:p w14:paraId="4CC2B5D1" w14:textId="1FDF0E5B" w:rsidR="002031F0" w:rsidRPr="002031F0" w:rsidRDefault="002031F0" w:rsidP="002031F0">
            <w:pPr>
              <w:suppressAutoHyphens w:val="0"/>
              <w:autoSpaceDE w:val="0"/>
              <w:spacing w:after="60"/>
              <w:rPr>
                <w:rFonts w:eastAsia="SimSun" w:cs="Tahoma"/>
                <w:sz w:val="20"/>
                <w:szCs w:val="20"/>
                <w:lang w:val="el-GR"/>
              </w:rPr>
            </w:pPr>
            <w:r>
              <w:rPr>
                <w:rFonts w:eastAsia="SimSun" w:cs="Tahoma"/>
                <w:sz w:val="20"/>
                <w:szCs w:val="20"/>
                <w:lang w:val="el-GR"/>
              </w:rPr>
              <w:t>23</w:t>
            </w:r>
          </w:p>
        </w:tc>
        <w:tc>
          <w:tcPr>
            <w:tcW w:w="1956" w:type="pct"/>
          </w:tcPr>
          <w:p w14:paraId="64C5DF93" w14:textId="4B368436" w:rsidR="002031F0" w:rsidRPr="002031F0" w:rsidRDefault="002031F0" w:rsidP="002031F0">
            <w:pPr>
              <w:suppressAutoHyphens w:val="0"/>
              <w:autoSpaceDE w:val="0"/>
              <w:spacing w:after="60"/>
              <w:rPr>
                <w:rFonts w:eastAsia="SimSun" w:cs="Tahoma"/>
                <w:sz w:val="20"/>
                <w:szCs w:val="20"/>
                <w:lang w:val="el-GR"/>
              </w:rPr>
            </w:pPr>
            <w:r w:rsidRPr="002031F0">
              <w:rPr>
                <w:rFonts w:eastAsia="SimSun" w:cs="Tahoma"/>
                <w:sz w:val="20"/>
                <w:szCs w:val="20"/>
                <w:lang w:val="el-GR"/>
              </w:rPr>
              <w:t>Μέγιστο πλήθος γραμμών/πίνακα</w:t>
            </w:r>
          </w:p>
        </w:tc>
        <w:tc>
          <w:tcPr>
            <w:tcW w:w="688" w:type="pct"/>
            <w:vAlign w:val="center"/>
          </w:tcPr>
          <w:p w14:paraId="161F03A4" w14:textId="057AEC94" w:rsidR="002031F0" w:rsidRPr="002031F0" w:rsidRDefault="002031F0" w:rsidP="002031F0">
            <w:pPr>
              <w:suppressAutoHyphens w:val="0"/>
              <w:autoSpaceDE w:val="0"/>
              <w:spacing w:after="60"/>
              <w:rPr>
                <w:rFonts w:eastAsia="SimSun" w:cs="Tahoma"/>
                <w:sz w:val="20"/>
                <w:szCs w:val="20"/>
                <w:lang w:val="el-GR"/>
              </w:rPr>
            </w:pPr>
            <w:r w:rsidRPr="002031F0">
              <w:rPr>
                <w:rFonts w:eastAsia="SimSun" w:cs="Tahoma"/>
                <w:sz w:val="20"/>
                <w:szCs w:val="20"/>
                <w:lang w:val="el-GR"/>
              </w:rPr>
              <w:t>ΝΑΙ</w:t>
            </w:r>
          </w:p>
        </w:tc>
        <w:tc>
          <w:tcPr>
            <w:tcW w:w="1057" w:type="pct"/>
            <w:vAlign w:val="center"/>
          </w:tcPr>
          <w:p w14:paraId="3EDB5A02" w14:textId="57D29EE3" w:rsidR="002031F0" w:rsidRPr="00FC0BE5" w:rsidRDefault="002031F0" w:rsidP="002031F0">
            <w:pPr>
              <w:suppressAutoHyphens w:val="0"/>
              <w:autoSpaceDE w:val="0"/>
              <w:spacing w:after="60"/>
              <w:rPr>
                <w:rFonts w:eastAsia="SimSun" w:cs="Tahoma"/>
                <w:sz w:val="20"/>
                <w:szCs w:val="20"/>
              </w:rPr>
            </w:pPr>
          </w:p>
        </w:tc>
        <w:tc>
          <w:tcPr>
            <w:tcW w:w="813" w:type="pct"/>
            <w:vAlign w:val="center"/>
          </w:tcPr>
          <w:p w14:paraId="0018D7BF" w14:textId="4626625A" w:rsidR="002031F0" w:rsidRPr="00FC0BE5" w:rsidRDefault="002031F0" w:rsidP="002031F0">
            <w:pPr>
              <w:suppressAutoHyphens w:val="0"/>
              <w:autoSpaceDE w:val="0"/>
              <w:spacing w:after="60"/>
              <w:rPr>
                <w:rFonts w:eastAsia="SimSun" w:cs="Tahoma"/>
                <w:sz w:val="20"/>
                <w:szCs w:val="20"/>
              </w:rPr>
            </w:pPr>
          </w:p>
        </w:tc>
      </w:tr>
      <w:tr w:rsidR="002031F0" w:rsidRPr="00FC0BE5" w14:paraId="4462F8CE" w14:textId="305F7E69" w:rsidTr="003700D9">
        <w:trPr>
          <w:cantSplit/>
        </w:trPr>
        <w:tc>
          <w:tcPr>
            <w:tcW w:w="486" w:type="pct"/>
            <w:vAlign w:val="center"/>
          </w:tcPr>
          <w:p w14:paraId="0847AF83" w14:textId="391D226F" w:rsidR="002031F0" w:rsidRPr="002031F0" w:rsidRDefault="002031F0" w:rsidP="002031F0">
            <w:pPr>
              <w:suppressAutoHyphens w:val="0"/>
              <w:autoSpaceDE w:val="0"/>
              <w:spacing w:after="60"/>
              <w:rPr>
                <w:rFonts w:eastAsia="SimSun" w:cs="Tahoma"/>
                <w:sz w:val="20"/>
                <w:szCs w:val="20"/>
                <w:lang w:val="el-GR"/>
              </w:rPr>
            </w:pPr>
            <w:r>
              <w:rPr>
                <w:rFonts w:eastAsia="SimSun" w:cs="Tahoma"/>
                <w:sz w:val="20"/>
                <w:szCs w:val="20"/>
                <w:lang w:val="el-GR"/>
              </w:rPr>
              <w:t>24</w:t>
            </w:r>
          </w:p>
        </w:tc>
        <w:tc>
          <w:tcPr>
            <w:tcW w:w="1956" w:type="pct"/>
          </w:tcPr>
          <w:p w14:paraId="4124E3A5" w14:textId="2DBECF59" w:rsidR="002031F0" w:rsidRPr="002031F0" w:rsidRDefault="002031F0" w:rsidP="002031F0">
            <w:pPr>
              <w:suppressAutoHyphens w:val="0"/>
              <w:autoSpaceDE w:val="0"/>
              <w:spacing w:after="60"/>
              <w:rPr>
                <w:rFonts w:eastAsia="SimSun" w:cs="Tahoma"/>
                <w:sz w:val="20"/>
                <w:szCs w:val="20"/>
                <w:lang w:val="el-GR"/>
              </w:rPr>
            </w:pPr>
            <w:r w:rsidRPr="002031F0">
              <w:rPr>
                <w:rFonts w:eastAsia="SimSun" w:cs="Tahoma"/>
                <w:sz w:val="20"/>
                <w:szCs w:val="20"/>
                <w:lang w:val="el-GR"/>
              </w:rPr>
              <w:t>Μέγιστο πλήθος στηλών/πίνακα</w:t>
            </w:r>
          </w:p>
        </w:tc>
        <w:tc>
          <w:tcPr>
            <w:tcW w:w="688" w:type="pct"/>
            <w:vAlign w:val="center"/>
          </w:tcPr>
          <w:p w14:paraId="3F3E0D7A" w14:textId="0C2546B4" w:rsidR="002031F0" w:rsidRPr="002031F0" w:rsidRDefault="002031F0" w:rsidP="002031F0">
            <w:pPr>
              <w:suppressAutoHyphens w:val="0"/>
              <w:autoSpaceDE w:val="0"/>
              <w:spacing w:after="60"/>
              <w:rPr>
                <w:rFonts w:eastAsia="SimSun" w:cs="Tahoma"/>
                <w:sz w:val="20"/>
                <w:szCs w:val="20"/>
                <w:lang w:val="el-GR"/>
              </w:rPr>
            </w:pPr>
            <w:r w:rsidRPr="002031F0">
              <w:rPr>
                <w:rFonts w:eastAsia="SimSun" w:cs="Tahoma"/>
                <w:sz w:val="20"/>
                <w:szCs w:val="20"/>
                <w:lang w:val="el-GR"/>
              </w:rPr>
              <w:t>ΝΑΙ</w:t>
            </w:r>
          </w:p>
        </w:tc>
        <w:tc>
          <w:tcPr>
            <w:tcW w:w="1057" w:type="pct"/>
            <w:vAlign w:val="center"/>
          </w:tcPr>
          <w:p w14:paraId="4A97E7AC" w14:textId="0D1611CE" w:rsidR="002031F0" w:rsidRPr="00FC0BE5" w:rsidRDefault="002031F0" w:rsidP="002031F0">
            <w:pPr>
              <w:suppressAutoHyphens w:val="0"/>
              <w:autoSpaceDE w:val="0"/>
              <w:spacing w:after="60"/>
              <w:rPr>
                <w:rFonts w:eastAsia="SimSun" w:cs="Tahoma"/>
                <w:sz w:val="20"/>
                <w:szCs w:val="20"/>
              </w:rPr>
            </w:pPr>
          </w:p>
        </w:tc>
        <w:tc>
          <w:tcPr>
            <w:tcW w:w="813" w:type="pct"/>
            <w:vAlign w:val="center"/>
          </w:tcPr>
          <w:p w14:paraId="409F8FF8" w14:textId="22B5B7F9" w:rsidR="002031F0" w:rsidRPr="00FC0BE5" w:rsidRDefault="002031F0" w:rsidP="002031F0">
            <w:pPr>
              <w:suppressAutoHyphens w:val="0"/>
              <w:autoSpaceDE w:val="0"/>
              <w:spacing w:after="60"/>
              <w:rPr>
                <w:rFonts w:eastAsia="SimSun" w:cs="Tahoma"/>
                <w:sz w:val="20"/>
                <w:szCs w:val="20"/>
              </w:rPr>
            </w:pPr>
          </w:p>
        </w:tc>
      </w:tr>
      <w:tr w:rsidR="002031F0" w:rsidRPr="00FC0BE5" w14:paraId="15C03091" w14:textId="7B039D8C" w:rsidTr="003700D9">
        <w:trPr>
          <w:cantSplit/>
        </w:trPr>
        <w:tc>
          <w:tcPr>
            <w:tcW w:w="486" w:type="pct"/>
            <w:vAlign w:val="center"/>
          </w:tcPr>
          <w:p w14:paraId="05511973" w14:textId="2CE9C44B" w:rsidR="002031F0" w:rsidRPr="002031F0" w:rsidRDefault="002031F0" w:rsidP="002031F0">
            <w:pPr>
              <w:suppressAutoHyphens w:val="0"/>
              <w:autoSpaceDE w:val="0"/>
              <w:spacing w:after="60"/>
              <w:rPr>
                <w:rFonts w:eastAsia="SimSun" w:cs="Tahoma"/>
                <w:sz w:val="20"/>
                <w:szCs w:val="20"/>
                <w:lang w:val="el-GR"/>
              </w:rPr>
            </w:pPr>
            <w:r>
              <w:rPr>
                <w:rFonts w:eastAsia="SimSun" w:cs="Tahoma"/>
                <w:sz w:val="20"/>
                <w:szCs w:val="20"/>
                <w:lang w:val="el-GR"/>
              </w:rPr>
              <w:t>25</w:t>
            </w:r>
          </w:p>
        </w:tc>
        <w:tc>
          <w:tcPr>
            <w:tcW w:w="1956" w:type="pct"/>
          </w:tcPr>
          <w:p w14:paraId="134A133E" w14:textId="1F1C3CDA" w:rsidR="002031F0" w:rsidRPr="002031F0" w:rsidRDefault="002031F0" w:rsidP="002031F0">
            <w:pPr>
              <w:suppressAutoHyphens w:val="0"/>
              <w:autoSpaceDE w:val="0"/>
              <w:spacing w:after="60"/>
              <w:rPr>
                <w:rFonts w:eastAsia="SimSun" w:cs="Tahoma"/>
                <w:sz w:val="20"/>
                <w:szCs w:val="20"/>
                <w:lang w:val="el-GR"/>
              </w:rPr>
            </w:pPr>
            <w:r w:rsidRPr="002031F0">
              <w:rPr>
                <w:rFonts w:eastAsia="SimSun" w:cs="Tahoma"/>
                <w:sz w:val="20"/>
                <w:szCs w:val="20"/>
                <w:lang w:val="el-GR"/>
              </w:rPr>
              <w:t>Μέγιστο πλήθος δεικτών/πίνακα</w:t>
            </w:r>
          </w:p>
        </w:tc>
        <w:tc>
          <w:tcPr>
            <w:tcW w:w="688" w:type="pct"/>
            <w:vAlign w:val="center"/>
          </w:tcPr>
          <w:p w14:paraId="1BD0E96C" w14:textId="1957353D" w:rsidR="002031F0" w:rsidRPr="002031F0" w:rsidRDefault="002031F0" w:rsidP="002031F0">
            <w:pPr>
              <w:suppressAutoHyphens w:val="0"/>
              <w:autoSpaceDE w:val="0"/>
              <w:spacing w:after="60"/>
              <w:rPr>
                <w:rFonts w:eastAsia="SimSun" w:cs="Tahoma"/>
                <w:sz w:val="20"/>
                <w:szCs w:val="20"/>
                <w:lang w:val="el-GR"/>
              </w:rPr>
            </w:pPr>
            <w:r w:rsidRPr="002031F0">
              <w:rPr>
                <w:rFonts w:eastAsia="SimSun" w:cs="Tahoma"/>
                <w:sz w:val="20"/>
                <w:szCs w:val="20"/>
                <w:lang w:val="el-GR"/>
              </w:rPr>
              <w:t>ΝΑΙ</w:t>
            </w:r>
          </w:p>
        </w:tc>
        <w:tc>
          <w:tcPr>
            <w:tcW w:w="1057" w:type="pct"/>
            <w:vAlign w:val="center"/>
          </w:tcPr>
          <w:p w14:paraId="38979B0B" w14:textId="41A227EC" w:rsidR="002031F0" w:rsidRPr="00FC0BE5" w:rsidRDefault="002031F0" w:rsidP="002031F0">
            <w:pPr>
              <w:suppressAutoHyphens w:val="0"/>
              <w:autoSpaceDE w:val="0"/>
              <w:spacing w:after="60"/>
              <w:rPr>
                <w:rFonts w:eastAsia="SimSun" w:cs="Tahoma"/>
                <w:sz w:val="20"/>
                <w:szCs w:val="20"/>
              </w:rPr>
            </w:pPr>
          </w:p>
        </w:tc>
        <w:tc>
          <w:tcPr>
            <w:tcW w:w="813" w:type="pct"/>
            <w:vAlign w:val="center"/>
          </w:tcPr>
          <w:p w14:paraId="2B23C16D" w14:textId="04E25C82" w:rsidR="002031F0" w:rsidRPr="00FC0BE5" w:rsidRDefault="002031F0" w:rsidP="002031F0">
            <w:pPr>
              <w:suppressAutoHyphens w:val="0"/>
              <w:autoSpaceDE w:val="0"/>
              <w:spacing w:after="60"/>
              <w:rPr>
                <w:rFonts w:eastAsia="SimSun" w:cs="Tahoma"/>
                <w:sz w:val="20"/>
                <w:szCs w:val="20"/>
              </w:rPr>
            </w:pPr>
          </w:p>
        </w:tc>
      </w:tr>
      <w:tr w:rsidR="002031F0" w:rsidRPr="00FC0BE5" w14:paraId="3428C5D2" w14:textId="4E937F24" w:rsidTr="003700D9">
        <w:trPr>
          <w:cantSplit/>
        </w:trPr>
        <w:tc>
          <w:tcPr>
            <w:tcW w:w="486" w:type="pct"/>
            <w:vAlign w:val="center"/>
          </w:tcPr>
          <w:p w14:paraId="25C12599" w14:textId="639FA00C" w:rsidR="002031F0" w:rsidRPr="002031F0" w:rsidRDefault="002031F0" w:rsidP="002031F0">
            <w:pPr>
              <w:suppressAutoHyphens w:val="0"/>
              <w:autoSpaceDE w:val="0"/>
              <w:spacing w:after="60"/>
              <w:rPr>
                <w:rFonts w:eastAsia="SimSun" w:cs="Tahoma"/>
                <w:sz w:val="20"/>
                <w:szCs w:val="20"/>
                <w:lang w:val="el-GR"/>
              </w:rPr>
            </w:pPr>
            <w:r>
              <w:rPr>
                <w:rFonts w:eastAsia="SimSun" w:cs="Tahoma"/>
                <w:sz w:val="20"/>
                <w:szCs w:val="20"/>
                <w:lang w:val="el-GR"/>
              </w:rPr>
              <w:t>26</w:t>
            </w:r>
          </w:p>
        </w:tc>
        <w:tc>
          <w:tcPr>
            <w:tcW w:w="1956" w:type="pct"/>
          </w:tcPr>
          <w:p w14:paraId="7DCC2516" w14:textId="7DCBC8D1" w:rsidR="002031F0" w:rsidRPr="002031F0" w:rsidRDefault="002031F0" w:rsidP="002031F0">
            <w:pPr>
              <w:suppressAutoHyphens w:val="0"/>
              <w:autoSpaceDE w:val="0"/>
              <w:spacing w:after="60"/>
              <w:rPr>
                <w:rFonts w:eastAsia="SimSun" w:cs="Tahoma"/>
                <w:sz w:val="20"/>
                <w:szCs w:val="20"/>
                <w:lang w:val="el-GR"/>
              </w:rPr>
            </w:pPr>
            <w:r w:rsidRPr="002031F0">
              <w:rPr>
                <w:rFonts w:eastAsia="SimSun" w:cs="Tahoma"/>
                <w:sz w:val="20"/>
                <w:szCs w:val="20"/>
                <w:lang w:val="el-GR"/>
              </w:rPr>
              <w:t>Μέγιστο πλήθος στηλών/δείκτη</w:t>
            </w:r>
          </w:p>
        </w:tc>
        <w:tc>
          <w:tcPr>
            <w:tcW w:w="688" w:type="pct"/>
            <w:vAlign w:val="center"/>
          </w:tcPr>
          <w:p w14:paraId="1BB7BA46" w14:textId="0DE3FFAD" w:rsidR="002031F0" w:rsidRPr="002031F0" w:rsidRDefault="002031F0" w:rsidP="002031F0">
            <w:pPr>
              <w:suppressAutoHyphens w:val="0"/>
              <w:autoSpaceDE w:val="0"/>
              <w:spacing w:after="60"/>
              <w:rPr>
                <w:rFonts w:eastAsia="SimSun" w:cs="Tahoma"/>
                <w:sz w:val="20"/>
                <w:szCs w:val="20"/>
                <w:lang w:val="el-GR"/>
              </w:rPr>
            </w:pPr>
            <w:r w:rsidRPr="002031F0">
              <w:rPr>
                <w:rFonts w:eastAsia="SimSun" w:cs="Tahoma"/>
                <w:sz w:val="20"/>
                <w:szCs w:val="20"/>
                <w:lang w:val="el-GR"/>
              </w:rPr>
              <w:t>ΝΑΙ</w:t>
            </w:r>
          </w:p>
        </w:tc>
        <w:tc>
          <w:tcPr>
            <w:tcW w:w="1057" w:type="pct"/>
            <w:vAlign w:val="center"/>
          </w:tcPr>
          <w:p w14:paraId="7271DDE0" w14:textId="7ED44C29" w:rsidR="002031F0" w:rsidRPr="00FC0BE5" w:rsidRDefault="002031F0" w:rsidP="002031F0">
            <w:pPr>
              <w:suppressAutoHyphens w:val="0"/>
              <w:autoSpaceDE w:val="0"/>
              <w:spacing w:after="60"/>
              <w:rPr>
                <w:rFonts w:eastAsia="SimSun" w:cs="Tahoma"/>
                <w:sz w:val="20"/>
                <w:szCs w:val="20"/>
              </w:rPr>
            </w:pPr>
          </w:p>
        </w:tc>
        <w:tc>
          <w:tcPr>
            <w:tcW w:w="813" w:type="pct"/>
            <w:vAlign w:val="center"/>
          </w:tcPr>
          <w:p w14:paraId="1559E166" w14:textId="317AC991" w:rsidR="002031F0" w:rsidRPr="00FC0BE5" w:rsidRDefault="002031F0" w:rsidP="002031F0">
            <w:pPr>
              <w:suppressAutoHyphens w:val="0"/>
              <w:autoSpaceDE w:val="0"/>
              <w:spacing w:after="60"/>
              <w:rPr>
                <w:rFonts w:eastAsia="SimSun" w:cs="Tahoma"/>
                <w:sz w:val="20"/>
                <w:szCs w:val="20"/>
              </w:rPr>
            </w:pPr>
          </w:p>
        </w:tc>
      </w:tr>
      <w:tr w:rsidR="001C06EE" w:rsidRPr="00A73464" w14:paraId="6C7E9CA9" w14:textId="08DDBC4E" w:rsidTr="001C06EE">
        <w:trPr>
          <w:cantSplit/>
        </w:trPr>
        <w:tc>
          <w:tcPr>
            <w:tcW w:w="486" w:type="pct"/>
            <w:shd w:val="clear" w:color="auto" w:fill="D0CECE" w:themeFill="background2" w:themeFillShade="E6"/>
            <w:vAlign w:val="center"/>
          </w:tcPr>
          <w:p w14:paraId="3C1EA01F" w14:textId="0B815C27" w:rsidR="002031F0" w:rsidRPr="00FC0BE5" w:rsidRDefault="002031F0" w:rsidP="00827FFC">
            <w:pPr>
              <w:suppressAutoHyphens w:val="0"/>
              <w:autoSpaceDE w:val="0"/>
              <w:spacing w:after="60"/>
              <w:rPr>
                <w:rFonts w:eastAsia="SimSun" w:cs="Tahoma"/>
                <w:sz w:val="20"/>
                <w:szCs w:val="20"/>
              </w:rPr>
            </w:pPr>
          </w:p>
        </w:tc>
        <w:tc>
          <w:tcPr>
            <w:tcW w:w="1956" w:type="pct"/>
            <w:shd w:val="clear" w:color="auto" w:fill="D0CECE" w:themeFill="background2" w:themeFillShade="E6"/>
            <w:vAlign w:val="center"/>
          </w:tcPr>
          <w:p w14:paraId="7DF1992E" w14:textId="5DDC13CE" w:rsidR="002031F0" w:rsidRPr="00FC0BE5" w:rsidRDefault="002031F0" w:rsidP="00827FFC">
            <w:pPr>
              <w:suppressAutoHyphens w:val="0"/>
              <w:autoSpaceDE w:val="0"/>
              <w:spacing w:after="60"/>
              <w:rPr>
                <w:rFonts w:eastAsia="SimSun" w:cs="Tahoma"/>
                <w:b/>
                <w:bCs/>
                <w:sz w:val="20"/>
                <w:szCs w:val="20"/>
                <w:lang w:val="el-GR"/>
              </w:rPr>
            </w:pPr>
            <w:r w:rsidRPr="00D32CDB">
              <w:rPr>
                <w:rFonts w:eastAsia="SimSun" w:cs="Tahoma"/>
                <w:sz w:val="20"/>
                <w:szCs w:val="20"/>
              </w:rPr>
              <w:t>Υλοποίηση SQL</w:t>
            </w:r>
          </w:p>
        </w:tc>
        <w:tc>
          <w:tcPr>
            <w:tcW w:w="688" w:type="pct"/>
            <w:tcBorders>
              <w:bottom w:val="single" w:sz="4" w:space="0" w:color="auto"/>
            </w:tcBorders>
            <w:shd w:val="clear" w:color="auto" w:fill="D0CECE" w:themeFill="background2" w:themeFillShade="E6"/>
            <w:vAlign w:val="center"/>
          </w:tcPr>
          <w:p w14:paraId="388E6456" w14:textId="5EF09D93" w:rsidR="002031F0" w:rsidRPr="00FC0BE5" w:rsidRDefault="002031F0" w:rsidP="00827FFC">
            <w:pPr>
              <w:suppressAutoHyphens w:val="0"/>
              <w:autoSpaceDE w:val="0"/>
              <w:spacing w:after="60"/>
              <w:rPr>
                <w:rFonts w:eastAsia="SimSun" w:cs="Tahoma"/>
                <w:sz w:val="20"/>
                <w:szCs w:val="20"/>
                <w:lang w:val="el-GR"/>
              </w:rPr>
            </w:pPr>
          </w:p>
        </w:tc>
        <w:tc>
          <w:tcPr>
            <w:tcW w:w="1057" w:type="pct"/>
            <w:tcBorders>
              <w:bottom w:val="single" w:sz="4" w:space="0" w:color="auto"/>
            </w:tcBorders>
            <w:shd w:val="clear" w:color="auto" w:fill="D0CECE" w:themeFill="background2" w:themeFillShade="E6"/>
            <w:vAlign w:val="center"/>
          </w:tcPr>
          <w:p w14:paraId="49ABFD00" w14:textId="4FDA0524" w:rsidR="002031F0" w:rsidRPr="00FC0BE5" w:rsidRDefault="002031F0" w:rsidP="00827FFC">
            <w:pPr>
              <w:suppressAutoHyphens w:val="0"/>
              <w:autoSpaceDE w:val="0"/>
              <w:spacing w:after="60"/>
              <w:rPr>
                <w:rFonts w:eastAsia="SimSun" w:cs="Tahoma"/>
                <w:sz w:val="20"/>
                <w:szCs w:val="20"/>
                <w:lang w:val="el-GR"/>
              </w:rPr>
            </w:pPr>
          </w:p>
        </w:tc>
        <w:tc>
          <w:tcPr>
            <w:tcW w:w="813" w:type="pct"/>
            <w:tcBorders>
              <w:bottom w:val="single" w:sz="4" w:space="0" w:color="auto"/>
            </w:tcBorders>
            <w:shd w:val="clear" w:color="auto" w:fill="D0CECE" w:themeFill="background2" w:themeFillShade="E6"/>
            <w:vAlign w:val="center"/>
          </w:tcPr>
          <w:p w14:paraId="6615C6F5" w14:textId="7A040FC4" w:rsidR="002031F0" w:rsidRPr="00FC0BE5" w:rsidRDefault="002031F0" w:rsidP="00827FFC">
            <w:pPr>
              <w:suppressAutoHyphens w:val="0"/>
              <w:autoSpaceDE w:val="0"/>
              <w:spacing w:after="60"/>
              <w:rPr>
                <w:rFonts w:eastAsia="SimSun" w:cs="Tahoma"/>
                <w:sz w:val="20"/>
                <w:szCs w:val="20"/>
                <w:lang w:val="el-GR"/>
              </w:rPr>
            </w:pPr>
          </w:p>
        </w:tc>
      </w:tr>
      <w:tr w:rsidR="002031F0" w:rsidRPr="002031F0" w14:paraId="3A6126EA" w14:textId="49F2528F" w:rsidTr="003700D9">
        <w:trPr>
          <w:cantSplit/>
        </w:trPr>
        <w:tc>
          <w:tcPr>
            <w:tcW w:w="486" w:type="pct"/>
            <w:vAlign w:val="center"/>
          </w:tcPr>
          <w:p w14:paraId="572C40AF" w14:textId="00C982CA" w:rsidR="002031F0" w:rsidRPr="002031F0" w:rsidRDefault="002031F0" w:rsidP="002031F0">
            <w:pPr>
              <w:suppressAutoHyphens w:val="0"/>
              <w:autoSpaceDE w:val="0"/>
              <w:spacing w:after="60"/>
              <w:rPr>
                <w:rFonts w:eastAsia="SimSun" w:cs="Tahoma"/>
                <w:sz w:val="20"/>
                <w:szCs w:val="20"/>
                <w:lang w:val="el-GR"/>
              </w:rPr>
            </w:pPr>
            <w:r>
              <w:rPr>
                <w:rFonts w:eastAsia="SimSun" w:cs="Tahoma"/>
                <w:sz w:val="20"/>
                <w:szCs w:val="20"/>
                <w:lang w:val="el-GR"/>
              </w:rPr>
              <w:t>27</w:t>
            </w:r>
          </w:p>
        </w:tc>
        <w:tc>
          <w:tcPr>
            <w:tcW w:w="1956" w:type="pct"/>
          </w:tcPr>
          <w:p w14:paraId="57BA5908" w14:textId="3ABCBFC1" w:rsidR="002031F0" w:rsidRPr="002031F0" w:rsidRDefault="002031F0" w:rsidP="002031F0">
            <w:pPr>
              <w:suppressAutoHyphens w:val="0"/>
              <w:autoSpaceDE w:val="0"/>
              <w:spacing w:after="60"/>
              <w:rPr>
                <w:rFonts w:eastAsia="SimSun" w:cs="Tahoma"/>
                <w:sz w:val="20"/>
                <w:szCs w:val="20"/>
                <w:lang w:val="el-GR"/>
              </w:rPr>
            </w:pPr>
            <w:r w:rsidRPr="00D32CDB">
              <w:rPr>
                <w:rFonts w:eastAsia="SimSun" w:cs="Tahoma"/>
                <w:sz w:val="20"/>
                <w:szCs w:val="20"/>
              </w:rPr>
              <w:t>Υποστήριξη ANSI Core SQL:2016</w:t>
            </w:r>
          </w:p>
        </w:tc>
        <w:tc>
          <w:tcPr>
            <w:tcW w:w="688" w:type="pct"/>
            <w:vAlign w:val="center"/>
          </w:tcPr>
          <w:p w14:paraId="22F6717B" w14:textId="2147730D" w:rsidR="002031F0" w:rsidRPr="002031F0" w:rsidRDefault="002031F0" w:rsidP="002031F0">
            <w:pPr>
              <w:suppressAutoHyphens w:val="0"/>
              <w:autoSpaceDE w:val="0"/>
              <w:spacing w:after="60"/>
              <w:rPr>
                <w:rFonts w:eastAsia="SimSun" w:cs="Tahoma"/>
                <w:sz w:val="20"/>
                <w:szCs w:val="20"/>
                <w:lang w:val="el-GR"/>
              </w:rPr>
            </w:pPr>
            <w:r w:rsidRPr="007770B4">
              <w:rPr>
                <w:rFonts w:eastAsia="SimSun" w:cs="Tahoma"/>
                <w:sz w:val="20"/>
                <w:szCs w:val="20"/>
              </w:rPr>
              <w:t>ΝΑΙ</w:t>
            </w:r>
          </w:p>
        </w:tc>
        <w:tc>
          <w:tcPr>
            <w:tcW w:w="1057" w:type="pct"/>
            <w:vAlign w:val="center"/>
          </w:tcPr>
          <w:p w14:paraId="636C52E6" w14:textId="4D158CF8" w:rsidR="002031F0" w:rsidRPr="002031F0" w:rsidRDefault="002031F0" w:rsidP="002031F0">
            <w:pPr>
              <w:suppressAutoHyphens w:val="0"/>
              <w:autoSpaceDE w:val="0"/>
              <w:spacing w:after="60"/>
              <w:rPr>
                <w:rFonts w:eastAsia="SimSun" w:cs="Tahoma"/>
                <w:sz w:val="20"/>
                <w:szCs w:val="20"/>
                <w:lang w:val="el-GR"/>
              </w:rPr>
            </w:pPr>
          </w:p>
        </w:tc>
        <w:tc>
          <w:tcPr>
            <w:tcW w:w="813" w:type="pct"/>
            <w:vAlign w:val="center"/>
          </w:tcPr>
          <w:p w14:paraId="4DB52BE1" w14:textId="4ECDD85D" w:rsidR="002031F0" w:rsidRPr="002031F0" w:rsidRDefault="002031F0" w:rsidP="002031F0">
            <w:pPr>
              <w:suppressAutoHyphens w:val="0"/>
              <w:autoSpaceDE w:val="0"/>
              <w:spacing w:after="60"/>
              <w:rPr>
                <w:rFonts w:eastAsia="SimSun" w:cs="Tahoma"/>
                <w:sz w:val="20"/>
                <w:szCs w:val="20"/>
                <w:lang w:val="el-GR"/>
              </w:rPr>
            </w:pPr>
          </w:p>
        </w:tc>
      </w:tr>
      <w:tr w:rsidR="002031F0" w:rsidRPr="002031F0" w14:paraId="61463905" w14:textId="7EC6AF40" w:rsidTr="003700D9">
        <w:trPr>
          <w:cantSplit/>
        </w:trPr>
        <w:tc>
          <w:tcPr>
            <w:tcW w:w="486" w:type="pct"/>
            <w:vAlign w:val="center"/>
          </w:tcPr>
          <w:p w14:paraId="40C6A724" w14:textId="3006AECA" w:rsidR="002031F0" w:rsidRPr="002031F0" w:rsidRDefault="002031F0" w:rsidP="002031F0">
            <w:pPr>
              <w:suppressAutoHyphens w:val="0"/>
              <w:autoSpaceDE w:val="0"/>
              <w:spacing w:after="60"/>
              <w:rPr>
                <w:rFonts w:eastAsia="SimSun" w:cs="Tahoma"/>
                <w:sz w:val="20"/>
                <w:szCs w:val="20"/>
                <w:lang w:val="el-GR"/>
              </w:rPr>
            </w:pPr>
            <w:r>
              <w:rPr>
                <w:rFonts w:eastAsia="SimSun" w:cs="Tahoma"/>
                <w:sz w:val="20"/>
                <w:szCs w:val="20"/>
                <w:lang w:val="el-GR"/>
              </w:rPr>
              <w:t>28</w:t>
            </w:r>
          </w:p>
        </w:tc>
        <w:tc>
          <w:tcPr>
            <w:tcW w:w="1956" w:type="pct"/>
          </w:tcPr>
          <w:p w14:paraId="2006D47D" w14:textId="7D8B63FA" w:rsidR="002031F0" w:rsidRPr="002031F0" w:rsidRDefault="002031F0" w:rsidP="002031F0">
            <w:pPr>
              <w:suppressAutoHyphens w:val="0"/>
              <w:autoSpaceDE w:val="0"/>
              <w:spacing w:after="60"/>
              <w:rPr>
                <w:rFonts w:eastAsia="SimSun" w:cs="Tahoma"/>
                <w:sz w:val="20"/>
                <w:szCs w:val="20"/>
                <w:lang w:val="el-GR"/>
              </w:rPr>
            </w:pPr>
            <w:r w:rsidRPr="00D32CDB">
              <w:rPr>
                <w:rFonts w:eastAsia="SimSun" w:cs="Tahoma"/>
                <w:sz w:val="20"/>
                <w:szCs w:val="20"/>
                <w:lang w:val="el-GR"/>
              </w:rPr>
              <w:t xml:space="preserve">Επέκταση με </w:t>
            </w:r>
            <w:r w:rsidRPr="00D32CDB">
              <w:rPr>
                <w:rFonts w:eastAsia="SimSun" w:cs="Tahoma"/>
                <w:sz w:val="20"/>
                <w:szCs w:val="20"/>
              </w:rPr>
              <w:t>procedural</w:t>
            </w:r>
            <w:r w:rsidRPr="00D32CDB">
              <w:rPr>
                <w:rFonts w:eastAsia="SimSun" w:cs="Tahoma"/>
                <w:sz w:val="20"/>
                <w:szCs w:val="20"/>
                <w:lang w:val="el-GR"/>
              </w:rPr>
              <w:t xml:space="preserve"> δυνατότητες (να δοθεί σύντομη περιγραφή)</w:t>
            </w:r>
          </w:p>
        </w:tc>
        <w:tc>
          <w:tcPr>
            <w:tcW w:w="688" w:type="pct"/>
            <w:vAlign w:val="center"/>
          </w:tcPr>
          <w:p w14:paraId="41129308" w14:textId="51CE2B57" w:rsidR="002031F0" w:rsidRPr="002031F0" w:rsidRDefault="002031F0" w:rsidP="002031F0">
            <w:pPr>
              <w:suppressAutoHyphens w:val="0"/>
              <w:autoSpaceDE w:val="0"/>
              <w:spacing w:after="60"/>
              <w:rPr>
                <w:rFonts w:eastAsia="SimSun" w:cs="Tahoma"/>
                <w:sz w:val="20"/>
                <w:szCs w:val="20"/>
                <w:lang w:val="el-GR"/>
              </w:rPr>
            </w:pPr>
            <w:r w:rsidRPr="007770B4">
              <w:rPr>
                <w:rFonts w:eastAsia="SimSun" w:cs="Tahoma"/>
                <w:sz w:val="20"/>
                <w:szCs w:val="20"/>
              </w:rPr>
              <w:t>ΝΑΙ</w:t>
            </w:r>
          </w:p>
        </w:tc>
        <w:tc>
          <w:tcPr>
            <w:tcW w:w="1057" w:type="pct"/>
            <w:vAlign w:val="center"/>
          </w:tcPr>
          <w:p w14:paraId="009F68A9" w14:textId="6D618344" w:rsidR="002031F0" w:rsidRPr="002031F0" w:rsidRDefault="002031F0" w:rsidP="002031F0">
            <w:pPr>
              <w:suppressAutoHyphens w:val="0"/>
              <w:autoSpaceDE w:val="0"/>
              <w:spacing w:after="60"/>
              <w:rPr>
                <w:rFonts w:eastAsia="SimSun" w:cs="Tahoma"/>
                <w:sz w:val="20"/>
                <w:szCs w:val="20"/>
                <w:lang w:val="el-GR"/>
              </w:rPr>
            </w:pPr>
          </w:p>
        </w:tc>
        <w:tc>
          <w:tcPr>
            <w:tcW w:w="813" w:type="pct"/>
            <w:vAlign w:val="center"/>
          </w:tcPr>
          <w:p w14:paraId="7E7ECB32" w14:textId="50F5BFAA" w:rsidR="002031F0" w:rsidRPr="002031F0" w:rsidRDefault="002031F0" w:rsidP="002031F0">
            <w:pPr>
              <w:suppressAutoHyphens w:val="0"/>
              <w:autoSpaceDE w:val="0"/>
              <w:spacing w:after="60"/>
              <w:rPr>
                <w:rFonts w:eastAsia="SimSun" w:cs="Tahoma"/>
                <w:sz w:val="20"/>
                <w:szCs w:val="20"/>
                <w:lang w:val="el-GR"/>
              </w:rPr>
            </w:pPr>
          </w:p>
        </w:tc>
      </w:tr>
      <w:tr w:rsidR="002031F0" w:rsidRPr="002031F0" w14:paraId="019E668B" w14:textId="6ECB243D" w:rsidTr="003700D9">
        <w:trPr>
          <w:cantSplit/>
        </w:trPr>
        <w:tc>
          <w:tcPr>
            <w:tcW w:w="486" w:type="pct"/>
            <w:vAlign w:val="center"/>
          </w:tcPr>
          <w:p w14:paraId="7A986009" w14:textId="16DB56B8" w:rsidR="002031F0" w:rsidRPr="002031F0" w:rsidRDefault="002031F0" w:rsidP="002031F0">
            <w:pPr>
              <w:suppressAutoHyphens w:val="0"/>
              <w:autoSpaceDE w:val="0"/>
              <w:spacing w:after="60"/>
              <w:rPr>
                <w:rFonts w:eastAsia="SimSun" w:cs="Tahoma"/>
                <w:sz w:val="20"/>
                <w:szCs w:val="20"/>
                <w:lang w:val="el-GR"/>
              </w:rPr>
            </w:pPr>
            <w:r>
              <w:rPr>
                <w:rFonts w:eastAsia="SimSun" w:cs="Tahoma"/>
                <w:sz w:val="20"/>
                <w:szCs w:val="20"/>
                <w:lang w:val="el-GR"/>
              </w:rPr>
              <w:t>29</w:t>
            </w:r>
          </w:p>
        </w:tc>
        <w:tc>
          <w:tcPr>
            <w:tcW w:w="1956" w:type="pct"/>
          </w:tcPr>
          <w:p w14:paraId="45DCC891" w14:textId="125CAD64" w:rsidR="002031F0" w:rsidRPr="00D32CDB" w:rsidRDefault="002031F0" w:rsidP="002031F0">
            <w:pPr>
              <w:suppressAutoHyphens w:val="0"/>
              <w:autoSpaceDE w:val="0"/>
              <w:spacing w:after="60"/>
              <w:rPr>
                <w:rFonts w:eastAsia="SimSun" w:cs="Tahoma"/>
                <w:sz w:val="20"/>
                <w:szCs w:val="20"/>
                <w:lang w:val="el-GR"/>
              </w:rPr>
            </w:pPr>
            <w:r w:rsidRPr="00D32CDB">
              <w:rPr>
                <w:rFonts w:eastAsia="SimSun" w:cs="Tahoma"/>
                <w:sz w:val="20"/>
                <w:szCs w:val="20"/>
                <w:lang w:val="el-GR"/>
              </w:rPr>
              <w:t xml:space="preserve">Υποστήριξη </w:t>
            </w:r>
            <w:r w:rsidRPr="00D32CDB">
              <w:rPr>
                <w:rFonts w:eastAsia="SimSun" w:cs="Tahoma"/>
                <w:sz w:val="20"/>
                <w:szCs w:val="20"/>
              </w:rPr>
              <w:t>stored</w:t>
            </w:r>
            <w:r w:rsidRPr="00D32CDB">
              <w:rPr>
                <w:rFonts w:eastAsia="SimSun" w:cs="Tahoma"/>
                <w:sz w:val="20"/>
                <w:szCs w:val="20"/>
                <w:lang w:val="el-GR"/>
              </w:rPr>
              <w:t xml:space="preserve"> </w:t>
            </w:r>
            <w:r w:rsidRPr="00D32CDB">
              <w:rPr>
                <w:rFonts w:eastAsia="SimSun" w:cs="Tahoma"/>
                <w:sz w:val="20"/>
                <w:szCs w:val="20"/>
              </w:rPr>
              <w:t>procedures</w:t>
            </w:r>
          </w:p>
          <w:p w14:paraId="42A94263" w14:textId="5F87DB56" w:rsidR="002031F0" w:rsidRPr="002031F0" w:rsidRDefault="002031F0" w:rsidP="002031F0">
            <w:pPr>
              <w:suppressAutoHyphens w:val="0"/>
              <w:autoSpaceDE w:val="0"/>
              <w:spacing w:after="60"/>
              <w:rPr>
                <w:rFonts w:eastAsia="SimSun" w:cs="Tahoma"/>
                <w:sz w:val="20"/>
                <w:szCs w:val="20"/>
                <w:lang w:val="el-GR"/>
              </w:rPr>
            </w:pPr>
            <w:r w:rsidRPr="00D32CDB">
              <w:rPr>
                <w:rFonts w:eastAsia="SimSun" w:cs="Tahoma"/>
                <w:sz w:val="20"/>
                <w:szCs w:val="20"/>
                <w:lang w:val="el-GR"/>
              </w:rPr>
              <w:t xml:space="preserve">Κατ’ επιλογή κλήση μιας </w:t>
            </w:r>
            <w:r w:rsidRPr="00D32CDB">
              <w:rPr>
                <w:rFonts w:eastAsia="SimSun" w:cs="Tahoma"/>
                <w:sz w:val="20"/>
                <w:szCs w:val="20"/>
              </w:rPr>
              <w:t>procedure</w:t>
            </w:r>
            <w:r w:rsidRPr="00D32CDB">
              <w:rPr>
                <w:rFonts w:eastAsia="SimSun" w:cs="Tahoma"/>
                <w:sz w:val="20"/>
                <w:szCs w:val="20"/>
                <w:lang w:val="el-GR"/>
              </w:rPr>
              <w:t xml:space="preserve"> με τα δικαιώματα του χρήστη που τη δημιούργησε (</w:t>
            </w:r>
            <w:r w:rsidRPr="00D32CDB">
              <w:rPr>
                <w:rFonts w:eastAsia="SimSun" w:cs="Tahoma"/>
                <w:sz w:val="20"/>
                <w:szCs w:val="20"/>
              </w:rPr>
              <w:t>definer</w:t>
            </w:r>
            <w:r w:rsidRPr="00D32CDB">
              <w:rPr>
                <w:rFonts w:eastAsia="SimSun" w:cs="Tahoma"/>
                <w:sz w:val="20"/>
                <w:szCs w:val="20"/>
                <w:lang w:val="el-GR"/>
              </w:rPr>
              <w:t>’</w:t>
            </w:r>
            <w:r w:rsidRPr="00D32CDB">
              <w:rPr>
                <w:rFonts w:eastAsia="SimSun" w:cs="Tahoma"/>
                <w:sz w:val="20"/>
                <w:szCs w:val="20"/>
              </w:rPr>
              <w:t>s</w:t>
            </w:r>
            <w:r w:rsidRPr="00D32CDB">
              <w:rPr>
                <w:rFonts w:eastAsia="SimSun" w:cs="Tahoma"/>
                <w:sz w:val="20"/>
                <w:szCs w:val="20"/>
                <w:lang w:val="el-GR"/>
              </w:rPr>
              <w:t xml:space="preserve"> </w:t>
            </w:r>
            <w:r w:rsidRPr="00D32CDB">
              <w:rPr>
                <w:rFonts w:eastAsia="SimSun" w:cs="Tahoma"/>
                <w:sz w:val="20"/>
                <w:szCs w:val="20"/>
              </w:rPr>
              <w:t>rights</w:t>
            </w:r>
            <w:r w:rsidRPr="00D32CDB">
              <w:rPr>
                <w:rFonts w:eastAsia="SimSun" w:cs="Tahoma"/>
                <w:sz w:val="20"/>
                <w:szCs w:val="20"/>
                <w:lang w:val="el-GR"/>
              </w:rPr>
              <w:t>) ή του χρήστη που την εκτελεί (</w:t>
            </w:r>
            <w:r w:rsidRPr="00D32CDB">
              <w:rPr>
                <w:rFonts w:eastAsia="SimSun" w:cs="Tahoma"/>
                <w:sz w:val="20"/>
                <w:szCs w:val="20"/>
              </w:rPr>
              <w:t>invoker</w:t>
            </w:r>
            <w:r w:rsidRPr="00D32CDB">
              <w:rPr>
                <w:rFonts w:eastAsia="SimSun" w:cs="Tahoma"/>
                <w:sz w:val="20"/>
                <w:szCs w:val="20"/>
                <w:lang w:val="el-GR"/>
              </w:rPr>
              <w:t>’</w:t>
            </w:r>
            <w:r w:rsidRPr="00D32CDB">
              <w:rPr>
                <w:rFonts w:eastAsia="SimSun" w:cs="Tahoma"/>
                <w:sz w:val="20"/>
                <w:szCs w:val="20"/>
              </w:rPr>
              <w:t>s</w:t>
            </w:r>
            <w:r w:rsidRPr="00D32CDB">
              <w:rPr>
                <w:rFonts w:eastAsia="SimSun" w:cs="Tahoma"/>
                <w:sz w:val="20"/>
                <w:szCs w:val="20"/>
                <w:lang w:val="el-GR"/>
              </w:rPr>
              <w:t xml:space="preserve"> </w:t>
            </w:r>
            <w:r w:rsidRPr="00D32CDB">
              <w:rPr>
                <w:rFonts w:eastAsia="SimSun" w:cs="Tahoma"/>
                <w:sz w:val="20"/>
                <w:szCs w:val="20"/>
              </w:rPr>
              <w:t>rights</w:t>
            </w:r>
            <w:r w:rsidRPr="00D32CDB">
              <w:rPr>
                <w:rFonts w:eastAsia="SimSun" w:cs="Tahoma"/>
                <w:sz w:val="20"/>
                <w:szCs w:val="20"/>
                <w:lang w:val="el-GR"/>
              </w:rPr>
              <w:t>).</w:t>
            </w:r>
          </w:p>
        </w:tc>
        <w:tc>
          <w:tcPr>
            <w:tcW w:w="688" w:type="pct"/>
            <w:vAlign w:val="center"/>
          </w:tcPr>
          <w:p w14:paraId="7264B963" w14:textId="786FD7B2" w:rsidR="002031F0" w:rsidRPr="002031F0" w:rsidRDefault="002031F0" w:rsidP="002031F0">
            <w:pPr>
              <w:suppressAutoHyphens w:val="0"/>
              <w:autoSpaceDE w:val="0"/>
              <w:spacing w:after="60"/>
              <w:rPr>
                <w:rFonts w:eastAsia="SimSun" w:cs="Tahoma"/>
                <w:sz w:val="20"/>
                <w:szCs w:val="20"/>
                <w:lang w:val="el-GR"/>
              </w:rPr>
            </w:pPr>
            <w:r w:rsidRPr="007770B4">
              <w:rPr>
                <w:rFonts w:eastAsia="SimSun" w:cs="Tahoma"/>
                <w:sz w:val="20"/>
                <w:szCs w:val="20"/>
              </w:rPr>
              <w:t>ΝΑΙ</w:t>
            </w:r>
          </w:p>
        </w:tc>
        <w:tc>
          <w:tcPr>
            <w:tcW w:w="1057" w:type="pct"/>
            <w:vAlign w:val="center"/>
          </w:tcPr>
          <w:p w14:paraId="1D28FA9C" w14:textId="75B2BA14" w:rsidR="002031F0" w:rsidRPr="002031F0" w:rsidRDefault="002031F0" w:rsidP="002031F0">
            <w:pPr>
              <w:suppressAutoHyphens w:val="0"/>
              <w:autoSpaceDE w:val="0"/>
              <w:spacing w:after="60"/>
              <w:rPr>
                <w:rFonts w:eastAsia="SimSun" w:cs="Tahoma"/>
                <w:sz w:val="20"/>
                <w:szCs w:val="20"/>
                <w:lang w:val="el-GR"/>
              </w:rPr>
            </w:pPr>
          </w:p>
        </w:tc>
        <w:tc>
          <w:tcPr>
            <w:tcW w:w="813" w:type="pct"/>
            <w:vAlign w:val="center"/>
          </w:tcPr>
          <w:p w14:paraId="4822FF06" w14:textId="64997930" w:rsidR="002031F0" w:rsidRPr="002031F0" w:rsidRDefault="002031F0" w:rsidP="002031F0">
            <w:pPr>
              <w:suppressAutoHyphens w:val="0"/>
              <w:autoSpaceDE w:val="0"/>
              <w:spacing w:after="60"/>
              <w:rPr>
                <w:rFonts w:eastAsia="SimSun" w:cs="Tahoma"/>
                <w:sz w:val="20"/>
                <w:szCs w:val="20"/>
                <w:lang w:val="el-GR"/>
              </w:rPr>
            </w:pPr>
          </w:p>
        </w:tc>
      </w:tr>
      <w:tr w:rsidR="002031F0" w:rsidRPr="002031F0" w14:paraId="7F37D09D" w14:textId="24384CB9" w:rsidTr="003700D9">
        <w:trPr>
          <w:cantSplit/>
        </w:trPr>
        <w:tc>
          <w:tcPr>
            <w:tcW w:w="486" w:type="pct"/>
            <w:vAlign w:val="center"/>
          </w:tcPr>
          <w:p w14:paraId="7C8C570F" w14:textId="0E6BBB4B" w:rsidR="002031F0" w:rsidRPr="002031F0" w:rsidRDefault="002031F0" w:rsidP="002031F0">
            <w:pPr>
              <w:suppressAutoHyphens w:val="0"/>
              <w:autoSpaceDE w:val="0"/>
              <w:spacing w:after="60"/>
              <w:rPr>
                <w:rFonts w:eastAsia="SimSun" w:cs="Tahoma"/>
                <w:sz w:val="20"/>
                <w:szCs w:val="20"/>
                <w:lang w:val="el-GR"/>
              </w:rPr>
            </w:pPr>
            <w:r>
              <w:rPr>
                <w:rFonts w:eastAsia="SimSun" w:cs="Tahoma"/>
                <w:sz w:val="20"/>
                <w:szCs w:val="20"/>
                <w:lang w:val="el-GR"/>
              </w:rPr>
              <w:lastRenderedPageBreak/>
              <w:t>30</w:t>
            </w:r>
          </w:p>
        </w:tc>
        <w:tc>
          <w:tcPr>
            <w:tcW w:w="1956" w:type="pct"/>
          </w:tcPr>
          <w:p w14:paraId="31A1996D" w14:textId="5AE20B61" w:rsidR="002031F0" w:rsidRPr="00D32CDB" w:rsidRDefault="002031F0" w:rsidP="002031F0">
            <w:pPr>
              <w:suppressAutoHyphens w:val="0"/>
              <w:autoSpaceDE w:val="0"/>
              <w:spacing w:after="60"/>
              <w:rPr>
                <w:rFonts w:eastAsia="SimSun" w:cs="Tahoma"/>
                <w:sz w:val="20"/>
                <w:szCs w:val="20"/>
                <w:lang w:val="el-GR"/>
              </w:rPr>
            </w:pPr>
            <w:r w:rsidRPr="00D32CDB">
              <w:rPr>
                <w:rFonts w:eastAsia="SimSun" w:cs="Tahoma"/>
                <w:sz w:val="20"/>
                <w:szCs w:val="20"/>
                <w:lang w:val="el-GR"/>
              </w:rPr>
              <w:t xml:space="preserve">Υποστήριξη </w:t>
            </w:r>
            <w:r w:rsidRPr="00D32CDB">
              <w:rPr>
                <w:rFonts w:eastAsia="SimSun" w:cs="Tahoma"/>
                <w:sz w:val="20"/>
                <w:szCs w:val="20"/>
              </w:rPr>
              <w:t>database</w:t>
            </w:r>
            <w:r w:rsidRPr="00D32CDB">
              <w:rPr>
                <w:rFonts w:eastAsia="SimSun" w:cs="Tahoma"/>
                <w:sz w:val="20"/>
                <w:szCs w:val="20"/>
                <w:lang w:val="el-GR"/>
              </w:rPr>
              <w:t xml:space="preserve"> </w:t>
            </w:r>
            <w:r w:rsidRPr="00D32CDB">
              <w:rPr>
                <w:rFonts w:eastAsia="SimSun" w:cs="Tahoma"/>
                <w:sz w:val="20"/>
                <w:szCs w:val="20"/>
              </w:rPr>
              <w:t>triggers</w:t>
            </w:r>
            <w:r w:rsidRPr="00D32CDB">
              <w:rPr>
                <w:rFonts w:eastAsia="SimSun" w:cs="Tahoma"/>
                <w:sz w:val="20"/>
                <w:szCs w:val="20"/>
                <w:lang w:val="el-GR"/>
              </w:rPr>
              <w:t xml:space="preserve"> με δυνατότητες ενεργοποίησής τους:</w:t>
            </w:r>
          </w:p>
          <w:p w14:paraId="1F87C62A" w14:textId="0DCBB45C" w:rsidR="002031F0" w:rsidRPr="00D32CDB" w:rsidRDefault="002031F0" w:rsidP="00C11A24">
            <w:pPr>
              <w:pStyle w:val="aff7"/>
              <w:numPr>
                <w:ilvl w:val="0"/>
                <w:numId w:val="76"/>
              </w:numPr>
              <w:tabs>
                <w:tab w:val="clear" w:pos="851"/>
                <w:tab w:val="clear" w:pos="1134"/>
              </w:tabs>
              <w:overflowPunct w:val="0"/>
              <w:autoSpaceDE w:val="0"/>
              <w:autoSpaceDN w:val="0"/>
              <w:adjustRightInd w:val="0"/>
              <w:spacing w:before="0" w:after="60" w:line="240" w:lineRule="auto"/>
              <w:jc w:val="both"/>
              <w:textAlignment w:val="baseline"/>
              <w:rPr>
                <w:rFonts w:ascii="Tahoma" w:eastAsia="SimSun" w:hAnsi="Tahoma" w:cs="Tahoma"/>
                <w:color w:val="auto"/>
                <w:szCs w:val="20"/>
                <w:lang w:eastAsia="zh-CN"/>
              </w:rPr>
            </w:pPr>
            <w:r w:rsidRPr="00D32CDB">
              <w:rPr>
                <w:rFonts w:ascii="Tahoma" w:eastAsia="SimSun" w:hAnsi="Tahoma" w:cs="Tahoma"/>
                <w:color w:val="auto"/>
                <w:szCs w:val="20"/>
                <w:lang w:eastAsia="zh-CN"/>
              </w:rPr>
              <w:t>μια φορά, ανεξαρτήτως των εγγραφών που επηρεάζει η εντολή που τον ενεργοποίησε (</w:t>
            </w:r>
            <w:r w:rsidRPr="00D32CDB">
              <w:rPr>
                <w:rFonts w:ascii="Tahoma" w:eastAsia="SimSun" w:hAnsi="Tahoma" w:cs="Tahoma"/>
                <w:color w:val="auto"/>
                <w:szCs w:val="20"/>
                <w:lang w:val="en-GB" w:eastAsia="zh-CN"/>
              </w:rPr>
              <w:t>triggering</w:t>
            </w:r>
            <w:r w:rsidRPr="00D32CDB">
              <w:rPr>
                <w:rFonts w:ascii="Tahoma" w:eastAsia="SimSun" w:hAnsi="Tahoma" w:cs="Tahoma"/>
                <w:color w:val="auto"/>
                <w:szCs w:val="20"/>
                <w:lang w:eastAsia="zh-CN"/>
              </w:rPr>
              <w:t xml:space="preserve"> </w:t>
            </w:r>
            <w:r w:rsidRPr="00D32CDB">
              <w:rPr>
                <w:rFonts w:ascii="Tahoma" w:eastAsia="SimSun" w:hAnsi="Tahoma" w:cs="Tahoma"/>
                <w:color w:val="auto"/>
                <w:szCs w:val="20"/>
                <w:lang w:val="en-GB" w:eastAsia="zh-CN"/>
              </w:rPr>
              <w:t>statement</w:t>
            </w:r>
            <w:r w:rsidRPr="00D32CDB">
              <w:rPr>
                <w:rFonts w:ascii="Tahoma" w:eastAsia="SimSun" w:hAnsi="Tahoma" w:cs="Tahoma"/>
                <w:color w:val="auto"/>
                <w:szCs w:val="20"/>
                <w:lang w:eastAsia="zh-CN"/>
              </w:rPr>
              <w:t>)</w:t>
            </w:r>
          </w:p>
          <w:p w14:paraId="36C9EB63" w14:textId="76225239" w:rsidR="002031F0" w:rsidRPr="00D32CDB" w:rsidRDefault="002031F0" w:rsidP="00C11A24">
            <w:pPr>
              <w:pStyle w:val="aff7"/>
              <w:numPr>
                <w:ilvl w:val="0"/>
                <w:numId w:val="76"/>
              </w:numPr>
              <w:tabs>
                <w:tab w:val="clear" w:pos="851"/>
                <w:tab w:val="clear" w:pos="1134"/>
              </w:tabs>
              <w:overflowPunct w:val="0"/>
              <w:autoSpaceDE w:val="0"/>
              <w:autoSpaceDN w:val="0"/>
              <w:adjustRightInd w:val="0"/>
              <w:spacing w:before="0" w:after="60" w:line="240" w:lineRule="auto"/>
              <w:jc w:val="both"/>
              <w:textAlignment w:val="baseline"/>
              <w:rPr>
                <w:rFonts w:ascii="Tahoma" w:eastAsia="SimSun" w:hAnsi="Tahoma" w:cs="Tahoma"/>
                <w:color w:val="auto"/>
                <w:szCs w:val="20"/>
                <w:lang w:eastAsia="zh-CN"/>
              </w:rPr>
            </w:pPr>
            <w:r w:rsidRPr="00D32CDB">
              <w:rPr>
                <w:rFonts w:ascii="Tahoma" w:eastAsia="SimSun" w:hAnsi="Tahoma" w:cs="Tahoma"/>
                <w:color w:val="auto"/>
                <w:szCs w:val="20"/>
                <w:lang w:eastAsia="zh-CN"/>
              </w:rPr>
              <w:t>για κάθε μια εγγραφή που επηρεάζεται από την εντολή που τον ενεργοποίησε (</w:t>
            </w:r>
            <w:r w:rsidRPr="00D32CDB">
              <w:rPr>
                <w:rFonts w:ascii="Tahoma" w:eastAsia="SimSun" w:hAnsi="Tahoma" w:cs="Tahoma"/>
                <w:color w:val="auto"/>
                <w:szCs w:val="20"/>
                <w:lang w:val="en-GB" w:eastAsia="zh-CN"/>
              </w:rPr>
              <w:t>triggering</w:t>
            </w:r>
            <w:r w:rsidRPr="00D32CDB">
              <w:rPr>
                <w:rFonts w:ascii="Tahoma" w:eastAsia="SimSun" w:hAnsi="Tahoma" w:cs="Tahoma"/>
                <w:color w:val="auto"/>
                <w:szCs w:val="20"/>
                <w:lang w:eastAsia="zh-CN"/>
              </w:rPr>
              <w:t xml:space="preserve"> </w:t>
            </w:r>
            <w:r w:rsidRPr="00D32CDB">
              <w:rPr>
                <w:rFonts w:ascii="Tahoma" w:eastAsia="SimSun" w:hAnsi="Tahoma" w:cs="Tahoma"/>
                <w:color w:val="auto"/>
                <w:szCs w:val="20"/>
                <w:lang w:val="en-GB" w:eastAsia="zh-CN"/>
              </w:rPr>
              <w:t>statement</w:t>
            </w:r>
            <w:r w:rsidRPr="00D32CDB">
              <w:rPr>
                <w:rFonts w:ascii="Tahoma" w:eastAsia="SimSun" w:hAnsi="Tahoma" w:cs="Tahoma"/>
                <w:color w:val="auto"/>
                <w:szCs w:val="20"/>
                <w:lang w:eastAsia="zh-CN"/>
              </w:rPr>
              <w:t>)</w:t>
            </w:r>
          </w:p>
          <w:p w14:paraId="7B57FC4B" w14:textId="1DB94DB8" w:rsidR="002031F0" w:rsidRPr="00D32CDB" w:rsidRDefault="002031F0" w:rsidP="00C11A24">
            <w:pPr>
              <w:pStyle w:val="aff7"/>
              <w:numPr>
                <w:ilvl w:val="0"/>
                <w:numId w:val="76"/>
              </w:numPr>
              <w:tabs>
                <w:tab w:val="clear" w:pos="851"/>
                <w:tab w:val="clear" w:pos="1134"/>
              </w:tabs>
              <w:overflowPunct w:val="0"/>
              <w:autoSpaceDE w:val="0"/>
              <w:autoSpaceDN w:val="0"/>
              <w:adjustRightInd w:val="0"/>
              <w:spacing w:before="0" w:after="60" w:line="240" w:lineRule="auto"/>
              <w:jc w:val="both"/>
              <w:textAlignment w:val="baseline"/>
              <w:rPr>
                <w:rFonts w:ascii="Tahoma" w:eastAsia="SimSun" w:hAnsi="Tahoma" w:cs="Tahoma"/>
                <w:color w:val="auto"/>
                <w:szCs w:val="20"/>
                <w:lang w:eastAsia="zh-CN"/>
              </w:rPr>
            </w:pPr>
            <w:r w:rsidRPr="00D32CDB">
              <w:rPr>
                <w:rFonts w:ascii="Tahoma" w:eastAsia="SimSun" w:hAnsi="Tahoma" w:cs="Tahoma"/>
                <w:color w:val="auto"/>
                <w:szCs w:val="20"/>
                <w:lang w:eastAsia="zh-CN"/>
              </w:rPr>
              <w:t>πριν ή μετά την μεταβολή της εγγραφής</w:t>
            </w:r>
          </w:p>
          <w:p w14:paraId="7976C673" w14:textId="68E74CCE" w:rsidR="002031F0" w:rsidRPr="00D32CDB" w:rsidRDefault="002031F0" w:rsidP="00C11A24">
            <w:pPr>
              <w:pStyle w:val="aff7"/>
              <w:numPr>
                <w:ilvl w:val="0"/>
                <w:numId w:val="76"/>
              </w:numPr>
              <w:tabs>
                <w:tab w:val="clear" w:pos="851"/>
                <w:tab w:val="clear" w:pos="1134"/>
              </w:tabs>
              <w:overflowPunct w:val="0"/>
              <w:autoSpaceDE w:val="0"/>
              <w:autoSpaceDN w:val="0"/>
              <w:adjustRightInd w:val="0"/>
              <w:spacing w:before="0" w:after="60" w:line="240" w:lineRule="auto"/>
              <w:jc w:val="both"/>
              <w:textAlignment w:val="baseline"/>
              <w:rPr>
                <w:rFonts w:ascii="Tahoma" w:eastAsia="SimSun" w:hAnsi="Tahoma" w:cs="Tahoma"/>
                <w:color w:val="auto"/>
                <w:szCs w:val="20"/>
                <w:lang w:val="en-GB" w:eastAsia="zh-CN"/>
              </w:rPr>
            </w:pPr>
            <w:r w:rsidRPr="00D32CDB">
              <w:rPr>
                <w:rFonts w:ascii="Tahoma" w:eastAsia="SimSun" w:hAnsi="Tahoma" w:cs="Tahoma"/>
                <w:color w:val="auto"/>
                <w:szCs w:val="20"/>
                <w:lang w:val="en-GB" w:eastAsia="zh-CN"/>
              </w:rPr>
              <w:t>για εντολές insert, update, delete σε views</w:t>
            </w:r>
          </w:p>
          <w:p w14:paraId="2EF4E272" w14:textId="6378434A" w:rsidR="002031F0" w:rsidRPr="002031F0" w:rsidRDefault="002031F0" w:rsidP="002031F0">
            <w:pPr>
              <w:suppressAutoHyphens w:val="0"/>
              <w:autoSpaceDE w:val="0"/>
              <w:spacing w:after="60"/>
              <w:rPr>
                <w:rFonts w:eastAsia="SimSun" w:cs="Tahoma"/>
                <w:sz w:val="20"/>
                <w:szCs w:val="20"/>
                <w:lang w:val="en-US"/>
              </w:rPr>
            </w:pPr>
            <w:r w:rsidRPr="00E5529A">
              <w:rPr>
                <w:rFonts w:eastAsia="SimSun" w:cs="Tahoma"/>
                <w:sz w:val="20"/>
                <w:szCs w:val="20"/>
                <w:lang w:val="el-GR"/>
              </w:rPr>
              <w:t>για</w:t>
            </w:r>
            <w:r w:rsidRPr="00237E06">
              <w:rPr>
                <w:rFonts w:eastAsia="SimSun" w:cs="Tahoma"/>
                <w:sz w:val="20"/>
                <w:szCs w:val="20"/>
                <w:lang w:val="en-US"/>
              </w:rPr>
              <w:t xml:space="preserve"> system </w:t>
            </w:r>
            <w:r w:rsidRPr="00E5529A">
              <w:rPr>
                <w:rFonts w:eastAsia="SimSun" w:cs="Tahoma"/>
                <w:sz w:val="20"/>
                <w:szCs w:val="20"/>
                <w:lang w:val="el-GR"/>
              </w:rPr>
              <w:t>και</w:t>
            </w:r>
            <w:r w:rsidRPr="00237E06">
              <w:rPr>
                <w:rFonts w:eastAsia="SimSun" w:cs="Tahoma"/>
                <w:sz w:val="20"/>
                <w:szCs w:val="20"/>
                <w:lang w:val="en-US"/>
              </w:rPr>
              <w:t xml:space="preserve"> user events (startup, shutdown, logon, logoff, server errors, </w:t>
            </w:r>
            <w:r w:rsidRPr="00E5529A">
              <w:rPr>
                <w:rFonts w:eastAsia="SimSun" w:cs="Tahoma"/>
                <w:sz w:val="20"/>
                <w:szCs w:val="20"/>
                <w:lang w:val="el-GR"/>
              </w:rPr>
              <w:t>κλπ</w:t>
            </w:r>
            <w:r w:rsidRPr="00237E06">
              <w:rPr>
                <w:rFonts w:eastAsia="SimSun" w:cs="Tahoma"/>
                <w:sz w:val="20"/>
                <w:szCs w:val="20"/>
                <w:lang w:val="en-US"/>
              </w:rPr>
              <w:t>)</w:t>
            </w:r>
          </w:p>
        </w:tc>
        <w:tc>
          <w:tcPr>
            <w:tcW w:w="688" w:type="pct"/>
            <w:vAlign w:val="center"/>
          </w:tcPr>
          <w:p w14:paraId="039FFCF8" w14:textId="6332B549" w:rsidR="002031F0" w:rsidRPr="002031F0" w:rsidRDefault="002031F0" w:rsidP="002031F0">
            <w:pPr>
              <w:suppressAutoHyphens w:val="0"/>
              <w:autoSpaceDE w:val="0"/>
              <w:spacing w:after="60"/>
              <w:rPr>
                <w:rFonts w:eastAsia="SimSun" w:cs="Tahoma"/>
                <w:sz w:val="20"/>
                <w:szCs w:val="20"/>
                <w:lang w:val="el-GR"/>
              </w:rPr>
            </w:pPr>
            <w:r w:rsidRPr="007770B4">
              <w:rPr>
                <w:rFonts w:eastAsia="SimSun" w:cs="Tahoma"/>
                <w:sz w:val="20"/>
                <w:szCs w:val="20"/>
              </w:rPr>
              <w:t>ΝΑΙ</w:t>
            </w:r>
          </w:p>
        </w:tc>
        <w:tc>
          <w:tcPr>
            <w:tcW w:w="1057" w:type="pct"/>
            <w:vAlign w:val="center"/>
          </w:tcPr>
          <w:p w14:paraId="2BB8697F" w14:textId="2B61AE94" w:rsidR="002031F0" w:rsidRPr="002031F0" w:rsidRDefault="002031F0" w:rsidP="002031F0">
            <w:pPr>
              <w:suppressAutoHyphens w:val="0"/>
              <w:autoSpaceDE w:val="0"/>
              <w:spacing w:after="60"/>
              <w:rPr>
                <w:rFonts w:eastAsia="SimSun" w:cs="Tahoma"/>
                <w:sz w:val="20"/>
                <w:szCs w:val="20"/>
                <w:lang w:val="el-GR"/>
              </w:rPr>
            </w:pPr>
          </w:p>
        </w:tc>
        <w:tc>
          <w:tcPr>
            <w:tcW w:w="813" w:type="pct"/>
            <w:vAlign w:val="center"/>
          </w:tcPr>
          <w:p w14:paraId="5CB3F7D7" w14:textId="5D731D4F" w:rsidR="002031F0" w:rsidRPr="002031F0" w:rsidRDefault="002031F0" w:rsidP="002031F0">
            <w:pPr>
              <w:suppressAutoHyphens w:val="0"/>
              <w:autoSpaceDE w:val="0"/>
              <w:spacing w:after="60"/>
              <w:rPr>
                <w:rFonts w:eastAsia="SimSun" w:cs="Tahoma"/>
                <w:sz w:val="20"/>
                <w:szCs w:val="20"/>
                <w:lang w:val="el-GR"/>
              </w:rPr>
            </w:pPr>
          </w:p>
        </w:tc>
      </w:tr>
      <w:tr w:rsidR="002031F0" w:rsidRPr="002031F0" w14:paraId="607AE56C" w14:textId="4CBA8C43" w:rsidTr="003700D9">
        <w:trPr>
          <w:cantSplit/>
        </w:trPr>
        <w:tc>
          <w:tcPr>
            <w:tcW w:w="486" w:type="pct"/>
            <w:vAlign w:val="center"/>
          </w:tcPr>
          <w:p w14:paraId="561E4AD1" w14:textId="2ED4803D" w:rsidR="002031F0" w:rsidRPr="002031F0" w:rsidRDefault="002031F0" w:rsidP="002031F0">
            <w:pPr>
              <w:suppressAutoHyphens w:val="0"/>
              <w:autoSpaceDE w:val="0"/>
              <w:spacing w:after="60"/>
              <w:rPr>
                <w:rFonts w:eastAsia="SimSun" w:cs="Tahoma"/>
                <w:sz w:val="20"/>
                <w:szCs w:val="20"/>
                <w:lang w:val="el-GR"/>
              </w:rPr>
            </w:pPr>
            <w:r>
              <w:rPr>
                <w:rFonts w:eastAsia="SimSun" w:cs="Tahoma"/>
                <w:sz w:val="20"/>
                <w:szCs w:val="20"/>
                <w:lang w:val="el-GR"/>
              </w:rPr>
              <w:t>31</w:t>
            </w:r>
          </w:p>
        </w:tc>
        <w:tc>
          <w:tcPr>
            <w:tcW w:w="1956" w:type="pct"/>
          </w:tcPr>
          <w:p w14:paraId="63290765" w14:textId="07F63353" w:rsidR="002031F0" w:rsidRPr="002031F0" w:rsidRDefault="002031F0" w:rsidP="002031F0">
            <w:pPr>
              <w:suppressAutoHyphens w:val="0"/>
              <w:autoSpaceDE w:val="0"/>
              <w:spacing w:after="60"/>
              <w:rPr>
                <w:rFonts w:eastAsia="SimSun" w:cs="Tahoma"/>
                <w:sz w:val="20"/>
                <w:szCs w:val="20"/>
                <w:lang w:val="el-GR"/>
              </w:rPr>
            </w:pPr>
            <w:r w:rsidRPr="00A1021B">
              <w:rPr>
                <w:rFonts w:eastAsia="SimSun" w:cs="Tahoma"/>
                <w:sz w:val="20"/>
                <w:szCs w:val="20"/>
                <w:lang w:val="el-GR"/>
              </w:rPr>
              <w:t xml:space="preserve">Υποστήριξη διατεταγμένων </w:t>
            </w:r>
            <w:r w:rsidRPr="00D32CDB">
              <w:rPr>
                <w:rFonts w:eastAsia="SimSun" w:cs="Tahoma"/>
                <w:sz w:val="20"/>
                <w:szCs w:val="20"/>
              </w:rPr>
              <w:t>triggers</w:t>
            </w:r>
            <w:r w:rsidRPr="00A1021B">
              <w:rPr>
                <w:rFonts w:eastAsia="SimSun" w:cs="Tahoma"/>
                <w:sz w:val="20"/>
                <w:szCs w:val="20"/>
                <w:lang w:val="el-GR"/>
              </w:rPr>
              <w:t xml:space="preserve"> για τον καθορισμό της σειράς εκτέλεσης πολλαπλών </w:t>
            </w:r>
            <w:r w:rsidRPr="00D32CDB">
              <w:rPr>
                <w:rFonts w:eastAsia="SimSun" w:cs="Tahoma"/>
                <w:sz w:val="20"/>
                <w:szCs w:val="20"/>
              </w:rPr>
              <w:t>triggers</w:t>
            </w:r>
            <w:r w:rsidRPr="00A1021B">
              <w:rPr>
                <w:rFonts w:eastAsia="SimSun" w:cs="Tahoma"/>
                <w:sz w:val="20"/>
                <w:szCs w:val="20"/>
                <w:lang w:val="el-GR"/>
              </w:rPr>
              <w:t xml:space="preserve"> ορισμένων στο ίδιο χρονικό επίπεδο (π.χ. 2 </w:t>
            </w:r>
            <w:r w:rsidRPr="00D32CDB">
              <w:rPr>
                <w:rFonts w:eastAsia="SimSun" w:cs="Tahoma"/>
                <w:sz w:val="20"/>
                <w:szCs w:val="20"/>
              </w:rPr>
              <w:t>after</w:t>
            </w:r>
            <w:r w:rsidRPr="00A1021B">
              <w:rPr>
                <w:rFonts w:eastAsia="SimSun" w:cs="Tahoma"/>
                <w:sz w:val="20"/>
                <w:szCs w:val="20"/>
                <w:lang w:val="el-GR"/>
              </w:rPr>
              <w:t>-</w:t>
            </w:r>
            <w:r w:rsidRPr="00D32CDB">
              <w:rPr>
                <w:rFonts w:eastAsia="SimSun" w:cs="Tahoma"/>
                <w:sz w:val="20"/>
                <w:szCs w:val="20"/>
              </w:rPr>
              <w:t>row</w:t>
            </w:r>
            <w:r w:rsidRPr="00A1021B">
              <w:rPr>
                <w:rFonts w:eastAsia="SimSun" w:cs="Tahoma"/>
                <w:sz w:val="20"/>
                <w:szCs w:val="20"/>
                <w:lang w:val="el-GR"/>
              </w:rPr>
              <w:t xml:space="preserve"> </w:t>
            </w:r>
            <w:r w:rsidRPr="00D32CDB">
              <w:rPr>
                <w:rFonts w:eastAsia="SimSun" w:cs="Tahoma"/>
                <w:sz w:val="20"/>
                <w:szCs w:val="20"/>
              </w:rPr>
              <w:t>triggers</w:t>
            </w:r>
            <w:r w:rsidRPr="00A1021B">
              <w:rPr>
                <w:rFonts w:eastAsia="SimSun" w:cs="Tahoma"/>
                <w:sz w:val="20"/>
                <w:szCs w:val="20"/>
                <w:lang w:val="el-GR"/>
              </w:rPr>
              <w:t>)</w:t>
            </w:r>
          </w:p>
        </w:tc>
        <w:tc>
          <w:tcPr>
            <w:tcW w:w="688" w:type="pct"/>
            <w:vAlign w:val="center"/>
          </w:tcPr>
          <w:p w14:paraId="380D94DE" w14:textId="40D503FF" w:rsidR="002031F0" w:rsidRPr="002031F0" w:rsidRDefault="002031F0" w:rsidP="002031F0">
            <w:pPr>
              <w:suppressAutoHyphens w:val="0"/>
              <w:autoSpaceDE w:val="0"/>
              <w:spacing w:after="60"/>
              <w:rPr>
                <w:rFonts w:eastAsia="SimSun" w:cs="Tahoma"/>
                <w:sz w:val="20"/>
                <w:szCs w:val="20"/>
                <w:lang w:val="el-GR"/>
              </w:rPr>
            </w:pPr>
            <w:r w:rsidRPr="007770B4">
              <w:rPr>
                <w:rFonts w:eastAsia="SimSun" w:cs="Tahoma"/>
                <w:sz w:val="20"/>
                <w:szCs w:val="20"/>
              </w:rPr>
              <w:t>ΝΑΙ</w:t>
            </w:r>
          </w:p>
        </w:tc>
        <w:tc>
          <w:tcPr>
            <w:tcW w:w="1057" w:type="pct"/>
            <w:vAlign w:val="center"/>
          </w:tcPr>
          <w:p w14:paraId="7C14E70E" w14:textId="4707169E" w:rsidR="002031F0" w:rsidRPr="002031F0" w:rsidRDefault="002031F0" w:rsidP="002031F0">
            <w:pPr>
              <w:suppressAutoHyphens w:val="0"/>
              <w:autoSpaceDE w:val="0"/>
              <w:spacing w:after="60"/>
              <w:rPr>
                <w:rFonts w:eastAsia="SimSun" w:cs="Tahoma"/>
                <w:sz w:val="20"/>
                <w:szCs w:val="20"/>
                <w:lang w:val="el-GR"/>
              </w:rPr>
            </w:pPr>
          </w:p>
        </w:tc>
        <w:tc>
          <w:tcPr>
            <w:tcW w:w="813" w:type="pct"/>
            <w:vAlign w:val="center"/>
          </w:tcPr>
          <w:p w14:paraId="48F0FF31" w14:textId="75FB8216" w:rsidR="002031F0" w:rsidRPr="002031F0" w:rsidRDefault="002031F0" w:rsidP="002031F0">
            <w:pPr>
              <w:suppressAutoHyphens w:val="0"/>
              <w:autoSpaceDE w:val="0"/>
              <w:spacing w:after="60"/>
              <w:rPr>
                <w:rFonts w:eastAsia="SimSun" w:cs="Tahoma"/>
                <w:sz w:val="20"/>
                <w:szCs w:val="20"/>
                <w:lang w:val="el-GR"/>
              </w:rPr>
            </w:pPr>
          </w:p>
        </w:tc>
      </w:tr>
      <w:tr w:rsidR="002031F0" w:rsidRPr="002031F0" w14:paraId="43E70C03" w14:textId="4C5D8DCD" w:rsidTr="003700D9">
        <w:trPr>
          <w:cantSplit/>
        </w:trPr>
        <w:tc>
          <w:tcPr>
            <w:tcW w:w="486" w:type="pct"/>
            <w:vAlign w:val="center"/>
          </w:tcPr>
          <w:p w14:paraId="3FF32EDC" w14:textId="46F05546" w:rsidR="002031F0" w:rsidRPr="002031F0" w:rsidRDefault="002031F0" w:rsidP="002031F0">
            <w:pPr>
              <w:suppressAutoHyphens w:val="0"/>
              <w:autoSpaceDE w:val="0"/>
              <w:spacing w:after="60"/>
              <w:rPr>
                <w:rFonts w:eastAsia="SimSun" w:cs="Tahoma"/>
                <w:sz w:val="20"/>
                <w:szCs w:val="20"/>
                <w:lang w:val="el-GR"/>
              </w:rPr>
            </w:pPr>
            <w:r>
              <w:rPr>
                <w:rFonts w:eastAsia="SimSun" w:cs="Tahoma"/>
                <w:sz w:val="20"/>
                <w:szCs w:val="20"/>
                <w:lang w:val="el-GR"/>
              </w:rPr>
              <w:t>32</w:t>
            </w:r>
          </w:p>
        </w:tc>
        <w:tc>
          <w:tcPr>
            <w:tcW w:w="1956" w:type="pct"/>
          </w:tcPr>
          <w:p w14:paraId="6F5989A2" w14:textId="78BE2067" w:rsidR="002031F0" w:rsidRPr="002031F0" w:rsidRDefault="002031F0" w:rsidP="002031F0">
            <w:pPr>
              <w:suppressAutoHyphens w:val="0"/>
              <w:autoSpaceDE w:val="0"/>
              <w:spacing w:after="60"/>
              <w:rPr>
                <w:rFonts w:eastAsia="SimSun" w:cs="Tahoma"/>
                <w:sz w:val="20"/>
                <w:szCs w:val="20"/>
                <w:lang w:val="el-GR"/>
              </w:rPr>
            </w:pPr>
            <w:r w:rsidRPr="00D32CDB">
              <w:rPr>
                <w:rFonts w:eastAsia="SimSun" w:cs="Tahoma"/>
                <w:sz w:val="20"/>
                <w:szCs w:val="20"/>
              </w:rPr>
              <w:t>Υποστήριξη αυτόνομων nested transactions</w:t>
            </w:r>
          </w:p>
        </w:tc>
        <w:tc>
          <w:tcPr>
            <w:tcW w:w="688" w:type="pct"/>
            <w:vAlign w:val="center"/>
          </w:tcPr>
          <w:p w14:paraId="5901F247" w14:textId="389D8FB7" w:rsidR="002031F0" w:rsidRPr="002031F0" w:rsidRDefault="002031F0" w:rsidP="002031F0">
            <w:pPr>
              <w:suppressAutoHyphens w:val="0"/>
              <w:autoSpaceDE w:val="0"/>
              <w:spacing w:after="60"/>
              <w:rPr>
                <w:rFonts w:eastAsia="SimSun" w:cs="Tahoma"/>
                <w:sz w:val="20"/>
                <w:szCs w:val="20"/>
                <w:lang w:val="el-GR"/>
              </w:rPr>
            </w:pPr>
            <w:r w:rsidRPr="007770B4">
              <w:rPr>
                <w:rFonts w:eastAsia="SimSun" w:cs="Tahoma"/>
                <w:sz w:val="20"/>
                <w:szCs w:val="20"/>
              </w:rPr>
              <w:t>ΝΑΙ</w:t>
            </w:r>
          </w:p>
        </w:tc>
        <w:tc>
          <w:tcPr>
            <w:tcW w:w="1057" w:type="pct"/>
            <w:vAlign w:val="center"/>
          </w:tcPr>
          <w:p w14:paraId="3AB87352" w14:textId="0F9F3427" w:rsidR="002031F0" w:rsidRPr="002031F0" w:rsidRDefault="002031F0" w:rsidP="002031F0">
            <w:pPr>
              <w:suppressAutoHyphens w:val="0"/>
              <w:autoSpaceDE w:val="0"/>
              <w:spacing w:after="60"/>
              <w:rPr>
                <w:rFonts w:eastAsia="SimSun" w:cs="Tahoma"/>
                <w:sz w:val="20"/>
                <w:szCs w:val="20"/>
                <w:lang w:val="el-GR"/>
              </w:rPr>
            </w:pPr>
          </w:p>
        </w:tc>
        <w:tc>
          <w:tcPr>
            <w:tcW w:w="813" w:type="pct"/>
            <w:vAlign w:val="center"/>
          </w:tcPr>
          <w:p w14:paraId="512CEF59" w14:textId="69A07962" w:rsidR="002031F0" w:rsidRPr="002031F0" w:rsidRDefault="002031F0" w:rsidP="002031F0">
            <w:pPr>
              <w:suppressAutoHyphens w:val="0"/>
              <w:autoSpaceDE w:val="0"/>
              <w:spacing w:after="60"/>
              <w:rPr>
                <w:rFonts w:eastAsia="SimSun" w:cs="Tahoma"/>
                <w:sz w:val="20"/>
                <w:szCs w:val="20"/>
                <w:lang w:val="el-GR"/>
              </w:rPr>
            </w:pPr>
          </w:p>
        </w:tc>
      </w:tr>
      <w:tr w:rsidR="002031F0" w:rsidRPr="002031F0" w14:paraId="047FD273" w14:textId="2C37B085" w:rsidTr="003700D9">
        <w:trPr>
          <w:cantSplit/>
        </w:trPr>
        <w:tc>
          <w:tcPr>
            <w:tcW w:w="486" w:type="pct"/>
            <w:vAlign w:val="center"/>
          </w:tcPr>
          <w:p w14:paraId="7162A9C4" w14:textId="2B480C2F" w:rsidR="002031F0" w:rsidRPr="002031F0" w:rsidRDefault="002031F0" w:rsidP="002031F0">
            <w:pPr>
              <w:suppressAutoHyphens w:val="0"/>
              <w:autoSpaceDE w:val="0"/>
              <w:spacing w:after="60"/>
              <w:rPr>
                <w:rFonts w:eastAsia="SimSun" w:cs="Tahoma"/>
                <w:sz w:val="20"/>
                <w:szCs w:val="20"/>
                <w:lang w:val="el-GR"/>
              </w:rPr>
            </w:pPr>
            <w:r>
              <w:rPr>
                <w:rFonts w:eastAsia="SimSun" w:cs="Tahoma"/>
                <w:sz w:val="20"/>
                <w:szCs w:val="20"/>
                <w:lang w:val="el-GR"/>
              </w:rPr>
              <w:t>33</w:t>
            </w:r>
          </w:p>
        </w:tc>
        <w:tc>
          <w:tcPr>
            <w:tcW w:w="1956" w:type="pct"/>
          </w:tcPr>
          <w:p w14:paraId="7117B8F0" w14:textId="54769370" w:rsidR="002031F0" w:rsidRPr="002031F0" w:rsidRDefault="002031F0" w:rsidP="002031F0">
            <w:pPr>
              <w:suppressAutoHyphens w:val="0"/>
              <w:autoSpaceDE w:val="0"/>
              <w:spacing w:after="60"/>
              <w:rPr>
                <w:rFonts w:eastAsia="SimSun" w:cs="Tahoma"/>
                <w:sz w:val="20"/>
                <w:szCs w:val="20"/>
                <w:lang w:val="en-US"/>
              </w:rPr>
            </w:pPr>
            <w:r w:rsidRPr="00D32CDB">
              <w:rPr>
                <w:rFonts w:eastAsia="SimSun" w:cs="Tahoma"/>
                <w:sz w:val="20"/>
                <w:szCs w:val="20"/>
              </w:rPr>
              <w:t>Υποστήριξη resumable εντολών (π.χ. import, CREATE TABLE κλπ.)</w:t>
            </w:r>
          </w:p>
        </w:tc>
        <w:tc>
          <w:tcPr>
            <w:tcW w:w="688" w:type="pct"/>
            <w:vAlign w:val="center"/>
          </w:tcPr>
          <w:p w14:paraId="361ECF64" w14:textId="64ADE4E9" w:rsidR="002031F0" w:rsidRPr="002031F0" w:rsidRDefault="002031F0" w:rsidP="002031F0">
            <w:pPr>
              <w:suppressAutoHyphens w:val="0"/>
              <w:autoSpaceDE w:val="0"/>
              <w:spacing w:after="60"/>
              <w:rPr>
                <w:rFonts w:eastAsia="SimSun" w:cs="Tahoma"/>
                <w:sz w:val="20"/>
                <w:szCs w:val="20"/>
                <w:lang w:val="el-GR"/>
              </w:rPr>
            </w:pPr>
            <w:r w:rsidRPr="007770B4">
              <w:rPr>
                <w:rFonts w:eastAsia="SimSun" w:cs="Tahoma"/>
                <w:sz w:val="20"/>
                <w:szCs w:val="20"/>
              </w:rPr>
              <w:t>ΝΑΙ</w:t>
            </w:r>
          </w:p>
        </w:tc>
        <w:tc>
          <w:tcPr>
            <w:tcW w:w="1057" w:type="pct"/>
            <w:vAlign w:val="center"/>
          </w:tcPr>
          <w:p w14:paraId="57070113" w14:textId="7E33A60B" w:rsidR="002031F0" w:rsidRPr="002031F0" w:rsidRDefault="002031F0" w:rsidP="002031F0">
            <w:pPr>
              <w:suppressAutoHyphens w:val="0"/>
              <w:autoSpaceDE w:val="0"/>
              <w:spacing w:after="60"/>
              <w:rPr>
                <w:rFonts w:eastAsia="SimSun" w:cs="Tahoma"/>
                <w:sz w:val="20"/>
                <w:szCs w:val="20"/>
                <w:lang w:val="el-GR"/>
              </w:rPr>
            </w:pPr>
          </w:p>
        </w:tc>
        <w:tc>
          <w:tcPr>
            <w:tcW w:w="813" w:type="pct"/>
            <w:vAlign w:val="center"/>
          </w:tcPr>
          <w:p w14:paraId="42C11643" w14:textId="1E75E750" w:rsidR="002031F0" w:rsidRPr="002031F0" w:rsidRDefault="002031F0" w:rsidP="002031F0">
            <w:pPr>
              <w:suppressAutoHyphens w:val="0"/>
              <w:autoSpaceDE w:val="0"/>
              <w:spacing w:after="60"/>
              <w:rPr>
                <w:rFonts w:eastAsia="SimSun" w:cs="Tahoma"/>
                <w:sz w:val="20"/>
                <w:szCs w:val="20"/>
                <w:lang w:val="el-GR"/>
              </w:rPr>
            </w:pPr>
          </w:p>
        </w:tc>
      </w:tr>
      <w:tr w:rsidR="001C06EE" w:rsidRPr="00A73464" w14:paraId="699F722C" w14:textId="13DB1989" w:rsidTr="001C06EE">
        <w:trPr>
          <w:cantSplit/>
        </w:trPr>
        <w:tc>
          <w:tcPr>
            <w:tcW w:w="486" w:type="pct"/>
            <w:shd w:val="clear" w:color="auto" w:fill="D0CECE" w:themeFill="background2" w:themeFillShade="E6"/>
            <w:vAlign w:val="center"/>
          </w:tcPr>
          <w:p w14:paraId="2BA0DDB1" w14:textId="6F7BAA97" w:rsidR="002031F0" w:rsidRPr="00FC0BE5" w:rsidRDefault="002031F0" w:rsidP="00827FFC">
            <w:pPr>
              <w:suppressAutoHyphens w:val="0"/>
              <w:autoSpaceDE w:val="0"/>
              <w:spacing w:after="60"/>
              <w:rPr>
                <w:rFonts w:eastAsia="SimSun" w:cs="Tahoma"/>
                <w:sz w:val="20"/>
                <w:szCs w:val="20"/>
              </w:rPr>
            </w:pPr>
          </w:p>
        </w:tc>
        <w:tc>
          <w:tcPr>
            <w:tcW w:w="1956" w:type="pct"/>
            <w:shd w:val="clear" w:color="auto" w:fill="D0CECE" w:themeFill="background2" w:themeFillShade="E6"/>
            <w:vAlign w:val="center"/>
          </w:tcPr>
          <w:p w14:paraId="55659236" w14:textId="6AFCCE25" w:rsidR="002031F0" w:rsidRPr="00FC0BE5" w:rsidRDefault="002031F0" w:rsidP="00827FFC">
            <w:pPr>
              <w:suppressAutoHyphens w:val="0"/>
              <w:autoSpaceDE w:val="0"/>
              <w:spacing w:after="60"/>
              <w:rPr>
                <w:rFonts w:eastAsia="SimSun" w:cs="Tahoma"/>
                <w:b/>
                <w:bCs/>
                <w:sz w:val="20"/>
                <w:szCs w:val="20"/>
                <w:lang w:val="el-GR"/>
              </w:rPr>
            </w:pPr>
            <w:r w:rsidRPr="00D32CDB">
              <w:rPr>
                <w:rFonts w:eastAsia="SimSun" w:cs="Tahoma"/>
                <w:sz w:val="20"/>
                <w:szCs w:val="20"/>
              </w:rPr>
              <w:t>Υποστηριζόμενοι τύποι πεδίων:</w:t>
            </w:r>
          </w:p>
        </w:tc>
        <w:tc>
          <w:tcPr>
            <w:tcW w:w="688" w:type="pct"/>
            <w:tcBorders>
              <w:bottom w:val="single" w:sz="4" w:space="0" w:color="auto"/>
            </w:tcBorders>
            <w:shd w:val="clear" w:color="auto" w:fill="D0CECE" w:themeFill="background2" w:themeFillShade="E6"/>
            <w:vAlign w:val="center"/>
          </w:tcPr>
          <w:p w14:paraId="34A70353" w14:textId="7F7D3F9F" w:rsidR="002031F0" w:rsidRPr="00FC0BE5" w:rsidRDefault="002031F0" w:rsidP="00827FFC">
            <w:pPr>
              <w:suppressAutoHyphens w:val="0"/>
              <w:autoSpaceDE w:val="0"/>
              <w:spacing w:after="60"/>
              <w:rPr>
                <w:rFonts w:eastAsia="SimSun" w:cs="Tahoma"/>
                <w:sz w:val="20"/>
                <w:szCs w:val="20"/>
                <w:lang w:val="el-GR"/>
              </w:rPr>
            </w:pPr>
          </w:p>
        </w:tc>
        <w:tc>
          <w:tcPr>
            <w:tcW w:w="1057" w:type="pct"/>
            <w:tcBorders>
              <w:bottom w:val="single" w:sz="4" w:space="0" w:color="auto"/>
            </w:tcBorders>
            <w:shd w:val="clear" w:color="auto" w:fill="D0CECE" w:themeFill="background2" w:themeFillShade="E6"/>
            <w:vAlign w:val="center"/>
          </w:tcPr>
          <w:p w14:paraId="06375B9A" w14:textId="02FEC368" w:rsidR="002031F0" w:rsidRPr="00FC0BE5" w:rsidRDefault="002031F0" w:rsidP="00827FFC">
            <w:pPr>
              <w:suppressAutoHyphens w:val="0"/>
              <w:autoSpaceDE w:val="0"/>
              <w:spacing w:after="60"/>
              <w:rPr>
                <w:rFonts w:eastAsia="SimSun" w:cs="Tahoma"/>
                <w:sz w:val="20"/>
                <w:szCs w:val="20"/>
                <w:lang w:val="el-GR"/>
              </w:rPr>
            </w:pPr>
          </w:p>
        </w:tc>
        <w:tc>
          <w:tcPr>
            <w:tcW w:w="813" w:type="pct"/>
            <w:tcBorders>
              <w:bottom w:val="single" w:sz="4" w:space="0" w:color="auto"/>
            </w:tcBorders>
            <w:shd w:val="clear" w:color="auto" w:fill="D0CECE" w:themeFill="background2" w:themeFillShade="E6"/>
            <w:vAlign w:val="center"/>
          </w:tcPr>
          <w:p w14:paraId="14C1CB42" w14:textId="029B1E03" w:rsidR="002031F0" w:rsidRPr="00FC0BE5" w:rsidRDefault="002031F0" w:rsidP="00827FFC">
            <w:pPr>
              <w:suppressAutoHyphens w:val="0"/>
              <w:autoSpaceDE w:val="0"/>
              <w:spacing w:after="60"/>
              <w:rPr>
                <w:rFonts w:eastAsia="SimSun" w:cs="Tahoma"/>
                <w:sz w:val="20"/>
                <w:szCs w:val="20"/>
                <w:lang w:val="el-GR"/>
              </w:rPr>
            </w:pPr>
          </w:p>
        </w:tc>
      </w:tr>
      <w:tr w:rsidR="002031F0" w:rsidRPr="002031F0" w14:paraId="5A621E7F" w14:textId="2724B020" w:rsidTr="003700D9">
        <w:trPr>
          <w:cantSplit/>
        </w:trPr>
        <w:tc>
          <w:tcPr>
            <w:tcW w:w="486" w:type="pct"/>
            <w:vAlign w:val="center"/>
          </w:tcPr>
          <w:p w14:paraId="659BA612" w14:textId="634F511D" w:rsidR="002031F0" w:rsidRPr="002031F0" w:rsidRDefault="002031F0" w:rsidP="002031F0">
            <w:pPr>
              <w:suppressAutoHyphens w:val="0"/>
              <w:autoSpaceDE w:val="0"/>
              <w:spacing w:after="60"/>
              <w:rPr>
                <w:rFonts w:eastAsia="SimSun" w:cs="Tahoma"/>
                <w:sz w:val="20"/>
                <w:szCs w:val="20"/>
                <w:lang w:val="el-GR"/>
              </w:rPr>
            </w:pPr>
            <w:r>
              <w:rPr>
                <w:rFonts w:eastAsia="SimSun" w:cs="Tahoma"/>
                <w:sz w:val="20"/>
                <w:szCs w:val="20"/>
                <w:lang w:val="el-GR"/>
              </w:rPr>
              <w:t>34</w:t>
            </w:r>
          </w:p>
        </w:tc>
        <w:tc>
          <w:tcPr>
            <w:tcW w:w="1956" w:type="pct"/>
          </w:tcPr>
          <w:p w14:paraId="1F3EF9C6" w14:textId="53F301B1" w:rsidR="002031F0" w:rsidRPr="002031F0" w:rsidRDefault="002031F0" w:rsidP="002031F0">
            <w:pPr>
              <w:suppressAutoHyphens w:val="0"/>
              <w:autoSpaceDE w:val="0"/>
              <w:spacing w:after="60"/>
              <w:rPr>
                <w:rFonts w:eastAsia="SimSun" w:cs="Tahoma"/>
                <w:sz w:val="20"/>
                <w:szCs w:val="20"/>
                <w:lang w:val="el-GR"/>
              </w:rPr>
            </w:pPr>
            <w:r w:rsidRPr="00A1021B">
              <w:rPr>
                <w:rFonts w:eastAsia="SimSun" w:cs="Tahoma"/>
                <w:sz w:val="20"/>
                <w:szCs w:val="20"/>
                <w:lang w:val="el-GR"/>
              </w:rPr>
              <w:t xml:space="preserve">Να υποστηρίζονται πεδία τύπου </w:t>
            </w:r>
            <w:r w:rsidRPr="00D32CDB">
              <w:rPr>
                <w:rFonts w:eastAsia="SimSun" w:cs="Tahoma"/>
                <w:sz w:val="20"/>
                <w:szCs w:val="20"/>
              </w:rPr>
              <w:t>Date</w:t>
            </w:r>
            <w:r w:rsidRPr="00A1021B">
              <w:rPr>
                <w:rFonts w:eastAsia="SimSun" w:cs="Tahoma"/>
                <w:sz w:val="20"/>
                <w:szCs w:val="20"/>
                <w:lang w:val="el-GR"/>
              </w:rPr>
              <w:t xml:space="preserve"> και </w:t>
            </w:r>
            <w:r w:rsidRPr="00D32CDB">
              <w:rPr>
                <w:rFonts w:eastAsia="SimSun" w:cs="Tahoma"/>
                <w:sz w:val="20"/>
                <w:szCs w:val="20"/>
              </w:rPr>
              <w:t>Time</w:t>
            </w:r>
          </w:p>
        </w:tc>
        <w:tc>
          <w:tcPr>
            <w:tcW w:w="688" w:type="pct"/>
            <w:vAlign w:val="center"/>
          </w:tcPr>
          <w:p w14:paraId="4E00F6B9" w14:textId="2C94B845" w:rsidR="002031F0" w:rsidRPr="007770B4" w:rsidRDefault="002031F0" w:rsidP="002031F0">
            <w:pPr>
              <w:suppressAutoHyphens w:val="0"/>
              <w:autoSpaceDE w:val="0"/>
              <w:spacing w:after="60"/>
              <w:rPr>
                <w:rFonts w:eastAsia="SimSun" w:cs="Tahoma"/>
                <w:sz w:val="20"/>
                <w:szCs w:val="20"/>
              </w:rPr>
            </w:pPr>
            <w:r w:rsidRPr="007770B4">
              <w:rPr>
                <w:rFonts w:eastAsia="SimSun" w:cs="Tahoma"/>
                <w:sz w:val="20"/>
                <w:szCs w:val="20"/>
              </w:rPr>
              <w:t>ΝΑΙ</w:t>
            </w:r>
          </w:p>
        </w:tc>
        <w:tc>
          <w:tcPr>
            <w:tcW w:w="1057" w:type="pct"/>
            <w:vAlign w:val="center"/>
          </w:tcPr>
          <w:p w14:paraId="1605F03A" w14:textId="606E0828" w:rsidR="002031F0" w:rsidRPr="002031F0" w:rsidRDefault="002031F0" w:rsidP="002031F0">
            <w:pPr>
              <w:suppressAutoHyphens w:val="0"/>
              <w:autoSpaceDE w:val="0"/>
              <w:spacing w:after="60"/>
              <w:rPr>
                <w:rFonts w:eastAsia="SimSun" w:cs="Tahoma"/>
                <w:sz w:val="20"/>
                <w:szCs w:val="20"/>
                <w:lang w:val="el-GR"/>
              </w:rPr>
            </w:pPr>
          </w:p>
        </w:tc>
        <w:tc>
          <w:tcPr>
            <w:tcW w:w="813" w:type="pct"/>
            <w:vAlign w:val="center"/>
          </w:tcPr>
          <w:p w14:paraId="7CDD8C73" w14:textId="783BBF3E" w:rsidR="002031F0" w:rsidRPr="002031F0" w:rsidRDefault="002031F0" w:rsidP="002031F0">
            <w:pPr>
              <w:suppressAutoHyphens w:val="0"/>
              <w:autoSpaceDE w:val="0"/>
              <w:spacing w:after="60"/>
              <w:rPr>
                <w:rFonts w:eastAsia="SimSun" w:cs="Tahoma"/>
                <w:sz w:val="20"/>
                <w:szCs w:val="20"/>
                <w:lang w:val="el-GR"/>
              </w:rPr>
            </w:pPr>
          </w:p>
        </w:tc>
      </w:tr>
      <w:tr w:rsidR="002031F0" w:rsidRPr="002031F0" w14:paraId="7237DD7D" w14:textId="7326E719" w:rsidTr="003700D9">
        <w:trPr>
          <w:cantSplit/>
        </w:trPr>
        <w:tc>
          <w:tcPr>
            <w:tcW w:w="486" w:type="pct"/>
            <w:vAlign w:val="center"/>
          </w:tcPr>
          <w:p w14:paraId="1CB01F66" w14:textId="2E796249" w:rsidR="002031F0" w:rsidRPr="002031F0" w:rsidRDefault="002031F0" w:rsidP="002031F0">
            <w:pPr>
              <w:suppressAutoHyphens w:val="0"/>
              <w:autoSpaceDE w:val="0"/>
              <w:spacing w:after="60"/>
              <w:rPr>
                <w:rFonts w:eastAsia="SimSun" w:cs="Tahoma"/>
                <w:sz w:val="20"/>
                <w:szCs w:val="20"/>
                <w:lang w:val="el-GR"/>
              </w:rPr>
            </w:pPr>
            <w:r>
              <w:rPr>
                <w:rFonts w:eastAsia="SimSun" w:cs="Tahoma"/>
                <w:sz w:val="20"/>
                <w:szCs w:val="20"/>
                <w:lang w:val="el-GR"/>
              </w:rPr>
              <w:t>35</w:t>
            </w:r>
          </w:p>
        </w:tc>
        <w:tc>
          <w:tcPr>
            <w:tcW w:w="1956" w:type="pct"/>
          </w:tcPr>
          <w:p w14:paraId="363F9DB9" w14:textId="354F8585" w:rsidR="002031F0" w:rsidRPr="00A1021B" w:rsidRDefault="002031F0" w:rsidP="002031F0">
            <w:pPr>
              <w:suppressAutoHyphens w:val="0"/>
              <w:autoSpaceDE w:val="0"/>
              <w:spacing w:after="60"/>
              <w:rPr>
                <w:rFonts w:eastAsia="SimSun" w:cs="Tahoma"/>
                <w:sz w:val="20"/>
                <w:szCs w:val="20"/>
                <w:lang w:val="el-GR"/>
              </w:rPr>
            </w:pPr>
            <w:r w:rsidRPr="00A1021B">
              <w:rPr>
                <w:rFonts w:eastAsia="SimSun" w:cs="Tahoma"/>
                <w:sz w:val="20"/>
                <w:szCs w:val="20"/>
                <w:lang w:val="el-GR"/>
              </w:rPr>
              <w:t xml:space="preserve">Να υποστηρίζονται </w:t>
            </w:r>
            <w:r w:rsidRPr="00D32CDB">
              <w:rPr>
                <w:rFonts w:eastAsia="SimSun" w:cs="Tahoma"/>
                <w:sz w:val="20"/>
                <w:szCs w:val="20"/>
              </w:rPr>
              <w:t>object</w:t>
            </w:r>
            <w:r w:rsidRPr="00A1021B">
              <w:rPr>
                <w:rFonts w:eastAsia="SimSun" w:cs="Tahoma"/>
                <w:sz w:val="20"/>
                <w:szCs w:val="20"/>
                <w:lang w:val="el-GR"/>
              </w:rPr>
              <w:t xml:space="preserve"> </w:t>
            </w:r>
            <w:r w:rsidRPr="00D32CDB">
              <w:rPr>
                <w:rFonts w:eastAsia="SimSun" w:cs="Tahoma"/>
                <w:sz w:val="20"/>
                <w:szCs w:val="20"/>
              </w:rPr>
              <w:t>data</w:t>
            </w:r>
            <w:r w:rsidRPr="00A1021B">
              <w:rPr>
                <w:rFonts w:eastAsia="SimSun" w:cs="Tahoma"/>
                <w:sz w:val="20"/>
                <w:szCs w:val="20"/>
                <w:lang w:val="el-GR"/>
              </w:rPr>
              <w:t xml:space="preserve"> </w:t>
            </w:r>
            <w:r w:rsidRPr="00D32CDB">
              <w:rPr>
                <w:rFonts w:eastAsia="SimSun" w:cs="Tahoma"/>
                <w:sz w:val="20"/>
                <w:szCs w:val="20"/>
              </w:rPr>
              <w:t>types</w:t>
            </w:r>
            <w:r w:rsidRPr="00A1021B">
              <w:rPr>
                <w:rFonts w:eastAsia="SimSun" w:cs="Tahoma"/>
                <w:sz w:val="20"/>
                <w:szCs w:val="20"/>
                <w:lang w:val="el-GR"/>
              </w:rPr>
              <w:t xml:space="preserve"> με:</w:t>
            </w:r>
          </w:p>
          <w:p w14:paraId="41929C0C" w14:textId="46C2072C" w:rsidR="002031F0" w:rsidRPr="00D32CDB" w:rsidRDefault="002031F0" w:rsidP="00C11A24">
            <w:pPr>
              <w:pStyle w:val="aff7"/>
              <w:numPr>
                <w:ilvl w:val="0"/>
                <w:numId w:val="76"/>
              </w:numPr>
              <w:tabs>
                <w:tab w:val="clear" w:pos="851"/>
                <w:tab w:val="clear" w:pos="1134"/>
              </w:tabs>
              <w:overflowPunct w:val="0"/>
              <w:autoSpaceDE w:val="0"/>
              <w:autoSpaceDN w:val="0"/>
              <w:adjustRightInd w:val="0"/>
              <w:spacing w:before="0" w:after="60" w:line="240" w:lineRule="auto"/>
              <w:jc w:val="both"/>
              <w:textAlignment w:val="baseline"/>
              <w:rPr>
                <w:rFonts w:ascii="Tahoma" w:eastAsia="SimSun" w:hAnsi="Tahoma" w:cs="Tahoma"/>
                <w:color w:val="auto"/>
                <w:szCs w:val="20"/>
                <w:lang w:val="en-GB" w:eastAsia="zh-CN"/>
              </w:rPr>
            </w:pPr>
            <w:r w:rsidRPr="00D32CDB">
              <w:rPr>
                <w:rFonts w:ascii="Tahoma" w:eastAsia="SimSun" w:hAnsi="Tahoma" w:cs="Tahoma"/>
                <w:color w:val="auto"/>
                <w:szCs w:val="20"/>
                <w:lang w:val="en-GB" w:eastAsia="zh-CN"/>
              </w:rPr>
              <w:t>δυνατότητα ορισμού user defined object data types</w:t>
            </w:r>
          </w:p>
          <w:p w14:paraId="30794A08" w14:textId="1C9A043E" w:rsidR="002031F0" w:rsidRPr="00D32CDB" w:rsidRDefault="002031F0" w:rsidP="00C11A24">
            <w:pPr>
              <w:pStyle w:val="aff7"/>
              <w:numPr>
                <w:ilvl w:val="0"/>
                <w:numId w:val="76"/>
              </w:numPr>
              <w:tabs>
                <w:tab w:val="clear" w:pos="851"/>
                <w:tab w:val="clear" w:pos="1134"/>
              </w:tabs>
              <w:overflowPunct w:val="0"/>
              <w:autoSpaceDE w:val="0"/>
              <w:autoSpaceDN w:val="0"/>
              <w:adjustRightInd w:val="0"/>
              <w:spacing w:before="0" w:after="60" w:line="240" w:lineRule="auto"/>
              <w:jc w:val="both"/>
              <w:textAlignment w:val="baseline"/>
              <w:rPr>
                <w:rFonts w:ascii="Tahoma" w:eastAsia="SimSun" w:hAnsi="Tahoma" w:cs="Tahoma"/>
                <w:color w:val="auto"/>
                <w:szCs w:val="20"/>
                <w:lang w:val="en-GB" w:eastAsia="zh-CN"/>
              </w:rPr>
            </w:pPr>
            <w:r w:rsidRPr="00D32CDB">
              <w:rPr>
                <w:rFonts w:ascii="Tahoma" w:eastAsia="SimSun" w:hAnsi="Tahoma" w:cs="Tahoma"/>
                <w:color w:val="auto"/>
                <w:szCs w:val="20"/>
                <w:lang w:val="en-GB" w:eastAsia="zh-CN"/>
              </w:rPr>
              <w:t>δυνατότητα ορισμού object references</w:t>
            </w:r>
          </w:p>
          <w:p w14:paraId="2BB1508A" w14:textId="3F2007CC" w:rsidR="002031F0" w:rsidRPr="00D32CDB" w:rsidRDefault="002031F0" w:rsidP="002031F0">
            <w:pPr>
              <w:suppressAutoHyphens w:val="0"/>
              <w:autoSpaceDE w:val="0"/>
              <w:spacing w:after="60"/>
              <w:rPr>
                <w:rFonts w:eastAsia="SimSun" w:cs="Tahoma"/>
                <w:sz w:val="20"/>
                <w:szCs w:val="20"/>
              </w:rPr>
            </w:pPr>
            <w:r w:rsidRPr="00D32CDB">
              <w:rPr>
                <w:rFonts w:eastAsia="SimSun" w:cs="Tahoma"/>
                <w:szCs w:val="20"/>
              </w:rPr>
              <w:t>υποστήριξη object views</w:t>
            </w:r>
          </w:p>
        </w:tc>
        <w:tc>
          <w:tcPr>
            <w:tcW w:w="688" w:type="pct"/>
            <w:vAlign w:val="center"/>
          </w:tcPr>
          <w:p w14:paraId="4C6B98B8" w14:textId="4AD7E57D" w:rsidR="002031F0" w:rsidRPr="007770B4" w:rsidRDefault="002031F0" w:rsidP="002031F0">
            <w:pPr>
              <w:suppressAutoHyphens w:val="0"/>
              <w:autoSpaceDE w:val="0"/>
              <w:spacing w:after="60"/>
              <w:rPr>
                <w:rFonts w:eastAsia="SimSun" w:cs="Tahoma"/>
                <w:sz w:val="20"/>
                <w:szCs w:val="20"/>
              </w:rPr>
            </w:pPr>
            <w:r w:rsidRPr="007770B4">
              <w:rPr>
                <w:rFonts w:eastAsia="SimSun" w:cs="Tahoma"/>
                <w:sz w:val="20"/>
                <w:szCs w:val="20"/>
              </w:rPr>
              <w:t>ΝΑΙ</w:t>
            </w:r>
          </w:p>
        </w:tc>
        <w:tc>
          <w:tcPr>
            <w:tcW w:w="1057" w:type="pct"/>
            <w:vAlign w:val="center"/>
          </w:tcPr>
          <w:p w14:paraId="56CEBBD6" w14:textId="578BD815" w:rsidR="002031F0" w:rsidRPr="002031F0" w:rsidRDefault="002031F0" w:rsidP="002031F0">
            <w:pPr>
              <w:suppressAutoHyphens w:val="0"/>
              <w:autoSpaceDE w:val="0"/>
              <w:spacing w:after="60"/>
              <w:rPr>
                <w:rFonts w:eastAsia="SimSun" w:cs="Tahoma"/>
                <w:sz w:val="20"/>
                <w:szCs w:val="20"/>
                <w:lang w:val="el-GR"/>
              </w:rPr>
            </w:pPr>
          </w:p>
        </w:tc>
        <w:tc>
          <w:tcPr>
            <w:tcW w:w="813" w:type="pct"/>
            <w:vAlign w:val="center"/>
          </w:tcPr>
          <w:p w14:paraId="5408D749" w14:textId="2AED7825" w:rsidR="002031F0" w:rsidRPr="002031F0" w:rsidRDefault="002031F0" w:rsidP="002031F0">
            <w:pPr>
              <w:suppressAutoHyphens w:val="0"/>
              <w:autoSpaceDE w:val="0"/>
              <w:spacing w:after="60"/>
              <w:rPr>
                <w:rFonts w:eastAsia="SimSun" w:cs="Tahoma"/>
                <w:sz w:val="20"/>
                <w:szCs w:val="20"/>
                <w:lang w:val="el-GR"/>
              </w:rPr>
            </w:pPr>
          </w:p>
        </w:tc>
      </w:tr>
      <w:tr w:rsidR="001C06EE" w:rsidRPr="00A73464" w14:paraId="5BB51C70" w14:textId="46F8C0E3" w:rsidTr="001C06EE">
        <w:trPr>
          <w:cantSplit/>
        </w:trPr>
        <w:tc>
          <w:tcPr>
            <w:tcW w:w="486" w:type="pct"/>
            <w:shd w:val="clear" w:color="auto" w:fill="D0CECE" w:themeFill="background2" w:themeFillShade="E6"/>
            <w:vAlign w:val="center"/>
          </w:tcPr>
          <w:p w14:paraId="17C30515" w14:textId="367CAB1C" w:rsidR="002031F0" w:rsidRPr="00FC0BE5" w:rsidRDefault="002031F0" w:rsidP="00827FFC">
            <w:pPr>
              <w:suppressAutoHyphens w:val="0"/>
              <w:autoSpaceDE w:val="0"/>
              <w:spacing w:after="60"/>
              <w:rPr>
                <w:rFonts w:eastAsia="SimSun" w:cs="Tahoma"/>
                <w:sz w:val="20"/>
                <w:szCs w:val="20"/>
              </w:rPr>
            </w:pPr>
          </w:p>
        </w:tc>
        <w:tc>
          <w:tcPr>
            <w:tcW w:w="1956" w:type="pct"/>
            <w:shd w:val="clear" w:color="auto" w:fill="D0CECE" w:themeFill="background2" w:themeFillShade="E6"/>
            <w:vAlign w:val="center"/>
          </w:tcPr>
          <w:p w14:paraId="2FA6B293" w14:textId="5DF171BA" w:rsidR="002031F0" w:rsidRPr="00FC0BE5" w:rsidRDefault="002031F0" w:rsidP="00827FFC">
            <w:pPr>
              <w:suppressAutoHyphens w:val="0"/>
              <w:autoSpaceDE w:val="0"/>
              <w:spacing w:after="60"/>
              <w:rPr>
                <w:rFonts w:eastAsia="SimSun" w:cs="Tahoma"/>
                <w:b/>
                <w:bCs/>
                <w:sz w:val="20"/>
                <w:szCs w:val="20"/>
                <w:lang w:val="el-GR"/>
              </w:rPr>
            </w:pPr>
            <w:r w:rsidRPr="00D32CDB">
              <w:rPr>
                <w:rFonts w:eastAsia="SimSun" w:cs="Tahoma"/>
                <w:sz w:val="20"/>
                <w:szCs w:val="20"/>
              </w:rPr>
              <w:t>Δυνατότητες ανοχής σε λάθη:</w:t>
            </w:r>
          </w:p>
        </w:tc>
        <w:tc>
          <w:tcPr>
            <w:tcW w:w="688" w:type="pct"/>
            <w:tcBorders>
              <w:bottom w:val="single" w:sz="4" w:space="0" w:color="auto"/>
            </w:tcBorders>
            <w:shd w:val="clear" w:color="auto" w:fill="D0CECE" w:themeFill="background2" w:themeFillShade="E6"/>
            <w:vAlign w:val="center"/>
          </w:tcPr>
          <w:p w14:paraId="291D70DE" w14:textId="12A4DD0A" w:rsidR="002031F0" w:rsidRPr="00FC0BE5" w:rsidRDefault="002031F0" w:rsidP="00827FFC">
            <w:pPr>
              <w:suppressAutoHyphens w:val="0"/>
              <w:autoSpaceDE w:val="0"/>
              <w:spacing w:after="60"/>
              <w:rPr>
                <w:rFonts w:eastAsia="SimSun" w:cs="Tahoma"/>
                <w:sz w:val="20"/>
                <w:szCs w:val="20"/>
                <w:lang w:val="el-GR"/>
              </w:rPr>
            </w:pPr>
          </w:p>
        </w:tc>
        <w:tc>
          <w:tcPr>
            <w:tcW w:w="1057" w:type="pct"/>
            <w:tcBorders>
              <w:bottom w:val="single" w:sz="4" w:space="0" w:color="auto"/>
            </w:tcBorders>
            <w:shd w:val="clear" w:color="auto" w:fill="D0CECE" w:themeFill="background2" w:themeFillShade="E6"/>
            <w:vAlign w:val="center"/>
          </w:tcPr>
          <w:p w14:paraId="697FC8B7" w14:textId="59C094C2" w:rsidR="002031F0" w:rsidRPr="00FC0BE5" w:rsidRDefault="002031F0" w:rsidP="00827FFC">
            <w:pPr>
              <w:suppressAutoHyphens w:val="0"/>
              <w:autoSpaceDE w:val="0"/>
              <w:spacing w:after="60"/>
              <w:rPr>
                <w:rFonts w:eastAsia="SimSun" w:cs="Tahoma"/>
                <w:sz w:val="20"/>
                <w:szCs w:val="20"/>
                <w:lang w:val="el-GR"/>
              </w:rPr>
            </w:pPr>
          </w:p>
        </w:tc>
        <w:tc>
          <w:tcPr>
            <w:tcW w:w="813" w:type="pct"/>
            <w:tcBorders>
              <w:bottom w:val="single" w:sz="4" w:space="0" w:color="auto"/>
            </w:tcBorders>
            <w:shd w:val="clear" w:color="auto" w:fill="D0CECE" w:themeFill="background2" w:themeFillShade="E6"/>
            <w:vAlign w:val="center"/>
          </w:tcPr>
          <w:p w14:paraId="66440D0A" w14:textId="4C17C54C" w:rsidR="002031F0" w:rsidRPr="00FC0BE5" w:rsidRDefault="002031F0" w:rsidP="00827FFC">
            <w:pPr>
              <w:suppressAutoHyphens w:val="0"/>
              <w:autoSpaceDE w:val="0"/>
              <w:spacing w:after="60"/>
              <w:rPr>
                <w:rFonts w:eastAsia="SimSun" w:cs="Tahoma"/>
                <w:sz w:val="20"/>
                <w:szCs w:val="20"/>
                <w:lang w:val="el-GR"/>
              </w:rPr>
            </w:pPr>
          </w:p>
        </w:tc>
      </w:tr>
      <w:tr w:rsidR="002031F0" w:rsidRPr="002031F0" w14:paraId="14F762B4" w14:textId="1BDAEBEC" w:rsidTr="003700D9">
        <w:trPr>
          <w:cantSplit/>
        </w:trPr>
        <w:tc>
          <w:tcPr>
            <w:tcW w:w="486" w:type="pct"/>
            <w:vAlign w:val="center"/>
          </w:tcPr>
          <w:p w14:paraId="28DFA69D" w14:textId="0E9DADF6" w:rsidR="002031F0" w:rsidRPr="002031F0" w:rsidRDefault="002031F0" w:rsidP="002031F0">
            <w:pPr>
              <w:suppressAutoHyphens w:val="0"/>
              <w:autoSpaceDE w:val="0"/>
              <w:spacing w:after="60"/>
              <w:rPr>
                <w:rFonts w:eastAsia="SimSun" w:cs="Tahoma"/>
                <w:sz w:val="20"/>
                <w:szCs w:val="20"/>
                <w:lang w:val="el-GR"/>
              </w:rPr>
            </w:pPr>
            <w:r>
              <w:rPr>
                <w:rFonts w:eastAsia="SimSun" w:cs="Tahoma"/>
                <w:sz w:val="20"/>
                <w:szCs w:val="20"/>
                <w:lang w:val="el-GR"/>
              </w:rPr>
              <w:t>36</w:t>
            </w:r>
          </w:p>
        </w:tc>
        <w:tc>
          <w:tcPr>
            <w:tcW w:w="1956" w:type="pct"/>
          </w:tcPr>
          <w:p w14:paraId="537918BC" w14:textId="52276725" w:rsidR="002031F0" w:rsidRPr="00A1021B" w:rsidRDefault="002031F0" w:rsidP="002031F0">
            <w:pPr>
              <w:suppressAutoHyphens w:val="0"/>
              <w:autoSpaceDE w:val="0"/>
              <w:spacing w:after="60"/>
              <w:rPr>
                <w:rFonts w:eastAsia="SimSun" w:cs="Tahoma"/>
                <w:sz w:val="20"/>
                <w:szCs w:val="20"/>
                <w:lang w:val="el-GR"/>
              </w:rPr>
            </w:pPr>
            <w:r w:rsidRPr="00A1021B">
              <w:rPr>
                <w:rFonts w:eastAsia="SimSun" w:cs="Tahoma"/>
                <w:sz w:val="20"/>
                <w:szCs w:val="20"/>
                <w:lang w:val="el-GR"/>
              </w:rPr>
              <w:t>Μηχανισμός τήρησης αντιγράφων ασφαλείας της Β.Δ. με υποστήριξη:</w:t>
            </w:r>
          </w:p>
          <w:p w14:paraId="67B6C2EE" w14:textId="4CACD9CC" w:rsidR="002031F0" w:rsidRPr="00D32CDB" w:rsidRDefault="002031F0" w:rsidP="00354FAA">
            <w:pPr>
              <w:pStyle w:val="aff7"/>
              <w:numPr>
                <w:ilvl w:val="0"/>
                <w:numId w:val="185"/>
              </w:numPr>
              <w:tabs>
                <w:tab w:val="clear" w:pos="851"/>
                <w:tab w:val="clear" w:pos="1134"/>
                <w:tab w:val="left" w:pos="720"/>
              </w:tabs>
              <w:overflowPunct w:val="0"/>
              <w:autoSpaceDE w:val="0"/>
              <w:autoSpaceDN w:val="0"/>
              <w:adjustRightInd w:val="0"/>
              <w:spacing w:before="0" w:after="60" w:line="240" w:lineRule="auto"/>
              <w:jc w:val="both"/>
              <w:textAlignment w:val="baseline"/>
              <w:rPr>
                <w:rFonts w:ascii="Tahoma" w:eastAsia="SimSun" w:hAnsi="Tahoma" w:cs="Tahoma"/>
                <w:color w:val="auto"/>
                <w:szCs w:val="20"/>
                <w:lang w:val="en-GB" w:eastAsia="zh-CN"/>
              </w:rPr>
            </w:pPr>
            <w:r w:rsidRPr="00D32CDB">
              <w:rPr>
                <w:rFonts w:ascii="Tahoma" w:eastAsia="SimSun" w:hAnsi="Tahoma" w:cs="Tahoma"/>
                <w:color w:val="auto"/>
                <w:szCs w:val="20"/>
                <w:lang w:val="en-GB" w:eastAsia="zh-CN"/>
              </w:rPr>
              <w:t>online backup/restore</w:t>
            </w:r>
          </w:p>
          <w:p w14:paraId="69610E1C" w14:textId="1E2C3B68" w:rsidR="002031F0" w:rsidRPr="00D32CDB" w:rsidRDefault="002031F0" w:rsidP="00354FAA">
            <w:pPr>
              <w:pStyle w:val="aff7"/>
              <w:numPr>
                <w:ilvl w:val="0"/>
                <w:numId w:val="185"/>
              </w:numPr>
              <w:tabs>
                <w:tab w:val="clear" w:pos="851"/>
                <w:tab w:val="clear" w:pos="1134"/>
                <w:tab w:val="left" w:pos="720"/>
              </w:tabs>
              <w:overflowPunct w:val="0"/>
              <w:autoSpaceDE w:val="0"/>
              <w:autoSpaceDN w:val="0"/>
              <w:adjustRightInd w:val="0"/>
              <w:spacing w:before="0" w:after="60" w:line="240" w:lineRule="auto"/>
              <w:jc w:val="both"/>
              <w:textAlignment w:val="baseline"/>
              <w:rPr>
                <w:rFonts w:ascii="Tahoma" w:eastAsia="SimSun" w:hAnsi="Tahoma" w:cs="Tahoma"/>
                <w:color w:val="auto"/>
                <w:szCs w:val="20"/>
                <w:lang w:val="en-GB" w:eastAsia="zh-CN"/>
              </w:rPr>
            </w:pPr>
            <w:r w:rsidRPr="00D32CDB">
              <w:rPr>
                <w:rFonts w:ascii="Tahoma" w:eastAsia="SimSun" w:hAnsi="Tahoma" w:cs="Tahoma"/>
                <w:color w:val="auto"/>
                <w:szCs w:val="20"/>
                <w:lang w:val="en-GB" w:eastAsia="zh-CN"/>
              </w:rPr>
              <w:t xml:space="preserve">incremental backup </w:t>
            </w:r>
          </w:p>
          <w:p w14:paraId="4B67265B" w14:textId="21EFC585" w:rsidR="002031F0" w:rsidRPr="00D32CDB" w:rsidRDefault="002031F0" w:rsidP="00354FAA">
            <w:pPr>
              <w:pStyle w:val="aff7"/>
              <w:numPr>
                <w:ilvl w:val="0"/>
                <w:numId w:val="185"/>
              </w:numPr>
              <w:tabs>
                <w:tab w:val="clear" w:pos="851"/>
                <w:tab w:val="clear" w:pos="1134"/>
                <w:tab w:val="left" w:pos="720"/>
              </w:tabs>
              <w:overflowPunct w:val="0"/>
              <w:autoSpaceDE w:val="0"/>
              <w:autoSpaceDN w:val="0"/>
              <w:adjustRightInd w:val="0"/>
              <w:spacing w:before="0" w:after="60" w:line="240" w:lineRule="auto"/>
              <w:jc w:val="both"/>
              <w:textAlignment w:val="baseline"/>
              <w:rPr>
                <w:rFonts w:ascii="Tahoma" w:eastAsia="SimSun" w:hAnsi="Tahoma" w:cs="Tahoma"/>
                <w:color w:val="auto"/>
                <w:szCs w:val="20"/>
                <w:lang w:val="en-GB" w:eastAsia="zh-CN"/>
              </w:rPr>
            </w:pPr>
            <w:r w:rsidRPr="00D32CDB">
              <w:rPr>
                <w:rFonts w:ascii="Tahoma" w:eastAsia="SimSun" w:hAnsi="Tahoma" w:cs="Tahoma"/>
                <w:color w:val="auto"/>
                <w:szCs w:val="20"/>
                <w:lang w:val="en-GB" w:eastAsia="zh-CN"/>
              </w:rPr>
              <w:t>point-in-time recovery</w:t>
            </w:r>
          </w:p>
          <w:p w14:paraId="27078FA2" w14:textId="78022957" w:rsidR="002031F0" w:rsidRPr="00A1021B" w:rsidRDefault="002031F0" w:rsidP="002031F0">
            <w:pPr>
              <w:suppressAutoHyphens w:val="0"/>
              <w:autoSpaceDE w:val="0"/>
              <w:spacing w:after="60"/>
              <w:rPr>
                <w:rFonts w:eastAsia="SimSun" w:cs="Tahoma"/>
                <w:sz w:val="20"/>
                <w:szCs w:val="20"/>
                <w:lang w:val="el-GR"/>
              </w:rPr>
            </w:pPr>
            <w:r w:rsidRPr="00D32CDB">
              <w:rPr>
                <w:rFonts w:eastAsia="SimSun" w:cs="Tahoma"/>
                <w:szCs w:val="20"/>
              </w:rPr>
              <w:t>automated disk-based backups</w:t>
            </w:r>
          </w:p>
        </w:tc>
        <w:tc>
          <w:tcPr>
            <w:tcW w:w="688" w:type="pct"/>
            <w:vAlign w:val="center"/>
          </w:tcPr>
          <w:p w14:paraId="681DEEF9" w14:textId="05F8D8C8" w:rsidR="002031F0" w:rsidRPr="007770B4" w:rsidRDefault="002031F0" w:rsidP="002031F0">
            <w:pPr>
              <w:suppressAutoHyphens w:val="0"/>
              <w:autoSpaceDE w:val="0"/>
              <w:spacing w:after="60"/>
              <w:rPr>
                <w:rFonts w:eastAsia="SimSun" w:cs="Tahoma"/>
                <w:sz w:val="20"/>
                <w:szCs w:val="20"/>
              </w:rPr>
            </w:pPr>
            <w:r w:rsidRPr="007770B4">
              <w:rPr>
                <w:rFonts w:eastAsia="SimSun" w:cs="Tahoma"/>
                <w:sz w:val="20"/>
                <w:szCs w:val="20"/>
              </w:rPr>
              <w:t>ΝΑΙ</w:t>
            </w:r>
          </w:p>
        </w:tc>
        <w:tc>
          <w:tcPr>
            <w:tcW w:w="1057" w:type="pct"/>
            <w:vAlign w:val="center"/>
          </w:tcPr>
          <w:p w14:paraId="5F65BE57" w14:textId="36A132F8" w:rsidR="002031F0" w:rsidRPr="002031F0" w:rsidRDefault="002031F0" w:rsidP="002031F0">
            <w:pPr>
              <w:suppressAutoHyphens w:val="0"/>
              <w:autoSpaceDE w:val="0"/>
              <w:spacing w:after="60"/>
              <w:rPr>
                <w:rFonts w:eastAsia="SimSun" w:cs="Tahoma"/>
                <w:sz w:val="20"/>
                <w:szCs w:val="20"/>
                <w:lang w:val="el-GR"/>
              </w:rPr>
            </w:pPr>
          </w:p>
        </w:tc>
        <w:tc>
          <w:tcPr>
            <w:tcW w:w="813" w:type="pct"/>
            <w:vAlign w:val="center"/>
          </w:tcPr>
          <w:p w14:paraId="5D44016C" w14:textId="612D246A" w:rsidR="002031F0" w:rsidRPr="002031F0" w:rsidRDefault="002031F0" w:rsidP="002031F0">
            <w:pPr>
              <w:suppressAutoHyphens w:val="0"/>
              <w:autoSpaceDE w:val="0"/>
              <w:spacing w:after="60"/>
              <w:rPr>
                <w:rFonts w:eastAsia="SimSun" w:cs="Tahoma"/>
                <w:sz w:val="20"/>
                <w:szCs w:val="20"/>
                <w:lang w:val="el-GR"/>
              </w:rPr>
            </w:pPr>
          </w:p>
        </w:tc>
      </w:tr>
      <w:tr w:rsidR="002031F0" w:rsidRPr="002031F0" w14:paraId="6BCA183E" w14:textId="5BD19E94" w:rsidTr="003700D9">
        <w:trPr>
          <w:cantSplit/>
        </w:trPr>
        <w:tc>
          <w:tcPr>
            <w:tcW w:w="486" w:type="pct"/>
            <w:vAlign w:val="center"/>
          </w:tcPr>
          <w:p w14:paraId="534EAFCA" w14:textId="75130F84" w:rsidR="002031F0" w:rsidRPr="002031F0" w:rsidRDefault="002031F0" w:rsidP="002031F0">
            <w:pPr>
              <w:suppressAutoHyphens w:val="0"/>
              <w:autoSpaceDE w:val="0"/>
              <w:spacing w:after="60"/>
              <w:rPr>
                <w:rFonts w:eastAsia="SimSun" w:cs="Tahoma"/>
                <w:sz w:val="20"/>
                <w:szCs w:val="20"/>
                <w:lang w:val="el-GR"/>
              </w:rPr>
            </w:pPr>
            <w:r>
              <w:rPr>
                <w:rFonts w:eastAsia="SimSun" w:cs="Tahoma"/>
                <w:sz w:val="20"/>
                <w:szCs w:val="20"/>
                <w:lang w:val="el-GR"/>
              </w:rPr>
              <w:t>37</w:t>
            </w:r>
          </w:p>
        </w:tc>
        <w:tc>
          <w:tcPr>
            <w:tcW w:w="1956" w:type="pct"/>
          </w:tcPr>
          <w:p w14:paraId="0CBAB6B9" w14:textId="41A6F4A4" w:rsidR="002031F0" w:rsidRPr="00A1021B" w:rsidRDefault="002031F0" w:rsidP="002031F0">
            <w:pPr>
              <w:suppressAutoHyphens w:val="0"/>
              <w:autoSpaceDE w:val="0"/>
              <w:spacing w:after="60"/>
              <w:rPr>
                <w:rFonts w:eastAsia="SimSun" w:cs="Tahoma"/>
                <w:sz w:val="20"/>
                <w:szCs w:val="20"/>
                <w:lang w:val="el-GR"/>
              </w:rPr>
            </w:pPr>
            <w:r w:rsidRPr="00A1021B">
              <w:rPr>
                <w:rFonts w:eastAsia="SimSun" w:cs="Tahoma"/>
                <w:sz w:val="20"/>
                <w:szCs w:val="20"/>
                <w:lang w:val="el-GR"/>
              </w:rPr>
              <w:t>Μηχανισμός αυτόματης ανάκαμψης (</w:t>
            </w:r>
            <w:r w:rsidRPr="00D32CDB">
              <w:rPr>
                <w:rFonts w:eastAsia="SimSun" w:cs="Tahoma"/>
                <w:sz w:val="20"/>
                <w:szCs w:val="20"/>
              </w:rPr>
              <w:t>automatic</w:t>
            </w:r>
            <w:r w:rsidRPr="00A1021B">
              <w:rPr>
                <w:rFonts w:eastAsia="SimSun" w:cs="Tahoma"/>
                <w:sz w:val="20"/>
                <w:szCs w:val="20"/>
                <w:lang w:val="el-GR"/>
              </w:rPr>
              <w:t xml:space="preserve"> </w:t>
            </w:r>
            <w:r w:rsidRPr="00D32CDB">
              <w:rPr>
                <w:rFonts w:eastAsia="SimSun" w:cs="Tahoma"/>
                <w:sz w:val="20"/>
                <w:szCs w:val="20"/>
              </w:rPr>
              <w:t>recovery</w:t>
            </w:r>
            <w:r w:rsidRPr="00A1021B">
              <w:rPr>
                <w:rFonts w:eastAsia="SimSun" w:cs="Tahoma"/>
                <w:sz w:val="20"/>
                <w:szCs w:val="20"/>
                <w:lang w:val="el-GR"/>
              </w:rPr>
              <w:t xml:space="preserve">) της Β.Δ. από </w:t>
            </w:r>
            <w:r w:rsidRPr="00D32CDB">
              <w:rPr>
                <w:rFonts w:eastAsia="SimSun" w:cs="Tahoma"/>
                <w:sz w:val="20"/>
                <w:szCs w:val="20"/>
              </w:rPr>
              <w:t>instance</w:t>
            </w:r>
            <w:r w:rsidRPr="00A1021B">
              <w:rPr>
                <w:rFonts w:eastAsia="SimSun" w:cs="Tahoma"/>
                <w:sz w:val="20"/>
                <w:szCs w:val="20"/>
                <w:lang w:val="el-GR"/>
              </w:rPr>
              <w:t xml:space="preserve"> </w:t>
            </w:r>
            <w:r w:rsidRPr="00D32CDB">
              <w:rPr>
                <w:rFonts w:eastAsia="SimSun" w:cs="Tahoma"/>
                <w:sz w:val="20"/>
                <w:szCs w:val="20"/>
              </w:rPr>
              <w:t>failures</w:t>
            </w:r>
            <w:r w:rsidRPr="00A1021B">
              <w:rPr>
                <w:rFonts w:eastAsia="SimSun" w:cs="Tahoma"/>
                <w:sz w:val="20"/>
                <w:szCs w:val="20"/>
                <w:lang w:val="el-GR"/>
              </w:rPr>
              <w:t xml:space="preserve"> με υποστήριξη διαθεσιμότητας των δεδομένων της βάσης, αμέσως μετά την ολοκλήρωση του </w:t>
            </w:r>
            <w:r w:rsidRPr="00D32CDB">
              <w:rPr>
                <w:rFonts w:eastAsia="SimSun" w:cs="Tahoma"/>
                <w:sz w:val="20"/>
                <w:szCs w:val="20"/>
              </w:rPr>
              <w:t>roll</w:t>
            </w:r>
            <w:r w:rsidRPr="00A1021B">
              <w:rPr>
                <w:rFonts w:eastAsia="SimSun" w:cs="Tahoma"/>
                <w:sz w:val="20"/>
                <w:szCs w:val="20"/>
                <w:lang w:val="el-GR"/>
              </w:rPr>
              <w:t>-</w:t>
            </w:r>
            <w:r w:rsidRPr="00D32CDB">
              <w:rPr>
                <w:rFonts w:eastAsia="SimSun" w:cs="Tahoma"/>
                <w:sz w:val="20"/>
                <w:szCs w:val="20"/>
              </w:rPr>
              <w:t>forward</w:t>
            </w:r>
            <w:r w:rsidRPr="00A1021B">
              <w:rPr>
                <w:rFonts w:eastAsia="SimSun" w:cs="Tahoma"/>
                <w:sz w:val="20"/>
                <w:szCs w:val="20"/>
                <w:lang w:val="el-GR"/>
              </w:rPr>
              <w:t xml:space="preserve"> (πριν την ολοκλήρωση του </w:t>
            </w:r>
            <w:r w:rsidRPr="00D32CDB">
              <w:rPr>
                <w:rFonts w:eastAsia="SimSun" w:cs="Tahoma"/>
                <w:sz w:val="20"/>
                <w:szCs w:val="20"/>
              </w:rPr>
              <w:t>roll</w:t>
            </w:r>
            <w:r w:rsidRPr="00A1021B">
              <w:rPr>
                <w:rFonts w:eastAsia="SimSun" w:cs="Tahoma"/>
                <w:sz w:val="20"/>
                <w:szCs w:val="20"/>
                <w:lang w:val="el-GR"/>
              </w:rPr>
              <w:t>-</w:t>
            </w:r>
            <w:r w:rsidRPr="00D32CDB">
              <w:rPr>
                <w:rFonts w:eastAsia="SimSun" w:cs="Tahoma"/>
                <w:sz w:val="20"/>
                <w:szCs w:val="20"/>
              </w:rPr>
              <w:t>back</w:t>
            </w:r>
            <w:r w:rsidRPr="00A1021B">
              <w:rPr>
                <w:rFonts w:eastAsia="SimSun" w:cs="Tahoma"/>
                <w:sz w:val="20"/>
                <w:szCs w:val="20"/>
                <w:lang w:val="el-GR"/>
              </w:rPr>
              <w:t xml:space="preserve">), με διασφάλιση της ακεραιότητας της βάσης </w:t>
            </w:r>
          </w:p>
        </w:tc>
        <w:tc>
          <w:tcPr>
            <w:tcW w:w="688" w:type="pct"/>
            <w:vAlign w:val="center"/>
          </w:tcPr>
          <w:p w14:paraId="72007E9E" w14:textId="3D041EAE" w:rsidR="002031F0" w:rsidRPr="007770B4" w:rsidRDefault="002031F0" w:rsidP="002031F0">
            <w:pPr>
              <w:suppressAutoHyphens w:val="0"/>
              <w:autoSpaceDE w:val="0"/>
              <w:spacing w:after="60"/>
              <w:rPr>
                <w:rFonts w:eastAsia="SimSun" w:cs="Tahoma"/>
                <w:sz w:val="20"/>
                <w:szCs w:val="20"/>
              </w:rPr>
            </w:pPr>
            <w:r w:rsidRPr="007770B4">
              <w:rPr>
                <w:rFonts w:eastAsia="SimSun" w:cs="Tahoma"/>
                <w:sz w:val="20"/>
                <w:szCs w:val="20"/>
              </w:rPr>
              <w:t>ΝΑΙ</w:t>
            </w:r>
          </w:p>
        </w:tc>
        <w:tc>
          <w:tcPr>
            <w:tcW w:w="1057" w:type="pct"/>
            <w:vAlign w:val="center"/>
          </w:tcPr>
          <w:p w14:paraId="18066212" w14:textId="6219D0A7" w:rsidR="002031F0" w:rsidRPr="002031F0" w:rsidRDefault="002031F0" w:rsidP="002031F0">
            <w:pPr>
              <w:suppressAutoHyphens w:val="0"/>
              <w:autoSpaceDE w:val="0"/>
              <w:spacing w:after="60"/>
              <w:rPr>
                <w:rFonts w:eastAsia="SimSun" w:cs="Tahoma"/>
                <w:sz w:val="20"/>
                <w:szCs w:val="20"/>
                <w:lang w:val="el-GR"/>
              </w:rPr>
            </w:pPr>
          </w:p>
        </w:tc>
        <w:tc>
          <w:tcPr>
            <w:tcW w:w="813" w:type="pct"/>
            <w:vAlign w:val="center"/>
          </w:tcPr>
          <w:p w14:paraId="47ED0AF4" w14:textId="13666F89" w:rsidR="002031F0" w:rsidRPr="002031F0" w:rsidRDefault="002031F0" w:rsidP="002031F0">
            <w:pPr>
              <w:suppressAutoHyphens w:val="0"/>
              <w:autoSpaceDE w:val="0"/>
              <w:spacing w:after="60"/>
              <w:rPr>
                <w:rFonts w:eastAsia="SimSun" w:cs="Tahoma"/>
                <w:sz w:val="20"/>
                <w:szCs w:val="20"/>
                <w:lang w:val="el-GR"/>
              </w:rPr>
            </w:pPr>
          </w:p>
        </w:tc>
      </w:tr>
      <w:tr w:rsidR="001C06EE" w:rsidRPr="00A73464" w14:paraId="5C247A92" w14:textId="2EDF8AD0" w:rsidTr="001C06EE">
        <w:trPr>
          <w:cantSplit/>
        </w:trPr>
        <w:tc>
          <w:tcPr>
            <w:tcW w:w="486" w:type="pct"/>
            <w:shd w:val="clear" w:color="auto" w:fill="D0CECE" w:themeFill="background2" w:themeFillShade="E6"/>
            <w:vAlign w:val="center"/>
          </w:tcPr>
          <w:p w14:paraId="23DA6CDB" w14:textId="13BD7C5E" w:rsidR="002031F0" w:rsidRPr="00FC0BE5" w:rsidRDefault="002031F0" w:rsidP="00827FFC">
            <w:pPr>
              <w:suppressAutoHyphens w:val="0"/>
              <w:autoSpaceDE w:val="0"/>
              <w:spacing w:after="60"/>
              <w:rPr>
                <w:rFonts w:eastAsia="SimSun" w:cs="Tahoma"/>
                <w:sz w:val="20"/>
                <w:szCs w:val="20"/>
              </w:rPr>
            </w:pPr>
          </w:p>
        </w:tc>
        <w:tc>
          <w:tcPr>
            <w:tcW w:w="1956" w:type="pct"/>
            <w:shd w:val="clear" w:color="auto" w:fill="D0CECE" w:themeFill="background2" w:themeFillShade="E6"/>
            <w:vAlign w:val="center"/>
          </w:tcPr>
          <w:p w14:paraId="0D8ECEC0" w14:textId="594F8708" w:rsidR="002031F0" w:rsidRPr="00FC0BE5" w:rsidRDefault="002031F0" w:rsidP="00827FFC">
            <w:pPr>
              <w:suppressAutoHyphens w:val="0"/>
              <w:autoSpaceDE w:val="0"/>
              <w:spacing w:after="60"/>
              <w:rPr>
                <w:rFonts w:eastAsia="SimSun" w:cs="Tahoma"/>
                <w:b/>
                <w:bCs/>
                <w:sz w:val="20"/>
                <w:szCs w:val="20"/>
                <w:lang w:val="el-GR"/>
              </w:rPr>
            </w:pPr>
            <w:r w:rsidRPr="00D32CDB">
              <w:rPr>
                <w:rFonts w:eastAsia="SimSun" w:cs="Tahoma"/>
                <w:sz w:val="20"/>
                <w:szCs w:val="20"/>
              </w:rPr>
              <w:t>Ασφάλεια</w:t>
            </w:r>
          </w:p>
        </w:tc>
        <w:tc>
          <w:tcPr>
            <w:tcW w:w="688" w:type="pct"/>
            <w:tcBorders>
              <w:bottom w:val="single" w:sz="4" w:space="0" w:color="auto"/>
            </w:tcBorders>
            <w:shd w:val="clear" w:color="auto" w:fill="D0CECE" w:themeFill="background2" w:themeFillShade="E6"/>
            <w:vAlign w:val="center"/>
          </w:tcPr>
          <w:p w14:paraId="3A9E5047" w14:textId="5AFC2F92" w:rsidR="002031F0" w:rsidRPr="00FC0BE5" w:rsidRDefault="002031F0" w:rsidP="00827FFC">
            <w:pPr>
              <w:suppressAutoHyphens w:val="0"/>
              <w:autoSpaceDE w:val="0"/>
              <w:spacing w:after="60"/>
              <w:rPr>
                <w:rFonts w:eastAsia="SimSun" w:cs="Tahoma"/>
                <w:sz w:val="20"/>
                <w:szCs w:val="20"/>
                <w:lang w:val="el-GR"/>
              </w:rPr>
            </w:pPr>
          </w:p>
        </w:tc>
        <w:tc>
          <w:tcPr>
            <w:tcW w:w="1057" w:type="pct"/>
            <w:tcBorders>
              <w:bottom w:val="single" w:sz="4" w:space="0" w:color="auto"/>
            </w:tcBorders>
            <w:shd w:val="clear" w:color="auto" w:fill="D0CECE" w:themeFill="background2" w:themeFillShade="E6"/>
            <w:vAlign w:val="center"/>
          </w:tcPr>
          <w:p w14:paraId="667A73EE" w14:textId="17B9E2F0" w:rsidR="002031F0" w:rsidRPr="00FC0BE5" w:rsidRDefault="002031F0" w:rsidP="00827FFC">
            <w:pPr>
              <w:suppressAutoHyphens w:val="0"/>
              <w:autoSpaceDE w:val="0"/>
              <w:spacing w:after="60"/>
              <w:rPr>
                <w:rFonts w:eastAsia="SimSun" w:cs="Tahoma"/>
                <w:sz w:val="20"/>
                <w:szCs w:val="20"/>
                <w:lang w:val="el-GR"/>
              </w:rPr>
            </w:pPr>
          </w:p>
        </w:tc>
        <w:tc>
          <w:tcPr>
            <w:tcW w:w="813" w:type="pct"/>
            <w:tcBorders>
              <w:bottom w:val="single" w:sz="4" w:space="0" w:color="auto"/>
            </w:tcBorders>
            <w:shd w:val="clear" w:color="auto" w:fill="D0CECE" w:themeFill="background2" w:themeFillShade="E6"/>
            <w:vAlign w:val="center"/>
          </w:tcPr>
          <w:p w14:paraId="02BE5DE3" w14:textId="5143BE12" w:rsidR="002031F0" w:rsidRPr="00FC0BE5" w:rsidRDefault="002031F0" w:rsidP="00827FFC">
            <w:pPr>
              <w:suppressAutoHyphens w:val="0"/>
              <w:autoSpaceDE w:val="0"/>
              <w:spacing w:after="60"/>
              <w:rPr>
                <w:rFonts w:eastAsia="SimSun" w:cs="Tahoma"/>
                <w:sz w:val="20"/>
                <w:szCs w:val="20"/>
                <w:lang w:val="el-GR"/>
              </w:rPr>
            </w:pPr>
          </w:p>
        </w:tc>
      </w:tr>
      <w:tr w:rsidR="002031F0" w:rsidRPr="002031F0" w14:paraId="548F6DEF" w14:textId="637559E8" w:rsidTr="003700D9">
        <w:trPr>
          <w:cantSplit/>
        </w:trPr>
        <w:tc>
          <w:tcPr>
            <w:tcW w:w="486" w:type="pct"/>
            <w:vAlign w:val="center"/>
          </w:tcPr>
          <w:p w14:paraId="67A3416C" w14:textId="4C075114" w:rsidR="002031F0" w:rsidRPr="002031F0" w:rsidRDefault="002031F0" w:rsidP="002031F0">
            <w:pPr>
              <w:suppressAutoHyphens w:val="0"/>
              <w:autoSpaceDE w:val="0"/>
              <w:spacing w:after="60"/>
              <w:rPr>
                <w:rFonts w:eastAsia="SimSun" w:cs="Tahoma"/>
                <w:sz w:val="20"/>
                <w:szCs w:val="20"/>
                <w:lang w:val="el-GR"/>
              </w:rPr>
            </w:pPr>
            <w:r>
              <w:rPr>
                <w:rFonts w:eastAsia="SimSun" w:cs="Tahoma"/>
                <w:sz w:val="20"/>
                <w:szCs w:val="20"/>
                <w:lang w:val="el-GR"/>
              </w:rPr>
              <w:t>38</w:t>
            </w:r>
          </w:p>
        </w:tc>
        <w:tc>
          <w:tcPr>
            <w:tcW w:w="1956" w:type="pct"/>
          </w:tcPr>
          <w:p w14:paraId="28CA39C7" w14:textId="7A05BDB5" w:rsidR="002031F0" w:rsidRPr="00A1021B" w:rsidRDefault="002031F0" w:rsidP="002031F0">
            <w:pPr>
              <w:suppressAutoHyphens w:val="0"/>
              <w:autoSpaceDE w:val="0"/>
              <w:spacing w:after="60"/>
              <w:rPr>
                <w:rFonts w:eastAsia="SimSun" w:cs="Tahoma"/>
                <w:sz w:val="20"/>
                <w:szCs w:val="20"/>
                <w:lang w:val="el-GR"/>
              </w:rPr>
            </w:pPr>
            <w:r w:rsidRPr="00A1021B">
              <w:rPr>
                <w:rFonts w:eastAsia="SimSun" w:cs="Tahoma"/>
                <w:sz w:val="20"/>
                <w:szCs w:val="20"/>
                <w:lang w:val="el-GR"/>
              </w:rPr>
              <w:t>Υποστήριξη κλειδώματος σε επίπεδο γραμμής πίνακα (</w:t>
            </w:r>
            <w:r w:rsidRPr="00D32CDB">
              <w:rPr>
                <w:rFonts w:eastAsia="SimSun" w:cs="Tahoma"/>
                <w:sz w:val="20"/>
                <w:szCs w:val="20"/>
              </w:rPr>
              <w:t>row</w:t>
            </w:r>
            <w:r w:rsidRPr="00A1021B">
              <w:rPr>
                <w:rFonts w:eastAsia="SimSun" w:cs="Tahoma"/>
                <w:sz w:val="20"/>
                <w:szCs w:val="20"/>
                <w:lang w:val="el-GR"/>
              </w:rPr>
              <w:t xml:space="preserve"> </w:t>
            </w:r>
            <w:r w:rsidRPr="00D32CDB">
              <w:rPr>
                <w:rFonts w:eastAsia="SimSun" w:cs="Tahoma"/>
                <w:sz w:val="20"/>
                <w:szCs w:val="20"/>
              </w:rPr>
              <w:t>level</w:t>
            </w:r>
            <w:r w:rsidRPr="00A1021B">
              <w:rPr>
                <w:rFonts w:eastAsia="SimSun" w:cs="Tahoma"/>
                <w:sz w:val="20"/>
                <w:szCs w:val="20"/>
                <w:lang w:val="el-GR"/>
              </w:rPr>
              <w:t xml:space="preserve"> </w:t>
            </w:r>
            <w:r w:rsidRPr="00D32CDB">
              <w:rPr>
                <w:rFonts w:eastAsia="SimSun" w:cs="Tahoma"/>
                <w:sz w:val="20"/>
                <w:szCs w:val="20"/>
              </w:rPr>
              <w:t>locking</w:t>
            </w:r>
            <w:r w:rsidRPr="00A1021B">
              <w:rPr>
                <w:rFonts w:eastAsia="SimSun" w:cs="Tahoma"/>
                <w:sz w:val="20"/>
                <w:szCs w:val="20"/>
                <w:lang w:val="el-GR"/>
              </w:rPr>
              <w:t xml:space="preserve">), χωρίς περιορισμό στον αριθμό των χρηστών ή/και των </w:t>
            </w:r>
            <w:r w:rsidRPr="00D32CDB">
              <w:rPr>
                <w:rFonts w:eastAsia="SimSun" w:cs="Tahoma"/>
                <w:sz w:val="20"/>
                <w:szCs w:val="20"/>
              </w:rPr>
              <w:t>transactions</w:t>
            </w:r>
            <w:r w:rsidRPr="00A1021B">
              <w:rPr>
                <w:rFonts w:eastAsia="SimSun" w:cs="Tahoma"/>
                <w:sz w:val="20"/>
                <w:szCs w:val="20"/>
                <w:lang w:val="el-GR"/>
              </w:rPr>
              <w:t xml:space="preserve"> και με ταυτόχρονη εξασφάλιση της συνέπειας (</w:t>
            </w:r>
            <w:r w:rsidRPr="00D32CDB">
              <w:rPr>
                <w:rFonts w:eastAsia="SimSun" w:cs="Tahoma"/>
                <w:sz w:val="20"/>
                <w:szCs w:val="20"/>
              </w:rPr>
              <w:t>consistency</w:t>
            </w:r>
            <w:r w:rsidRPr="00A1021B">
              <w:rPr>
                <w:rFonts w:eastAsia="SimSun" w:cs="Tahoma"/>
                <w:sz w:val="20"/>
                <w:szCs w:val="20"/>
                <w:lang w:val="el-GR"/>
              </w:rPr>
              <w:t>) και της ακεραιότητας (</w:t>
            </w:r>
            <w:r w:rsidRPr="00D32CDB">
              <w:rPr>
                <w:rFonts w:eastAsia="SimSun" w:cs="Tahoma"/>
                <w:sz w:val="20"/>
                <w:szCs w:val="20"/>
              </w:rPr>
              <w:t>integrity</w:t>
            </w:r>
            <w:r w:rsidRPr="00A1021B">
              <w:rPr>
                <w:rFonts w:eastAsia="SimSun" w:cs="Tahoma"/>
                <w:sz w:val="20"/>
                <w:szCs w:val="20"/>
                <w:lang w:val="el-GR"/>
              </w:rPr>
              <w:t>) των δεδομένων.</w:t>
            </w:r>
          </w:p>
          <w:p w14:paraId="7D11B342" w14:textId="387F1115" w:rsidR="002031F0" w:rsidRPr="00A1021B" w:rsidRDefault="002031F0" w:rsidP="002031F0">
            <w:pPr>
              <w:suppressAutoHyphens w:val="0"/>
              <w:autoSpaceDE w:val="0"/>
              <w:spacing w:after="60"/>
              <w:rPr>
                <w:rFonts w:eastAsia="SimSun" w:cs="Tahoma"/>
                <w:sz w:val="20"/>
                <w:szCs w:val="20"/>
                <w:lang w:val="el-GR"/>
              </w:rPr>
            </w:pPr>
            <w:r w:rsidRPr="00A1021B">
              <w:rPr>
                <w:rFonts w:eastAsia="SimSun" w:cs="Tahoma"/>
                <w:sz w:val="20"/>
                <w:szCs w:val="20"/>
                <w:lang w:val="el-GR"/>
              </w:rPr>
              <w:t xml:space="preserve">Ο μηχανισμός κλειδώματος δεν θα πρέπει να υποστηρίζει αυτόματο </w:t>
            </w:r>
            <w:r w:rsidRPr="00D32CDB">
              <w:rPr>
                <w:rFonts w:eastAsia="SimSun" w:cs="Tahoma"/>
                <w:sz w:val="20"/>
                <w:szCs w:val="20"/>
              </w:rPr>
              <w:t>lock</w:t>
            </w:r>
            <w:r w:rsidRPr="00A1021B">
              <w:rPr>
                <w:rFonts w:eastAsia="SimSun" w:cs="Tahoma"/>
                <w:sz w:val="20"/>
                <w:szCs w:val="20"/>
                <w:lang w:val="el-GR"/>
              </w:rPr>
              <w:t xml:space="preserve"> </w:t>
            </w:r>
            <w:r w:rsidRPr="00D32CDB">
              <w:rPr>
                <w:rFonts w:eastAsia="SimSun" w:cs="Tahoma"/>
                <w:sz w:val="20"/>
                <w:szCs w:val="20"/>
              </w:rPr>
              <w:t>escalation</w:t>
            </w:r>
            <w:r w:rsidRPr="00A1021B">
              <w:rPr>
                <w:rFonts w:eastAsia="SimSun" w:cs="Tahoma"/>
                <w:sz w:val="20"/>
                <w:szCs w:val="20"/>
                <w:lang w:val="el-GR"/>
              </w:rPr>
              <w:t>, από το επίπεδο της γραμμής στο επίπεδο σελίδας (</w:t>
            </w:r>
            <w:r w:rsidRPr="00D32CDB">
              <w:rPr>
                <w:rFonts w:eastAsia="SimSun" w:cs="Tahoma"/>
                <w:sz w:val="20"/>
                <w:szCs w:val="20"/>
              </w:rPr>
              <w:t>page</w:t>
            </w:r>
            <w:r w:rsidRPr="00A1021B">
              <w:rPr>
                <w:rFonts w:eastAsia="SimSun" w:cs="Tahoma"/>
                <w:sz w:val="20"/>
                <w:szCs w:val="20"/>
                <w:lang w:val="el-GR"/>
              </w:rPr>
              <w:t>) ή πίνακα.</w:t>
            </w:r>
          </w:p>
        </w:tc>
        <w:tc>
          <w:tcPr>
            <w:tcW w:w="688" w:type="pct"/>
            <w:vAlign w:val="center"/>
          </w:tcPr>
          <w:p w14:paraId="2B16E1D0" w14:textId="7DBF20A0" w:rsidR="002031F0" w:rsidRPr="007770B4" w:rsidRDefault="002031F0" w:rsidP="002031F0">
            <w:pPr>
              <w:suppressAutoHyphens w:val="0"/>
              <w:autoSpaceDE w:val="0"/>
              <w:spacing w:after="60"/>
              <w:rPr>
                <w:rFonts w:eastAsia="SimSun" w:cs="Tahoma"/>
                <w:sz w:val="20"/>
                <w:szCs w:val="20"/>
              </w:rPr>
            </w:pPr>
            <w:r w:rsidRPr="007770B4">
              <w:rPr>
                <w:rFonts w:eastAsia="SimSun" w:cs="Tahoma"/>
                <w:sz w:val="20"/>
                <w:szCs w:val="20"/>
              </w:rPr>
              <w:t>ΝΑΙ</w:t>
            </w:r>
          </w:p>
        </w:tc>
        <w:tc>
          <w:tcPr>
            <w:tcW w:w="1057" w:type="pct"/>
            <w:vAlign w:val="center"/>
          </w:tcPr>
          <w:p w14:paraId="27E1C5B3" w14:textId="28539DB3" w:rsidR="002031F0" w:rsidRPr="002031F0" w:rsidRDefault="002031F0" w:rsidP="002031F0">
            <w:pPr>
              <w:suppressAutoHyphens w:val="0"/>
              <w:autoSpaceDE w:val="0"/>
              <w:spacing w:after="60"/>
              <w:rPr>
                <w:rFonts w:eastAsia="SimSun" w:cs="Tahoma"/>
                <w:sz w:val="20"/>
                <w:szCs w:val="20"/>
                <w:lang w:val="el-GR"/>
              </w:rPr>
            </w:pPr>
          </w:p>
        </w:tc>
        <w:tc>
          <w:tcPr>
            <w:tcW w:w="813" w:type="pct"/>
            <w:vAlign w:val="center"/>
          </w:tcPr>
          <w:p w14:paraId="1B6A3567" w14:textId="2AD5B45F" w:rsidR="002031F0" w:rsidRPr="002031F0" w:rsidRDefault="002031F0" w:rsidP="002031F0">
            <w:pPr>
              <w:suppressAutoHyphens w:val="0"/>
              <w:autoSpaceDE w:val="0"/>
              <w:spacing w:after="60"/>
              <w:rPr>
                <w:rFonts w:eastAsia="SimSun" w:cs="Tahoma"/>
                <w:sz w:val="20"/>
                <w:szCs w:val="20"/>
                <w:lang w:val="el-GR"/>
              </w:rPr>
            </w:pPr>
          </w:p>
        </w:tc>
      </w:tr>
      <w:tr w:rsidR="002031F0" w:rsidRPr="002031F0" w14:paraId="3109FDF7" w14:textId="3AB64656" w:rsidTr="003700D9">
        <w:trPr>
          <w:cantSplit/>
        </w:trPr>
        <w:tc>
          <w:tcPr>
            <w:tcW w:w="486" w:type="pct"/>
            <w:vAlign w:val="center"/>
          </w:tcPr>
          <w:p w14:paraId="7A47E8E3" w14:textId="2E72F4E2" w:rsidR="002031F0" w:rsidRPr="002031F0" w:rsidRDefault="002031F0" w:rsidP="002031F0">
            <w:pPr>
              <w:suppressAutoHyphens w:val="0"/>
              <w:autoSpaceDE w:val="0"/>
              <w:spacing w:after="60"/>
              <w:rPr>
                <w:rFonts w:eastAsia="SimSun" w:cs="Tahoma"/>
                <w:sz w:val="20"/>
                <w:szCs w:val="20"/>
                <w:lang w:val="el-GR"/>
              </w:rPr>
            </w:pPr>
            <w:r>
              <w:rPr>
                <w:rFonts w:eastAsia="SimSun" w:cs="Tahoma"/>
                <w:sz w:val="20"/>
                <w:szCs w:val="20"/>
                <w:lang w:val="el-GR"/>
              </w:rPr>
              <w:t>39</w:t>
            </w:r>
          </w:p>
        </w:tc>
        <w:tc>
          <w:tcPr>
            <w:tcW w:w="1956" w:type="pct"/>
          </w:tcPr>
          <w:p w14:paraId="3E123FAE" w14:textId="452D27D6" w:rsidR="002031F0" w:rsidRPr="00A1021B" w:rsidRDefault="002031F0" w:rsidP="002031F0">
            <w:pPr>
              <w:pStyle w:val="Preformatted"/>
              <w:widowControl/>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before="120" w:after="60"/>
              <w:jc w:val="both"/>
              <w:rPr>
                <w:rFonts w:ascii="Tahoma" w:eastAsia="SimSun" w:hAnsi="Tahoma" w:cs="Tahoma"/>
                <w:lang w:val="el-GR" w:eastAsia="zh-CN"/>
              </w:rPr>
            </w:pPr>
            <w:r w:rsidRPr="00A1021B">
              <w:rPr>
                <w:rFonts w:ascii="Tahoma" w:eastAsia="SimSun" w:hAnsi="Tahoma" w:cs="Tahoma"/>
                <w:lang w:val="el-GR" w:eastAsia="zh-CN"/>
              </w:rPr>
              <w:t xml:space="preserve">Να περιγραφεί ο τρόπος υλοποίησης των δυνατοτήτων περιορισμού χρήσης των </w:t>
            </w:r>
            <w:r w:rsidRPr="00D32CDB">
              <w:rPr>
                <w:rFonts w:ascii="Tahoma" w:eastAsia="SimSun" w:hAnsi="Tahoma" w:cs="Tahoma"/>
                <w:lang w:val="en-GB" w:eastAsia="zh-CN"/>
              </w:rPr>
              <w:t>Resources</w:t>
            </w:r>
            <w:r w:rsidRPr="00A1021B">
              <w:rPr>
                <w:rFonts w:ascii="Tahoma" w:eastAsia="SimSun" w:hAnsi="Tahoma" w:cs="Tahoma"/>
                <w:lang w:val="el-GR" w:eastAsia="zh-CN"/>
              </w:rPr>
              <w:t>:</w:t>
            </w:r>
          </w:p>
          <w:p w14:paraId="5D21B8BF" w14:textId="705E1827" w:rsidR="002031F0" w:rsidRPr="00D32CDB" w:rsidRDefault="002031F0" w:rsidP="00C11A24">
            <w:pPr>
              <w:pStyle w:val="aff7"/>
              <w:numPr>
                <w:ilvl w:val="0"/>
                <w:numId w:val="76"/>
              </w:numPr>
              <w:tabs>
                <w:tab w:val="clear" w:pos="851"/>
                <w:tab w:val="clear" w:pos="1134"/>
              </w:tabs>
              <w:overflowPunct w:val="0"/>
              <w:autoSpaceDE w:val="0"/>
              <w:autoSpaceDN w:val="0"/>
              <w:adjustRightInd w:val="0"/>
              <w:spacing w:before="0" w:after="60" w:line="240" w:lineRule="auto"/>
              <w:jc w:val="both"/>
              <w:textAlignment w:val="baseline"/>
              <w:rPr>
                <w:rFonts w:ascii="Tahoma" w:eastAsia="SimSun" w:hAnsi="Tahoma" w:cs="Tahoma"/>
                <w:color w:val="auto"/>
                <w:szCs w:val="20"/>
                <w:lang w:val="en-GB" w:eastAsia="zh-CN"/>
              </w:rPr>
            </w:pPr>
            <w:r w:rsidRPr="00D32CDB">
              <w:rPr>
                <w:rFonts w:ascii="Tahoma" w:eastAsia="SimSun" w:hAnsi="Tahoma" w:cs="Tahoma"/>
                <w:color w:val="auto"/>
                <w:szCs w:val="20"/>
                <w:lang w:val="en-GB" w:eastAsia="zh-CN"/>
              </w:rPr>
              <w:t>CPU time</w:t>
            </w:r>
          </w:p>
          <w:p w14:paraId="71B95C9D" w14:textId="64D18115" w:rsidR="002031F0" w:rsidRPr="00D32CDB" w:rsidRDefault="002031F0" w:rsidP="00C11A24">
            <w:pPr>
              <w:pStyle w:val="aff7"/>
              <w:numPr>
                <w:ilvl w:val="0"/>
                <w:numId w:val="76"/>
              </w:numPr>
              <w:tabs>
                <w:tab w:val="clear" w:pos="851"/>
                <w:tab w:val="clear" w:pos="1134"/>
              </w:tabs>
              <w:overflowPunct w:val="0"/>
              <w:autoSpaceDE w:val="0"/>
              <w:autoSpaceDN w:val="0"/>
              <w:adjustRightInd w:val="0"/>
              <w:spacing w:before="0" w:after="60" w:line="240" w:lineRule="auto"/>
              <w:jc w:val="both"/>
              <w:textAlignment w:val="baseline"/>
              <w:rPr>
                <w:rFonts w:ascii="Tahoma" w:eastAsia="SimSun" w:hAnsi="Tahoma" w:cs="Tahoma"/>
                <w:color w:val="auto"/>
                <w:szCs w:val="20"/>
                <w:lang w:val="en-GB" w:eastAsia="zh-CN"/>
              </w:rPr>
            </w:pPr>
            <w:r w:rsidRPr="00D32CDB">
              <w:rPr>
                <w:rFonts w:ascii="Tahoma" w:eastAsia="SimSun" w:hAnsi="Tahoma" w:cs="Tahoma"/>
                <w:color w:val="auto"/>
                <w:szCs w:val="20"/>
                <w:lang w:val="en-GB" w:eastAsia="zh-CN"/>
              </w:rPr>
              <w:t>μέγιστος αριθμός sessions</w:t>
            </w:r>
          </w:p>
          <w:p w14:paraId="6F22DC15" w14:textId="67BC88A3" w:rsidR="002031F0" w:rsidRPr="00D32CDB" w:rsidRDefault="002031F0" w:rsidP="00C11A24">
            <w:pPr>
              <w:pStyle w:val="aff7"/>
              <w:numPr>
                <w:ilvl w:val="0"/>
                <w:numId w:val="76"/>
              </w:numPr>
              <w:tabs>
                <w:tab w:val="clear" w:pos="851"/>
                <w:tab w:val="clear" w:pos="1134"/>
              </w:tabs>
              <w:overflowPunct w:val="0"/>
              <w:autoSpaceDE w:val="0"/>
              <w:autoSpaceDN w:val="0"/>
              <w:adjustRightInd w:val="0"/>
              <w:spacing w:before="0" w:after="60" w:line="240" w:lineRule="auto"/>
              <w:jc w:val="both"/>
              <w:textAlignment w:val="baseline"/>
              <w:rPr>
                <w:rFonts w:ascii="Tahoma" w:eastAsia="SimSun" w:hAnsi="Tahoma" w:cs="Tahoma"/>
                <w:color w:val="auto"/>
                <w:szCs w:val="20"/>
                <w:lang w:val="en-GB" w:eastAsia="zh-CN"/>
              </w:rPr>
            </w:pPr>
            <w:r w:rsidRPr="00D32CDB">
              <w:rPr>
                <w:rFonts w:ascii="Tahoma" w:eastAsia="SimSun" w:hAnsi="Tahoma" w:cs="Tahoma"/>
                <w:color w:val="auto"/>
                <w:szCs w:val="20"/>
                <w:lang w:val="en-GB" w:eastAsia="zh-CN"/>
              </w:rPr>
              <w:t>μέγιστο query execution time</w:t>
            </w:r>
          </w:p>
          <w:p w14:paraId="33BE44CD" w14:textId="1F021630" w:rsidR="002031F0" w:rsidRPr="00A1021B" w:rsidRDefault="002031F0" w:rsidP="002031F0">
            <w:pPr>
              <w:suppressAutoHyphens w:val="0"/>
              <w:autoSpaceDE w:val="0"/>
              <w:spacing w:after="60"/>
              <w:rPr>
                <w:rFonts w:eastAsia="SimSun" w:cs="Tahoma"/>
                <w:sz w:val="20"/>
                <w:szCs w:val="20"/>
                <w:lang w:val="el-GR"/>
              </w:rPr>
            </w:pPr>
            <w:r w:rsidRPr="00D32CDB">
              <w:rPr>
                <w:rFonts w:eastAsia="SimSun" w:cs="Tahoma"/>
                <w:szCs w:val="20"/>
              </w:rPr>
              <w:t>άλλα resources</w:t>
            </w:r>
          </w:p>
        </w:tc>
        <w:tc>
          <w:tcPr>
            <w:tcW w:w="688" w:type="pct"/>
            <w:vAlign w:val="center"/>
          </w:tcPr>
          <w:p w14:paraId="25623B86" w14:textId="2E19E769" w:rsidR="002031F0" w:rsidRPr="007770B4" w:rsidRDefault="002031F0" w:rsidP="002031F0">
            <w:pPr>
              <w:suppressAutoHyphens w:val="0"/>
              <w:autoSpaceDE w:val="0"/>
              <w:spacing w:after="60"/>
              <w:rPr>
                <w:rFonts w:eastAsia="SimSun" w:cs="Tahoma"/>
                <w:sz w:val="20"/>
                <w:szCs w:val="20"/>
              </w:rPr>
            </w:pPr>
            <w:r w:rsidRPr="007770B4">
              <w:rPr>
                <w:rFonts w:eastAsia="SimSun" w:cs="Tahoma"/>
                <w:sz w:val="20"/>
                <w:szCs w:val="20"/>
              </w:rPr>
              <w:t>ΝΑΙ</w:t>
            </w:r>
          </w:p>
        </w:tc>
        <w:tc>
          <w:tcPr>
            <w:tcW w:w="1057" w:type="pct"/>
            <w:vAlign w:val="center"/>
          </w:tcPr>
          <w:p w14:paraId="44924F5B" w14:textId="32CF74EC" w:rsidR="002031F0" w:rsidRPr="002031F0" w:rsidRDefault="002031F0" w:rsidP="002031F0">
            <w:pPr>
              <w:suppressAutoHyphens w:val="0"/>
              <w:autoSpaceDE w:val="0"/>
              <w:spacing w:after="60"/>
              <w:rPr>
                <w:rFonts w:eastAsia="SimSun" w:cs="Tahoma"/>
                <w:sz w:val="20"/>
                <w:szCs w:val="20"/>
                <w:lang w:val="el-GR"/>
              </w:rPr>
            </w:pPr>
          </w:p>
        </w:tc>
        <w:tc>
          <w:tcPr>
            <w:tcW w:w="813" w:type="pct"/>
            <w:vAlign w:val="center"/>
          </w:tcPr>
          <w:p w14:paraId="3BFB416E" w14:textId="5BC54A0A" w:rsidR="002031F0" w:rsidRPr="002031F0" w:rsidRDefault="002031F0" w:rsidP="002031F0">
            <w:pPr>
              <w:suppressAutoHyphens w:val="0"/>
              <w:autoSpaceDE w:val="0"/>
              <w:spacing w:after="60"/>
              <w:rPr>
                <w:rFonts w:eastAsia="SimSun" w:cs="Tahoma"/>
                <w:sz w:val="20"/>
                <w:szCs w:val="20"/>
                <w:lang w:val="el-GR"/>
              </w:rPr>
            </w:pPr>
          </w:p>
        </w:tc>
      </w:tr>
      <w:tr w:rsidR="002031F0" w:rsidRPr="002031F0" w14:paraId="09A9402A" w14:textId="4E4FF205" w:rsidTr="003700D9">
        <w:trPr>
          <w:cantSplit/>
        </w:trPr>
        <w:tc>
          <w:tcPr>
            <w:tcW w:w="486" w:type="pct"/>
            <w:vAlign w:val="center"/>
          </w:tcPr>
          <w:p w14:paraId="2EA7255B" w14:textId="2AFA8E07" w:rsidR="002031F0" w:rsidRPr="002031F0" w:rsidRDefault="002031F0" w:rsidP="002031F0">
            <w:pPr>
              <w:suppressAutoHyphens w:val="0"/>
              <w:autoSpaceDE w:val="0"/>
              <w:spacing w:after="60"/>
              <w:rPr>
                <w:rFonts w:eastAsia="SimSun" w:cs="Tahoma"/>
                <w:sz w:val="20"/>
                <w:szCs w:val="20"/>
                <w:lang w:val="el-GR"/>
              </w:rPr>
            </w:pPr>
            <w:r>
              <w:rPr>
                <w:rFonts w:eastAsia="SimSun" w:cs="Tahoma"/>
                <w:sz w:val="20"/>
                <w:szCs w:val="20"/>
                <w:lang w:val="el-GR"/>
              </w:rPr>
              <w:t>40</w:t>
            </w:r>
          </w:p>
        </w:tc>
        <w:tc>
          <w:tcPr>
            <w:tcW w:w="1956" w:type="pct"/>
          </w:tcPr>
          <w:p w14:paraId="5D50E0A2" w14:textId="25C847BB" w:rsidR="002031F0" w:rsidRPr="00A1021B" w:rsidRDefault="002031F0" w:rsidP="002031F0">
            <w:pPr>
              <w:suppressAutoHyphens w:val="0"/>
              <w:autoSpaceDE w:val="0"/>
              <w:spacing w:after="60"/>
              <w:rPr>
                <w:rFonts w:eastAsia="SimSun" w:cs="Tahoma"/>
                <w:sz w:val="20"/>
                <w:szCs w:val="20"/>
                <w:lang w:val="el-GR"/>
              </w:rPr>
            </w:pPr>
            <w:r w:rsidRPr="00527CB3">
              <w:rPr>
                <w:rFonts w:eastAsia="SimSun" w:cs="Tahoma"/>
                <w:sz w:val="20"/>
                <w:szCs w:val="20"/>
                <w:lang w:val="el-GR"/>
              </w:rPr>
              <w:t>Να περιγραφούν οι δυνατότητες Auditing για επιτυχείς και ανεπιτυχείς ενέργειες σε επίπεδο πρόσβασης στη Βάση και στα Δεδομένα</w:t>
            </w:r>
          </w:p>
        </w:tc>
        <w:tc>
          <w:tcPr>
            <w:tcW w:w="688" w:type="pct"/>
            <w:vAlign w:val="center"/>
          </w:tcPr>
          <w:p w14:paraId="02C6991F" w14:textId="0F74993E" w:rsidR="002031F0" w:rsidRPr="007770B4" w:rsidRDefault="002031F0" w:rsidP="002031F0">
            <w:pPr>
              <w:suppressAutoHyphens w:val="0"/>
              <w:autoSpaceDE w:val="0"/>
              <w:spacing w:after="60"/>
              <w:rPr>
                <w:rFonts w:eastAsia="SimSun" w:cs="Tahoma"/>
                <w:sz w:val="20"/>
                <w:szCs w:val="20"/>
              </w:rPr>
            </w:pPr>
            <w:r w:rsidRPr="007770B4">
              <w:rPr>
                <w:rFonts w:eastAsia="SimSun" w:cs="Tahoma"/>
                <w:sz w:val="20"/>
                <w:szCs w:val="20"/>
              </w:rPr>
              <w:t>ΝΑΙ</w:t>
            </w:r>
          </w:p>
        </w:tc>
        <w:tc>
          <w:tcPr>
            <w:tcW w:w="1057" w:type="pct"/>
            <w:vAlign w:val="center"/>
          </w:tcPr>
          <w:p w14:paraId="17ECEDD1" w14:textId="07279DDE" w:rsidR="002031F0" w:rsidRPr="002031F0" w:rsidRDefault="002031F0" w:rsidP="002031F0">
            <w:pPr>
              <w:suppressAutoHyphens w:val="0"/>
              <w:autoSpaceDE w:val="0"/>
              <w:spacing w:after="60"/>
              <w:rPr>
                <w:rFonts w:eastAsia="SimSun" w:cs="Tahoma"/>
                <w:sz w:val="20"/>
                <w:szCs w:val="20"/>
                <w:lang w:val="el-GR"/>
              </w:rPr>
            </w:pPr>
          </w:p>
        </w:tc>
        <w:tc>
          <w:tcPr>
            <w:tcW w:w="813" w:type="pct"/>
            <w:vAlign w:val="center"/>
          </w:tcPr>
          <w:p w14:paraId="776C1D34" w14:textId="15E005EC" w:rsidR="002031F0" w:rsidRPr="002031F0" w:rsidRDefault="002031F0" w:rsidP="002031F0">
            <w:pPr>
              <w:suppressAutoHyphens w:val="0"/>
              <w:autoSpaceDE w:val="0"/>
              <w:spacing w:after="60"/>
              <w:rPr>
                <w:rFonts w:eastAsia="SimSun" w:cs="Tahoma"/>
                <w:sz w:val="20"/>
                <w:szCs w:val="20"/>
                <w:lang w:val="el-GR"/>
              </w:rPr>
            </w:pPr>
          </w:p>
        </w:tc>
      </w:tr>
      <w:tr w:rsidR="002031F0" w:rsidRPr="002031F0" w14:paraId="129D7D4E" w14:textId="5BAD1017" w:rsidTr="003700D9">
        <w:trPr>
          <w:cantSplit/>
        </w:trPr>
        <w:tc>
          <w:tcPr>
            <w:tcW w:w="486" w:type="pct"/>
            <w:vAlign w:val="center"/>
          </w:tcPr>
          <w:p w14:paraId="66FE5868" w14:textId="04E24E35" w:rsidR="002031F0" w:rsidRPr="002031F0" w:rsidRDefault="002031F0" w:rsidP="002031F0">
            <w:pPr>
              <w:suppressAutoHyphens w:val="0"/>
              <w:autoSpaceDE w:val="0"/>
              <w:spacing w:after="60"/>
              <w:rPr>
                <w:rFonts w:eastAsia="SimSun" w:cs="Tahoma"/>
                <w:sz w:val="20"/>
                <w:szCs w:val="20"/>
                <w:lang w:val="el-GR"/>
              </w:rPr>
            </w:pPr>
            <w:r>
              <w:rPr>
                <w:rFonts w:eastAsia="SimSun" w:cs="Tahoma"/>
                <w:sz w:val="20"/>
                <w:szCs w:val="20"/>
                <w:lang w:val="el-GR"/>
              </w:rPr>
              <w:t>41</w:t>
            </w:r>
          </w:p>
        </w:tc>
        <w:tc>
          <w:tcPr>
            <w:tcW w:w="1956" w:type="pct"/>
          </w:tcPr>
          <w:p w14:paraId="46928DFC" w14:textId="2A6D2E68" w:rsidR="002031F0" w:rsidRPr="00A1021B" w:rsidRDefault="002031F0" w:rsidP="002031F0">
            <w:pPr>
              <w:suppressAutoHyphens w:val="0"/>
              <w:autoSpaceDE w:val="0"/>
              <w:spacing w:after="60"/>
              <w:rPr>
                <w:rFonts w:eastAsia="SimSun" w:cs="Tahoma"/>
                <w:sz w:val="20"/>
                <w:szCs w:val="20"/>
                <w:lang w:val="el-GR"/>
              </w:rPr>
            </w:pPr>
            <w:r w:rsidRPr="00D32CDB">
              <w:rPr>
                <w:rFonts w:eastAsia="SimSun" w:cs="Tahoma"/>
                <w:sz w:val="20"/>
                <w:szCs w:val="20"/>
              </w:rPr>
              <w:t>To</w:t>
            </w:r>
            <w:r w:rsidRPr="00A1021B">
              <w:rPr>
                <w:rFonts w:eastAsia="SimSun" w:cs="Tahoma"/>
                <w:sz w:val="20"/>
                <w:szCs w:val="20"/>
                <w:lang w:val="el-GR"/>
              </w:rPr>
              <w:t xml:space="preserve"> προσφερόμενο σύστημα θα πρέπει να υποστηρίζει τον περιορισμό πρόσβασης χρηστών με ισχυρούς κωδικούς που απαιτούν διάκριση πεζών κεφαλαίων.</w:t>
            </w:r>
          </w:p>
        </w:tc>
        <w:tc>
          <w:tcPr>
            <w:tcW w:w="688" w:type="pct"/>
            <w:vAlign w:val="center"/>
          </w:tcPr>
          <w:p w14:paraId="7F5DCE37" w14:textId="399A1FDA" w:rsidR="002031F0" w:rsidRPr="007770B4" w:rsidRDefault="002031F0" w:rsidP="002031F0">
            <w:pPr>
              <w:suppressAutoHyphens w:val="0"/>
              <w:autoSpaceDE w:val="0"/>
              <w:spacing w:after="60"/>
              <w:rPr>
                <w:rFonts w:eastAsia="SimSun" w:cs="Tahoma"/>
                <w:sz w:val="20"/>
                <w:szCs w:val="20"/>
              </w:rPr>
            </w:pPr>
            <w:r w:rsidRPr="007770B4">
              <w:rPr>
                <w:rFonts w:eastAsia="SimSun" w:cs="Tahoma"/>
                <w:sz w:val="20"/>
                <w:szCs w:val="20"/>
              </w:rPr>
              <w:t>ΝΑΙ</w:t>
            </w:r>
          </w:p>
        </w:tc>
        <w:tc>
          <w:tcPr>
            <w:tcW w:w="1057" w:type="pct"/>
            <w:vAlign w:val="center"/>
          </w:tcPr>
          <w:p w14:paraId="4CBD13BC" w14:textId="68C4C064" w:rsidR="002031F0" w:rsidRPr="002031F0" w:rsidRDefault="002031F0" w:rsidP="002031F0">
            <w:pPr>
              <w:suppressAutoHyphens w:val="0"/>
              <w:autoSpaceDE w:val="0"/>
              <w:spacing w:after="60"/>
              <w:rPr>
                <w:rFonts w:eastAsia="SimSun" w:cs="Tahoma"/>
                <w:sz w:val="20"/>
                <w:szCs w:val="20"/>
                <w:lang w:val="el-GR"/>
              </w:rPr>
            </w:pPr>
          </w:p>
        </w:tc>
        <w:tc>
          <w:tcPr>
            <w:tcW w:w="813" w:type="pct"/>
            <w:vAlign w:val="center"/>
          </w:tcPr>
          <w:p w14:paraId="0CAAE19A" w14:textId="5F15A022" w:rsidR="002031F0" w:rsidRPr="002031F0" w:rsidRDefault="002031F0" w:rsidP="002031F0">
            <w:pPr>
              <w:suppressAutoHyphens w:val="0"/>
              <w:autoSpaceDE w:val="0"/>
              <w:spacing w:after="60"/>
              <w:rPr>
                <w:rFonts w:eastAsia="SimSun" w:cs="Tahoma"/>
                <w:sz w:val="20"/>
                <w:szCs w:val="20"/>
                <w:lang w:val="el-GR"/>
              </w:rPr>
            </w:pPr>
          </w:p>
        </w:tc>
      </w:tr>
      <w:tr w:rsidR="001C06EE" w:rsidRPr="00A73464" w14:paraId="54505333" w14:textId="1E3DF14B" w:rsidTr="001C06EE">
        <w:trPr>
          <w:cantSplit/>
        </w:trPr>
        <w:tc>
          <w:tcPr>
            <w:tcW w:w="486" w:type="pct"/>
            <w:shd w:val="clear" w:color="auto" w:fill="D0CECE" w:themeFill="background2" w:themeFillShade="E6"/>
            <w:vAlign w:val="center"/>
          </w:tcPr>
          <w:p w14:paraId="79282613" w14:textId="194F3719" w:rsidR="002031F0" w:rsidRPr="00FC0BE5" w:rsidRDefault="002031F0" w:rsidP="00827FFC">
            <w:pPr>
              <w:suppressAutoHyphens w:val="0"/>
              <w:autoSpaceDE w:val="0"/>
              <w:spacing w:after="60"/>
              <w:rPr>
                <w:rFonts w:eastAsia="SimSun" w:cs="Tahoma"/>
                <w:sz w:val="20"/>
                <w:szCs w:val="20"/>
              </w:rPr>
            </w:pPr>
          </w:p>
        </w:tc>
        <w:tc>
          <w:tcPr>
            <w:tcW w:w="1956" w:type="pct"/>
            <w:shd w:val="clear" w:color="auto" w:fill="D0CECE" w:themeFill="background2" w:themeFillShade="E6"/>
            <w:vAlign w:val="center"/>
          </w:tcPr>
          <w:p w14:paraId="1449B14C" w14:textId="391076FD" w:rsidR="002031F0" w:rsidRPr="002031F0" w:rsidRDefault="002031F0" w:rsidP="00827FFC">
            <w:pPr>
              <w:suppressAutoHyphens w:val="0"/>
              <w:autoSpaceDE w:val="0"/>
              <w:spacing w:after="60"/>
              <w:rPr>
                <w:rFonts w:eastAsia="SimSun" w:cs="Tahoma"/>
                <w:b/>
                <w:bCs/>
                <w:sz w:val="20"/>
                <w:szCs w:val="20"/>
                <w:lang w:val="el-GR"/>
              </w:rPr>
            </w:pPr>
            <w:r>
              <w:rPr>
                <w:rFonts w:eastAsia="SimSun" w:cs="Tahoma"/>
                <w:sz w:val="20"/>
                <w:szCs w:val="20"/>
                <w:lang w:val="el-GR"/>
              </w:rPr>
              <w:t>Γ</w:t>
            </w:r>
            <w:r w:rsidR="00EA3D4C">
              <w:rPr>
                <w:rFonts w:eastAsia="SimSun" w:cs="Tahoma"/>
                <w:sz w:val="20"/>
                <w:szCs w:val="20"/>
                <w:lang w:val="el-GR"/>
              </w:rPr>
              <w:t>ε</w:t>
            </w:r>
            <w:r>
              <w:rPr>
                <w:rFonts w:eastAsia="SimSun" w:cs="Tahoma"/>
                <w:sz w:val="20"/>
                <w:szCs w:val="20"/>
                <w:lang w:val="el-GR"/>
              </w:rPr>
              <w:t>νικά</w:t>
            </w:r>
          </w:p>
        </w:tc>
        <w:tc>
          <w:tcPr>
            <w:tcW w:w="688" w:type="pct"/>
            <w:tcBorders>
              <w:bottom w:val="single" w:sz="4" w:space="0" w:color="auto"/>
            </w:tcBorders>
            <w:shd w:val="clear" w:color="auto" w:fill="D0CECE" w:themeFill="background2" w:themeFillShade="E6"/>
            <w:vAlign w:val="center"/>
          </w:tcPr>
          <w:p w14:paraId="6A2376F7" w14:textId="47B19AB5" w:rsidR="002031F0" w:rsidRPr="00FC0BE5" w:rsidRDefault="002031F0" w:rsidP="00827FFC">
            <w:pPr>
              <w:suppressAutoHyphens w:val="0"/>
              <w:autoSpaceDE w:val="0"/>
              <w:spacing w:after="60"/>
              <w:rPr>
                <w:rFonts w:eastAsia="SimSun" w:cs="Tahoma"/>
                <w:sz w:val="20"/>
                <w:szCs w:val="20"/>
                <w:lang w:val="el-GR"/>
              </w:rPr>
            </w:pPr>
          </w:p>
        </w:tc>
        <w:tc>
          <w:tcPr>
            <w:tcW w:w="1057" w:type="pct"/>
            <w:tcBorders>
              <w:bottom w:val="single" w:sz="4" w:space="0" w:color="auto"/>
            </w:tcBorders>
            <w:shd w:val="clear" w:color="auto" w:fill="D0CECE" w:themeFill="background2" w:themeFillShade="E6"/>
            <w:vAlign w:val="center"/>
          </w:tcPr>
          <w:p w14:paraId="6D97D112" w14:textId="0388E095" w:rsidR="002031F0" w:rsidRPr="00FC0BE5" w:rsidRDefault="002031F0" w:rsidP="00827FFC">
            <w:pPr>
              <w:suppressAutoHyphens w:val="0"/>
              <w:autoSpaceDE w:val="0"/>
              <w:spacing w:after="60"/>
              <w:rPr>
                <w:rFonts w:eastAsia="SimSun" w:cs="Tahoma"/>
                <w:sz w:val="20"/>
                <w:szCs w:val="20"/>
                <w:lang w:val="el-GR"/>
              </w:rPr>
            </w:pPr>
          </w:p>
        </w:tc>
        <w:tc>
          <w:tcPr>
            <w:tcW w:w="813" w:type="pct"/>
            <w:tcBorders>
              <w:bottom w:val="single" w:sz="4" w:space="0" w:color="auto"/>
            </w:tcBorders>
            <w:shd w:val="clear" w:color="auto" w:fill="D0CECE" w:themeFill="background2" w:themeFillShade="E6"/>
            <w:vAlign w:val="center"/>
          </w:tcPr>
          <w:p w14:paraId="743C9C97" w14:textId="351C6AE7" w:rsidR="002031F0" w:rsidRPr="00FC0BE5" w:rsidRDefault="002031F0" w:rsidP="00827FFC">
            <w:pPr>
              <w:suppressAutoHyphens w:val="0"/>
              <w:autoSpaceDE w:val="0"/>
              <w:spacing w:after="60"/>
              <w:rPr>
                <w:rFonts w:eastAsia="SimSun" w:cs="Tahoma"/>
                <w:sz w:val="20"/>
                <w:szCs w:val="20"/>
                <w:lang w:val="el-GR"/>
              </w:rPr>
            </w:pPr>
          </w:p>
        </w:tc>
      </w:tr>
      <w:tr w:rsidR="002031F0" w:rsidRPr="002031F0" w14:paraId="7ADD170C" w14:textId="03518462" w:rsidTr="003700D9">
        <w:trPr>
          <w:cantSplit/>
        </w:trPr>
        <w:tc>
          <w:tcPr>
            <w:tcW w:w="486" w:type="pct"/>
            <w:vAlign w:val="center"/>
          </w:tcPr>
          <w:p w14:paraId="6A961BD1" w14:textId="4A8B228D" w:rsidR="002031F0" w:rsidRPr="002031F0" w:rsidRDefault="002031F0" w:rsidP="002031F0">
            <w:pPr>
              <w:suppressAutoHyphens w:val="0"/>
              <w:autoSpaceDE w:val="0"/>
              <w:spacing w:after="60"/>
              <w:rPr>
                <w:rFonts w:eastAsia="SimSun" w:cs="Tahoma"/>
                <w:sz w:val="20"/>
                <w:szCs w:val="20"/>
                <w:lang w:val="el-GR"/>
              </w:rPr>
            </w:pPr>
            <w:r>
              <w:rPr>
                <w:rFonts w:eastAsia="SimSun" w:cs="Tahoma"/>
                <w:sz w:val="20"/>
                <w:szCs w:val="20"/>
                <w:lang w:val="el-GR"/>
              </w:rPr>
              <w:t>42</w:t>
            </w:r>
          </w:p>
        </w:tc>
        <w:tc>
          <w:tcPr>
            <w:tcW w:w="1956" w:type="pct"/>
          </w:tcPr>
          <w:p w14:paraId="334FA7FB" w14:textId="56B9457A" w:rsidR="002031F0" w:rsidRPr="00D32CDB" w:rsidRDefault="002031F0" w:rsidP="002031F0">
            <w:pPr>
              <w:suppressAutoHyphens w:val="0"/>
              <w:autoSpaceDE w:val="0"/>
              <w:spacing w:after="60"/>
              <w:rPr>
                <w:rFonts w:eastAsia="SimSun" w:cs="Tahoma"/>
                <w:sz w:val="20"/>
                <w:szCs w:val="20"/>
                <w:lang w:val="el-GR"/>
              </w:rPr>
            </w:pPr>
            <w:r w:rsidRPr="00D32CDB">
              <w:rPr>
                <w:rFonts w:eastAsia="SimSun" w:cs="Tahoma"/>
                <w:sz w:val="20"/>
                <w:szCs w:val="20"/>
                <w:lang w:val="el-GR"/>
              </w:rPr>
              <w:t>Ενσωματωμένο γραφικό περιβάλλον κεντρικού ελέγχου και διαχείρισης, με τις παρακάτω δυνατότητες:</w:t>
            </w:r>
          </w:p>
          <w:p w14:paraId="11EC21A7" w14:textId="0A7E194E" w:rsidR="002031F0" w:rsidRPr="00352EB3" w:rsidRDefault="002031F0" w:rsidP="00C11A24">
            <w:pPr>
              <w:pStyle w:val="aff7"/>
              <w:numPr>
                <w:ilvl w:val="0"/>
                <w:numId w:val="76"/>
              </w:numPr>
              <w:tabs>
                <w:tab w:val="clear" w:pos="851"/>
                <w:tab w:val="clear" w:pos="1134"/>
              </w:tabs>
              <w:overflowPunct w:val="0"/>
              <w:autoSpaceDE w:val="0"/>
              <w:autoSpaceDN w:val="0"/>
              <w:adjustRightInd w:val="0"/>
              <w:spacing w:before="0" w:after="60" w:line="240" w:lineRule="auto"/>
              <w:jc w:val="both"/>
              <w:textAlignment w:val="baseline"/>
              <w:rPr>
                <w:rFonts w:ascii="Tahoma" w:eastAsia="SimSun" w:hAnsi="Tahoma" w:cs="Tahoma"/>
                <w:color w:val="auto"/>
                <w:szCs w:val="20"/>
                <w:lang w:val="en-US" w:eastAsia="zh-CN"/>
              </w:rPr>
            </w:pPr>
            <w:r w:rsidRPr="00527CB3">
              <w:rPr>
                <w:rFonts w:ascii="Tahoma" w:eastAsia="SimSun" w:hAnsi="Tahoma" w:cs="Tahoma"/>
                <w:color w:val="auto"/>
                <w:szCs w:val="20"/>
                <w:lang w:eastAsia="zh-CN"/>
              </w:rPr>
              <w:t>διαχείριση</w:t>
            </w:r>
            <w:r w:rsidRPr="00352EB3">
              <w:rPr>
                <w:rFonts w:ascii="Tahoma" w:eastAsia="SimSun" w:hAnsi="Tahoma" w:cs="Tahoma"/>
                <w:color w:val="auto"/>
                <w:szCs w:val="20"/>
                <w:lang w:val="en-US" w:eastAsia="zh-CN"/>
              </w:rPr>
              <w:t xml:space="preserve"> database instances </w:t>
            </w:r>
            <w:r w:rsidRPr="00527CB3">
              <w:rPr>
                <w:rFonts w:ascii="Tahoma" w:eastAsia="SimSun" w:hAnsi="Tahoma" w:cs="Tahoma"/>
                <w:color w:val="auto"/>
                <w:szCs w:val="20"/>
                <w:lang w:eastAsia="zh-CN"/>
              </w:rPr>
              <w:t>στο</w:t>
            </w:r>
            <w:r w:rsidRPr="00352EB3">
              <w:rPr>
                <w:rFonts w:ascii="Tahoma" w:eastAsia="SimSun" w:hAnsi="Tahoma" w:cs="Tahoma"/>
                <w:color w:val="auto"/>
                <w:szCs w:val="20"/>
                <w:lang w:val="en-US" w:eastAsia="zh-CN"/>
              </w:rPr>
              <w:t xml:space="preserve"> </w:t>
            </w:r>
            <w:r w:rsidRPr="00527CB3">
              <w:rPr>
                <w:rFonts w:ascii="Tahoma" w:eastAsia="SimSun" w:hAnsi="Tahoma" w:cs="Tahoma"/>
                <w:color w:val="auto"/>
                <w:szCs w:val="20"/>
                <w:lang w:eastAsia="zh-CN"/>
              </w:rPr>
              <w:t>δίκτυο</w:t>
            </w:r>
            <w:r w:rsidRPr="00352EB3">
              <w:rPr>
                <w:rFonts w:ascii="Tahoma" w:eastAsia="SimSun" w:hAnsi="Tahoma" w:cs="Tahoma"/>
                <w:color w:val="auto"/>
                <w:szCs w:val="20"/>
                <w:lang w:val="en-US" w:eastAsia="zh-CN"/>
              </w:rPr>
              <w:t xml:space="preserve"> (</w:t>
            </w:r>
            <w:r w:rsidRPr="00527CB3">
              <w:rPr>
                <w:rFonts w:ascii="Tahoma" w:eastAsia="SimSun" w:hAnsi="Tahoma" w:cs="Tahoma"/>
                <w:color w:val="auto"/>
                <w:szCs w:val="20"/>
                <w:lang w:eastAsia="zh-CN"/>
              </w:rPr>
              <w:t>π</w:t>
            </w:r>
            <w:r w:rsidRPr="00352EB3">
              <w:rPr>
                <w:rFonts w:ascii="Tahoma" w:eastAsia="SimSun" w:hAnsi="Tahoma" w:cs="Tahoma"/>
                <w:color w:val="auto"/>
                <w:szCs w:val="20"/>
                <w:lang w:val="en-US" w:eastAsia="zh-CN"/>
              </w:rPr>
              <w:t>.</w:t>
            </w:r>
            <w:r w:rsidRPr="00527CB3">
              <w:rPr>
                <w:rFonts w:ascii="Tahoma" w:eastAsia="SimSun" w:hAnsi="Tahoma" w:cs="Tahoma"/>
                <w:color w:val="auto"/>
                <w:szCs w:val="20"/>
                <w:lang w:eastAsia="zh-CN"/>
              </w:rPr>
              <w:t>χ</w:t>
            </w:r>
            <w:r w:rsidRPr="00352EB3">
              <w:rPr>
                <w:rFonts w:ascii="Tahoma" w:eastAsia="SimSun" w:hAnsi="Tahoma" w:cs="Tahoma"/>
                <w:color w:val="auto"/>
                <w:szCs w:val="20"/>
                <w:lang w:val="en-US" w:eastAsia="zh-CN"/>
              </w:rPr>
              <w:t xml:space="preserve">. start, stop, recovery) </w:t>
            </w:r>
          </w:p>
          <w:p w14:paraId="2AD3B280" w14:textId="75873525" w:rsidR="002031F0" w:rsidRPr="00A1021B" w:rsidRDefault="002031F0" w:rsidP="00C11A24">
            <w:pPr>
              <w:pStyle w:val="aff7"/>
              <w:numPr>
                <w:ilvl w:val="0"/>
                <w:numId w:val="76"/>
              </w:numPr>
              <w:tabs>
                <w:tab w:val="clear" w:pos="851"/>
                <w:tab w:val="clear" w:pos="1134"/>
              </w:tabs>
              <w:overflowPunct w:val="0"/>
              <w:autoSpaceDE w:val="0"/>
              <w:autoSpaceDN w:val="0"/>
              <w:adjustRightInd w:val="0"/>
              <w:spacing w:before="0" w:after="60" w:line="240" w:lineRule="auto"/>
              <w:jc w:val="both"/>
              <w:textAlignment w:val="baseline"/>
              <w:rPr>
                <w:rFonts w:ascii="Tahoma" w:eastAsia="SimSun" w:hAnsi="Tahoma" w:cs="Tahoma"/>
                <w:color w:val="auto"/>
                <w:szCs w:val="20"/>
                <w:lang w:eastAsia="zh-CN"/>
              </w:rPr>
            </w:pPr>
            <w:r w:rsidRPr="00A1021B">
              <w:rPr>
                <w:rFonts w:ascii="Tahoma" w:eastAsia="SimSun" w:hAnsi="Tahoma" w:cs="Tahoma"/>
                <w:color w:val="auto"/>
                <w:szCs w:val="20"/>
                <w:lang w:eastAsia="zh-CN"/>
              </w:rPr>
              <w:t xml:space="preserve">διαχείριση αντικειμένων της βάσης (π.χ. χρηστών, πινάκων, </w:t>
            </w:r>
            <w:r w:rsidRPr="00527CB3">
              <w:rPr>
                <w:rFonts w:ascii="Tahoma" w:eastAsia="SimSun" w:hAnsi="Tahoma" w:cs="Tahoma"/>
                <w:color w:val="auto"/>
                <w:szCs w:val="20"/>
                <w:lang w:eastAsia="zh-CN"/>
              </w:rPr>
              <w:t>views</w:t>
            </w:r>
            <w:r w:rsidRPr="00A1021B">
              <w:rPr>
                <w:rFonts w:ascii="Tahoma" w:eastAsia="SimSun" w:hAnsi="Tahoma" w:cs="Tahoma"/>
                <w:color w:val="auto"/>
                <w:szCs w:val="20"/>
                <w:lang w:eastAsia="zh-CN"/>
              </w:rPr>
              <w:t xml:space="preserve">, </w:t>
            </w:r>
            <w:r w:rsidRPr="00527CB3">
              <w:rPr>
                <w:rFonts w:ascii="Tahoma" w:eastAsia="SimSun" w:hAnsi="Tahoma" w:cs="Tahoma"/>
                <w:color w:val="auto"/>
                <w:szCs w:val="20"/>
                <w:lang w:eastAsia="zh-CN"/>
              </w:rPr>
              <w:t>stored</w:t>
            </w:r>
            <w:r w:rsidRPr="00A1021B">
              <w:rPr>
                <w:rFonts w:ascii="Tahoma" w:eastAsia="SimSun" w:hAnsi="Tahoma" w:cs="Tahoma"/>
                <w:color w:val="auto"/>
                <w:szCs w:val="20"/>
                <w:lang w:eastAsia="zh-CN"/>
              </w:rPr>
              <w:t xml:space="preserve"> </w:t>
            </w:r>
            <w:r w:rsidRPr="00527CB3">
              <w:rPr>
                <w:rFonts w:ascii="Tahoma" w:eastAsia="SimSun" w:hAnsi="Tahoma" w:cs="Tahoma"/>
                <w:color w:val="auto"/>
                <w:szCs w:val="20"/>
                <w:lang w:eastAsia="zh-CN"/>
              </w:rPr>
              <w:t>procedures</w:t>
            </w:r>
            <w:r w:rsidRPr="00A1021B">
              <w:rPr>
                <w:rFonts w:ascii="Tahoma" w:eastAsia="SimSun" w:hAnsi="Tahoma" w:cs="Tahoma"/>
                <w:color w:val="auto"/>
                <w:szCs w:val="20"/>
                <w:lang w:eastAsia="zh-CN"/>
              </w:rPr>
              <w:t xml:space="preserve"> κλπ.)</w:t>
            </w:r>
          </w:p>
          <w:p w14:paraId="1BB618E3" w14:textId="55E4A6A7" w:rsidR="002031F0" w:rsidRPr="002031F0" w:rsidRDefault="002031F0" w:rsidP="002031F0">
            <w:pPr>
              <w:suppressAutoHyphens w:val="0"/>
              <w:autoSpaceDE w:val="0"/>
              <w:spacing w:after="60"/>
              <w:rPr>
                <w:rFonts w:eastAsia="SimSun" w:cs="Tahoma"/>
                <w:sz w:val="20"/>
                <w:szCs w:val="20"/>
                <w:lang w:val="el-GR"/>
              </w:rPr>
            </w:pPr>
            <w:r w:rsidRPr="00527CB3">
              <w:rPr>
                <w:rFonts w:eastAsia="SimSun" w:cs="Tahoma"/>
                <w:sz w:val="20"/>
                <w:szCs w:val="20"/>
                <w:lang w:val="el-GR"/>
              </w:rPr>
              <w:t>έλεγχος γεγονότων (events) και χρονοπρογραμματισμός jobs</w:t>
            </w:r>
          </w:p>
        </w:tc>
        <w:tc>
          <w:tcPr>
            <w:tcW w:w="688" w:type="pct"/>
            <w:vAlign w:val="center"/>
          </w:tcPr>
          <w:p w14:paraId="33E58EE3" w14:textId="3FDA3A6C" w:rsidR="002031F0" w:rsidRPr="007770B4" w:rsidRDefault="002031F0" w:rsidP="002031F0">
            <w:pPr>
              <w:suppressAutoHyphens w:val="0"/>
              <w:autoSpaceDE w:val="0"/>
              <w:spacing w:after="60"/>
              <w:rPr>
                <w:rFonts w:eastAsia="SimSun" w:cs="Tahoma"/>
                <w:sz w:val="20"/>
                <w:szCs w:val="20"/>
              </w:rPr>
            </w:pPr>
            <w:r w:rsidRPr="007770B4">
              <w:rPr>
                <w:rFonts w:eastAsia="SimSun" w:cs="Tahoma"/>
                <w:sz w:val="20"/>
                <w:szCs w:val="20"/>
              </w:rPr>
              <w:t>ΝΑΙ</w:t>
            </w:r>
          </w:p>
        </w:tc>
        <w:tc>
          <w:tcPr>
            <w:tcW w:w="1057" w:type="pct"/>
            <w:vAlign w:val="center"/>
          </w:tcPr>
          <w:p w14:paraId="08A76CD1" w14:textId="32000E56" w:rsidR="002031F0" w:rsidRPr="002031F0" w:rsidRDefault="002031F0" w:rsidP="002031F0">
            <w:pPr>
              <w:suppressAutoHyphens w:val="0"/>
              <w:autoSpaceDE w:val="0"/>
              <w:spacing w:after="60"/>
              <w:rPr>
                <w:rFonts w:eastAsia="SimSun" w:cs="Tahoma"/>
                <w:sz w:val="20"/>
                <w:szCs w:val="20"/>
                <w:lang w:val="el-GR"/>
              </w:rPr>
            </w:pPr>
          </w:p>
        </w:tc>
        <w:tc>
          <w:tcPr>
            <w:tcW w:w="813" w:type="pct"/>
            <w:vAlign w:val="center"/>
          </w:tcPr>
          <w:p w14:paraId="1A0632F1" w14:textId="4732CF8F" w:rsidR="002031F0" w:rsidRPr="002031F0" w:rsidRDefault="002031F0" w:rsidP="002031F0">
            <w:pPr>
              <w:suppressAutoHyphens w:val="0"/>
              <w:autoSpaceDE w:val="0"/>
              <w:spacing w:after="60"/>
              <w:rPr>
                <w:rFonts w:eastAsia="SimSun" w:cs="Tahoma"/>
                <w:sz w:val="20"/>
                <w:szCs w:val="20"/>
                <w:lang w:val="el-GR"/>
              </w:rPr>
            </w:pPr>
          </w:p>
        </w:tc>
      </w:tr>
      <w:tr w:rsidR="002031F0" w:rsidRPr="002031F0" w14:paraId="1B47802C" w14:textId="2BD2AC47" w:rsidTr="003700D9">
        <w:trPr>
          <w:cantSplit/>
        </w:trPr>
        <w:tc>
          <w:tcPr>
            <w:tcW w:w="486" w:type="pct"/>
            <w:vAlign w:val="center"/>
          </w:tcPr>
          <w:p w14:paraId="68AAD56D" w14:textId="4A60097B" w:rsidR="002031F0" w:rsidRPr="002031F0" w:rsidRDefault="002031F0" w:rsidP="002031F0">
            <w:pPr>
              <w:suppressAutoHyphens w:val="0"/>
              <w:autoSpaceDE w:val="0"/>
              <w:spacing w:after="60"/>
              <w:rPr>
                <w:rFonts w:eastAsia="SimSun" w:cs="Tahoma"/>
                <w:sz w:val="20"/>
                <w:szCs w:val="20"/>
                <w:lang w:val="el-GR"/>
              </w:rPr>
            </w:pPr>
            <w:r>
              <w:rPr>
                <w:rFonts w:eastAsia="SimSun" w:cs="Tahoma"/>
                <w:sz w:val="20"/>
                <w:szCs w:val="20"/>
                <w:lang w:val="el-GR"/>
              </w:rPr>
              <w:t>43</w:t>
            </w:r>
          </w:p>
        </w:tc>
        <w:tc>
          <w:tcPr>
            <w:tcW w:w="1956" w:type="pct"/>
          </w:tcPr>
          <w:p w14:paraId="7CCAA2F1" w14:textId="03A2F346" w:rsidR="002031F0" w:rsidRPr="002031F0" w:rsidRDefault="002031F0" w:rsidP="002031F0">
            <w:pPr>
              <w:suppressAutoHyphens w:val="0"/>
              <w:autoSpaceDE w:val="0"/>
              <w:spacing w:after="60"/>
              <w:rPr>
                <w:rFonts w:eastAsia="SimSun" w:cs="Tahoma"/>
                <w:sz w:val="20"/>
                <w:szCs w:val="20"/>
                <w:lang w:val="el-GR"/>
              </w:rPr>
            </w:pPr>
            <w:r w:rsidRPr="00A1021B">
              <w:rPr>
                <w:rFonts w:eastAsia="SimSun" w:cs="Tahoma"/>
                <w:sz w:val="20"/>
                <w:szCs w:val="20"/>
                <w:lang w:val="el-GR"/>
              </w:rPr>
              <w:t>Πλή</w:t>
            </w:r>
            <w:r w:rsidRPr="00A1021B">
              <w:rPr>
                <w:rFonts w:eastAsia="SimSun" w:cs="Tahoma"/>
                <w:sz w:val="20"/>
                <w:szCs w:val="20"/>
                <w:lang w:val="el-GR"/>
              </w:rPr>
              <w:softHyphen/>
              <w:t>ρης υ</w:t>
            </w:r>
            <w:r w:rsidRPr="00A1021B">
              <w:rPr>
                <w:rFonts w:eastAsia="SimSun" w:cs="Tahoma"/>
                <w:sz w:val="20"/>
                <w:szCs w:val="20"/>
                <w:lang w:val="el-GR"/>
              </w:rPr>
              <w:softHyphen/>
              <w:t>πο</w:t>
            </w:r>
            <w:r w:rsidRPr="00A1021B">
              <w:rPr>
                <w:rFonts w:eastAsia="SimSun" w:cs="Tahoma"/>
                <w:sz w:val="20"/>
                <w:szCs w:val="20"/>
                <w:lang w:val="el-GR"/>
              </w:rPr>
              <w:softHyphen/>
              <w:t>στή</w:t>
            </w:r>
            <w:r w:rsidRPr="00A1021B">
              <w:rPr>
                <w:rFonts w:eastAsia="SimSun" w:cs="Tahoma"/>
                <w:sz w:val="20"/>
                <w:szCs w:val="20"/>
                <w:lang w:val="el-GR"/>
              </w:rPr>
              <w:softHyphen/>
              <w:t>ρι</w:t>
            </w:r>
            <w:r w:rsidRPr="00A1021B">
              <w:rPr>
                <w:rFonts w:eastAsia="SimSun" w:cs="Tahoma"/>
                <w:sz w:val="20"/>
                <w:szCs w:val="20"/>
                <w:lang w:val="el-GR"/>
              </w:rPr>
              <w:softHyphen/>
              <w:t xml:space="preserve">ξη </w:t>
            </w:r>
            <w:r w:rsidRPr="00D32CDB">
              <w:rPr>
                <w:rFonts w:eastAsia="SimSun" w:cs="Tahoma"/>
                <w:sz w:val="20"/>
                <w:szCs w:val="20"/>
              </w:rPr>
              <w:t>Unicode</w:t>
            </w:r>
            <w:r w:rsidRPr="00A1021B">
              <w:rPr>
                <w:rFonts w:eastAsia="SimSun" w:cs="Tahoma"/>
                <w:sz w:val="20"/>
                <w:szCs w:val="20"/>
                <w:lang w:val="el-GR"/>
              </w:rPr>
              <w:t xml:space="preserve"> </w:t>
            </w:r>
            <w:r w:rsidRPr="00D32CDB">
              <w:rPr>
                <w:rFonts w:eastAsia="SimSun" w:cs="Tahoma"/>
                <w:sz w:val="20"/>
                <w:szCs w:val="20"/>
              </w:rPr>
              <w:t>v</w:t>
            </w:r>
            <w:r w:rsidRPr="00A1021B">
              <w:rPr>
                <w:rFonts w:eastAsia="SimSun" w:cs="Tahoma"/>
                <w:sz w:val="20"/>
                <w:szCs w:val="20"/>
                <w:lang w:val="el-GR"/>
              </w:rPr>
              <w:t xml:space="preserve">7 </w:t>
            </w:r>
            <w:r w:rsidRPr="00D32CDB">
              <w:rPr>
                <w:rFonts w:eastAsia="SimSun" w:cs="Tahoma"/>
                <w:sz w:val="20"/>
                <w:szCs w:val="20"/>
              </w:rPr>
              <w:t>character</w:t>
            </w:r>
            <w:r w:rsidRPr="00A1021B">
              <w:rPr>
                <w:rFonts w:eastAsia="SimSun" w:cs="Tahoma"/>
                <w:sz w:val="20"/>
                <w:szCs w:val="20"/>
                <w:lang w:val="el-GR"/>
              </w:rPr>
              <w:t xml:space="preserve"> </w:t>
            </w:r>
            <w:r w:rsidRPr="00D32CDB">
              <w:rPr>
                <w:rFonts w:eastAsia="SimSun" w:cs="Tahoma"/>
                <w:sz w:val="20"/>
                <w:szCs w:val="20"/>
              </w:rPr>
              <w:t>sets</w:t>
            </w:r>
            <w:r w:rsidRPr="00A1021B">
              <w:rPr>
                <w:rFonts w:eastAsia="SimSun" w:cs="Tahoma"/>
                <w:sz w:val="20"/>
                <w:szCs w:val="20"/>
                <w:lang w:val="el-GR"/>
              </w:rPr>
              <w:t xml:space="preserve"> (συμπεριλαμβανομένων των ελληνικών) και των </w:t>
            </w:r>
            <w:r w:rsidRPr="00D32CDB">
              <w:rPr>
                <w:rFonts w:eastAsia="SimSun" w:cs="Tahoma"/>
                <w:sz w:val="20"/>
                <w:szCs w:val="20"/>
              </w:rPr>
              <w:t>UTF</w:t>
            </w:r>
            <w:r w:rsidRPr="00A1021B">
              <w:rPr>
                <w:rFonts w:eastAsia="SimSun" w:cs="Tahoma"/>
                <w:sz w:val="20"/>
                <w:szCs w:val="20"/>
                <w:lang w:val="el-GR"/>
              </w:rPr>
              <w:t xml:space="preserve">-8 και </w:t>
            </w:r>
            <w:r w:rsidRPr="00D32CDB">
              <w:rPr>
                <w:rFonts w:eastAsia="SimSun" w:cs="Tahoma"/>
                <w:sz w:val="20"/>
                <w:szCs w:val="20"/>
              </w:rPr>
              <w:t>UTF</w:t>
            </w:r>
            <w:r w:rsidRPr="00A1021B">
              <w:rPr>
                <w:rFonts w:eastAsia="SimSun" w:cs="Tahoma"/>
                <w:sz w:val="20"/>
                <w:szCs w:val="20"/>
                <w:lang w:val="el-GR"/>
              </w:rPr>
              <w:t xml:space="preserve">-16 </w:t>
            </w:r>
            <w:r w:rsidRPr="00D32CDB">
              <w:rPr>
                <w:rFonts w:eastAsia="SimSun" w:cs="Tahoma"/>
                <w:sz w:val="20"/>
                <w:szCs w:val="20"/>
              </w:rPr>
              <w:t>encodings</w:t>
            </w:r>
          </w:p>
        </w:tc>
        <w:tc>
          <w:tcPr>
            <w:tcW w:w="688" w:type="pct"/>
            <w:tcBorders>
              <w:bottom w:val="single" w:sz="4" w:space="0" w:color="auto"/>
            </w:tcBorders>
            <w:vAlign w:val="center"/>
          </w:tcPr>
          <w:p w14:paraId="04D9EA6B" w14:textId="1D5B8133" w:rsidR="002031F0" w:rsidRPr="007770B4" w:rsidRDefault="002031F0" w:rsidP="002031F0">
            <w:pPr>
              <w:suppressAutoHyphens w:val="0"/>
              <w:autoSpaceDE w:val="0"/>
              <w:spacing w:after="60"/>
              <w:rPr>
                <w:rFonts w:eastAsia="SimSun" w:cs="Tahoma"/>
                <w:sz w:val="20"/>
                <w:szCs w:val="20"/>
              </w:rPr>
            </w:pPr>
            <w:r w:rsidRPr="007770B4">
              <w:rPr>
                <w:rFonts w:eastAsia="SimSun" w:cs="Tahoma"/>
                <w:sz w:val="20"/>
                <w:szCs w:val="20"/>
              </w:rPr>
              <w:t>ΝΑΙ</w:t>
            </w:r>
          </w:p>
        </w:tc>
        <w:tc>
          <w:tcPr>
            <w:tcW w:w="1057" w:type="pct"/>
            <w:tcBorders>
              <w:bottom w:val="single" w:sz="4" w:space="0" w:color="auto"/>
            </w:tcBorders>
            <w:vAlign w:val="center"/>
          </w:tcPr>
          <w:p w14:paraId="3702CFE2" w14:textId="5A7840EA" w:rsidR="002031F0" w:rsidRPr="002031F0" w:rsidRDefault="002031F0" w:rsidP="002031F0">
            <w:pPr>
              <w:suppressAutoHyphens w:val="0"/>
              <w:autoSpaceDE w:val="0"/>
              <w:spacing w:after="60"/>
              <w:rPr>
                <w:rFonts w:eastAsia="SimSun" w:cs="Tahoma"/>
                <w:sz w:val="20"/>
                <w:szCs w:val="20"/>
                <w:lang w:val="el-GR"/>
              </w:rPr>
            </w:pPr>
          </w:p>
        </w:tc>
        <w:tc>
          <w:tcPr>
            <w:tcW w:w="813" w:type="pct"/>
            <w:tcBorders>
              <w:bottom w:val="single" w:sz="4" w:space="0" w:color="auto"/>
            </w:tcBorders>
            <w:vAlign w:val="center"/>
          </w:tcPr>
          <w:p w14:paraId="01EDCFBF" w14:textId="525F4479" w:rsidR="002031F0" w:rsidRPr="002031F0" w:rsidRDefault="002031F0" w:rsidP="002031F0">
            <w:pPr>
              <w:suppressAutoHyphens w:val="0"/>
              <w:autoSpaceDE w:val="0"/>
              <w:spacing w:after="60"/>
              <w:rPr>
                <w:rFonts w:eastAsia="SimSun" w:cs="Tahoma"/>
                <w:sz w:val="20"/>
                <w:szCs w:val="20"/>
                <w:lang w:val="el-GR"/>
              </w:rPr>
            </w:pPr>
          </w:p>
        </w:tc>
      </w:tr>
    </w:tbl>
    <w:p w14:paraId="6EA2516F" w14:textId="77777777" w:rsidR="005E49D8" w:rsidRPr="00FC0BE5" w:rsidRDefault="005E49D8" w:rsidP="00CE7940">
      <w:pPr>
        <w:suppressAutoHyphens w:val="0"/>
        <w:autoSpaceDE w:val="0"/>
        <w:spacing w:after="60"/>
        <w:rPr>
          <w:rFonts w:eastAsia="SimSun" w:cs="Tahoma"/>
          <w:szCs w:val="22"/>
          <w:lang w:val="el-GR"/>
        </w:rPr>
      </w:pPr>
    </w:p>
    <w:p w14:paraId="42657697" w14:textId="77777777" w:rsidR="00CE7940" w:rsidRPr="00FC0BE5" w:rsidRDefault="00CE7940" w:rsidP="00CE7940">
      <w:pPr>
        <w:suppressAutoHyphens w:val="0"/>
        <w:autoSpaceDE w:val="0"/>
        <w:spacing w:after="60"/>
        <w:rPr>
          <w:rFonts w:eastAsia="SimSun" w:cs="Tahoma"/>
          <w:b/>
          <w:bCs/>
          <w:szCs w:val="22"/>
          <w:lang w:val="en-US"/>
        </w:rPr>
      </w:pPr>
      <w:bookmarkStart w:id="444" w:name="_Toc506508826"/>
      <w:bookmarkStart w:id="445" w:name="_Ref510099946"/>
      <w:bookmarkStart w:id="446" w:name="_Toc516238342"/>
      <w:r w:rsidRPr="00FB5CF1">
        <w:rPr>
          <w:rFonts w:eastAsia="SimSun" w:cs="Tahoma"/>
          <w:b/>
          <w:bCs/>
          <w:szCs w:val="22"/>
          <w:lang w:val="en-US"/>
        </w:rPr>
        <w:t>Οριζόντιες απαιτήσεις</w:t>
      </w:r>
      <w:bookmarkEnd w:id="444"/>
      <w:bookmarkEnd w:id="445"/>
      <w:bookmarkEnd w:id="446"/>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45"/>
        <w:gridCol w:w="4282"/>
        <w:gridCol w:w="1659"/>
        <w:gridCol w:w="1489"/>
        <w:gridCol w:w="1647"/>
      </w:tblGrid>
      <w:tr w:rsidR="001C06EE" w:rsidRPr="00FC0BE5" w14:paraId="16F5CD1C" w14:textId="77777777" w:rsidTr="001C06EE">
        <w:trPr>
          <w:cantSplit/>
          <w:tblHeader/>
        </w:trPr>
        <w:tc>
          <w:tcPr>
            <w:tcW w:w="283" w:type="pct"/>
            <w:tcBorders>
              <w:top w:val="single" w:sz="6" w:space="0" w:color="auto"/>
              <w:left w:val="single" w:sz="6" w:space="0" w:color="auto"/>
              <w:bottom w:val="single" w:sz="6" w:space="0" w:color="auto"/>
              <w:right w:val="single" w:sz="6" w:space="0" w:color="auto"/>
            </w:tcBorders>
            <w:shd w:val="pct15" w:color="auto" w:fill="FFFFFF"/>
            <w:vAlign w:val="center"/>
          </w:tcPr>
          <w:p w14:paraId="49834D3B" w14:textId="77777777" w:rsidR="00CE7940" w:rsidRPr="00FC0BE5" w:rsidRDefault="00CE7940" w:rsidP="00F3338B">
            <w:pPr>
              <w:suppressAutoHyphens w:val="0"/>
              <w:autoSpaceDE w:val="0"/>
              <w:spacing w:after="60"/>
              <w:rPr>
                <w:rFonts w:eastAsia="SimSun" w:cs="Tahoma"/>
                <w:sz w:val="20"/>
                <w:szCs w:val="20"/>
              </w:rPr>
            </w:pPr>
            <w:r w:rsidRPr="00FC0BE5">
              <w:rPr>
                <w:rFonts w:eastAsia="SimSun" w:cs="Tahoma"/>
                <w:sz w:val="20"/>
                <w:szCs w:val="20"/>
              </w:rPr>
              <w:t>Α/Α</w:t>
            </w:r>
          </w:p>
        </w:tc>
        <w:tc>
          <w:tcPr>
            <w:tcW w:w="2225" w:type="pct"/>
            <w:tcBorders>
              <w:top w:val="single" w:sz="6" w:space="0" w:color="auto"/>
              <w:left w:val="single" w:sz="6" w:space="0" w:color="auto"/>
              <w:bottom w:val="single" w:sz="6" w:space="0" w:color="auto"/>
              <w:right w:val="single" w:sz="6" w:space="0" w:color="auto"/>
            </w:tcBorders>
            <w:shd w:val="pct15" w:color="auto" w:fill="FFFFFF"/>
            <w:vAlign w:val="center"/>
          </w:tcPr>
          <w:p w14:paraId="4D36AA1F" w14:textId="77777777" w:rsidR="00CE7940" w:rsidRPr="00FC0BE5" w:rsidRDefault="00CE7940" w:rsidP="00F3338B">
            <w:pPr>
              <w:suppressAutoHyphens w:val="0"/>
              <w:autoSpaceDE w:val="0"/>
              <w:spacing w:after="60"/>
              <w:rPr>
                <w:rFonts w:eastAsia="SimSun" w:cs="Tahoma"/>
                <w:sz w:val="20"/>
                <w:szCs w:val="20"/>
              </w:rPr>
            </w:pPr>
            <w:r w:rsidRPr="00FC0BE5">
              <w:rPr>
                <w:rFonts w:eastAsia="SimSun" w:cs="Tahoma"/>
                <w:sz w:val="20"/>
                <w:szCs w:val="20"/>
              </w:rPr>
              <w:t>ΠΡΟΔΙΑΓΡΑΦΗ</w:t>
            </w:r>
          </w:p>
        </w:tc>
        <w:tc>
          <w:tcPr>
            <w:tcW w:w="862" w:type="pct"/>
            <w:tcBorders>
              <w:top w:val="single" w:sz="6" w:space="0" w:color="auto"/>
              <w:left w:val="single" w:sz="6" w:space="0" w:color="auto"/>
              <w:bottom w:val="single" w:sz="6" w:space="0" w:color="auto"/>
              <w:right w:val="single" w:sz="6" w:space="0" w:color="auto"/>
            </w:tcBorders>
            <w:shd w:val="pct15" w:color="auto" w:fill="FFFFFF"/>
            <w:vAlign w:val="center"/>
          </w:tcPr>
          <w:p w14:paraId="4529515C" w14:textId="77777777" w:rsidR="00CE7940" w:rsidRPr="00FC0BE5" w:rsidRDefault="00CE7940" w:rsidP="00F3338B">
            <w:pPr>
              <w:suppressAutoHyphens w:val="0"/>
              <w:autoSpaceDE w:val="0"/>
              <w:spacing w:after="60"/>
              <w:rPr>
                <w:rFonts w:eastAsia="SimSun" w:cs="Tahoma"/>
                <w:sz w:val="20"/>
                <w:szCs w:val="20"/>
              </w:rPr>
            </w:pPr>
            <w:r w:rsidRPr="00FC0BE5">
              <w:rPr>
                <w:rFonts w:eastAsia="SimSun" w:cs="Tahoma"/>
                <w:sz w:val="20"/>
                <w:szCs w:val="20"/>
              </w:rPr>
              <w:t>ΑΠΑΙΤΗΣΗ</w:t>
            </w:r>
          </w:p>
        </w:tc>
        <w:tc>
          <w:tcPr>
            <w:tcW w:w="774" w:type="pct"/>
            <w:tcBorders>
              <w:top w:val="single" w:sz="6" w:space="0" w:color="auto"/>
              <w:left w:val="single" w:sz="6" w:space="0" w:color="auto"/>
              <w:bottom w:val="single" w:sz="6" w:space="0" w:color="auto"/>
              <w:right w:val="single" w:sz="6" w:space="0" w:color="auto"/>
            </w:tcBorders>
            <w:shd w:val="pct15" w:color="auto" w:fill="FFFFFF"/>
            <w:vAlign w:val="center"/>
          </w:tcPr>
          <w:p w14:paraId="5D23180D" w14:textId="77777777" w:rsidR="00CE7940" w:rsidRPr="00FC0BE5" w:rsidRDefault="00CE7940" w:rsidP="00F3338B">
            <w:pPr>
              <w:suppressAutoHyphens w:val="0"/>
              <w:autoSpaceDE w:val="0"/>
              <w:spacing w:after="60"/>
              <w:rPr>
                <w:rFonts w:eastAsia="SimSun" w:cs="Tahoma"/>
                <w:sz w:val="20"/>
                <w:szCs w:val="20"/>
              </w:rPr>
            </w:pPr>
            <w:r w:rsidRPr="00FC0BE5">
              <w:rPr>
                <w:rFonts w:eastAsia="SimSun" w:cs="Tahoma"/>
                <w:sz w:val="20"/>
                <w:szCs w:val="20"/>
              </w:rPr>
              <w:t>ΑΠΑΝΤΗΣΗ</w:t>
            </w:r>
          </w:p>
        </w:tc>
        <w:tc>
          <w:tcPr>
            <w:tcW w:w="856" w:type="pct"/>
            <w:tcBorders>
              <w:top w:val="single" w:sz="6" w:space="0" w:color="auto"/>
              <w:left w:val="single" w:sz="6" w:space="0" w:color="auto"/>
              <w:bottom w:val="single" w:sz="6" w:space="0" w:color="auto"/>
              <w:right w:val="single" w:sz="6" w:space="0" w:color="auto"/>
            </w:tcBorders>
            <w:shd w:val="pct15" w:color="auto" w:fill="FFFFFF"/>
            <w:vAlign w:val="center"/>
          </w:tcPr>
          <w:p w14:paraId="265E9E90" w14:textId="77777777" w:rsidR="00CE7940" w:rsidRPr="00FC0BE5" w:rsidRDefault="00CE7940" w:rsidP="00F3338B">
            <w:pPr>
              <w:suppressAutoHyphens w:val="0"/>
              <w:autoSpaceDE w:val="0"/>
              <w:spacing w:after="60"/>
              <w:rPr>
                <w:rFonts w:eastAsia="SimSun" w:cs="Tahoma"/>
                <w:sz w:val="20"/>
                <w:szCs w:val="20"/>
              </w:rPr>
            </w:pPr>
            <w:r w:rsidRPr="00FC0BE5">
              <w:rPr>
                <w:rFonts w:eastAsia="SimSun" w:cs="Tahoma"/>
                <w:sz w:val="20"/>
                <w:szCs w:val="20"/>
              </w:rPr>
              <w:t>ΠΑΡΑΠΟΜΠΗ</w:t>
            </w:r>
          </w:p>
        </w:tc>
      </w:tr>
      <w:tr w:rsidR="00CE7940" w:rsidRPr="0068654F" w14:paraId="442531BD" w14:textId="77777777" w:rsidTr="003700D9">
        <w:trPr>
          <w:cantSplit/>
        </w:trPr>
        <w:tc>
          <w:tcPr>
            <w:tcW w:w="283" w:type="pct"/>
            <w:tcBorders>
              <w:top w:val="single" w:sz="6" w:space="0" w:color="auto"/>
              <w:left w:val="single" w:sz="6" w:space="0" w:color="auto"/>
              <w:bottom w:val="single" w:sz="6" w:space="0" w:color="auto"/>
              <w:right w:val="single" w:sz="6" w:space="0" w:color="auto"/>
            </w:tcBorders>
            <w:vAlign w:val="center"/>
          </w:tcPr>
          <w:p w14:paraId="6ECA79FE" w14:textId="77777777" w:rsidR="00CE7940" w:rsidRPr="00FC0BE5" w:rsidRDefault="00CE7940" w:rsidP="00F3338B">
            <w:pPr>
              <w:suppressAutoHyphens w:val="0"/>
              <w:autoSpaceDE w:val="0"/>
              <w:spacing w:after="60"/>
              <w:rPr>
                <w:rFonts w:eastAsia="SimSun" w:cs="Tahoma"/>
                <w:sz w:val="20"/>
                <w:szCs w:val="20"/>
              </w:rPr>
            </w:pPr>
            <w:r w:rsidRPr="00FC0BE5">
              <w:rPr>
                <w:rFonts w:eastAsia="SimSun" w:cs="Tahoma"/>
                <w:sz w:val="20"/>
                <w:szCs w:val="20"/>
              </w:rPr>
              <w:t>1</w:t>
            </w:r>
          </w:p>
        </w:tc>
        <w:tc>
          <w:tcPr>
            <w:tcW w:w="2225" w:type="pct"/>
            <w:tcBorders>
              <w:top w:val="single" w:sz="6" w:space="0" w:color="auto"/>
              <w:left w:val="single" w:sz="6" w:space="0" w:color="auto"/>
              <w:bottom w:val="single" w:sz="6" w:space="0" w:color="auto"/>
              <w:right w:val="single" w:sz="6" w:space="0" w:color="auto"/>
            </w:tcBorders>
            <w:vAlign w:val="center"/>
          </w:tcPr>
          <w:p w14:paraId="68B708C5" w14:textId="4FC373AF" w:rsidR="00CE7940" w:rsidRPr="00652202" w:rsidRDefault="00CE7940" w:rsidP="00F3338B">
            <w:pPr>
              <w:suppressAutoHyphens w:val="0"/>
              <w:autoSpaceDE w:val="0"/>
              <w:spacing w:after="60"/>
              <w:rPr>
                <w:rFonts w:eastAsia="SimSun" w:cs="Tahoma"/>
                <w:sz w:val="20"/>
                <w:szCs w:val="20"/>
                <w:lang w:val="el-GR"/>
              </w:rPr>
            </w:pPr>
            <w:r w:rsidRPr="00652202">
              <w:rPr>
                <w:rFonts w:eastAsia="SimSun" w:cs="Tahoma"/>
                <w:sz w:val="20"/>
                <w:szCs w:val="20"/>
                <w:lang w:val="el-GR"/>
              </w:rPr>
              <w:t xml:space="preserve">Συμμόρφωση στις απαιτήσεις για Συμβατότητα με </w:t>
            </w:r>
            <w:r w:rsidRPr="00652202">
              <w:rPr>
                <w:rFonts w:eastAsia="SimSun" w:cs="Tahoma"/>
                <w:sz w:val="20"/>
                <w:szCs w:val="20"/>
                <w:lang w:val="en-US"/>
              </w:rPr>
              <w:t>G</w:t>
            </w:r>
            <w:r w:rsidRPr="00652202">
              <w:rPr>
                <w:rFonts w:eastAsia="SimSun" w:cs="Tahoma"/>
                <w:sz w:val="20"/>
                <w:szCs w:val="20"/>
                <w:lang w:val="el-GR"/>
              </w:rPr>
              <w:t>-</w:t>
            </w:r>
            <w:r w:rsidRPr="00652202">
              <w:rPr>
                <w:rFonts w:eastAsia="SimSun" w:cs="Tahoma"/>
                <w:sz w:val="20"/>
                <w:szCs w:val="20"/>
                <w:lang w:val="en-US"/>
              </w:rPr>
              <w:t>Cloud</w:t>
            </w:r>
            <w:r w:rsidRPr="00652202">
              <w:rPr>
                <w:rFonts w:eastAsia="SimSun" w:cs="Tahoma"/>
                <w:sz w:val="20"/>
                <w:szCs w:val="20"/>
                <w:lang w:val="el-GR"/>
              </w:rPr>
              <w:t xml:space="preserve"> </w:t>
            </w:r>
            <w:r w:rsidR="00C267A7">
              <w:rPr>
                <w:rFonts w:eastAsia="SimSun" w:cs="Tahoma"/>
                <w:sz w:val="20"/>
                <w:szCs w:val="20"/>
                <w:lang w:val="el-GR"/>
              </w:rPr>
              <w:t xml:space="preserve">παρ. </w:t>
            </w:r>
            <w:r w:rsidR="00C267A7" w:rsidRPr="00DC2094">
              <w:rPr>
                <w:rFonts w:cs="Tahoma"/>
                <w:color w:val="3333FF"/>
                <w:sz w:val="20"/>
                <w:szCs w:val="20"/>
                <w:lang w:val="el-GR"/>
              </w:rPr>
              <w:fldChar w:fldCharType="begin"/>
            </w:r>
            <w:r w:rsidR="00C267A7" w:rsidRPr="00DC2094">
              <w:rPr>
                <w:rFonts w:cs="Tahoma"/>
                <w:color w:val="3333FF"/>
                <w:sz w:val="20"/>
                <w:szCs w:val="20"/>
                <w:lang w:val="el-GR"/>
              </w:rPr>
              <w:instrText xml:space="preserve"> REF _Ref65595068 \r \h </w:instrText>
            </w:r>
            <w:r w:rsidR="00C267A7" w:rsidRPr="00DC2094">
              <w:rPr>
                <w:rFonts w:cs="Tahoma"/>
                <w:color w:val="3333FF"/>
                <w:sz w:val="20"/>
                <w:szCs w:val="20"/>
                <w:lang w:val="el-GR"/>
              </w:rPr>
            </w:r>
            <w:r w:rsidR="00C267A7" w:rsidRPr="00DC2094">
              <w:rPr>
                <w:rFonts w:cs="Tahoma"/>
                <w:color w:val="3333FF"/>
                <w:sz w:val="20"/>
                <w:szCs w:val="20"/>
                <w:lang w:val="el-GR"/>
              </w:rPr>
              <w:fldChar w:fldCharType="separate"/>
            </w:r>
            <w:r w:rsidR="00065673">
              <w:rPr>
                <w:rFonts w:cs="Tahoma"/>
                <w:color w:val="3333FF"/>
                <w:sz w:val="20"/>
                <w:szCs w:val="20"/>
                <w:lang w:val="el-GR"/>
              </w:rPr>
              <w:t>1.3.1</w:t>
            </w:r>
            <w:r w:rsidR="00C267A7" w:rsidRPr="00DC2094">
              <w:rPr>
                <w:rFonts w:cs="Tahoma"/>
                <w:color w:val="3333FF"/>
                <w:sz w:val="20"/>
                <w:szCs w:val="20"/>
                <w:lang w:val="el-GR"/>
              </w:rPr>
              <w:fldChar w:fldCharType="end"/>
            </w:r>
            <w:r w:rsidR="00C267A7">
              <w:rPr>
                <w:rFonts w:cs="Tahoma"/>
                <w:color w:val="3333FF"/>
                <w:sz w:val="20"/>
                <w:szCs w:val="20"/>
                <w:lang w:val="el-GR"/>
              </w:rPr>
              <w:t>.1 του Παραρτήματος Ι</w:t>
            </w:r>
          </w:p>
        </w:tc>
        <w:tc>
          <w:tcPr>
            <w:tcW w:w="862" w:type="pct"/>
            <w:tcBorders>
              <w:top w:val="single" w:sz="6" w:space="0" w:color="auto"/>
              <w:left w:val="single" w:sz="6" w:space="0" w:color="auto"/>
              <w:bottom w:val="single" w:sz="6" w:space="0" w:color="auto"/>
              <w:right w:val="single" w:sz="6" w:space="0" w:color="auto"/>
            </w:tcBorders>
            <w:vAlign w:val="center"/>
          </w:tcPr>
          <w:p w14:paraId="50D86560" w14:textId="77777777" w:rsidR="00CE7940" w:rsidRPr="005B6975" w:rsidRDefault="00CE7940" w:rsidP="00F3338B">
            <w:pPr>
              <w:suppressAutoHyphens w:val="0"/>
              <w:autoSpaceDE w:val="0"/>
              <w:spacing w:after="60"/>
              <w:rPr>
                <w:rFonts w:eastAsia="SimSun" w:cs="Tahoma"/>
                <w:sz w:val="20"/>
                <w:szCs w:val="20"/>
                <w:lang w:val="el-GR"/>
              </w:rPr>
            </w:pPr>
            <w:r w:rsidRPr="005B6975">
              <w:rPr>
                <w:rFonts w:eastAsia="SimSun" w:cs="Tahoma"/>
                <w:sz w:val="20"/>
                <w:szCs w:val="20"/>
                <w:lang w:val="el-GR"/>
              </w:rPr>
              <w:t>ΝΑΙ</w:t>
            </w:r>
          </w:p>
        </w:tc>
        <w:tc>
          <w:tcPr>
            <w:tcW w:w="774" w:type="pct"/>
            <w:tcBorders>
              <w:top w:val="single" w:sz="6" w:space="0" w:color="auto"/>
              <w:left w:val="single" w:sz="6" w:space="0" w:color="auto"/>
              <w:bottom w:val="single" w:sz="6" w:space="0" w:color="auto"/>
              <w:right w:val="single" w:sz="6" w:space="0" w:color="auto"/>
            </w:tcBorders>
            <w:vAlign w:val="center"/>
          </w:tcPr>
          <w:p w14:paraId="18B5FEBA" w14:textId="77777777" w:rsidR="00CE7940" w:rsidRPr="005B6975" w:rsidRDefault="00CE7940" w:rsidP="00F3338B">
            <w:pPr>
              <w:suppressAutoHyphens w:val="0"/>
              <w:autoSpaceDE w:val="0"/>
              <w:spacing w:after="60"/>
              <w:rPr>
                <w:rFonts w:eastAsia="SimSun" w:cs="Tahoma"/>
                <w:sz w:val="20"/>
                <w:szCs w:val="20"/>
                <w:lang w:val="el-GR"/>
              </w:rPr>
            </w:pPr>
          </w:p>
        </w:tc>
        <w:tc>
          <w:tcPr>
            <w:tcW w:w="856" w:type="pct"/>
            <w:tcBorders>
              <w:top w:val="single" w:sz="6" w:space="0" w:color="auto"/>
              <w:left w:val="single" w:sz="6" w:space="0" w:color="auto"/>
              <w:bottom w:val="single" w:sz="6" w:space="0" w:color="auto"/>
              <w:right w:val="single" w:sz="6" w:space="0" w:color="auto"/>
            </w:tcBorders>
            <w:vAlign w:val="center"/>
          </w:tcPr>
          <w:p w14:paraId="18F9D9CC" w14:textId="77777777" w:rsidR="00CE7940" w:rsidRPr="005B6975" w:rsidRDefault="00CE7940" w:rsidP="00F3338B">
            <w:pPr>
              <w:suppressAutoHyphens w:val="0"/>
              <w:autoSpaceDE w:val="0"/>
              <w:spacing w:after="60"/>
              <w:rPr>
                <w:rFonts w:eastAsia="SimSun" w:cs="Tahoma"/>
                <w:sz w:val="20"/>
                <w:szCs w:val="20"/>
                <w:lang w:val="el-GR"/>
              </w:rPr>
            </w:pPr>
          </w:p>
        </w:tc>
      </w:tr>
      <w:tr w:rsidR="00CE7940" w:rsidRPr="0068654F" w14:paraId="6106709F" w14:textId="77777777" w:rsidTr="003700D9">
        <w:trPr>
          <w:cantSplit/>
        </w:trPr>
        <w:tc>
          <w:tcPr>
            <w:tcW w:w="283" w:type="pct"/>
            <w:tcBorders>
              <w:top w:val="single" w:sz="6" w:space="0" w:color="auto"/>
              <w:left w:val="single" w:sz="6" w:space="0" w:color="auto"/>
              <w:bottom w:val="single" w:sz="6" w:space="0" w:color="auto"/>
              <w:right w:val="single" w:sz="6" w:space="0" w:color="auto"/>
            </w:tcBorders>
            <w:vAlign w:val="center"/>
          </w:tcPr>
          <w:p w14:paraId="61F1F633" w14:textId="77777777" w:rsidR="00CE7940" w:rsidRPr="005B6975" w:rsidRDefault="00CE7940" w:rsidP="00F3338B">
            <w:pPr>
              <w:suppressAutoHyphens w:val="0"/>
              <w:autoSpaceDE w:val="0"/>
              <w:spacing w:after="60"/>
              <w:rPr>
                <w:rFonts w:eastAsia="SimSun" w:cs="Tahoma"/>
                <w:sz w:val="20"/>
                <w:szCs w:val="20"/>
                <w:lang w:val="el-GR"/>
              </w:rPr>
            </w:pPr>
            <w:r w:rsidRPr="005B6975">
              <w:rPr>
                <w:rFonts w:eastAsia="SimSun" w:cs="Tahoma"/>
                <w:sz w:val="20"/>
                <w:szCs w:val="20"/>
                <w:lang w:val="el-GR"/>
              </w:rPr>
              <w:lastRenderedPageBreak/>
              <w:t>2</w:t>
            </w:r>
          </w:p>
        </w:tc>
        <w:tc>
          <w:tcPr>
            <w:tcW w:w="2225" w:type="pct"/>
            <w:tcBorders>
              <w:top w:val="single" w:sz="6" w:space="0" w:color="auto"/>
              <w:left w:val="single" w:sz="6" w:space="0" w:color="auto"/>
              <w:bottom w:val="single" w:sz="6" w:space="0" w:color="auto"/>
              <w:right w:val="single" w:sz="6" w:space="0" w:color="auto"/>
            </w:tcBorders>
            <w:vAlign w:val="center"/>
          </w:tcPr>
          <w:p w14:paraId="1A7EFADD" w14:textId="181FBBEC" w:rsidR="00CE7940" w:rsidRPr="00FC0BE5" w:rsidRDefault="00CE7940" w:rsidP="00F3338B">
            <w:pPr>
              <w:suppressAutoHyphens w:val="0"/>
              <w:autoSpaceDE w:val="0"/>
              <w:spacing w:after="60"/>
              <w:rPr>
                <w:rFonts w:eastAsia="SimSun" w:cs="Tahoma"/>
                <w:sz w:val="20"/>
                <w:szCs w:val="20"/>
                <w:lang w:val="el-GR"/>
              </w:rPr>
            </w:pPr>
            <w:r w:rsidRPr="00FC0BE5">
              <w:rPr>
                <w:rFonts w:eastAsia="SimSun" w:cs="Tahoma"/>
                <w:sz w:val="20"/>
                <w:szCs w:val="20"/>
                <w:lang w:val="el-GR"/>
              </w:rPr>
              <w:t>Συμμόρφωση στις απαιτήσεις για Διαλειτουργ</w:t>
            </w:r>
            <w:r w:rsidR="00E5529A">
              <w:rPr>
                <w:rFonts w:eastAsia="SimSun" w:cs="Tahoma"/>
                <w:sz w:val="20"/>
                <w:szCs w:val="20"/>
                <w:lang w:val="el-GR"/>
              </w:rPr>
              <w:t>ι</w:t>
            </w:r>
            <w:r w:rsidRPr="00FC0BE5">
              <w:rPr>
                <w:rFonts w:eastAsia="SimSun" w:cs="Tahoma"/>
                <w:sz w:val="20"/>
                <w:szCs w:val="20"/>
                <w:lang w:val="el-GR"/>
              </w:rPr>
              <w:t xml:space="preserve">κότητα </w:t>
            </w:r>
            <w:r w:rsidR="00C267A7">
              <w:rPr>
                <w:rFonts w:eastAsia="SimSun" w:cs="Tahoma"/>
                <w:sz w:val="20"/>
                <w:szCs w:val="20"/>
                <w:lang w:val="el-GR"/>
              </w:rPr>
              <w:t xml:space="preserve">παρ 1.3.3.2 </w:t>
            </w:r>
            <w:r w:rsidR="00C267A7">
              <w:rPr>
                <w:rFonts w:cs="Tahoma"/>
                <w:color w:val="3333FF"/>
                <w:sz w:val="20"/>
                <w:szCs w:val="20"/>
                <w:lang w:val="el-GR"/>
              </w:rPr>
              <w:t>του Παραρτήματος Ι</w:t>
            </w:r>
          </w:p>
        </w:tc>
        <w:tc>
          <w:tcPr>
            <w:tcW w:w="862" w:type="pct"/>
            <w:tcBorders>
              <w:top w:val="single" w:sz="6" w:space="0" w:color="auto"/>
              <w:left w:val="single" w:sz="6" w:space="0" w:color="auto"/>
              <w:bottom w:val="single" w:sz="6" w:space="0" w:color="auto"/>
              <w:right w:val="single" w:sz="6" w:space="0" w:color="auto"/>
            </w:tcBorders>
            <w:vAlign w:val="center"/>
          </w:tcPr>
          <w:p w14:paraId="146ABF30" w14:textId="77777777" w:rsidR="00CE7940" w:rsidRPr="005B6975" w:rsidRDefault="00CE7940" w:rsidP="00F3338B">
            <w:pPr>
              <w:suppressAutoHyphens w:val="0"/>
              <w:autoSpaceDE w:val="0"/>
              <w:spacing w:after="60"/>
              <w:rPr>
                <w:rFonts w:eastAsia="SimSun" w:cs="Tahoma"/>
                <w:sz w:val="20"/>
                <w:szCs w:val="20"/>
                <w:lang w:val="el-GR"/>
              </w:rPr>
            </w:pPr>
            <w:r w:rsidRPr="005B6975">
              <w:rPr>
                <w:rFonts w:eastAsia="SimSun" w:cs="Tahoma"/>
                <w:sz w:val="20"/>
                <w:szCs w:val="20"/>
                <w:lang w:val="el-GR"/>
              </w:rPr>
              <w:t>ΝΑΙ</w:t>
            </w:r>
          </w:p>
        </w:tc>
        <w:tc>
          <w:tcPr>
            <w:tcW w:w="774" w:type="pct"/>
            <w:tcBorders>
              <w:top w:val="single" w:sz="6" w:space="0" w:color="auto"/>
              <w:left w:val="single" w:sz="6" w:space="0" w:color="auto"/>
              <w:bottom w:val="single" w:sz="6" w:space="0" w:color="auto"/>
              <w:right w:val="single" w:sz="6" w:space="0" w:color="auto"/>
            </w:tcBorders>
            <w:vAlign w:val="center"/>
          </w:tcPr>
          <w:p w14:paraId="5E35522D" w14:textId="77777777" w:rsidR="00CE7940" w:rsidRPr="005B6975" w:rsidRDefault="00CE7940" w:rsidP="00F3338B">
            <w:pPr>
              <w:suppressAutoHyphens w:val="0"/>
              <w:autoSpaceDE w:val="0"/>
              <w:spacing w:after="60"/>
              <w:rPr>
                <w:rFonts w:eastAsia="SimSun" w:cs="Tahoma"/>
                <w:sz w:val="20"/>
                <w:szCs w:val="20"/>
                <w:lang w:val="el-GR"/>
              </w:rPr>
            </w:pPr>
          </w:p>
        </w:tc>
        <w:tc>
          <w:tcPr>
            <w:tcW w:w="856" w:type="pct"/>
            <w:tcBorders>
              <w:top w:val="single" w:sz="6" w:space="0" w:color="auto"/>
              <w:left w:val="single" w:sz="6" w:space="0" w:color="auto"/>
              <w:bottom w:val="single" w:sz="6" w:space="0" w:color="auto"/>
              <w:right w:val="single" w:sz="6" w:space="0" w:color="auto"/>
            </w:tcBorders>
            <w:vAlign w:val="center"/>
          </w:tcPr>
          <w:p w14:paraId="3E9E7BF6" w14:textId="77777777" w:rsidR="00CE7940" w:rsidRPr="005B6975" w:rsidRDefault="00CE7940" w:rsidP="00F3338B">
            <w:pPr>
              <w:suppressAutoHyphens w:val="0"/>
              <w:autoSpaceDE w:val="0"/>
              <w:spacing w:after="60"/>
              <w:rPr>
                <w:rFonts w:eastAsia="SimSun" w:cs="Tahoma"/>
                <w:sz w:val="20"/>
                <w:szCs w:val="20"/>
                <w:lang w:val="el-GR"/>
              </w:rPr>
            </w:pPr>
          </w:p>
        </w:tc>
      </w:tr>
      <w:tr w:rsidR="00CE7940" w:rsidRPr="0068654F" w14:paraId="024B68E5" w14:textId="77777777" w:rsidTr="003700D9">
        <w:trPr>
          <w:cantSplit/>
        </w:trPr>
        <w:tc>
          <w:tcPr>
            <w:tcW w:w="283" w:type="pct"/>
            <w:tcBorders>
              <w:top w:val="single" w:sz="6" w:space="0" w:color="auto"/>
              <w:left w:val="single" w:sz="6" w:space="0" w:color="auto"/>
              <w:bottom w:val="single" w:sz="6" w:space="0" w:color="auto"/>
              <w:right w:val="single" w:sz="6" w:space="0" w:color="auto"/>
            </w:tcBorders>
            <w:vAlign w:val="center"/>
          </w:tcPr>
          <w:p w14:paraId="4F1B5EF3" w14:textId="77777777" w:rsidR="00CE7940" w:rsidRPr="005B6975" w:rsidRDefault="00CE7940" w:rsidP="00F3338B">
            <w:pPr>
              <w:suppressAutoHyphens w:val="0"/>
              <w:autoSpaceDE w:val="0"/>
              <w:spacing w:after="60"/>
              <w:rPr>
                <w:rFonts w:eastAsia="SimSun" w:cs="Tahoma"/>
                <w:sz w:val="20"/>
                <w:szCs w:val="20"/>
                <w:lang w:val="el-GR"/>
              </w:rPr>
            </w:pPr>
            <w:r w:rsidRPr="005B6975">
              <w:rPr>
                <w:rFonts w:eastAsia="SimSun" w:cs="Tahoma"/>
                <w:sz w:val="20"/>
                <w:szCs w:val="20"/>
                <w:lang w:val="el-GR"/>
              </w:rPr>
              <w:t>3</w:t>
            </w:r>
          </w:p>
        </w:tc>
        <w:tc>
          <w:tcPr>
            <w:tcW w:w="2225" w:type="pct"/>
            <w:tcBorders>
              <w:top w:val="single" w:sz="6" w:space="0" w:color="auto"/>
              <w:left w:val="single" w:sz="6" w:space="0" w:color="auto"/>
              <w:bottom w:val="single" w:sz="6" w:space="0" w:color="auto"/>
              <w:right w:val="single" w:sz="6" w:space="0" w:color="auto"/>
            </w:tcBorders>
            <w:vAlign w:val="center"/>
          </w:tcPr>
          <w:p w14:paraId="68166C4A" w14:textId="010CC92A" w:rsidR="00CE7940" w:rsidRPr="00FC0BE5" w:rsidRDefault="00CE7940" w:rsidP="00F3338B">
            <w:pPr>
              <w:suppressAutoHyphens w:val="0"/>
              <w:autoSpaceDE w:val="0"/>
              <w:spacing w:after="60"/>
              <w:rPr>
                <w:rFonts w:eastAsia="SimSun" w:cs="Tahoma"/>
                <w:sz w:val="20"/>
                <w:szCs w:val="20"/>
                <w:lang w:val="el-GR"/>
              </w:rPr>
            </w:pPr>
            <w:r w:rsidRPr="00FC0BE5">
              <w:rPr>
                <w:rFonts w:eastAsia="SimSun" w:cs="Tahoma"/>
                <w:sz w:val="20"/>
                <w:szCs w:val="20"/>
                <w:lang w:val="el-GR"/>
              </w:rPr>
              <w:t xml:space="preserve">Συμμόρφωση στις απαιτήσεις για Ασφάλεια Συστήματος </w:t>
            </w:r>
            <w:r w:rsidR="00C267A7">
              <w:rPr>
                <w:rFonts w:eastAsia="SimSun" w:cs="Tahoma"/>
                <w:sz w:val="20"/>
                <w:szCs w:val="20"/>
                <w:lang w:val="el-GR"/>
              </w:rPr>
              <w:t xml:space="preserve">παρ 1.3.3.3 </w:t>
            </w:r>
            <w:r w:rsidR="00C267A7">
              <w:rPr>
                <w:rFonts w:cs="Tahoma"/>
                <w:color w:val="3333FF"/>
                <w:sz w:val="20"/>
                <w:szCs w:val="20"/>
                <w:lang w:val="el-GR"/>
              </w:rPr>
              <w:t>του Παραρτήματος Ι</w:t>
            </w:r>
            <w:r w:rsidR="00C267A7">
              <w:rPr>
                <w:rFonts w:eastAsia="SimSun" w:cs="Tahoma"/>
                <w:sz w:val="20"/>
                <w:szCs w:val="20"/>
                <w:lang w:val="el-GR"/>
              </w:rPr>
              <w:t xml:space="preserve"> </w:t>
            </w:r>
          </w:p>
        </w:tc>
        <w:tc>
          <w:tcPr>
            <w:tcW w:w="862" w:type="pct"/>
            <w:tcBorders>
              <w:top w:val="single" w:sz="6" w:space="0" w:color="auto"/>
              <w:left w:val="single" w:sz="6" w:space="0" w:color="auto"/>
              <w:bottom w:val="single" w:sz="6" w:space="0" w:color="auto"/>
              <w:right w:val="single" w:sz="6" w:space="0" w:color="auto"/>
            </w:tcBorders>
            <w:vAlign w:val="center"/>
          </w:tcPr>
          <w:p w14:paraId="3F452ED2" w14:textId="77777777" w:rsidR="00CE7940" w:rsidRPr="005B6975" w:rsidRDefault="00CE7940" w:rsidP="00F3338B">
            <w:pPr>
              <w:suppressAutoHyphens w:val="0"/>
              <w:autoSpaceDE w:val="0"/>
              <w:spacing w:after="60"/>
              <w:rPr>
                <w:rFonts w:eastAsia="SimSun" w:cs="Tahoma"/>
                <w:sz w:val="20"/>
                <w:szCs w:val="20"/>
                <w:lang w:val="el-GR"/>
              </w:rPr>
            </w:pPr>
            <w:r w:rsidRPr="005B6975">
              <w:rPr>
                <w:rFonts w:eastAsia="SimSun" w:cs="Tahoma"/>
                <w:sz w:val="20"/>
                <w:szCs w:val="20"/>
                <w:lang w:val="el-GR"/>
              </w:rPr>
              <w:t>ΝΑΙ</w:t>
            </w:r>
          </w:p>
        </w:tc>
        <w:tc>
          <w:tcPr>
            <w:tcW w:w="774" w:type="pct"/>
            <w:tcBorders>
              <w:top w:val="single" w:sz="6" w:space="0" w:color="auto"/>
              <w:left w:val="single" w:sz="6" w:space="0" w:color="auto"/>
              <w:bottom w:val="single" w:sz="6" w:space="0" w:color="auto"/>
              <w:right w:val="single" w:sz="6" w:space="0" w:color="auto"/>
            </w:tcBorders>
            <w:vAlign w:val="center"/>
          </w:tcPr>
          <w:p w14:paraId="5C220342" w14:textId="77777777" w:rsidR="00CE7940" w:rsidRPr="005B6975" w:rsidRDefault="00CE7940" w:rsidP="00F3338B">
            <w:pPr>
              <w:suppressAutoHyphens w:val="0"/>
              <w:autoSpaceDE w:val="0"/>
              <w:spacing w:after="60"/>
              <w:rPr>
                <w:rFonts w:eastAsia="SimSun" w:cs="Tahoma"/>
                <w:sz w:val="20"/>
                <w:szCs w:val="20"/>
                <w:lang w:val="el-GR"/>
              </w:rPr>
            </w:pPr>
          </w:p>
        </w:tc>
        <w:tc>
          <w:tcPr>
            <w:tcW w:w="856" w:type="pct"/>
            <w:tcBorders>
              <w:top w:val="single" w:sz="6" w:space="0" w:color="auto"/>
              <w:left w:val="single" w:sz="6" w:space="0" w:color="auto"/>
              <w:bottom w:val="single" w:sz="6" w:space="0" w:color="auto"/>
              <w:right w:val="single" w:sz="6" w:space="0" w:color="auto"/>
            </w:tcBorders>
            <w:vAlign w:val="center"/>
          </w:tcPr>
          <w:p w14:paraId="1FE3D412" w14:textId="77777777" w:rsidR="00CE7940" w:rsidRPr="005B6975" w:rsidRDefault="00CE7940" w:rsidP="00F3338B">
            <w:pPr>
              <w:suppressAutoHyphens w:val="0"/>
              <w:autoSpaceDE w:val="0"/>
              <w:spacing w:after="60"/>
              <w:rPr>
                <w:rFonts w:eastAsia="SimSun" w:cs="Tahoma"/>
                <w:sz w:val="20"/>
                <w:szCs w:val="20"/>
                <w:lang w:val="el-GR"/>
              </w:rPr>
            </w:pPr>
          </w:p>
        </w:tc>
      </w:tr>
      <w:tr w:rsidR="00CE7940" w:rsidRPr="0068654F" w14:paraId="2DB48E92" w14:textId="77777777" w:rsidTr="003700D9">
        <w:trPr>
          <w:cantSplit/>
        </w:trPr>
        <w:tc>
          <w:tcPr>
            <w:tcW w:w="283" w:type="pct"/>
            <w:tcBorders>
              <w:top w:val="single" w:sz="6" w:space="0" w:color="auto"/>
              <w:left w:val="single" w:sz="6" w:space="0" w:color="auto"/>
              <w:bottom w:val="single" w:sz="6" w:space="0" w:color="auto"/>
              <w:right w:val="single" w:sz="6" w:space="0" w:color="auto"/>
            </w:tcBorders>
            <w:vAlign w:val="center"/>
          </w:tcPr>
          <w:p w14:paraId="2203CF11" w14:textId="77777777" w:rsidR="00CE7940" w:rsidRPr="00FC0BE5" w:rsidRDefault="00CE7940" w:rsidP="00F3338B">
            <w:pPr>
              <w:suppressAutoHyphens w:val="0"/>
              <w:autoSpaceDE w:val="0"/>
              <w:spacing w:after="60"/>
              <w:rPr>
                <w:rFonts w:eastAsia="SimSun" w:cs="Tahoma"/>
                <w:sz w:val="20"/>
                <w:szCs w:val="20"/>
              </w:rPr>
            </w:pPr>
            <w:r w:rsidRPr="005B6975">
              <w:rPr>
                <w:rFonts w:eastAsia="SimSun" w:cs="Tahoma"/>
                <w:sz w:val="20"/>
                <w:szCs w:val="20"/>
                <w:lang w:val="el-GR"/>
              </w:rPr>
              <w:t>4</w:t>
            </w:r>
          </w:p>
        </w:tc>
        <w:tc>
          <w:tcPr>
            <w:tcW w:w="2225" w:type="pct"/>
            <w:tcBorders>
              <w:top w:val="single" w:sz="6" w:space="0" w:color="auto"/>
              <w:left w:val="single" w:sz="6" w:space="0" w:color="auto"/>
              <w:bottom w:val="single" w:sz="6" w:space="0" w:color="auto"/>
              <w:right w:val="single" w:sz="6" w:space="0" w:color="auto"/>
            </w:tcBorders>
            <w:vAlign w:val="center"/>
          </w:tcPr>
          <w:p w14:paraId="072B89A9" w14:textId="7FB35835" w:rsidR="00CE7940" w:rsidRPr="00FC0BE5" w:rsidRDefault="00CE7940" w:rsidP="00C267A7">
            <w:pPr>
              <w:suppressAutoHyphens w:val="0"/>
              <w:autoSpaceDE w:val="0"/>
              <w:spacing w:after="60"/>
              <w:rPr>
                <w:rFonts w:eastAsia="SimSun" w:cs="Tahoma"/>
                <w:sz w:val="20"/>
                <w:szCs w:val="20"/>
                <w:lang w:val="el-GR"/>
              </w:rPr>
            </w:pPr>
            <w:r w:rsidRPr="00FC0BE5">
              <w:rPr>
                <w:rFonts w:eastAsia="SimSun" w:cs="Tahoma"/>
                <w:sz w:val="20"/>
                <w:szCs w:val="20"/>
                <w:lang w:val="el-GR"/>
              </w:rPr>
              <w:t xml:space="preserve">Συμμόρφωση στις απαιτήσεις για Απόδοση Συστήματος </w:t>
            </w:r>
            <w:r w:rsidR="00C267A7">
              <w:rPr>
                <w:rFonts w:eastAsia="SimSun" w:cs="Tahoma"/>
                <w:sz w:val="20"/>
                <w:szCs w:val="20"/>
                <w:lang w:val="el-GR"/>
              </w:rPr>
              <w:t xml:space="preserve">παρ. </w:t>
            </w:r>
            <w:r w:rsidR="00C267A7" w:rsidRPr="00DC2094">
              <w:rPr>
                <w:rFonts w:cs="Tahoma"/>
                <w:color w:val="3333FF"/>
                <w:sz w:val="20"/>
                <w:szCs w:val="20"/>
                <w:lang w:val="el-GR"/>
              </w:rPr>
              <w:fldChar w:fldCharType="begin"/>
            </w:r>
            <w:r w:rsidR="00C267A7" w:rsidRPr="00DC2094">
              <w:rPr>
                <w:rFonts w:cs="Tahoma"/>
                <w:color w:val="3333FF"/>
                <w:sz w:val="20"/>
                <w:szCs w:val="20"/>
                <w:lang w:val="el-GR"/>
              </w:rPr>
              <w:instrText xml:space="preserve"> REF _Ref65595097 \r \h </w:instrText>
            </w:r>
            <w:r w:rsidR="00C267A7" w:rsidRPr="00DC2094">
              <w:rPr>
                <w:rFonts w:cs="Tahoma"/>
                <w:color w:val="3333FF"/>
                <w:sz w:val="20"/>
                <w:szCs w:val="20"/>
                <w:lang w:val="el-GR"/>
              </w:rPr>
            </w:r>
            <w:r w:rsidR="00C267A7" w:rsidRPr="00DC2094">
              <w:rPr>
                <w:rFonts w:cs="Tahoma"/>
                <w:color w:val="3333FF"/>
                <w:sz w:val="20"/>
                <w:szCs w:val="20"/>
                <w:lang w:val="el-GR"/>
              </w:rPr>
              <w:fldChar w:fldCharType="separate"/>
            </w:r>
            <w:r w:rsidR="00065673">
              <w:rPr>
                <w:rFonts w:cs="Tahoma"/>
                <w:color w:val="3333FF"/>
                <w:sz w:val="20"/>
                <w:szCs w:val="20"/>
                <w:lang w:val="el-GR"/>
              </w:rPr>
              <w:t>1.3.3.4</w:t>
            </w:r>
            <w:r w:rsidR="00C267A7" w:rsidRPr="00DC2094">
              <w:rPr>
                <w:rFonts w:cs="Tahoma"/>
                <w:color w:val="3333FF"/>
                <w:sz w:val="20"/>
                <w:szCs w:val="20"/>
                <w:lang w:val="el-GR"/>
              </w:rPr>
              <w:fldChar w:fldCharType="end"/>
            </w:r>
            <w:r w:rsidR="00C267A7">
              <w:rPr>
                <w:rFonts w:cs="Tahoma"/>
                <w:color w:val="3333FF"/>
                <w:sz w:val="20"/>
                <w:szCs w:val="20"/>
                <w:lang w:val="el-GR"/>
              </w:rPr>
              <w:t xml:space="preserve"> του Παραρτήματος Ι</w:t>
            </w:r>
          </w:p>
        </w:tc>
        <w:tc>
          <w:tcPr>
            <w:tcW w:w="862" w:type="pct"/>
            <w:tcBorders>
              <w:top w:val="single" w:sz="6" w:space="0" w:color="auto"/>
              <w:left w:val="single" w:sz="6" w:space="0" w:color="auto"/>
              <w:bottom w:val="single" w:sz="6" w:space="0" w:color="auto"/>
              <w:right w:val="single" w:sz="6" w:space="0" w:color="auto"/>
            </w:tcBorders>
            <w:vAlign w:val="center"/>
          </w:tcPr>
          <w:p w14:paraId="2C4CD1A4" w14:textId="77777777" w:rsidR="00CE7940" w:rsidRPr="005B6975" w:rsidRDefault="00CE7940" w:rsidP="00F3338B">
            <w:pPr>
              <w:suppressAutoHyphens w:val="0"/>
              <w:autoSpaceDE w:val="0"/>
              <w:spacing w:after="60"/>
              <w:rPr>
                <w:rFonts w:eastAsia="SimSun" w:cs="Tahoma"/>
                <w:sz w:val="20"/>
                <w:szCs w:val="20"/>
                <w:lang w:val="el-GR"/>
              </w:rPr>
            </w:pPr>
            <w:r w:rsidRPr="005B6975">
              <w:rPr>
                <w:rFonts w:eastAsia="SimSun" w:cs="Tahoma"/>
                <w:sz w:val="20"/>
                <w:szCs w:val="20"/>
                <w:lang w:val="el-GR"/>
              </w:rPr>
              <w:t>ΝΑΙ</w:t>
            </w:r>
          </w:p>
        </w:tc>
        <w:tc>
          <w:tcPr>
            <w:tcW w:w="774" w:type="pct"/>
            <w:tcBorders>
              <w:top w:val="single" w:sz="6" w:space="0" w:color="auto"/>
              <w:left w:val="single" w:sz="6" w:space="0" w:color="auto"/>
              <w:bottom w:val="single" w:sz="6" w:space="0" w:color="auto"/>
              <w:right w:val="single" w:sz="6" w:space="0" w:color="auto"/>
            </w:tcBorders>
            <w:vAlign w:val="center"/>
          </w:tcPr>
          <w:p w14:paraId="1A1351BA" w14:textId="77777777" w:rsidR="00CE7940" w:rsidRPr="005B6975" w:rsidRDefault="00CE7940" w:rsidP="00F3338B">
            <w:pPr>
              <w:suppressAutoHyphens w:val="0"/>
              <w:autoSpaceDE w:val="0"/>
              <w:spacing w:after="60"/>
              <w:rPr>
                <w:rFonts w:eastAsia="SimSun" w:cs="Tahoma"/>
                <w:sz w:val="20"/>
                <w:szCs w:val="20"/>
                <w:lang w:val="el-GR"/>
              </w:rPr>
            </w:pPr>
          </w:p>
        </w:tc>
        <w:tc>
          <w:tcPr>
            <w:tcW w:w="856" w:type="pct"/>
            <w:tcBorders>
              <w:top w:val="single" w:sz="6" w:space="0" w:color="auto"/>
              <w:left w:val="single" w:sz="6" w:space="0" w:color="auto"/>
              <w:bottom w:val="single" w:sz="6" w:space="0" w:color="auto"/>
              <w:right w:val="single" w:sz="6" w:space="0" w:color="auto"/>
            </w:tcBorders>
            <w:vAlign w:val="center"/>
          </w:tcPr>
          <w:p w14:paraId="72331B8B" w14:textId="77777777" w:rsidR="00CE7940" w:rsidRPr="005B6975" w:rsidRDefault="00CE7940" w:rsidP="00F3338B">
            <w:pPr>
              <w:suppressAutoHyphens w:val="0"/>
              <w:autoSpaceDE w:val="0"/>
              <w:spacing w:after="60"/>
              <w:rPr>
                <w:rFonts w:eastAsia="SimSun" w:cs="Tahoma"/>
                <w:sz w:val="20"/>
                <w:szCs w:val="20"/>
                <w:lang w:val="el-GR"/>
              </w:rPr>
            </w:pPr>
          </w:p>
        </w:tc>
      </w:tr>
      <w:tr w:rsidR="00CE7940" w:rsidRPr="00FC0BE5" w14:paraId="0975E875" w14:textId="77777777" w:rsidTr="003700D9">
        <w:trPr>
          <w:cantSplit/>
        </w:trPr>
        <w:tc>
          <w:tcPr>
            <w:tcW w:w="283" w:type="pct"/>
            <w:tcBorders>
              <w:top w:val="single" w:sz="6" w:space="0" w:color="auto"/>
              <w:left w:val="single" w:sz="6" w:space="0" w:color="auto"/>
              <w:bottom w:val="single" w:sz="6" w:space="0" w:color="auto"/>
              <w:right w:val="single" w:sz="6" w:space="0" w:color="auto"/>
            </w:tcBorders>
            <w:vAlign w:val="center"/>
          </w:tcPr>
          <w:p w14:paraId="02CE4040" w14:textId="77777777" w:rsidR="00CE7940" w:rsidRPr="005B6975" w:rsidRDefault="00CE7940" w:rsidP="00F3338B">
            <w:pPr>
              <w:suppressAutoHyphens w:val="0"/>
              <w:autoSpaceDE w:val="0"/>
              <w:spacing w:after="60"/>
              <w:rPr>
                <w:rFonts w:eastAsia="SimSun" w:cs="Tahoma"/>
                <w:sz w:val="20"/>
                <w:szCs w:val="20"/>
                <w:lang w:val="el-GR"/>
              </w:rPr>
            </w:pPr>
            <w:r w:rsidRPr="005B6975">
              <w:rPr>
                <w:rFonts w:eastAsia="SimSun" w:cs="Tahoma"/>
                <w:sz w:val="20"/>
                <w:szCs w:val="20"/>
                <w:lang w:val="el-GR"/>
              </w:rPr>
              <w:t>5</w:t>
            </w:r>
          </w:p>
        </w:tc>
        <w:tc>
          <w:tcPr>
            <w:tcW w:w="2225" w:type="pct"/>
            <w:tcBorders>
              <w:top w:val="single" w:sz="6" w:space="0" w:color="auto"/>
              <w:left w:val="single" w:sz="6" w:space="0" w:color="auto"/>
              <w:bottom w:val="single" w:sz="6" w:space="0" w:color="auto"/>
              <w:right w:val="single" w:sz="6" w:space="0" w:color="auto"/>
            </w:tcBorders>
            <w:vAlign w:val="center"/>
          </w:tcPr>
          <w:p w14:paraId="3D83761F" w14:textId="638125A4" w:rsidR="00CE7940" w:rsidRPr="00FC0BE5" w:rsidRDefault="00CE7940" w:rsidP="00F3338B">
            <w:pPr>
              <w:suppressAutoHyphens w:val="0"/>
              <w:autoSpaceDE w:val="0"/>
              <w:spacing w:after="60"/>
              <w:rPr>
                <w:rFonts w:eastAsia="SimSun" w:cs="Tahoma"/>
                <w:sz w:val="20"/>
                <w:szCs w:val="20"/>
                <w:lang w:val="el-GR"/>
              </w:rPr>
            </w:pPr>
            <w:r w:rsidRPr="00FC0BE5">
              <w:rPr>
                <w:rFonts w:eastAsia="SimSun" w:cs="Tahoma"/>
                <w:sz w:val="20"/>
                <w:szCs w:val="20"/>
                <w:lang w:val="el-GR"/>
              </w:rPr>
              <w:t xml:space="preserve">Συμμόρφωση στις απαιτήσεις για </w:t>
            </w:r>
            <w:r w:rsidR="00C267A7">
              <w:rPr>
                <w:rFonts w:eastAsia="SimSun" w:cs="Tahoma"/>
                <w:sz w:val="20"/>
                <w:szCs w:val="20"/>
                <w:lang w:val="el-GR"/>
              </w:rPr>
              <w:t>–</w:t>
            </w:r>
            <w:r w:rsidRPr="00F77275">
              <w:rPr>
                <w:rFonts w:eastAsia="SimSun" w:cs="Tahoma"/>
                <w:sz w:val="20"/>
                <w:szCs w:val="20"/>
                <w:lang w:val="el-GR"/>
              </w:rPr>
              <w:t>Ευ</w:t>
            </w:r>
            <w:r w:rsidRPr="00FC0BE5">
              <w:rPr>
                <w:rFonts w:eastAsia="SimSun" w:cs="Tahoma"/>
                <w:sz w:val="20"/>
                <w:szCs w:val="20"/>
                <w:lang w:val="el-GR"/>
              </w:rPr>
              <w:t>χρηστία</w:t>
            </w:r>
            <w:r w:rsidR="00C267A7">
              <w:rPr>
                <w:rFonts w:eastAsia="SimSun" w:cs="Tahoma"/>
                <w:sz w:val="20"/>
                <w:szCs w:val="20"/>
                <w:lang w:val="el-GR"/>
              </w:rPr>
              <w:t xml:space="preserve"> παρ</w:t>
            </w:r>
            <w:r w:rsidRPr="00FC0BE5">
              <w:rPr>
                <w:rFonts w:eastAsia="SimSun" w:cs="Tahoma"/>
                <w:sz w:val="20"/>
                <w:szCs w:val="20"/>
                <w:lang w:val="el-GR"/>
              </w:rPr>
              <w:t xml:space="preserve"> </w:t>
            </w:r>
            <w:r w:rsidR="00C267A7" w:rsidRPr="00DC2094">
              <w:rPr>
                <w:rFonts w:cs="Tahoma"/>
                <w:color w:val="3333FF"/>
                <w:sz w:val="20"/>
                <w:szCs w:val="20"/>
                <w:lang w:val="el-GR"/>
              </w:rPr>
              <w:fldChar w:fldCharType="begin"/>
            </w:r>
            <w:r w:rsidR="00C267A7" w:rsidRPr="00DC2094">
              <w:rPr>
                <w:rFonts w:cs="Tahoma"/>
                <w:color w:val="3333FF"/>
                <w:sz w:val="20"/>
                <w:szCs w:val="20"/>
                <w:lang w:val="el-GR"/>
              </w:rPr>
              <w:instrText xml:space="preserve"> REF _Ref65595105 \r \h </w:instrText>
            </w:r>
            <w:r w:rsidR="00C267A7" w:rsidRPr="00DC2094">
              <w:rPr>
                <w:rFonts w:cs="Tahoma"/>
                <w:color w:val="3333FF"/>
                <w:sz w:val="20"/>
                <w:szCs w:val="20"/>
                <w:lang w:val="el-GR"/>
              </w:rPr>
            </w:r>
            <w:r w:rsidR="00C267A7" w:rsidRPr="00DC2094">
              <w:rPr>
                <w:rFonts w:cs="Tahoma"/>
                <w:color w:val="3333FF"/>
                <w:sz w:val="20"/>
                <w:szCs w:val="20"/>
                <w:lang w:val="el-GR"/>
              </w:rPr>
              <w:fldChar w:fldCharType="separate"/>
            </w:r>
            <w:r w:rsidR="00065673">
              <w:rPr>
                <w:rFonts w:cs="Tahoma"/>
                <w:color w:val="3333FF"/>
                <w:sz w:val="20"/>
                <w:szCs w:val="20"/>
                <w:lang w:val="el-GR"/>
              </w:rPr>
              <w:t>1.3.3.5</w:t>
            </w:r>
            <w:r w:rsidR="00C267A7" w:rsidRPr="00DC2094">
              <w:rPr>
                <w:rFonts w:cs="Tahoma"/>
                <w:color w:val="3333FF"/>
                <w:sz w:val="20"/>
                <w:szCs w:val="20"/>
                <w:lang w:val="el-GR"/>
              </w:rPr>
              <w:fldChar w:fldCharType="end"/>
            </w:r>
            <w:r w:rsidR="00C267A7">
              <w:rPr>
                <w:rFonts w:cs="Tahoma"/>
                <w:color w:val="3333FF"/>
                <w:sz w:val="20"/>
                <w:szCs w:val="20"/>
                <w:lang w:val="el-GR"/>
              </w:rPr>
              <w:t xml:space="preserve"> του Παραρτήματος Ι</w:t>
            </w:r>
          </w:p>
        </w:tc>
        <w:tc>
          <w:tcPr>
            <w:tcW w:w="862" w:type="pct"/>
            <w:tcBorders>
              <w:top w:val="single" w:sz="6" w:space="0" w:color="auto"/>
              <w:left w:val="single" w:sz="6" w:space="0" w:color="auto"/>
              <w:bottom w:val="single" w:sz="6" w:space="0" w:color="auto"/>
              <w:right w:val="single" w:sz="6" w:space="0" w:color="auto"/>
            </w:tcBorders>
            <w:vAlign w:val="center"/>
          </w:tcPr>
          <w:p w14:paraId="775756CE" w14:textId="77777777" w:rsidR="00CE7940" w:rsidRPr="00FC0BE5" w:rsidRDefault="00CE7940" w:rsidP="00F3338B">
            <w:pPr>
              <w:suppressAutoHyphens w:val="0"/>
              <w:autoSpaceDE w:val="0"/>
              <w:spacing w:after="60"/>
              <w:rPr>
                <w:rFonts w:eastAsia="SimSun" w:cs="Tahoma"/>
                <w:sz w:val="20"/>
                <w:szCs w:val="20"/>
              </w:rPr>
            </w:pPr>
            <w:r w:rsidRPr="005B6975">
              <w:rPr>
                <w:rFonts w:eastAsia="SimSun" w:cs="Tahoma"/>
                <w:sz w:val="20"/>
                <w:szCs w:val="20"/>
                <w:lang w:val="el-GR"/>
              </w:rPr>
              <w:t>Ν</w:t>
            </w:r>
            <w:r w:rsidRPr="00FC0BE5">
              <w:rPr>
                <w:rFonts w:eastAsia="SimSun" w:cs="Tahoma"/>
                <w:sz w:val="20"/>
                <w:szCs w:val="20"/>
              </w:rPr>
              <w:t>ΑΙ</w:t>
            </w:r>
          </w:p>
        </w:tc>
        <w:tc>
          <w:tcPr>
            <w:tcW w:w="774" w:type="pct"/>
            <w:tcBorders>
              <w:top w:val="single" w:sz="6" w:space="0" w:color="auto"/>
              <w:left w:val="single" w:sz="6" w:space="0" w:color="auto"/>
              <w:bottom w:val="single" w:sz="6" w:space="0" w:color="auto"/>
              <w:right w:val="single" w:sz="6" w:space="0" w:color="auto"/>
            </w:tcBorders>
            <w:vAlign w:val="center"/>
          </w:tcPr>
          <w:p w14:paraId="6CAA21FB" w14:textId="77777777" w:rsidR="00CE7940" w:rsidRPr="00FC0BE5" w:rsidRDefault="00CE7940" w:rsidP="00F3338B">
            <w:pPr>
              <w:suppressAutoHyphens w:val="0"/>
              <w:autoSpaceDE w:val="0"/>
              <w:spacing w:after="60"/>
              <w:rPr>
                <w:rFonts w:eastAsia="SimSun" w:cs="Tahoma"/>
                <w:sz w:val="20"/>
                <w:szCs w:val="20"/>
              </w:rPr>
            </w:pPr>
          </w:p>
        </w:tc>
        <w:tc>
          <w:tcPr>
            <w:tcW w:w="856" w:type="pct"/>
            <w:tcBorders>
              <w:top w:val="single" w:sz="6" w:space="0" w:color="auto"/>
              <w:left w:val="single" w:sz="6" w:space="0" w:color="auto"/>
              <w:bottom w:val="single" w:sz="6" w:space="0" w:color="auto"/>
              <w:right w:val="single" w:sz="6" w:space="0" w:color="auto"/>
            </w:tcBorders>
            <w:vAlign w:val="center"/>
          </w:tcPr>
          <w:p w14:paraId="55E691D8" w14:textId="77777777" w:rsidR="00CE7940" w:rsidRPr="00FC0BE5" w:rsidRDefault="00CE7940" w:rsidP="00F3338B">
            <w:pPr>
              <w:suppressAutoHyphens w:val="0"/>
              <w:autoSpaceDE w:val="0"/>
              <w:spacing w:after="60"/>
              <w:rPr>
                <w:rFonts w:eastAsia="SimSun" w:cs="Tahoma"/>
                <w:sz w:val="20"/>
                <w:szCs w:val="20"/>
              </w:rPr>
            </w:pPr>
          </w:p>
        </w:tc>
      </w:tr>
      <w:tr w:rsidR="00CE7940" w:rsidRPr="0068654F" w14:paraId="2A192373" w14:textId="77777777" w:rsidTr="003700D9">
        <w:trPr>
          <w:cantSplit/>
        </w:trPr>
        <w:tc>
          <w:tcPr>
            <w:tcW w:w="283" w:type="pct"/>
            <w:tcBorders>
              <w:top w:val="single" w:sz="6" w:space="0" w:color="auto"/>
              <w:left w:val="single" w:sz="6" w:space="0" w:color="auto"/>
              <w:bottom w:val="single" w:sz="6" w:space="0" w:color="auto"/>
              <w:right w:val="single" w:sz="6" w:space="0" w:color="auto"/>
            </w:tcBorders>
            <w:vAlign w:val="center"/>
          </w:tcPr>
          <w:p w14:paraId="0B6393F1" w14:textId="77777777" w:rsidR="00CE7940" w:rsidRPr="00FC0BE5" w:rsidRDefault="00CE7940" w:rsidP="00F3338B">
            <w:pPr>
              <w:suppressAutoHyphens w:val="0"/>
              <w:autoSpaceDE w:val="0"/>
              <w:spacing w:after="60"/>
              <w:rPr>
                <w:rFonts w:eastAsia="SimSun" w:cs="Tahoma"/>
                <w:sz w:val="20"/>
                <w:szCs w:val="20"/>
              </w:rPr>
            </w:pPr>
            <w:r w:rsidRPr="00FC0BE5">
              <w:rPr>
                <w:rFonts w:eastAsia="SimSun" w:cs="Tahoma"/>
                <w:sz w:val="20"/>
                <w:szCs w:val="20"/>
              </w:rPr>
              <w:t>6</w:t>
            </w:r>
          </w:p>
        </w:tc>
        <w:tc>
          <w:tcPr>
            <w:tcW w:w="2225" w:type="pct"/>
            <w:tcBorders>
              <w:top w:val="single" w:sz="6" w:space="0" w:color="auto"/>
              <w:left w:val="single" w:sz="6" w:space="0" w:color="auto"/>
              <w:bottom w:val="single" w:sz="6" w:space="0" w:color="auto"/>
              <w:right w:val="single" w:sz="6" w:space="0" w:color="auto"/>
            </w:tcBorders>
            <w:vAlign w:val="center"/>
          </w:tcPr>
          <w:p w14:paraId="062F4A50" w14:textId="1EC7A4ED" w:rsidR="00CE7940" w:rsidRPr="00FC0BE5" w:rsidRDefault="00CE7940" w:rsidP="00F3338B">
            <w:pPr>
              <w:suppressAutoHyphens w:val="0"/>
              <w:autoSpaceDE w:val="0"/>
              <w:spacing w:after="60"/>
              <w:rPr>
                <w:rFonts w:eastAsia="SimSun" w:cs="Tahoma"/>
                <w:sz w:val="20"/>
                <w:szCs w:val="20"/>
                <w:lang w:val="el-GR"/>
              </w:rPr>
            </w:pPr>
            <w:r w:rsidRPr="00FC0BE5">
              <w:rPr>
                <w:rFonts w:eastAsia="SimSun" w:cs="Tahoma"/>
                <w:sz w:val="20"/>
                <w:szCs w:val="20"/>
                <w:lang w:val="el-GR"/>
              </w:rPr>
              <w:t xml:space="preserve">Συμμόρφωση στις απαιτήσεις για ανοιχτά Πρότυπα και Δεδομένα </w:t>
            </w:r>
            <w:r w:rsidR="00C267A7">
              <w:rPr>
                <w:rFonts w:eastAsia="SimSun" w:cs="Tahoma"/>
                <w:sz w:val="20"/>
                <w:szCs w:val="20"/>
                <w:lang w:val="el-GR"/>
              </w:rPr>
              <w:t xml:space="preserve">παρ. </w:t>
            </w:r>
            <w:r w:rsidR="00C267A7" w:rsidRPr="00DC2094">
              <w:rPr>
                <w:rFonts w:cs="Tahoma"/>
                <w:color w:val="3333FF"/>
                <w:sz w:val="20"/>
                <w:szCs w:val="20"/>
                <w:lang w:val="el-GR"/>
              </w:rPr>
              <w:fldChar w:fldCharType="begin"/>
            </w:r>
            <w:r w:rsidR="00C267A7" w:rsidRPr="00DC2094">
              <w:rPr>
                <w:rFonts w:cs="Tahoma"/>
                <w:color w:val="3333FF"/>
                <w:sz w:val="20"/>
                <w:szCs w:val="20"/>
                <w:lang w:val="el-GR"/>
              </w:rPr>
              <w:instrText xml:space="preserve"> REF _Ref65595113 \r \h </w:instrText>
            </w:r>
            <w:r w:rsidR="00C267A7" w:rsidRPr="00DC2094">
              <w:rPr>
                <w:rFonts w:cs="Tahoma"/>
                <w:color w:val="3333FF"/>
                <w:sz w:val="20"/>
                <w:szCs w:val="20"/>
                <w:lang w:val="el-GR"/>
              </w:rPr>
            </w:r>
            <w:r w:rsidR="00C267A7" w:rsidRPr="00DC2094">
              <w:rPr>
                <w:rFonts w:cs="Tahoma"/>
                <w:color w:val="3333FF"/>
                <w:sz w:val="20"/>
                <w:szCs w:val="20"/>
                <w:lang w:val="el-GR"/>
              </w:rPr>
              <w:fldChar w:fldCharType="separate"/>
            </w:r>
            <w:r w:rsidR="00065673">
              <w:rPr>
                <w:rFonts w:cs="Tahoma"/>
                <w:color w:val="3333FF"/>
                <w:sz w:val="20"/>
                <w:szCs w:val="20"/>
                <w:lang w:val="el-GR"/>
              </w:rPr>
              <w:t>1.3.3.6</w:t>
            </w:r>
            <w:r w:rsidR="00C267A7" w:rsidRPr="00DC2094">
              <w:rPr>
                <w:rFonts w:cs="Tahoma"/>
                <w:color w:val="3333FF"/>
                <w:sz w:val="20"/>
                <w:szCs w:val="20"/>
                <w:lang w:val="el-GR"/>
              </w:rPr>
              <w:fldChar w:fldCharType="end"/>
            </w:r>
            <w:r w:rsidR="00C267A7">
              <w:rPr>
                <w:rFonts w:cs="Tahoma"/>
                <w:color w:val="3333FF"/>
                <w:sz w:val="20"/>
                <w:szCs w:val="20"/>
                <w:lang w:val="el-GR"/>
              </w:rPr>
              <w:t xml:space="preserve"> του Παραρτήματος Ι</w:t>
            </w:r>
          </w:p>
        </w:tc>
        <w:tc>
          <w:tcPr>
            <w:tcW w:w="862" w:type="pct"/>
            <w:tcBorders>
              <w:top w:val="single" w:sz="6" w:space="0" w:color="auto"/>
              <w:left w:val="single" w:sz="6" w:space="0" w:color="auto"/>
              <w:bottom w:val="single" w:sz="6" w:space="0" w:color="auto"/>
              <w:right w:val="single" w:sz="6" w:space="0" w:color="auto"/>
            </w:tcBorders>
            <w:vAlign w:val="center"/>
          </w:tcPr>
          <w:p w14:paraId="5F4296A8" w14:textId="77777777" w:rsidR="00CE7940" w:rsidRPr="005B6975" w:rsidRDefault="00CE7940" w:rsidP="00F3338B">
            <w:pPr>
              <w:suppressAutoHyphens w:val="0"/>
              <w:autoSpaceDE w:val="0"/>
              <w:spacing w:after="60"/>
              <w:rPr>
                <w:rFonts w:eastAsia="SimSun" w:cs="Tahoma"/>
                <w:sz w:val="20"/>
                <w:szCs w:val="20"/>
                <w:lang w:val="el-GR"/>
              </w:rPr>
            </w:pPr>
            <w:r w:rsidRPr="005B6975">
              <w:rPr>
                <w:rFonts w:eastAsia="SimSun" w:cs="Tahoma"/>
                <w:sz w:val="20"/>
                <w:szCs w:val="20"/>
                <w:lang w:val="el-GR"/>
              </w:rPr>
              <w:t>ΝΑΙ</w:t>
            </w:r>
          </w:p>
        </w:tc>
        <w:tc>
          <w:tcPr>
            <w:tcW w:w="774" w:type="pct"/>
            <w:tcBorders>
              <w:top w:val="single" w:sz="6" w:space="0" w:color="auto"/>
              <w:left w:val="single" w:sz="6" w:space="0" w:color="auto"/>
              <w:bottom w:val="single" w:sz="6" w:space="0" w:color="auto"/>
              <w:right w:val="single" w:sz="6" w:space="0" w:color="auto"/>
            </w:tcBorders>
            <w:vAlign w:val="center"/>
          </w:tcPr>
          <w:p w14:paraId="189AA2B2" w14:textId="77777777" w:rsidR="00CE7940" w:rsidRPr="005B6975" w:rsidRDefault="00CE7940" w:rsidP="00F3338B">
            <w:pPr>
              <w:suppressAutoHyphens w:val="0"/>
              <w:autoSpaceDE w:val="0"/>
              <w:spacing w:after="60"/>
              <w:rPr>
                <w:rFonts w:eastAsia="SimSun" w:cs="Tahoma"/>
                <w:sz w:val="20"/>
                <w:szCs w:val="20"/>
                <w:lang w:val="el-GR"/>
              </w:rPr>
            </w:pPr>
          </w:p>
        </w:tc>
        <w:tc>
          <w:tcPr>
            <w:tcW w:w="856" w:type="pct"/>
            <w:tcBorders>
              <w:top w:val="single" w:sz="6" w:space="0" w:color="auto"/>
              <w:left w:val="single" w:sz="6" w:space="0" w:color="auto"/>
              <w:bottom w:val="single" w:sz="6" w:space="0" w:color="auto"/>
              <w:right w:val="single" w:sz="6" w:space="0" w:color="auto"/>
            </w:tcBorders>
            <w:vAlign w:val="center"/>
          </w:tcPr>
          <w:p w14:paraId="7F603D35" w14:textId="77777777" w:rsidR="00CE7940" w:rsidRPr="005B6975" w:rsidRDefault="00CE7940" w:rsidP="00F3338B">
            <w:pPr>
              <w:suppressAutoHyphens w:val="0"/>
              <w:autoSpaceDE w:val="0"/>
              <w:spacing w:after="60"/>
              <w:rPr>
                <w:rFonts w:eastAsia="SimSun" w:cs="Tahoma"/>
                <w:sz w:val="20"/>
                <w:szCs w:val="20"/>
                <w:lang w:val="el-GR"/>
              </w:rPr>
            </w:pPr>
          </w:p>
        </w:tc>
      </w:tr>
      <w:tr w:rsidR="00CE7940" w:rsidRPr="0068654F" w14:paraId="0D7F6EBE" w14:textId="77777777" w:rsidTr="003700D9">
        <w:trPr>
          <w:cantSplit/>
        </w:trPr>
        <w:tc>
          <w:tcPr>
            <w:tcW w:w="283" w:type="pct"/>
            <w:tcBorders>
              <w:top w:val="single" w:sz="6" w:space="0" w:color="auto"/>
              <w:left w:val="single" w:sz="6" w:space="0" w:color="auto"/>
              <w:bottom w:val="single" w:sz="6" w:space="0" w:color="auto"/>
              <w:right w:val="single" w:sz="6" w:space="0" w:color="auto"/>
            </w:tcBorders>
            <w:vAlign w:val="center"/>
          </w:tcPr>
          <w:p w14:paraId="2F174315" w14:textId="45CDC815" w:rsidR="00CE7940" w:rsidRPr="005B6975" w:rsidRDefault="00C267A7" w:rsidP="00F3338B">
            <w:pPr>
              <w:suppressAutoHyphens w:val="0"/>
              <w:autoSpaceDE w:val="0"/>
              <w:spacing w:after="60"/>
              <w:rPr>
                <w:rFonts w:eastAsia="SimSun" w:cs="Tahoma"/>
                <w:sz w:val="20"/>
                <w:szCs w:val="20"/>
                <w:lang w:val="el-GR"/>
              </w:rPr>
            </w:pPr>
            <w:r w:rsidRPr="00F77275">
              <w:rPr>
                <w:rFonts w:eastAsia="SimSun" w:cs="Tahoma"/>
                <w:sz w:val="20"/>
                <w:szCs w:val="20"/>
                <w:lang w:val="el-GR"/>
              </w:rPr>
              <w:t>7</w:t>
            </w:r>
          </w:p>
        </w:tc>
        <w:tc>
          <w:tcPr>
            <w:tcW w:w="2225" w:type="pct"/>
            <w:tcBorders>
              <w:top w:val="single" w:sz="6" w:space="0" w:color="auto"/>
              <w:left w:val="single" w:sz="6" w:space="0" w:color="auto"/>
              <w:bottom w:val="single" w:sz="6" w:space="0" w:color="auto"/>
              <w:right w:val="single" w:sz="6" w:space="0" w:color="auto"/>
            </w:tcBorders>
            <w:vAlign w:val="center"/>
          </w:tcPr>
          <w:p w14:paraId="2A754469" w14:textId="1156790A" w:rsidR="00CE7940" w:rsidRPr="00FC0BE5" w:rsidRDefault="00CE7940" w:rsidP="00F3338B">
            <w:pPr>
              <w:suppressAutoHyphens w:val="0"/>
              <w:autoSpaceDE w:val="0"/>
              <w:spacing w:after="60"/>
              <w:rPr>
                <w:rFonts w:eastAsia="SimSun" w:cs="Tahoma"/>
                <w:sz w:val="20"/>
                <w:szCs w:val="20"/>
                <w:lang w:val="el-GR"/>
              </w:rPr>
            </w:pPr>
            <w:r w:rsidRPr="00F77275">
              <w:rPr>
                <w:rFonts w:eastAsia="SimSun" w:cs="Tahoma"/>
                <w:sz w:val="20"/>
                <w:szCs w:val="20"/>
                <w:lang w:val="el-GR"/>
              </w:rPr>
              <w:t>Συμμόρ</w:t>
            </w:r>
            <w:r w:rsidRPr="00FC0BE5">
              <w:rPr>
                <w:rFonts w:eastAsia="SimSun" w:cs="Tahoma"/>
                <w:sz w:val="20"/>
                <w:szCs w:val="20"/>
                <w:lang w:val="el-GR"/>
              </w:rPr>
              <w:t xml:space="preserve">φωση στις απαιτήσεις για Άδειες Λογισμικού </w:t>
            </w:r>
            <w:r w:rsidR="00C267A7">
              <w:rPr>
                <w:rFonts w:eastAsia="SimSun" w:cs="Tahoma"/>
                <w:sz w:val="20"/>
                <w:szCs w:val="20"/>
                <w:lang w:val="el-GR"/>
              </w:rPr>
              <w:t xml:space="preserve">παρ. </w:t>
            </w:r>
            <w:r w:rsidR="00C267A7" w:rsidRPr="00DC2094">
              <w:rPr>
                <w:rFonts w:cs="Tahoma"/>
                <w:color w:val="3333FF"/>
                <w:sz w:val="20"/>
                <w:szCs w:val="20"/>
                <w:lang w:val="el-GR"/>
              </w:rPr>
              <w:fldChar w:fldCharType="begin"/>
            </w:r>
            <w:r w:rsidR="00C267A7" w:rsidRPr="00DC2094">
              <w:rPr>
                <w:rFonts w:cs="Tahoma"/>
                <w:color w:val="3333FF"/>
                <w:sz w:val="20"/>
                <w:szCs w:val="20"/>
                <w:lang w:val="el-GR"/>
              </w:rPr>
              <w:instrText xml:space="preserve"> REF _Ref65595120 \r \h </w:instrText>
            </w:r>
            <w:r w:rsidR="00C267A7" w:rsidRPr="00DC2094">
              <w:rPr>
                <w:rFonts w:cs="Tahoma"/>
                <w:color w:val="3333FF"/>
                <w:sz w:val="20"/>
                <w:szCs w:val="20"/>
                <w:lang w:val="el-GR"/>
              </w:rPr>
            </w:r>
            <w:r w:rsidR="00C267A7" w:rsidRPr="00DC2094">
              <w:rPr>
                <w:rFonts w:cs="Tahoma"/>
                <w:color w:val="3333FF"/>
                <w:sz w:val="20"/>
                <w:szCs w:val="20"/>
                <w:lang w:val="el-GR"/>
              </w:rPr>
              <w:fldChar w:fldCharType="separate"/>
            </w:r>
            <w:r w:rsidR="00065673">
              <w:rPr>
                <w:rFonts w:cs="Tahoma"/>
                <w:color w:val="3333FF"/>
                <w:sz w:val="20"/>
                <w:szCs w:val="20"/>
                <w:lang w:val="el-GR"/>
              </w:rPr>
              <w:t>1.3.3.7</w:t>
            </w:r>
            <w:r w:rsidR="00C267A7" w:rsidRPr="00DC2094">
              <w:rPr>
                <w:rFonts w:cs="Tahoma"/>
                <w:color w:val="3333FF"/>
                <w:sz w:val="20"/>
                <w:szCs w:val="20"/>
                <w:lang w:val="el-GR"/>
              </w:rPr>
              <w:fldChar w:fldCharType="end"/>
            </w:r>
            <w:r w:rsidR="00C267A7">
              <w:rPr>
                <w:rFonts w:cs="Tahoma"/>
                <w:color w:val="3333FF"/>
                <w:sz w:val="20"/>
                <w:szCs w:val="20"/>
                <w:lang w:val="el-GR"/>
              </w:rPr>
              <w:t xml:space="preserve"> του Παραρτήματος Ι</w:t>
            </w:r>
          </w:p>
        </w:tc>
        <w:tc>
          <w:tcPr>
            <w:tcW w:w="862" w:type="pct"/>
            <w:tcBorders>
              <w:top w:val="single" w:sz="6" w:space="0" w:color="auto"/>
              <w:left w:val="single" w:sz="6" w:space="0" w:color="auto"/>
              <w:bottom w:val="single" w:sz="6" w:space="0" w:color="auto"/>
              <w:right w:val="single" w:sz="6" w:space="0" w:color="auto"/>
            </w:tcBorders>
            <w:vAlign w:val="center"/>
          </w:tcPr>
          <w:p w14:paraId="6FCE4A6E" w14:textId="77777777" w:rsidR="00CE7940" w:rsidRPr="005B6975" w:rsidRDefault="00CE7940" w:rsidP="00F3338B">
            <w:pPr>
              <w:suppressAutoHyphens w:val="0"/>
              <w:autoSpaceDE w:val="0"/>
              <w:spacing w:after="60"/>
              <w:rPr>
                <w:rFonts w:eastAsia="SimSun" w:cs="Tahoma"/>
                <w:sz w:val="20"/>
                <w:szCs w:val="20"/>
                <w:lang w:val="el-GR"/>
              </w:rPr>
            </w:pPr>
            <w:r w:rsidRPr="005B6975">
              <w:rPr>
                <w:rFonts w:eastAsia="SimSun" w:cs="Tahoma"/>
                <w:sz w:val="20"/>
                <w:szCs w:val="20"/>
                <w:lang w:val="el-GR"/>
              </w:rPr>
              <w:t>ΝΑΙ</w:t>
            </w:r>
          </w:p>
        </w:tc>
        <w:tc>
          <w:tcPr>
            <w:tcW w:w="774" w:type="pct"/>
            <w:tcBorders>
              <w:top w:val="single" w:sz="6" w:space="0" w:color="auto"/>
              <w:left w:val="single" w:sz="6" w:space="0" w:color="auto"/>
              <w:bottom w:val="single" w:sz="6" w:space="0" w:color="auto"/>
              <w:right w:val="single" w:sz="6" w:space="0" w:color="auto"/>
            </w:tcBorders>
            <w:vAlign w:val="center"/>
          </w:tcPr>
          <w:p w14:paraId="580A5971" w14:textId="77777777" w:rsidR="00CE7940" w:rsidRPr="005B6975" w:rsidRDefault="00CE7940" w:rsidP="00F3338B">
            <w:pPr>
              <w:suppressAutoHyphens w:val="0"/>
              <w:autoSpaceDE w:val="0"/>
              <w:spacing w:after="60"/>
              <w:rPr>
                <w:rFonts w:eastAsia="SimSun" w:cs="Tahoma"/>
                <w:sz w:val="20"/>
                <w:szCs w:val="20"/>
                <w:lang w:val="el-GR"/>
              </w:rPr>
            </w:pPr>
          </w:p>
        </w:tc>
        <w:tc>
          <w:tcPr>
            <w:tcW w:w="856" w:type="pct"/>
            <w:tcBorders>
              <w:top w:val="single" w:sz="6" w:space="0" w:color="auto"/>
              <w:left w:val="single" w:sz="6" w:space="0" w:color="auto"/>
              <w:bottom w:val="single" w:sz="6" w:space="0" w:color="auto"/>
              <w:right w:val="single" w:sz="6" w:space="0" w:color="auto"/>
            </w:tcBorders>
            <w:vAlign w:val="center"/>
          </w:tcPr>
          <w:p w14:paraId="20162B14" w14:textId="77777777" w:rsidR="00CE7940" w:rsidRPr="005B6975" w:rsidRDefault="00CE7940" w:rsidP="00F3338B">
            <w:pPr>
              <w:suppressAutoHyphens w:val="0"/>
              <w:autoSpaceDE w:val="0"/>
              <w:spacing w:after="60"/>
              <w:rPr>
                <w:rFonts w:eastAsia="SimSun" w:cs="Tahoma"/>
                <w:sz w:val="20"/>
                <w:szCs w:val="20"/>
                <w:lang w:val="el-GR"/>
              </w:rPr>
            </w:pPr>
          </w:p>
        </w:tc>
      </w:tr>
      <w:tr w:rsidR="00CE7940" w:rsidRPr="00FC0BE5" w14:paraId="5FC0DF93" w14:textId="77777777" w:rsidTr="003700D9">
        <w:trPr>
          <w:cantSplit/>
        </w:trPr>
        <w:tc>
          <w:tcPr>
            <w:tcW w:w="283" w:type="pct"/>
            <w:tcBorders>
              <w:top w:val="single" w:sz="6" w:space="0" w:color="auto"/>
              <w:left w:val="single" w:sz="6" w:space="0" w:color="auto"/>
              <w:bottom w:val="single" w:sz="6" w:space="0" w:color="auto"/>
              <w:right w:val="single" w:sz="6" w:space="0" w:color="auto"/>
            </w:tcBorders>
            <w:vAlign w:val="center"/>
          </w:tcPr>
          <w:p w14:paraId="6CC825A5" w14:textId="0281B33D" w:rsidR="00CE7940" w:rsidRPr="005B6975" w:rsidRDefault="00C267A7" w:rsidP="00F3338B">
            <w:pPr>
              <w:suppressAutoHyphens w:val="0"/>
              <w:autoSpaceDE w:val="0"/>
              <w:spacing w:after="60"/>
              <w:rPr>
                <w:rFonts w:eastAsia="SimSun" w:cs="Tahoma"/>
                <w:sz w:val="20"/>
                <w:szCs w:val="20"/>
                <w:lang w:val="el-GR"/>
              </w:rPr>
            </w:pPr>
            <w:r w:rsidRPr="00F77275">
              <w:rPr>
                <w:rFonts w:eastAsia="SimSun" w:cs="Tahoma"/>
                <w:sz w:val="20"/>
                <w:szCs w:val="20"/>
                <w:lang w:val="el-GR"/>
              </w:rPr>
              <w:t>8</w:t>
            </w:r>
          </w:p>
        </w:tc>
        <w:tc>
          <w:tcPr>
            <w:tcW w:w="2225" w:type="pct"/>
            <w:tcBorders>
              <w:top w:val="single" w:sz="6" w:space="0" w:color="auto"/>
              <w:left w:val="single" w:sz="6" w:space="0" w:color="auto"/>
              <w:bottom w:val="single" w:sz="6" w:space="0" w:color="auto"/>
              <w:right w:val="single" w:sz="6" w:space="0" w:color="auto"/>
            </w:tcBorders>
            <w:vAlign w:val="center"/>
          </w:tcPr>
          <w:p w14:paraId="555914BD" w14:textId="473BFDE0" w:rsidR="00CE7940" w:rsidRPr="00FC0BE5" w:rsidRDefault="00CE7940" w:rsidP="00F3338B">
            <w:pPr>
              <w:suppressAutoHyphens w:val="0"/>
              <w:autoSpaceDE w:val="0"/>
              <w:spacing w:after="60"/>
              <w:rPr>
                <w:rFonts w:eastAsia="SimSun" w:cs="Tahoma"/>
                <w:sz w:val="20"/>
                <w:szCs w:val="20"/>
                <w:lang w:val="el-GR"/>
              </w:rPr>
            </w:pPr>
            <w:r w:rsidRPr="00F77275">
              <w:rPr>
                <w:rFonts w:eastAsia="SimSun" w:cs="Tahoma"/>
                <w:sz w:val="20"/>
                <w:szCs w:val="20"/>
                <w:lang w:val="el-GR"/>
              </w:rPr>
              <w:t>Συμμόρ</w:t>
            </w:r>
            <w:r w:rsidRPr="00FC0BE5">
              <w:rPr>
                <w:rFonts w:eastAsia="SimSun" w:cs="Tahoma"/>
                <w:sz w:val="20"/>
                <w:szCs w:val="20"/>
                <w:lang w:val="el-GR"/>
              </w:rPr>
              <w:t>φωση στις απαιτήσεις για Χρονοσήμανση και Πρωτόκολλο</w:t>
            </w:r>
            <w:r w:rsidR="00C267A7">
              <w:rPr>
                <w:rFonts w:eastAsia="SimSun" w:cs="Tahoma"/>
                <w:sz w:val="20"/>
                <w:szCs w:val="20"/>
                <w:lang w:val="el-GR"/>
              </w:rPr>
              <w:t xml:space="preserve"> παρ.</w:t>
            </w:r>
            <w:r w:rsidRPr="00FC0BE5">
              <w:rPr>
                <w:rFonts w:eastAsia="SimSun" w:cs="Tahoma"/>
                <w:sz w:val="20"/>
                <w:szCs w:val="20"/>
                <w:lang w:val="el-GR"/>
              </w:rPr>
              <w:t xml:space="preserve"> </w:t>
            </w:r>
            <w:r w:rsidR="00C267A7" w:rsidRPr="00DC2094">
              <w:rPr>
                <w:rFonts w:cs="Tahoma"/>
                <w:color w:val="3333FF"/>
                <w:sz w:val="20"/>
                <w:szCs w:val="20"/>
                <w:lang w:val="el-GR"/>
              </w:rPr>
              <w:fldChar w:fldCharType="begin"/>
            </w:r>
            <w:r w:rsidR="00C267A7" w:rsidRPr="00DC2094">
              <w:rPr>
                <w:rFonts w:cs="Tahoma"/>
                <w:color w:val="3333FF"/>
                <w:sz w:val="20"/>
                <w:szCs w:val="20"/>
                <w:lang w:val="el-GR"/>
              </w:rPr>
              <w:instrText xml:space="preserve"> REF _Ref65595126 \r \h </w:instrText>
            </w:r>
            <w:r w:rsidR="00C267A7" w:rsidRPr="00DC2094">
              <w:rPr>
                <w:rFonts w:cs="Tahoma"/>
                <w:color w:val="3333FF"/>
                <w:sz w:val="20"/>
                <w:szCs w:val="20"/>
                <w:lang w:val="el-GR"/>
              </w:rPr>
            </w:r>
            <w:r w:rsidR="00C267A7" w:rsidRPr="00DC2094">
              <w:rPr>
                <w:rFonts w:cs="Tahoma"/>
                <w:color w:val="3333FF"/>
                <w:sz w:val="20"/>
                <w:szCs w:val="20"/>
                <w:lang w:val="el-GR"/>
              </w:rPr>
              <w:fldChar w:fldCharType="separate"/>
            </w:r>
            <w:r w:rsidR="00065673">
              <w:rPr>
                <w:rFonts w:cs="Tahoma"/>
                <w:color w:val="3333FF"/>
                <w:sz w:val="20"/>
                <w:szCs w:val="20"/>
                <w:lang w:val="el-GR"/>
              </w:rPr>
              <w:t>1.3.3.8</w:t>
            </w:r>
            <w:r w:rsidR="00C267A7" w:rsidRPr="00DC2094">
              <w:rPr>
                <w:rFonts w:cs="Tahoma"/>
                <w:color w:val="3333FF"/>
                <w:sz w:val="20"/>
                <w:szCs w:val="20"/>
                <w:lang w:val="el-GR"/>
              </w:rPr>
              <w:fldChar w:fldCharType="end"/>
            </w:r>
            <w:r w:rsidR="00C267A7">
              <w:rPr>
                <w:rFonts w:cs="Tahoma"/>
                <w:color w:val="3333FF"/>
                <w:sz w:val="20"/>
                <w:szCs w:val="20"/>
                <w:lang w:val="el-GR"/>
              </w:rPr>
              <w:t xml:space="preserve"> του Παραρτήματος Ι</w:t>
            </w:r>
          </w:p>
        </w:tc>
        <w:tc>
          <w:tcPr>
            <w:tcW w:w="862" w:type="pct"/>
            <w:tcBorders>
              <w:top w:val="single" w:sz="6" w:space="0" w:color="auto"/>
              <w:left w:val="single" w:sz="6" w:space="0" w:color="auto"/>
              <w:bottom w:val="single" w:sz="6" w:space="0" w:color="auto"/>
              <w:right w:val="single" w:sz="6" w:space="0" w:color="auto"/>
            </w:tcBorders>
            <w:vAlign w:val="center"/>
          </w:tcPr>
          <w:p w14:paraId="557D82C8" w14:textId="77777777" w:rsidR="00CE7940" w:rsidRPr="00FC0BE5" w:rsidRDefault="00CE7940" w:rsidP="00F3338B">
            <w:pPr>
              <w:suppressAutoHyphens w:val="0"/>
              <w:autoSpaceDE w:val="0"/>
              <w:spacing w:after="60"/>
              <w:rPr>
                <w:rFonts w:eastAsia="SimSun" w:cs="Tahoma"/>
                <w:sz w:val="20"/>
                <w:szCs w:val="20"/>
              </w:rPr>
            </w:pPr>
            <w:r w:rsidRPr="005B6975">
              <w:rPr>
                <w:rFonts w:eastAsia="SimSun" w:cs="Tahoma"/>
                <w:sz w:val="20"/>
                <w:szCs w:val="20"/>
                <w:lang w:val="el-GR"/>
              </w:rPr>
              <w:t>Ν</w:t>
            </w:r>
            <w:r w:rsidRPr="00FC0BE5">
              <w:rPr>
                <w:rFonts w:eastAsia="SimSun" w:cs="Tahoma"/>
                <w:sz w:val="20"/>
                <w:szCs w:val="20"/>
              </w:rPr>
              <w:t>ΑΙ</w:t>
            </w:r>
          </w:p>
        </w:tc>
        <w:tc>
          <w:tcPr>
            <w:tcW w:w="774" w:type="pct"/>
            <w:tcBorders>
              <w:top w:val="single" w:sz="6" w:space="0" w:color="auto"/>
              <w:left w:val="single" w:sz="6" w:space="0" w:color="auto"/>
              <w:bottom w:val="single" w:sz="6" w:space="0" w:color="auto"/>
              <w:right w:val="single" w:sz="6" w:space="0" w:color="auto"/>
            </w:tcBorders>
            <w:vAlign w:val="center"/>
          </w:tcPr>
          <w:p w14:paraId="4B0F109E" w14:textId="77777777" w:rsidR="00CE7940" w:rsidRPr="00FC0BE5" w:rsidRDefault="00CE7940" w:rsidP="00F3338B">
            <w:pPr>
              <w:suppressAutoHyphens w:val="0"/>
              <w:autoSpaceDE w:val="0"/>
              <w:spacing w:after="60"/>
              <w:rPr>
                <w:rFonts w:eastAsia="SimSun" w:cs="Tahoma"/>
                <w:sz w:val="20"/>
                <w:szCs w:val="20"/>
              </w:rPr>
            </w:pPr>
          </w:p>
        </w:tc>
        <w:tc>
          <w:tcPr>
            <w:tcW w:w="856" w:type="pct"/>
            <w:tcBorders>
              <w:top w:val="single" w:sz="6" w:space="0" w:color="auto"/>
              <w:left w:val="single" w:sz="6" w:space="0" w:color="auto"/>
              <w:bottom w:val="single" w:sz="6" w:space="0" w:color="auto"/>
              <w:right w:val="single" w:sz="6" w:space="0" w:color="auto"/>
            </w:tcBorders>
            <w:vAlign w:val="center"/>
          </w:tcPr>
          <w:p w14:paraId="1BFD4EB3" w14:textId="77777777" w:rsidR="00CE7940" w:rsidRPr="00FC0BE5" w:rsidRDefault="00CE7940" w:rsidP="00F3338B">
            <w:pPr>
              <w:suppressAutoHyphens w:val="0"/>
              <w:autoSpaceDE w:val="0"/>
              <w:spacing w:after="60"/>
              <w:rPr>
                <w:rFonts w:eastAsia="SimSun" w:cs="Tahoma"/>
                <w:sz w:val="20"/>
                <w:szCs w:val="20"/>
              </w:rPr>
            </w:pPr>
          </w:p>
        </w:tc>
      </w:tr>
      <w:tr w:rsidR="00CE7940" w:rsidRPr="0068654F" w14:paraId="4A29272D" w14:textId="77777777" w:rsidTr="003700D9">
        <w:trPr>
          <w:cantSplit/>
        </w:trPr>
        <w:tc>
          <w:tcPr>
            <w:tcW w:w="283" w:type="pct"/>
            <w:tcBorders>
              <w:top w:val="single" w:sz="6" w:space="0" w:color="auto"/>
              <w:left w:val="single" w:sz="6" w:space="0" w:color="auto"/>
              <w:bottom w:val="single" w:sz="6" w:space="0" w:color="auto"/>
              <w:right w:val="single" w:sz="6" w:space="0" w:color="auto"/>
            </w:tcBorders>
            <w:vAlign w:val="center"/>
          </w:tcPr>
          <w:p w14:paraId="054DED3D" w14:textId="44C5D259" w:rsidR="00CE7940" w:rsidRPr="005B6975" w:rsidRDefault="00C267A7" w:rsidP="00F3338B">
            <w:pPr>
              <w:suppressAutoHyphens w:val="0"/>
              <w:autoSpaceDE w:val="0"/>
              <w:spacing w:after="60"/>
              <w:rPr>
                <w:rFonts w:eastAsia="SimSun" w:cs="Tahoma"/>
                <w:sz w:val="20"/>
                <w:szCs w:val="20"/>
                <w:lang w:val="el-GR"/>
              </w:rPr>
            </w:pPr>
            <w:r>
              <w:rPr>
                <w:rFonts w:eastAsia="SimSun" w:cs="Tahoma"/>
                <w:sz w:val="20"/>
                <w:szCs w:val="20"/>
                <w:lang w:val="el-GR"/>
              </w:rPr>
              <w:t>9</w:t>
            </w:r>
          </w:p>
        </w:tc>
        <w:tc>
          <w:tcPr>
            <w:tcW w:w="2225" w:type="pct"/>
            <w:tcBorders>
              <w:top w:val="single" w:sz="6" w:space="0" w:color="auto"/>
              <w:left w:val="single" w:sz="6" w:space="0" w:color="auto"/>
              <w:bottom w:val="single" w:sz="6" w:space="0" w:color="auto"/>
              <w:right w:val="single" w:sz="6" w:space="0" w:color="auto"/>
            </w:tcBorders>
            <w:vAlign w:val="center"/>
          </w:tcPr>
          <w:p w14:paraId="1992E0AE" w14:textId="5BEFBA0B" w:rsidR="00CE7940" w:rsidRPr="00FC0BE5" w:rsidRDefault="00CE7940" w:rsidP="00F3338B">
            <w:pPr>
              <w:suppressAutoHyphens w:val="0"/>
              <w:autoSpaceDE w:val="0"/>
              <w:spacing w:after="60"/>
              <w:rPr>
                <w:rFonts w:eastAsia="SimSun" w:cs="Tahoma"/>
                <w:sz w:val="20"/>
                <w:szCs w:val="20"/>
                <w:lang w:val="el-GR"/>
              </w:rPr>
            </w:pPr>
            <w:r w:rsidRPr="00F77275">
              <w:rPr>
                <w:rFonts w:eastAsia="SimSun" w:cs="Tahoma"/>
                <w:sz w:val="20"/>
                <w:szCs w:val="20"/>
                <w:lang w:val="el-GR"/>
              </w:rPr>
              <w:t>Σ</w:t>
            </w:r>
            <w:r w:rsidRPr="00FC0BE5">
              <w:rPr>
                <w:rFonts w:eastAsia="SimSun" w:cs="Tahoma"/>
                <w:sz w:val="20"/>
                <w:szCs w:val="20"/>
                <w:lang w:val="el-GR"/>
              </w:rPr>
              <w:t>υμμ</w:t>
            </w:r>
            <w:r w:rsidR="00A13648">
              <w:rPr>
                <w:rFonts w:eastAsia="SimSun" w:cs="Tahoma"/>
                <w:sz w:val="20"/>
                <w:szCs w:val="20"/>
                <w:lang w:val="el-GR"/>
              </w:rPr>
              <w:t>όρφωση στις απαιτήσεις για Δυνα</w:t>
            </w:r>
            <w:r w:rsidRPr="00FC0BE5">
              <w:rPr>
                <w:rFonts w:eastAsia="SimSun" w:cs="Tahoma"/>
                <w:sz w:val="20"/>
                <w:szCs w:val="20"/>
                <w:lang w:val="el-GR"/>
              </w:rPr>
              <w:t>τότητες Παραμετροποίησης</w:t>
            </w:r>
            <w:r w:rsidR="00C267A7">
              <w:rPr>
                <w:rFonts w:eastAsia="SimSun" w:cs="Tahoma"/>
                <w:sz w:val="20"/>
                <w:szCs w:val="20"/>
                <w:lang w:val="el-GR"/>
              </w:rPr>
              <w:t xml:space="preserve"> παρ.</w:t>
            </w:r>
            <w:r w:rsidRPr="00FC0BE5">
              <w:rPr>
                <w:rFonts w:eastAsia="SimSun" w:cs="Tahoma"/>
                <w:sz w:val="20"/>
                <w:szCs w:val="20"/>
                <w:lang w:val="el-GR"/>
              </w:rPr>
              <w:t xml:space="preserve"> </w:t>
            </w:r>
            <w:r w:rsidR="00C267A7" w:rsidRPr="00DC2094">
              <w:rPr>
                <w:rFonts w:cs="Tahoma"/>
                <w:color w:val="3333FF"/>
                <w:sz w:val="20"/>
                <w:szCs w:val="20"/>
                <w:lang w:val="el-GR"/>
              </w:rPr>
              <w:fldChar w:fldCharType="begin"/>
            </w:r>
            <w:r w:rsidR="00C267A7" w:rsidRPr="00DC2094">
              <w:rPr>
                <w:rFonts w:cs="Tahoma"/>
                <w:color w:val="3333FF"/>
                <w:sz w:val="20"/>
                <w:szCs w:val="20"/>
                <w:lang w:val="el-GR"/>
              </w:rPr>
              <w:instrText xml:space="preserve"> REF _Ref65595133 \r \h </w:instrText>
            </w:r>
            <w:r w:rsidR="00C267A7" w:rsidRPr="00DC2094">
              <w:rPr>
                <w:rFonts w:cs="Tahoma"/>
                <w:color w:val="3333FF"/>
                <w:sz w:val="20"/>
                <w:szCs w:val="20"/>
                <w:lang w:val="el-GR"/>
              </w:rPr>
            </w:r>
            <w:r w:rsidR="00C267A7" w:rsidRPr="00DC2094">
              <w:rPr>
                <w:rFonts w:cs="Tahoma"/>
                <w:color w:val="3333FF"/>
                <w:sz w:val="20"/>
                <w:szCs w:val="20"/>
                <w:lang w:val="el-GR"/>
              </w:rPr>
              <w:fldChar w:fldCharType="separate"/>
            </w:r>
            <w:r w:rsidR="00065673">
              <w:rPr>
                <w:rFonts w:cs="Tahoma"/>
                <w:color w:val="3333FF"/>
                <w:sz w:val="20"/>
                <w:szCs w:val="20"/>
                <w:lang w:val="el-GR"/>
              </w:rPr>
              <w:t>1.3.3.9</w:t>
            </w:r>
            <w:r w:rsidR="00C267A7" w:rsidRPr="00DC2094">
              <w:rPr>
                <w:rFonts w:cs="Tahoma"/>
                <w:color w:val="3333FF"/>
                <w:sz w:val="20"/>
                <w:szCs w:val="20"/>
                <w:lang w:val="el-GR"/>
              </w:rPr>
              <w:fldChar w:fldCharType="end"/>
            </w:r>
            <w:r w:rsidR="00C267A7">
              <w:rPr>
                <w:rFonts w:cs="Tahoma"/>
                <w:color w:val="3333FF"/>
                <w:sz w:val="20"/>
                <w:szCs w:val="20"/>
                <w:lang w:val="el-GR"/>
              </w:rPr>
              <w:t xml:space="preserve"> του Παραρτήματος Ι</w:t>
            </w:r>
          </w:p>
        </w:tc>
        <w:tc>
          <w:tcPr>
            <w:tcW w:w="862" w:type="pct"/>
            <w:tcBorders>
              <w:top w:val="single" w:sz="6" w:space="0" w:color="auto"/>
              <w:left w:val="single" w:sz="6" w:space="0" w:color="auto"/>
              <w:bottom w:val="single" w:sz="6" w:space="0" w:color="auto"/>
              <w:right w:val="single" w:sz="6" w:space="0" w:color="auto"/>
            </w:tcBorders>
            <w:vAlign w:val="center"/>
          </w:tcPr>
          <w:p w14:paraId="32C22A6F" w14:textId="77777777" w:rsidR="00CE7940" w:rsidRPr="005B6975" w:rsidRDefault="00CE7940" w:rsidP="00F3338B">
            <w:pPr>
              <w:suppressAutoHyphens w:val="0"/>
              <w:autoSpaceDE w:val="0"/>
              <w:spacing w:after="60"/>
              <w:rPr>
                <w:rFonts w:eastAsia="SimSun" w:cs="Tahoma"/>
                <w:sz w:val="20"/>
                <w:szCs w:val="20"/>
                <w:lang w:val="el-GR"/>
              </w:rPr>
            </w:pPr>
            <w:r w:rsidRPr="005B6975">
              <w:rPr>
                <w:rFonts w:eastAsia="SimSun" w:cs="Tahoma"/>
                <w:sz w:val="20"/>
                <w:szCs w:val="20"/>
                <w:lang w:val="el-GR"/>
              </w:rPr>
              <w:t>ΝΑΙ</w:t>
            </w:r>
          </w:p>
        </w:tc>
        <w:tc>
          <w:tcPr>
            <w:tcW w:w="774" w:type="pct"/>
            <w:tcBorders>
              <w:top w:val="single" w:sz="6" w:space="0" w:color="auto"/>
              <w:left w:val="single" w:sz="6" w:space="0" w:color="auto"/>
              <w:bottom w:val="single" w:sz="6" w:space="0" w:color="auto"/>
              <w:right w:val="single" w:sz="6" w:space="0" w:color="auto"/>
            </w:tcBorders>
            <w:vAlign w:val="center"/>
          </w:tcPr>
          <w:p w14:paraId="5DE2B924" w14:textId="77777777" w:rsidR="00CE7940" w:rsidRPr="005B6975" w:rsidRDefault="00CE7940" w:rsidP="00F3338B">
            <w:pPr>
              <w:suppressAutoHyphens w:val="0"/>
              <w:autoSpaceDE w:val="0"/>
              <w:spacing w:after="60"/>
              <w:rPr>
                <w:rFonts w:eastAsia="SimSun" w:cs="Tahoma"/>
                <w:sz w:val="20"/>
                <w:szCs w:val="20"/>
                <w:lang w:val="el-GR"/>
              </w:rPr>
            </w:pPr>
          </w:p>
        </w:tc>
        <w:tc>
          <w:tcPr>
            <w:tcW w:w="856" w:type="pct"/>
            <w:tcBorders>
              <w:top w:val="single" w:sz="6" w:space="0" w:color="auto"/>
              <w:left w:val="single" w:sz="6" w:space="0" w:color="auto"/>
              <w:bottom w:val="single" w:sz="6" w:space="0" w:color="auto"/>
              <w:right w:val="single" w:sz="6" w:space="0" w:color="auto"/>
            </w:tcBorders>
            <w:vAlign w:val="center"/>
          </w:tcPr>
          <w:p w14:paraId="5DE58B98" w14:textId="77777777" w:rsidR="00CE7940" w:rsidRPr="005B6975" w:rsidRDefault="00CE7940" w:rsidP="00F3338B">
            <w:pPr>
              <w:suppressAutoHyphens w:val="0"/>
              <w:autoSpaceDE w:val="0"/>
              <w:spacing w:after="60"/>
              <w:rPr>
                <w:rFonts w:eastAsia="SimSun" w:cs="Tahoma"/>
                <w:sz w:val="20"/>
                <w:szCs w:val="20"/>
                <w:lang w:val="el-GR"/>
              </w:rPr>
            </w:pPr>
          </w:p>
        </w:tc>
      </w:tr>
      <w:tr w:rsidR="00CE7940" w:rsidRPr="0068654F" w14:paraId="1C61A863" w14:textId="77777777" w:rsidTr="003700D9">
        <w:trPr>
          <w:cantSplit/>
        </w:trPr>
        <w:tc>
          <w:tcPr>
            <w:tcW w:w="283" w:type="pct"/>
            <w:tcBorders>
              <w:top w:val="single" w:sz="6" w:space="0" w:color="auto"/>
              <w:left w:val="single" w:sz="6" w:space="0" w:color="auto"/>
              <w:bottom w:val="single" w:sz="6" w:space="0" w:color="auto"/>
              <w:right w:val="single" w:sz="6" w:space="0" w:color="auto"/>
            </w:tcBorders>
            <w:vAlign w:val="center"/>
          </w:tcPr>
          <w:p w14:paraId="27D0C4D6" w14:textId="74237A18" w:rsidR="00CE7940" w:rsidRPr="005B6975" w:rsidRDefault="00CE7940" w:rsidP="00F3338B">
            <w:pPr>
              <w:suppressAutoHyphens w:val="0"/>
              <w:autoSpaceDE w:val="0"/>
              <w:spacing w:after="60"/>
              <w:rPr>
                <w:rFonts w:eastAsia="SimSun" w:cs="Tahoma"/>
                <w:sz w:val="20"/>
                <w:szCs w:val="20"/>
                <w:lang w:val="el-GR"/>
              </w:rPr>
            </w:pPr>
            <w:r w:rsidRPr="005B6975">
              <w:rPr>
                <w:rFonts w:eastAsia="SimSun" w:cs="Tahoma"/>
                <w:sz w:val="20"/>
                <w:szCs w:val="20"/>
                <w:lang w:val="el-GR"/>
              </w:rPr>
              <w:t>1</w:t>
            </w:r>
            <w:r w:rsidR="00C267A7">
              <w:rPr>
                <w:rFonts w:eastAsia="SimSun" w:cs="Tahoma"/>
                <w:sz w:val="20"/>
                <w:szCs w:val="20"/>
                <w:lang w:val="el-GR"/>
              </w:rPr>
              <w:t>0</w:t>
            </w:r>
          </w:p>
        </w:tc>
        <w:tc>
          <w:tcPr>
            <w:tcW w:w="2225" w:type="pct"/>
            <w:tcBorders>
              <w:top w:val="single" w:sz="6" w:space="0" w:color="auto"/>
              <w:left w:val="single" w:sz="6" w:space="0" w:color="auto"/>
              <w:bottom w:val="single" w:sz="6" w:space="0" w:color="auto"/>
              <w:right w:val="single" w:sz="6" w:space="0" w:color="auto"/>
            </w:tcBorders>
            <w:vAlign w:val="center"/>
          </w:tcPr>
          <w:p w14:paraId="0F1C1744" w14:textId="0BF7E0D3" w:rsidR="00CE7940" w:rsidRPr="00FC0BE5" w:rsidRDefault="00CE7940" w:rsidP="00F3338B">
            <w:pPr>
              <w:suppressAutoHyphens w:val="0"/>
              <w:autoSpaceDE w:val="0"/>
              <w:spacing w:after="60"/>
              <w:rPr>
                <w:rFonts w:eastAsia="SimSun" w:cs="Tahoma"/>
                <w:sz w:val="20"/>
                <w:szCs w:val="20"/>
                <w:lang w:val="el-GR"/>
              </w:rPr>
            </w:pPr>
            <w:r w:rsidRPr="00F77275">
              <w:rPr>
                <w:rFonts w:eastAsia="SimSun" w:cs="Tahoma"/>
                <w:sz w:val="20"/>
                <w:szCs w:val="20"/>
                <w:lang w:val="el-GR"/>
              </w:rPr>
              <w:t>Συμμόρ</w:t>
            </w:r>
            <w:r w:rsidRPr="00FC0BE5">
              <w:rPr>
                <w:rFonts w:eastAsia="SimSun" w:cs="Tahoma"/>
                <w:sz w:val="20"/>
                <w:szCs w:val="20"/>
                <w:lang w:val="el-GR"/>
              </w:rPr>
              <w:t xml:space="preserve">φωση στις απαιτήσεις για Καταγραφή ενεργειών </w:t>
            </w:r>
            <w:r w:rsidR="00C267A7">
              <w:rPr>
                <w:rFonts w:eastAsia="SimSun" w:cs="Tahoma"/>
                <w:sz w:val="20"/>
                <w:szCs w:val="20"/>
                <w:lang w:val="el-GR"/>
              </w:rPr>
              <w:t xml:space="preserve">παρ. </w:t>
            </w:r>
            <w:r w:rsidR="00C267A7" w:rsidRPr="00DC2094">
              <w:rPr>
                <w:rFonts w:cs="Tahoma"/>
                <w:color w:val="3333FF"/>
                <w:sz w:val="20"/>
                <w:szCs w:val="20"/>
                <w:lang w:val="el-GR"/>
              </w:rPr>
              <w:fldChar w:fldCharType="begin"/>
            </w:r>
            <w:r w:rsidR="00C267A7" w:rsidRPr="00DC2094">
              <w:rPr>
                <w:rFonts w:cs="Tahoma"/>
                <w:color w:val="3333FF"/>
                <w:sz w:val="20"/>
                <w:szCs w:val="20"/>
                <w:lang w:val="el-GR"/>
              </w:rPr>
              <w:instrText xml:space="preserve"> REF _Ref65595137 \r \h </w:instrText>
            </w:r>
            <w:r w:rsidR="00C267A7" w:rsidRPr="00DC2094">
              <w:rPr>
                <w:rFonts w:cs="Tahoma"/>
                <w:color w:val="3333FF"/>
                <w:sz w:val="20"/>
                <w:szCs w:val="20"/>
                <w:lang w:val="el-GR"/>
              </w:rPr>
            </w:r>
            <w:r w:rsidR="00C267A7" w:rsidRPr="00DC2094">
              <w:rPr>
                <w:rFonts w:cs="Tahoma"/>
                <w:color w:val="3333FF"/>
                <w:sz w:val="20"/>
                <w:szCs w:val="20"/>
                <w:lang w:val="el-GR"/>
              </w:rPr>
              <w:fldChar w:fldCharType="separate"/>
            </w:r>
            <w:r w:rsidR="00065673">
              <w:rPr>
                <w:rFonts w:cs="Tahoma"/>
                <w:color w:val="3333FF"/>
                <w:sz w:val="20"/>
                <w:szCs w:val="20"/>
                <w:lang w:val="el-GR"/>
              </w:rPr>
              <w:t>1.3.3.10</w:t>
            </w:r>
            <w:r w:rsidR="00C267A7" w:rsidRPr="00DC2094">
              <w:rPr>
                <w:rFonts w:cs="Tahoma"/>
                <w:color w:val="3333FF"/>
                <w:sz w:val="20"/>
                <w:szCs w:val="20"/>
                <w:lang w:val="el-GR"/>
              </w:rPr>
              <w:fldChar w:fldCharType="end"/>
            </w:r>
            <w:r w:rsidR="00C267A7">
              <w:rPr>
                <w:rFonts w:cs="Tahoma"/>
                <w:color w:val="3333FF"/>
                <w:sz w:val="20"/>
                <w:szCs w:val="20"/>
                <w:lang w:val="el-GR"/>
              </w:rPr>
              <w:t xml:space="preserve"> του Παραρτήματος Ι</w:t>
            </w:r>
          </w:p>
        </w:tc>
        <w:tc>
          <w:tcPr>
            <w:tcW w:w="862" w:type="pct"/>
            <w:tcBorders>
              <w:top w:val="single" w:sz="6" w:space="0" w:color="auto"/>
              <w:left w:val="single" w:sz="6" w:space="0" w:color="auto"/>
              <w:bottom w:val="single" w:sz="6" w:space="0" w:color="auto"/>
              <w:right w:val="single" w:sz="6" w:space="0" w:color="auto"/>
            </w:tcBorders>
            <w:vAlign w:val="center"/>
          </w:tcPr>
          <w:p w14:paraId="43B55728" w14:textId="77777777" w:rsidR="00CE7940" w:rsidRPr="005B6975" w:rsidRDefault="00CE7940" w:rsidP="00F3338B">
            <w:pPr>
              <w:suppressAutoHyphens w:val="0"/>
              <w:autoSpaceDE w:val="0"/>
              <w:spacing w:after="60"/>
              <w:rPr>
                <w:rFonts w:eastAsia="SimSun" w:cs="Tahoma"/>
                <w:sz w:val="20"/>
                <w:szCs w:val="20"/>
                <w:lang w:val="el-GR"/>
              </w:rPr>
            </w:pPr>
            <w:r w:rsidRPr="005B6975">
              <w:rPr>
                <w:rFonts w:eastAsia="SimSun" w:cs="Tahoma"/>
                <w:sz w:val="20"/>
                <w:szCs w:val="20"/>
                <w:lang w:val="el-GR"/>
              </w:rPr>
              <w:t>ΝΑΙ</w:t>
            </w:r>
          </w:p>
        </w:tc>
        <w:tc>
          <w:tcPr>
            <w:tcW w:w="774" w:type="pct"/>
            <w:tcBorders>
              <w:top w:val="single" w:sz="6" w:space="0" w:color="auto"/>
              <w:left w:val="single" w:sz="6" w:space="0" w:color="auto"/>
              <w:bottom w:val="single" w:sz="6" w:space="0" w:color="auto"/>
              <w:right w:val="single" w:sz="6" w:space="0" w:color="auto"/>
            </w:tcBorders>
            <w:vAlign w:val="center"/>
          </w:tcPr>
          <w:p w14:paraId="1EDD7000" w14:textId="77777777" w:rsidR="00CE7940" w:rsidRPr="005B6975" w:rsidRDefault="00CE7940" w:rsidP="00F3338B">
            <w:pPr>
              <w:suppressAutoHyphens w:val="0"/>
              <w:autoSpaceDE w:val="0"/>
              <w:spacing w:after="60"/>
              <w:rPr>
                <w:rFonts w:eastAsia="SimSun" w:cs="Tahoma"/>
                <w:sz w:val="20"/>
                <w:szCs w:val="20"/>
                <w:lang w:val="el-GR"/>
              </w:rPr>
            </w:pPr>
          </w:p>
        </w:tc>
        <w:tc>
          <w:tcPr>
            <w:tcW w:w="856" w:type="pct"/>
            <w:tcBorders>
              <w:top w:val="single" w:sz="6" w:space="0" w:color="auto"/>
              <w:left w:val="single" w:sz="6" w:space="0" w:color="auto"/>
              <w:bottom w:val="single" w:sz="6" w:space="0" w:color="auto"/>
              <w:right w:val="single" w:sz="6" w:space="0" w:color="auto"/>
            </w:tcBorders>
            <w:vAlign w:val="center"/>
          </w:tcPr>
          <w:p w14:paraId="301E7B01" w14:textId="77777777" w:rsidR="00CE7940" w:rsidRPr="005B6975" w:rsidRDefault="00CE7940" w:rsidP="00F3338B">
            <w:pPr>
              <w:suppressAutoHyphens w:val="0"/>
              <w:autoSpaceDE w:val="0"/>
              <w:spacing w:after="60"/>
              <w:rPr>
                <w:rFonts w:eastAsia="SimSun" w:cs="Tahoma"/>
                <w:sz w:val="20"/>
                <w:szCs w:val="20"/>
                <w:lang w:val="el-GR"/>
              </w:rPr>
            </w:pPr>
          </w:p>
        </w:tc>
      </w:tr>
    </w:tbl>
    <w:p w14:paraId="45A4DCA7" w14:textId="77777777" w:rsidR="00CE7940" w:rsidRPr="00FC0BE5" w:rsidRDefault="00CE7940" w:rsidP="00CE7940">
      <w:pPr>
        <w:suppressAutoHyphens w:val="0"/>
        <w:autoSpaceDE w:val="0"/>
        <w:spacing w:after="60"/>
        <w:rPr>
          <w:rFonts w:eastAsia="SimSun" w:cs="Tahoma"/>
          <w:b/>
          <w:bCs/>
          <w:szCs w:val="22"/>
          <w:lang w:val="en-US"/>
        </w:rPr>
      </w:pPr>
      <w:bookmarkStart w:id="447" w:name="_Ref510099874"/>
      <w:bookmarkStart w:id="448" w:name="_Toc516238343"/>
      <w:r w:rsidRPr="00D33F08">
        <w:rPr>
          <w:rFonts w:eastAsia="SimSun" w:cs="Tahoma"/>
          <w:b/>
          <w:bCs/>
          <w:szCs w:val="22"/>
          <w:lang w:val="el-GR"/>
        </w:rPr>
        <w:t>Υπηρεσίες</w:t>
      </w:r>
      <w:bookmarkEnd w:id="447"/>
      <w:bookmarkEnd w:id="448"/>
      <w:r w:rsidRPr="00FC0BE5">
        <w:rPr>
          <w:rFonts w:eastAsia="SimSun" w:cs="Tahoma"/>
          <w:b/>
          <w:bCs/>
          <w:szCs w:val="22"/>
          <w:lang w:val="el-GR"/>
        </w:rPr>
        <w:t xml:space="preserve"> </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63"/>
        <w:gridCol w:w="4274"/>
        <w:gridCol w:w="1655"/>
        <w:gridCol w:w="1488"/>
        <w:gridCol w:w="1642"/>
      </w:tblGrid>
      <w:tr w:rsidR="001C06EE" w:rsidRPr="00FC0BE5" w14:paraId="3F61E444" w14:textId="77777777" w:rsidTr="001C06EE">
        <w:trPr>
          <w:cantSplit/>
          <w:tblHeader/>
        </w:trPr>
        <w:tc>
          <w:tcPr>
            <w:tcW w:w="293" w:type="pct"/>
            <w:tcBorders>
              <w:top w:val="single" w:sz="6" w:space="0" w:color="auto"/>
              <w:left w:val="single" w:sz="6" w:space="0" w:color="auto"/>
              <w:bottom w:val="single" w:sz="6" w:space="0" w:color="auto"/>
              <w:right w:val="single" w:sz="6" w:space="0" w:color="auto"/>
            </w:tcBorders>
            <w:shd w:val="pct15" w:color="auto" w:fill="FFFFFF"/>
            <w:vAlign w:val="center"/>
          </w:tcPr>
          <w:p w14:paraId="60B1C52A" w14:textId="77777777" w:rsidR="00CE7940" w:rsidRPr="00FC0BE5" w:rsidRDefault="00CE7940" w:rsidP="00F3338B">
            <w:pPr>
              <w:suppressAutoHyphens w:val="0"/>
              <w:autoSpaceDE w:val="0"/>
              <w:spacing w:after="60"/>
              <w:rPr>
                <w:rFonts w:eastAsia="SimSun" w:cs="Tahoma"/>
                <w:sz w:val="20"/>
                <w:szCs w:val="20"/>
              </w:rPr>
            </w:pPr>
            <w:r w:rsidRPr="00FC0BE5">
              <w:rPr>
                <w:rFonts w:eastAsia="SimSun" w:cs="Tahoma"/>
                <w:sz w:val="20"/>
                <w:szCs w:val="20"/>
              </w:rPr>
              <w:t>Α/Α</w:t>
            </w:r>
          </w:p>
        </w:tc>
        <w:tc>
          <w:tcPr>
            <w:tcW w:w="2221" w:type="pct"/>
            <w:tcBorders>
              <w:top w:val="single" w:sz="6" w:space="0" w:color="auto"/>
              <w:left w:val="single" w:sz="6" w:space="0" w:color="auto"/>
              <w:bottom w:val="single" w:sz="6" w:space="0" w:color="auto"/>
              <w:right w:val="single" w:sz="6" w:space="0" w:color="auto"/>
            </w:tcBorders>
            <w:shd w:val="pct15" w:color="auto" w:fill="FFFFFF"/>
            <w:vAlign w:val="center"/>
          </w:tcPr>
          <w:p w14:paraId="1EE5B593" w14:textId="77777777" w:rsidR="00CE7940" w:rsidRPr="00FC0BE5" w:rsidRDefault="00CE7940" w:rsidP="00F3338B">
            <w:pPr>
              <w:suppressAutoHyphens w:val="0"/>
              <w:autoSpaceDE w:val="0"/>
              <w:spacing w:after="60"/>
              <w:rPr>
                <w:rFonts w:eastAsia="SimSun" w:cs="Tahoma"/>
                <w:sz w:val="20"/>
                <w:szCs w:val="20"/>
              </w:rPr>
            </w:pPr>
            <w:r w:rsidRPr="00FC0BE5">
              <w:rPr>
                <w:rFonts w:eastAsia="SimSun" w:cs="Tahoma"/>
                <w:sz w:val="20"/>
                <w:szCs w:val="20"/>
              </w:rPr>
              <w:t>ΠΡΟΔΙΑΓΡΑΦΗ</w:t>
            </w:r>
          </w:p>
        </w:tc>
        <w:tc>
          <w:tcPr>
            <w:tcW w:w="860" w:type="pct"/>
            <w:tcBorders>
              <w:top w:val="single" w:sz="6" w:space="0" w:color="auto"/>
              <w:left w:val="single" w:sz="6" w:space="0" w:color="auto"/>
              <w:bottom w:val="single" w:sz="6" w:space="0" w:color="auto"/>
              <w:right w:val="single" w:sz="6" w:space="0" w:color="auto"/>
            </w:tcBorders>
            <w:shd w:val="pct15" w:color="auto" w:fill="FFFFFF"/>
            <w:vAlign w:val="center"/>
          </w:tcPr>
          <w:p w14:paraId="6D738FA8" w14:textId="77777777" w:rsidR="00CE7940" w:rsidRPr="00FC0BE5" w:rsidRDefault="00CE7940" w:rsidP="00F3338B">
            <w:pPr>
              <w:suppressAutoHyphens w:val="0"/>
              <w:autoSpaceDE w:val="0"/>
              <w:spacing w:after="60"/>
              <w:rPr>
                <w:rFonts w:eastAsia="SimSun" w:cs="Tahoma"/>
                <w:sz w:val="20"/>
                <w:szCs w:val="20"/>
              </w:rPr>
            </w:pPr>
            <w:r w:rsidRPr="00FC0BE5">
              <w:rPr>
                <w:rFonts w:eastAsia="SimSun" w:cs="Tahoma"/>
                <w:sz w:val="20"/>
                <w:szCs w:val="20"/>
              </w:rPr>
              <w:t>ΑΠΑΙΤΗΣΗ</w:t>
            </w:r>
          </w:p>
        </w:tc>
        <w:tc>
          <w:tcPr>
            <w:tcW w:w="773" w:type="pct"/>
            <w:tcBorders>
              <w:top w:val="single" w:sz="6" w:space="0" w:color="auto"/>
              <w:left w:val="single" w:sz="6" w:space="0" w:color="auto"/>
              <w:bottom w:val="single" w:sz="6" w:space="0" w:color="auto"/>
              <w:right w:val="single" w:sz="6" w:space="0" w:color="auto"/>
            </w:tcBorders>
            <w:shd w:val="pct15" w:color="auto" w:fill="FFFFFF"/>
            <w:vAlign w:val="center"/>
          </w:tcPr>
          <w:p w14:paraId="055B1646" w14:textId="77777777" w:rsidR="00CE7940" w:rsidRPr="00FC0BE5" w:rsidRDefault="00CE7940" w:rsidP="00F3338B">
            <w:pPr>
              <w:suppressAutoHyphens w:val="0"/>
              <w:autoSpaceDE w:val="0"/>
              <w:spacing w:after="60"/>
              <w:rPr>
                <w:rFonts w:eastAsia="SimSun" w:cs="Tahoma"/>
                <w:sz w:val="20"/>
                <w:szCs w:val="20"/>
              </w:rPr>
            </w:pPr>
            <w:r w:rsidRPr="00FC0BE5">
              <w:rPr>
                <w:rFonts w:eastAsia="SimSun" w:cs="Tahoma"/>
                <w:sz w:val="20"/>
                <w:szCs w:val="20"/>
              </w:rPr>
              <w:t>ΑΠΑΝΤΗΣΗ</w:t>
            </w:r>
          </w:p>
        </w:tc>
        <w:tc>
          <w:tcPr>
            <w:tcW w:w="853" w:type="pct"/>
            <w:tcBorders>
              <w:top w:val="single" w:sz="6" w:space="0" w:color="auto"/>
              <w:left w:val="single" w:sz="6" w:space="0" w:color="auto"/>
              <w:bottom w:val="single" w:sz="6" w:space="0" w:color="auto"/>
              <w:right w:val="single" w:sz="6" w:space="0" w:color="auto"/>
            </w:tcBorders>
            <w:shd w:val="pct15" w:color="auto" w:fill="FFFFFF"/>
            <w:vAlign w:val="center"/>
          </w:tcPr>
          <w:p w14:paraId="127220D2" w14:textId="77777777" w:rsidR="00CE7940" w:rsidRPr="00FC0BE5" w:rsidRDefault="00CE7940" w:rsidP="00F3338B">
            <w:pPr>
              <w:suppressAutoHyphens w:val="0"/>
              <w:autoSpaceDE w:val="0"/>
              <w:spacing w:after="60"/>
              <w:rPr>
                <w:rFonts w:eastAsia="SimSun" w:cs="Tahoma"/>
                <w:sz w:val="20"/>
                <w:szCs w:val="20"/>
              </w:rPr>
            </w:pPr>
            <w:r w:rsidRPr="00FC0BE5">
              <w:rPr>
                <w:rFonts w:eastAsia="SimSun" w:cs="Tahoma"/>
                <w:sz w:val="20"/>
                <w:szCs w:val="20"/>
              </w:rPr>
              <w:t>ΠΑΡΑΠΟΜΠΗ</w:t>
            </w:r>
          </w:p>
        </w:tc>
      </w:tr>
      <w:tr w:rsidR="006022B5" w:rsidRPr="00FC0BE5" w14:paraId="0166C023" w14:textId="77777777" w:rsidTr="003700D9">
        <w:trPr>
          <w:cantSplit/>
        </w:trPr>
        <w:tc>
          <w:tcPr>
            <w:tcW w:w="293" w:type="pct"/>
            <w:tcBorders>
              <w:top w:val="single" w:sz="6" w:space="0" w:color="auto"/>
              <w:left w:val="single" w:sz="6" w:space="0" w:color="auto"/>
              <w:bottom w:val="single" w:sz="6" w:space="0" w:color="auto"/>
              <w:right w:val="single" w:sz="6" w:space="0" w:color="auto"/>
            </w:tcBorders>
            <w:vAlign w:val="center"/>
          </w:tcPr>
          <w:p w14:paraId="5F7C5B8E" w14:textId="4030320E" w:rsidR="006022B5" w:rsidRPr="00FC0BE5" w:rsidRDefault="006022B5" w:rsidP="00F3338B">
            <w:pPr>
              <w:suppressAutoHyphens w:val="0"/>
              <w:autoSpaceDE w:val="0"/>
              <w:spacing w:after="60"/>
              <w:rPr>
                <w:rFonts w:eastAsia="SimSun" w:cs="Tahoma"/>
                <w:sz w:val="20"/>
                <w:szCs w:val="20"/>
                <w:lang w:val="el-GR"/>
              </w:rPr>
            </w:pPr>
            <w:r w:rsidRPr="00FC0BE5">
              <w:rPr>
                <w:rFonts w:eastAsia="SimSun" w:cs="Tahoma"/>
                <w:sz w:val="20"/>
                <w:szCs w:val="20"/>
                <w:lang w:val="el-GR"/>
              </w:rPr>
              <w:t>1</w:t>
            </w:r>
          </w:p>
        </w:tc>
        <w:tc>
          <w:tcPr>
            <w:tcW w:w="2221" w:type="pct"/>
            <w:tcBorders>
              <w:top w:val="single" w:sz="6" w:space="0" w:color="auto"/>
              <w:left w:val="single" w:sz="6" w:space="0" w:color="auto"/>
              <w:bottom w:val="single" w:sz="6" w:space="0" w:color="auto"/>
              <w:right w:val="single" w:sz="6" w:space="0" w:color="auto"/>
            </w:tcBorders>
            <w:vAlign w:val="center"/>
          </w:tcPr>
          <w:p w14:paraId="40D1487A" w14:textId="16F70F67" w:rsidR="006022B5" w:rsidRPr="00FC0BE5" w:rsidRDefault="006022B5" w:rsidP="00F3338B">
            <w:pPr>
              <w:suppressAutoHyphens w:val="0"/>
              <w:autoSpaceDE w:val="0"/>
              <w:spacing w:after="60"/>
              <w:rPr>
                <w:rFonts w:eastAsia="SimSun" w:cs="Tahoma"/>
                <w:sz w:val="20"/>
                <w:szCs w:val="20"/>
                <w:lang w:val="el-GR"/>
              </w:rPr>
            </w:pPr>
            <w:r w:rsidRPr="00FC0BE5">
              <w:rPr>
                <w:rFonts w:eastAsia="SimSun" w:cs="Tahoma"/>
                <w:sz w:val="20"/>
                <w:szCs w:val="20"/>
                <w:lang w:val="el-GR"/>
              </w:rPr>
              <w:t>Συμμόρφωση στις απαιτήσεις για Ψηφιοποίηση υλικού</w:t>
            </w:r>
            <w:r w:rsidR="00592C41">
              <w:rPr>
                <w:rFonts w:eastAsia="SimSun" w:cs="Tahoma"/>
                <w:sz w:val="20"/>
                <w:szCs w:val="20"/>
                <w:lang w:val="el-GR"/>
              </w:rPr>
              <w:t xml:space="preserve"> παρ </w:t>
            </w:r>
            <w:r w:rsidR="00EB5992" w:rsidRPr="00AE1695">
              <w:rPr>
                <w:rFonts w:cs="Tahoma"/>
                <w:color w:val="3333FF"/>
                <w:szCs w:val="22"/>
                <w:cs/>
                <w:lang w:val="el-GR"/>
              </w:rPr>
              <w:fldChar w:fldCharType="begin"/>
            </w:r>
            <w:r w:rsidR="00EB5992" w:rsidRPr="00AE1695">
              <w:rPr>
                <w:rFonts w:cs="Tahoma"/>
                <w:color w:val="3333FF"/>
                <w:szCs w:val="22"/>
                <w:lang w:val="el-GR"/>
              </w:rPr>
              <w:instrText xml:space="preserve"> REF _Ref55569979 \r \h </w:instrText>
            </w:r>
            <w:r w:rsidR="00EB5992" w:rsidRPr="00AE1695">
              <w:rPr>
                <w:rFonts w:cs="Tahoma"/>
                <w:color w:val="3333FF"/>
                <w:szCs w:val="22"/>
                <w:cs/>
                <w:lang w:val="el-GR"/>
              </w:rPr>
            </w:r>
            <w:r w:rsidR="00EB5992" w:rsidRPr="00AE1695">
              <w:rPr>
                <w:rFonts w:cs="Tahoma"/>
                <w:color w:val="3333FF"/>
                <w:szCs w:val="22"/>
                <w:cs/>
                <w:lang w:val="el-GR"/>
              </w:rPr>
              <w:fldChar w:fldCharType="separate"/>
            </w:r>
            <w:r w:rsidR="00065673">
              <w:rPr>
                <w:rFonts w:cs="Tahoma"/>
                <w:color w:val="3333FF"/>
                <w:szCs w:val="22"/>
                <w:lang w:val="el-GR"/>
              </w:rPr>
              <w:t>1.3.4</w:t>
            </w:r>
            <w:r w:rsidR="00EB5992" w:rsidRPr="00AE1695">
              <w:rPr>
                <w:rFonts w:cs="Tahoma"/>
                <w:color w:val="3333FF"/>
                <w:szCs w:val="22"/>
                <w:cs/>
                <w:lang w:val="el-GR"/>
              </w:rPr>
              <w:fldChar w:fldCharType="end"/>
            </w:r>
            <w:r w:rsidR="00592C41">
              <w:rPr>
                <w:rFonts w:eastAsia="SimSun" w:cs="Tahoma"/>
                <w:sz w:val="20"/>
                <w:szCs w:val="20"/>
                <w:lang w:val="el-GR"/>
              </w:rPr>
              <w:t xml:space="preserve"> </w:t>
            </w:r>
            <w:r w:rsidR="00592C41" w:rsidRPr="00F77275">
              <w:rPr>
                <w:rFonts w:cs="Tahoma"/>
                <w:color w:val="3333FF"/>
                <w:sz w:val="20"/>
                <w:szCs w:val="20"/>
                <w:lang w:val="el-GR"/>
              </w:rPr>
              <w:t>τ</w:t>
            </w:r>
            <w:r w:rsidR="00592C41">
              <w:rPr>
                <w:rFonts w:cs="Tahoma"/>
                <w:color w:val="3333FF"/>
                <w:sz w:val="20"/>
                <w:szCs w:val="20"/>
                <w:lang w:val="el-GR"/>
              </w:rPr>
              <w:t>ου Παραρτήματος Ι</w:t>
            </w:r>
          </w:p>
        </w:tc>
        <w:tc>
          <w:tcPr>
            <w:tcW w:w="860" w:type="pct"/>
            <w:tcBorders>
              <w:top w:val="single" w:sz="6" w:space="0" w:color="auto"/>
              <w:left w:val="single" w:sz="6" w:space="0" w:color="auto"/>
              <w:bottom w:val="single" w:sz="6" w:space="0" w:color="auto"/>
              <w:right w:val="single" w:sz="6" w:space="0" w:color="auto"/>
            </w:tcBorders>
            <w:vAlign w:val="center"/>
          </w:tcPr>
          <w:p w14:paraId="37D64DC2" w14:textId="3108D440" w:rsidR="006022B5" w:rsidRPr="00FC0BE5" w:rsidRDefault="006022B5" w:rsidP="00F3338B">
            <w:pPr>
              <w:suppressAutoHyphens w:val="0"/>
              <w:autoSpaceDE w:val="0"/>
              <w:spacing w:after="60"/>
              <w:rPr>
                <w:rFonts w:eastAsia="SimSun" w:cs="Tahoma"/>
                <w:sz w:val="20"/>
                <w:szCs w:val="20"/>
                <w:lang w:val="el-GR"/>
              </w:rPr>
            </w:pPr>
            <w:r w:rsidRPr="00F77275">
              <w:rPr>
                <w:rFonts w:eastAsia="SimSun" w:cs="Tahoma"/>
                <w:sz w:val="20"/>
                <w:szCs w:val="20"/>
                <w:lang w:val="el-GR"/>
              </w:rPr>
              <w:t>Ν</w:t>
            </w:r>
            <w:r w:rsidRPr="00FC0BE5">
              <w:rPr>
                <w:rFonts w:eastAsia="SimSun" w:cs="Tahoma"/>
                <w:sz w:val="20"/>
                <w:szCs w:val="20"/>
                <w:lang w:val="el-GR"/>
              </w:rPr>
              <w:t>ΑΙ</w:t>
            </w:r>
          </w:p>
        </w:tc>
        <w:tc>
          <w:tcPr>
            <w:tcW w:w="773" w:type="pct"/>
            <w:tcBorders>
              <w:top w:val="single" w:sz="6" w:space="0" w:color="auto"/>
              <w:left w:val="single" w:sz="6" w:space="0" w:color="auto"/>
              <w:bottom w:val="single" w:sz="6" w:space="0" w:color="auto"/>
              <w:right w:val="single" w:sz="6" w:space="0" w:color="auto"/>
            </w:tcBorders>
            <w:vAlign w:val="center"/>
          </w:tcPr>
          <w:p w14:paraId="3371D25C" w14:textId="77777777" w:rsidR="006022B5" w:rsidRPr="00FC0BE5" w:rsidRDefault="006022B5" w:rsidP="00F3338B">
            <w:pPr>
              <w:suppressAutoHyphens w:val="0"/>
              <w:autoSpaceDE w:val="0"/>
              <w:spacing w:after="60"/>
              <w:rPr>
                <w:rFonts w:eastAsia="SimSun" w:cs="Tahoma"/>
                <w:sz w:val="20"/>
                <w:szCs w:val="20"/>
                <w:lang w:val="el-GR"/>
              </w:rPr>
            </w:pPr>
          </w:p>
        </w:tc>
        <w:tc>
          <w:tcPr>
            <w:tcW w:w="853" w:type="pct"/>
            <w:tcBorders>
              <w:top w:val="single" w:sz="6" w:space="0" w:color="auto"/>
              <w:left w:val="single" w:sz="6" w:space="0" w:color="auto"/>
              <w:bottom w:val="single" w:sz="6" w:space="0" w:color="auto"/>
              <w:right w:val="single" w:sz="6" w:space="0" w:color="auto"/>
            </w:tcBorders>
            <w:vAlign w:val="center"/>
          </w:tcPr>
          <w:p w14:paraId="309FE6D1" w14:textId="77777777" w:rsidR="006022B5" w:rsidRPr="00FC0BE5" w:rsidRDefault="006022B5" w:rsidP="00F3338B">
            <w:pPr>
              <w:suppressAutoHyphens w:val="0"/>
              <w:autoSpaceDE w:val="0"/>
              <w:spacing w:after="60"/>
              <w:rPr>
                <w:rFonts w:eastAsia="SimSun" w:cs="Tahoma"/>
                <w:sz w:val="20"/>
                <w:szCs w:val="20"/>
                <w:lang w:val="el-GR"/>
              </w:rPr>
            </w:pPr>
          </w:p>
        </w:tc>
      </w:tr>
      <w:tr w:rsidR="00592C41" w:rsidRPr="00C61D1F" w14:paraId="5EA86805" w14:textId="77777777" w:rsidTr="003700D9">
        <w:trPr>
          <w:cantSplit/>
        </w:trPr>
        <w:tc>
          <w:tcPr>
            <w:tcW w:w="293" w:type="pct"/>
            <w:tcBorders>
              <w:top w:val="single" w:sz="6" w:space="0" w:color="auto"/>
              <w:left w:val="single" w:sz="6" w:space="0" w:color="auto"/>
              <w:bottom w:val="single" w:sz="6" w:space="0" w:color="auto"/>
              <w:right w:val="single" w:sz="6" w:space="0" w:color="auto"/>
            </w:tcBorders>
            <w:vAlign w:val="center"/>
          </w:tcPr>
          <w:p w14:paraId="485224C8" w14:textId="3CF0C3F4" w:rsidR="00592C41" w:rsidRPr="00FC0BE5" w:rsidRDefault="00592C41" w:rsidP="00F3338B">
            <w:pPr>
              <w:suppressAutoHyphens w:val="0"/>
              <w:autoSpaceDE w:val="0"/>
              <w:spacing w:after="60"/>
              <w:rPr>
                <w:rFonts w:eastAsia="SimSun" w:cs="Tahoma"/>
                <w:sz w:val="20"/>
                <w:szCs w:val="20"/>
                <w:lang w:val="el-GR"/>
              </w:rPr>
            </w:pPr>
            <w:r>
              <w:rPr>
                <w:rFonts w:eastAsia="SimSun" w:cs="Tahoma"/>
                <w:sz w:val="20"/>
                <w:szCs w:val="20"/>
                <w:lang w:val="el-GR"/>
              </w:rPr>
              <w:t>2</w:t>
            </w:r>
          </w:p>
        </w:tc>
        <w:tc>
          <w:tcPr>
            <w:tcW w:w="2221" w:type="pct"/>
            <w:tcBorders>
              <w:top w:val="single" w:sz="6" w:space="0" w:color="auto"/>
              <w:left w:val="single" w:sz="6" w:space="0" w:color="auto"/>
              <w:bottom w:val="single" w:sz="6" w:space="0" w:color="auto"/>
              <w:right w:val="single" w:sz="6" w:space="0" w:color="auto"/>
            </w:tcBorders>
            <w:vAlign w:val="center"/>
          </w:tcPr>
          <w:p w14:paraId="1259D9D6" w14:textId="3FA6CDB1" w:rsidR="00592C41" w:rsidRPr="00FC0BE5" w:rsidRDefault="00592C41" w:rsidP="00F3338B">
            <w:pPr>
              <w:suppressAutoHyphens w:val="0"/>
              <w:autoSpaceDE w:val="0"/>
              <w:spacing w:after="60"/>
              <w:rPr>
                <w:rFonts w:eastAsia="SimSun" w:cs="Tahoma"/>
                <w:sz w:val="20"/>
                <w:szCs w:val="20"/>
                <w:lang w:val="el-GR"/>
              </w:rPr>
            </w:pPr>
            <w:r>
              <w:rPr>
                <w:rFonts w:eastAsia="SimSun" w:cs="Tahoma"/>
                <w:sz w:val="20"/>
                <w:szCs w:val="20"/>
                <w:lang w:val="el-GR"/>
              </w:rPr>
              <w:t>Συ</w:t>
            </w:r>
            <w:r w:rsidR="00AA0928">
              <w:rPr>
                <w:rFonts w:eastAsia="SimSun" w:cs="Tahoma"/>
                <w:sz w:val="20"/>
                <w:szCs w:val="20"/>
                <w:lang w:val="el-GR"/>
              </w:rPr>
              <w:t>μ</w:t>
            </w:r>
            <w:r>
              <w:rPr>
                <w:rFonts w:eastAsia="SimSun" w:cs="Tahoma"/>
                <w:sz w:val="20"/>
                <w:szCs w:val="20"/>
                <w:lang w:val="el-GR"/>
              </w:rPr>
              <w:t xml:space="preserve">μόρφωση στις απαιτήσεις για Υπηρεσίες Διαλειτουργικότητας παρ </w:t>
            </w:r>
            <w:r w:rsidR="00EB5992" w:rsidRPr="00BA32F1">
              <w:rPr>
                <w:rFonts w:cs="Tahoma"/>
                <w:color w:val="3333FF"/>
                <w:szCs w:val="22"/>
                <w:lang w:val="el-GR"/>
              </w:rPr>
              <w:fldChar w:fldCharType="begin"/>
            </w:r>
            <w:r w:rsidR="00EB5992" w:rsidRPr="00BA32F1">
              <w:rPr>
                <w:rFonts w:cs="Tahoma"/>
                <w:color w:val="3333FF"/>
                <w:szCs w:val="22"/>
                <w:lang w:val="el-GR"/>
              </w:rPr>
              <w:instrText xml:space="preserve"> REF _Ref65576997 \r \h </w:instrText>
            </w:r>
            <w:r w:rsidR="00EB5992" w:rsidRPr="00BA32F1">
              <w:rPr>
                <w:rFonts w:cs="Tahoma"/>
                <w:color w:val="3333FF"/>
                <w:szCs w:val="22"/>
                <w:lang w:val="el-GR"/>
              </w:rPr>
            </w:r>
            <w:r w:rsidR="00EB5992" w:rsidRPr="00BA32F1">
              <w:rPr>
                <w:rFonts w:cs="Tahoma"/>
                <w:color w:val="3333FF"/>
                <w:szCs w:val="22"/>
                <w:lang w:val="el-GR"/>
              </w:rPr>
              <w:fldChar w:fldCharType="separate"/>
            </w:r>
            <w:r w:rsidR="00065673">
              <w:rPr>
                <w:rFonts w:cs="Tahoma"/>
                <w:color w:val="3333FF"/>
                <w:szCs w:val="22"/>
                <w:lang w:val="el-GR"/>
              </w:rPr>
              <w:t>1.3.5.1.1</w:t>
            </w:r>
            <w:r w:rsidR="00EB5992" w:rsidRPr="00BA32F1">
              <w:rPr>
                <w:rFonts w:cs="Tahoma"/>
                <w:color w:val="3333FF"/>
                <w:szCs w:val="22"/>
                <w:lang w:val="el-GR"/>
              </w:rPr>
              <w:fldChar w:fldCharType="end"/>
            </w:r>
            <w:r>
              <w:rPr>
                <w:rFonts w:eastAsia="SimSun" w:cs="Tahoma"/>
                <w:sz w:val="20"/>
                <w:szCs w:val="20"/>
                <w:lang w:val="el-GR"/>
              </w:rPr>
              <w:t xml:space="preserve"> </w:t>
            </w:r>
            <w:r>
              <w:rPr>
                <w:rFonts w:cs="Tahoma"/>
                <w:color w:val="3333FF"/>
                <w:sz w:val="20"/>
                <w:szCs w:val="20"/>
                <w:lang w:val="el-GR"/>
              </w:rPr>
              <w:t>του Παραρτήματος Ι</w:t>
            </w:r>
          </w:p>
        </w:tc>
        <w:tc>
          <w:tcPr>
            <w:tcW w:w="860" w:type="pct"/>
            <w:tcBorders>
              <w:top w:val="single" w:sz="6" w:space="0" w:color="auto"/>
              <w:left w:val="single" w:sz="6" w:space="0" w:color="auto"/>
              <w:bottom w:val="single" w:sz="6" w:space="0" w:color="auto"/>
              <w:right w:val="single" w:sz="6" w:space="0" w:color="auto"/>
            </w:tcBorders>
            <w:vAlign w:val="center"/>
          </w:tcPr>
          <w:p w14:paraId="1C069DAB" w14:textId="77777777" w:rsidR="00592C41" w:rsidRPr="005B6975" w:rsidRDefault="00592C41" w:rsidP="00F3338B">
            <w:pPr>
              <w:suppressAutoHyphens w:val="0"/>
              <w:autoSpaceDE w:val="0"/>
              <w:spacing w:after="60"/>
              <w:rPr>
                <w:rFonts w:eastAsia="SimSun" w:cs="Tahoma"/>
                <w:sz w:val="20"/>
                <w:szCs w:val="20"/>
                <w:lang w:val="el-GR"/>
              </w:rPr>
            </w:pPr>
          </w:p>
        </w:tc>
        <w:tc>
          <w:tcPr>
            <w:tcW w:w="773" w:type="pct"/>
            <w:tcBorders>
              <w:top w:val="single" w:sz="6" w:space="0" w:color="auto"/>
              <w:left w:val="single" w:sz="6" w:space="0" w:color="auto"/>
              <w:bottom w:val="single" w:sz="6" w:space="0" w:color="auto"/>
              <w:right w:val="single" w:sz="6" w:space="0" w:color="auto"/>
            </w:tcBorders>
            <w:vAlign w:val="center"/>
          </w:tcPr>
          <w:p w14:paraId="44DB6211" w14:textId="77777777" w:rsidR="00592C41" w:rsidRPr="005B6975" w:rsidRDefault="00592C41" w:rsidP="00F3338B">
            <w:pPr>
              <w:suppressAutoHyphens w:val="0"/>
              <w:autoSpaceDE w:val="0"/>
              <w:spacing w:after="60"/>
              <w:rPr>
                <w:rFonts w:eastAsia="SimSun" w:cs="Tahoma"/>
                <w:sz w:val="20"/>
                <w:szCs w:val="20"/>
                <w:lang w:val="el-GR"/>
              </w:rPr>
            </w:pPr>
          </w:p>
        </w:tc>
        <w:tc>
          <w:tcPr>
            <w:tcW w:w="853" w:type="pct"/>
            <w:tcBorders>
              <w:top w:val="single" w:sz="6" w:space="0" w:color="auto"/>
              <w:left w:val="single" w:sz="6" w:space="0" w:color="auto"/>
              <w:bottom w:val="single" w:sz="6" w:space="0" w:color="auto"/>
              <w:right w:val="single" w:sz="6" w:space="0" w:color="auto"/>
            </w:tcBorders>
            <w:vAlign w:val="center"/>
          </w:tcPr>
          <w:p w14:paraId="2F4E01D0" w14:textId="77777777" w:rsidR="00592C41" w:rsidRPr="005B6975" w:rsidRDefault="00592C41" w:rsidP="00F3338B">
            <w:pPr>
              <w:suppressAutoHyphens w:val="0"/>
              <w:autoSpaceDE w:val="0"/>
              <w:spacing w:after="60"/>
              <w:rPr>
                <w:rFonts w:eastAsia="SimSun" w:cs="Tahoma"/>
                <w:sz w:val="20"/>
                <w:szCs w:val="20"/>
                <w:lang w:val="el-GR"/>
              </w:rPr>
            </w:pPr>
          </w:p>
        </w:tc>
      </w:tr>
      <w:tr w:rsidR="00CE7940" w:rsidRPr="00FC0BE5" w14:paraId="1644A0E6" w14:textId="77777777" w:rsidTr="003700D9">
        <w:trPr>
          <w:cantSplit/>
        </w:trPr>
        <w:tc>
          <w:tcPr>
            <w:tcW w:w="293" w:type="pct"/>
            <w:tcBorders>
              <w:top w:val="single" w:sz="6" w:space="0" w:color="auto"/>
              <w:left w:val="single" w:sz="6" w:space="0" w:color="auto"/>
              <w:bottom w:val="single" w:sz="6" w:space="0" w:color="auto"/>
              <w:right w:val="single" w:sz="6" w:space="0" w:color="auto"/>
            </w:tcBorders>
            <w:vAlign w:val="center"/>
          </w:tcPr>
          <w:p w14:paraId="297EE596" w14:textId="4EE203D4" w:rsidR="00CE7940" w:rsidRPr="00FC0BE5" w:rsidRDefault="00592C41" w:rsidP="00F3338B">
            <w:pPr>
              <w:suppressAutoHyphens w:val="0"/>
              <w:autoSpaceDE w:val="0"/>
              <w:spacing w:after="60"/>
              <w:rPr>
                <w:rFonts w:eastAsia="SimSun" w:cs="Tahoma"/>
                <w:sz w:val="20"/>
                <w:szCs w:val="20"/>
                <w:lang w:val="el-GR"/>
              </w:rPr>
            </w:pPr>
            <w:r>
              <w:rPr>
                <w:rFonts w:eastAsia="SimSun" w:cs="Tahoma"/>
                <w:sz w:val="20"/>
                <w:szCs w:val="20"/>
                <w:lang w:val="el-GR"/>
              </w:rPr>
              <w:t>3</w:t>
            </w:r>
          </w:p>
        </w:tc>
        <w:tc>
          <w:tcPr>
            <w:tcW w:w="2221" w:type="pct"/>
            <w:tcBorders>
              <w:top w:val="single" w:sz="6" w:space="0" w:color="auto"/>
              <w:left w:val="single" w:sz="6" w:space="0" w:color="auto"/>
              <w:bottom w:val="single" w:sz="6" w:space="0" w:color="auto"/>
              <w:right w:val="single" w:sz="6" w:space="0" w:color="auto"/>
            </w:tcBorders>
            <w:vAlign w:val="center"/>
          </w:tcPr>
          <w:p w14:paraId="043A8004" w14:textId="63D041A9" w:rsidR="00CE7940" w:rsidRPr="00FC0BE5" w:rsidRDefault="00CE7940" w:rsidP="00F3338B">
            <w:pPr>
              <w:suppressAutoHyphens w:val="0"/>
              <w:autoSpaceDE w:val="0"/>
              <w:spacing w:after="60"/>
              <w:rPr>
                <w:rFonts w:eastAsia="SimSun" w:cs="Tahoma"/>
                <w:sz w:val="20"/>
                <w:szCs w:val="20"/>
                <w:lang w:val="el-GR"/>
              </w:rPr>
            </w:pPr>
            <w:r w:rsidRPr="00FC0BE5">
              <w:rPr>
                <w:rFonts w:eastAsia="SimSun" w:cs="Tahoma"/>
                <w:sz w:val="20"/>
                <w:szCs w:val="20"/>
                <w:lang w:val="el-GR"/>
              </w:rPr>
              <w:t xml:space="preserve">Συμμόρφωση στις απαιτήσεις για Μελέτη Υλοποίησης – Ανάλυσης Απαιτήσεων </w:t>
            </w:r>
            <w:r w:rsidR="00592C41">
              <w:rPr>
                <w:rFonts w:eastAsia="SimSun" w:cs="Tahoma"/>
                <w:sz w:val="20"/>
                <w:szCs w:val="20"/>
                <w:lang w:val="el-GR"/>
              </w:rPr>
              <w:t xml:space="preserve">παρ </w:t>
            </w:r>
            <w:r w:rsidR="00EB5992" w:rsidRPr="00AE1695">
              <w:rPr>
                <w:rFonts w:cs="Tahoma"/>
                <w:color w:val="3333FF"/>
                <w:szCs w:val="22"/>
                <w:lang w:val="el-GR"/>
              </w:rPr>
              <w:fldChar w:fldCharType="begin"/>
            </w:r>
            <w:r w:rsidR="00EB5992" w:rsidRPr="00AE1695">
              <w:rPr>
                <w:rFonts w:cs="Tahoma"/>
                <w:color w:val="3333FF"/>
                <w:szCs w:val="22"/>
                <w:lang w:val="el-GR"/>
              </w:rPr>
              <w:instrText xml:space="preserve"> REF _Ref65588421 \r \h </w:instrText>
            </w:r>
            <w:r w:rsidR="00EB5992" w:rsidRPr="00AE1695">
              <w:rPr>
                <w:rFonts w:cs="Tahoma"/>
                <w:color w:val="3333FF"/>
                <w:szCs w:val="22"/>
                <w:lang w:val="el-GR"/>
              </w:rPr>
            </w:r>
            <w:r w:rsidR="00EB5992" w:rsidRPr="00AE1695">
              <w:rPr>
                <w:rFonts w:cs="Tahoma"/>
                <w:color w:val="3333FF"/>
                <w:szCs w:val="22"/>
                <w:lang w:val="el-GR"/>
              </w:rPr>
              <w:fldChar w:fldCharType="separate"/>
            </w:r>
            <w:r w:rsidR="00065673">
              <w:rPr>
                <w:rFonts w:cs="Tahoma"/>
                <w:color w:val="3333FF"/>
                <w:szCs w:val="22"/>
                <w:lang w:val="el-GR"/>
              </w:rPr>
              <w:t>1.3.5.1.2</w:t>
            </w:r>
            <w:r w:rsidR="00EB5992" w:rsidRPr="00AE1695">
              <w:rPr>
                <w:rFonts w:cs="Tahoma"/>
                <w:color w:val="3333FF"/>
                <w:szCs w:val="22"/>
                <w:lang w:val="el-GR"/>
              </w:rPr>
              <w:fldChar w:fldCharType="end"/>
            </w:r>
            <w:r w:rsidR="00592C41">
              <w:rPr>
                <w:rFonts w:eastAsia="SimSun" w:cs="Tahoma"/>
                <w:sz w:val="20"/>
                <w:szCs w:val="20"/>
                <w:lang w:val="el-GR"/>
              </w:rPr>
              <w:t xml:space="preserve"> </w:t>
            </w:r>
            <w:r w:rsidR="00592C41">
              <w:rPr>
                <w:rFonts w:cs="Tahoma"/>
                <w:color w:val="3333FF"/>
                <w:sz w:val="20"/>
                <w:szCs w:val="20"/>
                <w:lang w:val="el-GR"/>
              </w:rPr>
              <w:t>του Παραρτήματος Ι</w:t>
            </w:r>
          </w:p>
        </w:tc>
        <w:tc>
          <w:tcPr>
            <w:tcW w:w="860" w:type="pct"/>
            <w:tcBorders>
              <w:top w:val="single" w:sz="6" w:space="0" w:color="auto"/>
              <w:left w:val="single" w:sz="6" w:space="0" w:color="auto"/>
              <w:bottom w:val="single" w:sz="6" w:space="0" w:color="auto"/>
              <w:right w:val="single" w:sz="6" w:space="0" w:color="auto"/>
            </w:tcBorders>
            <w:vAlign w:val="center"/>
          </w:tcPr>
          <w:p w14:paraId="534DC8BB" w14:textId="77777777" w:rsidR="00CE7940" w:rsidRPr="00FC0BE5" w:rsidRDefault="00CE7940" w:rsidP="00F3338B">
            <w:pPr>
              <w:suppressAutoHyphens w:val="0"/>
              <w:autoSpaceDE w:val="0"/>
              <w:spacing w:after="60"/>
              <w:rPr>
                <w:rFonts w:eastAsia="SimSun" w:cs="Tahoma"/>
                <w:sz w:val="20"/>
                <w:szCs w:val="20"/>
              </w:rPr>
            </w:pPr>
            <w:r w:rsidRPr="00FC0BE5">
              <w:rPr>
                <w:rFonts w:eastAsia="SimSun" w:cs="Tahoma"/>
                <w:sz w:val="20"/>
                <w:szCs w:val="20"/>
              </w:rPr>
              <w:t>ΝΑΙ</w:t>
            </w:r>
          </w:p>
        </w:tc>
        <w:tc>
          <w:tcPr>
            <w:tcW w:w="773" w:type="pct"/>
            <w:tcBorders>
              <w:top w:val="single" w:sz="6" w:space="0" w:color="auto"/>
              <w:left w:val="single" w:sz="6" w:space="0" w:color="auto"/>
              <w:bottom w:val="single" w:sz="6" w:space="0" w:color="auto"/>
              <w:right w:val="single" w:sz="6" w:space="0" w:color="auto"/>
            </w:tcBorders>
            <w:vAlign w:val="center"/>
          </w:tcPr>
          <w:p w14:paraId="6A1A9F5F" w14:textId="77777777" w:rsidR="00CE7940" w:rsidRPr="00FC0BE5" w:rsidRDefault="00CE7940" w:rsidP="00F3338B">
            <w:pPr>
              <w:suppressAutoHyphens w:val="0"/>
              <w:autoSpaceDE w:val="0"/>
              <w:spacing w:after="60"/>
              <w:rPr>
                <w:rFonts w:eastAsia="SimSun" w:cs="Tahoma"/>
                <w:sz w:val="20"/>
                <w:szCs w:val="20"/>
              </w:rPr>
            </w:pPr>
          </w:p>
        </w:tc>
        <w:tc>
          <w:tcPr>
            <w:tcW w:w="853" w:type="pct"/>
            <w:tcBorders>
              <w:top w:val="single" w:sz="6" w:space="0" w:color="auto"/>
              <w:left w:val="single" w:sz="6" w:space="0" w:color="auto"/>
              <w:bottom w:val="single" w:sz="6" w:space="0" w:color="auto"/>
              <w:right w:val="single" w:sz="6" w:space="0" w:color="auto"/>
            </w:tcBorders>
            <w:vAlign w:val="center"/>
          </w:tcPr>
          <w:p w14:paraId="1A60FFDE" w14:textId="77777777" w:rsidR="00CE7940" w:rsidRPr="00FC0BE5" w:rsidRDefault="00CE7940" w:rsidP="00F3338B">
            <w:pPr>
              <w:suppressAutoHyphens w:val="0"/>
              <w:autoSpaceDE w:val="0"/>
              <w:spacing w:after="60"/>
              <w:rPr>
                <w:rFonts w:eastAsia="SimSun" w:cs="Tahoma"/>
                <w:sz w:val="20"/>
                <w:szCs w:val="20"/>
              </w:rPr>
            </w:pPr>
          </w:p>
        </w:tc>
      </w:tr>
      <w:tr w:rsidR="006022B5" w:rsidRPr="0068654F" w14:paraId="4E1E6111" w14:textId="77777777" w:rsidTr="003700D9">
        <w:trPr>
          <w:cantSplit/>
        </w:trPr>
        <w:tc>
          <w:tcPr>
            <w:tcW w:w="293" w:type="pct"/>
            <w:tcBorders>
              <w:top w:val="single" w:sz="6" w:space="0" w:color="auto"/>
              <w:left w:val="single" w:sz="6" w:space="0" w:color="auto"/>
              <w:bottom w:val="single" w:sz="6" w:space="0" w:color="auto"/>
              <w:right w:val="single" w:sz="6" w:space="0" w:color="auto"/>
            </w:tcBorders>
            <w:vAlign w:val="center"/>
          </w:tcPr>
          <w:p w14:paraId="172AF372" w14:textId="4FB9AAB1" w:rsidR="006022B5" w:rsidRPr="00FC0BE5" w:rsidRDefault="00592C41" w:rsidP="00F3338B">
            <w:pPr>
              <w:suppressAutoHyphens w:val="0"/>
              <w:autoSpaceDE w:val="0"/>
              <w:spacing w:after="60"/>
              <w:rPr>
                <w:rFonts w:eastAsia="SimSun" w:cs="Tahoma"/>
                <w:sz w:val="20"/>
                <w:szCs w:val="20"/>
                <w:lang w:val="el-GR"/>
              </w:rPr>
            </w:pPr>
            <w:r>
              <w:rPr>
                <w:rFonts w:eastAsia="SimSun" w:cs="Tahoma"/>
                <w:sz w:val="20"/>
                <w:szCs w:val="20"/>
                <w:lang w:val="el-GR"/>
              </w:rPr>
              <w:t>4</w:t>
            </w:r>
          </w:p>
        </w:tc>
        <w:tc>
          <w:tcPr>
            <w:tcW w:w="2221" w:type="pct"/>
            <w:tcBorders>
              <w:top w:val="single" w:sz="6" w:space="0" w:color="auto"/>
              <w:left w:val="single" w:sz="6" w:space="0" w:color="auto"/>
              <w:bottom w:val="single" w:sz="6" w:space="0" w:color="auto"/>
              <w:right w:val="single" w:sz="6" w:space="0" w:color="auto"/>
            </w:tcBorders>
            <w:vAlign w:val="center"/>
          </w:tcPr>
          <w:p w14:paraId="65CA0B78" w14:textId="43A3091F" w:rsidR="006022B5" w:rsidRPr="00FC0BE5" w:rsidRDefault="006022B5" w:rsidP="00F3338B">
            <w:pPr>
              <w:suppressAutoHyphens w:val="0"/>
              <w:autoSpaceDE w:val="0"/>
              <w:spacing w:after="60"/>
              <w:rPr>
                <w:rFonts w:eastAsia="SimSun" w:cs="Tahoma"/>
                <w:sz w:val="20"/>
                <w:szCs w:val="20"/>
                <w:lang w:val="el-GR"/>
              </w:rPr>
            </w:pPr>
            <w:r w:rsidRPr="00FC0BE5">
              <w:rPr>
                <w:rFonts w:eastAsia="SimSun" w:cs="Tahoma"/>
                <w:sz w:val="20"/>
                <w:szCs w:val="20"/>
                <w:lang w:val="el-GR"/>
              </w:rPr>
              <w:t>Συμμόρφωση στις απαιτήσεις για Υπηρεσίες Μετάπτωση</w:t>
            </w:r>
            <w:r w:rsidR="00D33F08">
              <w:rPr>
                <w:rFonts w:eastAsia="SimSun" w:cs="Tahoma"/>
                <w:sz w:val="20"/>
                <w:szCs w:val="20"/>
                <w:lang w:val="el-GR"/>
              </w:rPr>
              <w:t>ς</w:t>
            </w:r>
            <w:r w:rsidR="00592C41">
              <w:rPr>
                <w:rFonts w:eastAsia="SimSun" w:cs="Tahoma"/>
                <w:sz w:val="20"/>
                <w:szCs w:val="20"/>
                <w:lang w:val="el-GR"/>
              </w:rPr>
              <w:t xml:space="preserve"> παρ</w:t>
            </w:r>
            <w:r w:rsidR="00EB5992">
              <w:rPr>
                <w:rFonts w:eastAsia="SimSun" w:cs="Tahoma"/>
                <w:sz w:val="20"/>
                <w:szCs w:val="20"/>
                <w:lang w:val="el-GR"/>
              </w:rPr>
              <w:t>.</w:t>
            </w:r>
            <w:r w:rsidR="00592C41">
              <w:rPr>
                <w:rFonts w:eastAsia="SimSun" w:cs="Tahoma"/>
                <w:sz w:val="20"/>
                <w:szCs w:val="20"/>
                <w:lang w:val="el-GR"/>
              </w:rPr>
              <w:t xml:space="preserve"> </w:t>
            </w:r>
            <w:r w:rsidR="00EB5992" w:rsidRPr="00AE1695">
              <w:rPr>
                <w:rFonts w:cs="Tahoma"/>
                <w:color w:val="3333FF"/>
                <w:szCs w:val="22"/>
                <w:lang w:val="el-GR"/>
              </w:rPr>
              <w:fldChar w:fldCharType="begin"/>
            </w:r>
            <w:r w:rsidR="00EB5992" w:rsidRPr="00AE1695">
              <w:rPr>
                <w:rFonts w:cs="Tahoma"/>
                <w:color w:val="3333FF"/>
                <w:szCs w:val="22"/>
                <w:lang w:val="el-GR"/>
              </w:rPr>
              <w:instrText xml:space="preserve"> REF _Ref65588434 \r \h </w:instrText>
            </w:r>
            <w:r w:rsidR="00EB5992" w:rsidRPr="00AE1695">
              <w:rPr>
                <w:rFonts w:cs="Tahoma"/>
                <w:color w:val="3333FF"/>
                <w:szCs w:val="22"/>
                <w:lang w:val="el-GR"/>
              </w:rPr>
            </w:r>
            <w:r w:rsidR="00EB5992" w:rsidRPr="00AE1695">
              <w:rPr>
                <w:rFonts w:cs="Tahoma"/>
                <w:color w:val="3333FF"/>
                <w:szCs w:val="22"/>
                <w:lang w:val="el-GR"/>
              </w:rPr>
              <w:fldChar w:fldCharType="separate"/>
            </w:r>
            <w:r w:rsidR="00065673">
              <w:rPr>
                <w:rFonts w:cs="Tahoma"/>
                <w:color w:val="3333FF"/>
                <w:szCs w:val="22"/>
                <w:lang w:val="el-GR"/>
              </w:rPr>
              <w:t>1.3.5.1.3</w:t>
            </w:r>
            <w:r w:rsidR="00EB5992" w:rsidRPr="00AE1695">
              <w:rPr>
                <w:rFonts w:cs="Tahoma"/>
                <w:color w:val="3333FF"/>
                <w:szCs w:val="22"/>
                <w:lang w:val="el-GR"/>
              </w:rPr>
              <w:fldChar w:fldCharType="end"/>
            </w:r>
            <w:r w:rsidR="00592C41">
              <w:rPr>
                <w:rFonts w:eastAsia="SimSun" w:cs="Tahoma"/>
                <w:sz w:val="20"/>
                <w:szCs w:val="20"/>
                <w:lang w:val="el-GR"/>
              </w:rPr>
              <w:t xml:space="preserve"> </w:t>
            </w:r>
            <w:r w:rsidR="00592C41">
              <w:rPr>
                <w:rFonts w:cs="Tahoma"/>
                <w:color w:val="3333FF"/>
                <w:sz w:val="20"/>
                <w:szCs w:val="20"/>
                <w:lang w:val="el-GR"/>
              </w:rPr>
              <w:t>του Παραρτήματος Ι</w:t>
            </w:r>
          </w:p>
        </w:tc>
        <w:tc>
          <w:tcPr>
            <w:tcW w:w="860" w:type="pct"/>
            <w:tcBorders>
              <w:top w:val="single" w:sz="6" w:space="0" w:color="auto"/>
              <w:left w:val="single" w:sz="6" w:space="0" w:color="auto"/>
              <w:bottom w:val="single" w:sz="6" w:space="0" w:color="auto"/>
              <w:right w:val="single" w:sz="6" w:space="0" w:color="auto"/>
            </w:tcBorders>
            <w:vAlign w:val="center"/>
          </w:tcPr>
          <w:p w14:paraId="1326D722" w14:textId="5FAE5238" w:rsidR="006022B5" w:rsidRPr="00FC0BE5" w:rsidRDefault="006022B5" w:rsidP="00F3338B">
            <w:pPr>
              <w:suppressAutoHyphens w:val="0"/>
              <w:autoSpaceDE w:val="0"/>
              <w:spacing w:after="60"/>
              <w:rPr>
                <w:rFonts w:eastAsia="SimSun" w:cs="Tahoma"/>
                <w:sz w:val="20"/>
                <w:szCs w:val="20"/>
                <w:lang w:val="el-GR"/>
              </w:rPr>
            </w:pPr>
            <w:r w:rsidRPr="00FC0BE5">
              <w:rPr>
                <w:rFonts w:eastAsia="SimSun" w:cs="Tahoma"/>
                <w:sz w:val="20"/>
                <w:szCs w:val="20"/>
                <w:lang w:val="el-GR"/>
              </w:rPr>
              <w:t>ΝΑΙ</w:t>
            </w:r>
          </w:p>
        </w:tc>
        <w:tc>
          <w:tcPr>
            <w:tcW w:w="773" w:type="pct"/>
            <w:tcBorders>
              <w:top w:val="single" w:sz="6" w:space="0" w:color="auto"/>
              <w:left w:val="single" w:sz="6" w:space="0" w:color="auto"/>
              <w:bottom w:val="single" w:sz="6" w:space="0" w:color="auto"/>
              <w:right w:val="single" w:sz="6" w:space="0" w:color="auto"/>
            </w:tcBorders>
            <w:vAlign w:val="center"/>
          </w:tcPr>
          <w:p w14:paraId="5417F357" w14:textId="77777777" w:rsidR="006022B5" w:rsidRPr="00FC0BE5" w:rsidRDefault="006022B5" w:rsidP="00F3338B">
            <w:pPr>
              <w:suppressAutoHyphens w:val="0"/>
              <w:autoSpaceDE w:val="0"/>
              <w:spacing w:after="60"/>
              <w:rPr>
                <w:rFonts w:eastAsia="SimSun" w:cs="Tahoma"/>
                <w:sz w:val="20"/>
                <w:szCs w:val="20"/>
                <w:lang w:val="el-GR"/>
              </w:rPr>
            </w:pPr>
          </w:p>
        </w:tc>
        <w:tc>
          <w:tcPr>
            <w:tcW w:w="853" w:type="pct"/>
            <w:tcBorders>
              <w:top w:val="single" w:sz="6" w:space="0" w:color="auto"/>
              <w:left w:val="single" w:sz="6" w:space="0" w:color="auto"/>
              <w:bottom w:val="single" w:sz="6" w:space="0" w:color="auto"/>
              <w:right w:val="single" w:sz="6" w:space="0" w:color="auto"/>
            </w:tcBorders>
            <w:vAlign w:val="center"/>
          </w:tcPr>
          <w:p w14:paraId="35DF2F17" w14:textId="77777777" w:rsidR="006022B5" w:rsidRPr="00FC0BE5" w:rsidRDefault="006022B5" w:rsidP="00F3338B">
            <w:pPr>
              <w:suppressAutoHyphens w:val="0"/>
              <w:autoSpaceDE w:val="0"/>
              <w:spacing w:after="60"/>
              <w:rPr>
                <w:rFonts w:eastAsia="SimSun" w:cs="Tahoma"/>
                <w:sz w:val="20"/>
                <w:szCs w:val="20"/>
                <w:lang w:val="el-GR"/>
              </w:rPr>
            </w:pPr>
          </w:p>
        </w:tc>
      </w:tr>
      <w:tr w:rsidR="00CE7940" w:rsidRPr="0068654F" w14:paraId="3595E16F" w14:textId="77777777" w:rsidTr="003700D9">
        <w:trPr>
          <w:cantSplit/>
        </w:trPr>
        <w:tc>
          <w:tcPr>
            <w:tcW w:w="293" w:type="pct"/>
            <w:tcBorders>
              <w:top w:val="single" w:sz="6" w:space="0" w:color="auto"/>
              <w:left w:val="single" w:sz="6" w:space="0" w:color="auto"/>
              <w:bottom w:val="single" w:sz="6" w:space="0" w:color="auto"/>
              <w:right w:val="single" w:sz="6" w:space="0" w:color="auto"/>
            </w:tcBorders>
            <w:vAlign w:val="center"/>
          </w:tcPr>
          <w:p w14:paraId="61DD4256" w14:textId="20D61781" w:rsidR="00CE7940" w:rsidRPr="00FC0BE5" w:rsidRDefault="00592C41" w:rsidP="00F3338B">
            <w:pPr>
              <w:suppressAutoHyphens w:val="0"/>
              <w:autoSpaceDE w:val="0"/>
              <w:spacing w:after="60"/>
              <w:rPr>
                <w:rFonts w:eastAsia="SimSun" w:cs="Tahoma"/>
                <w:sz w:val="20"/>
                <w:szCs w:val="20"/>
                <w:lang w:val="el-GR"/>
              </w:rPr>
            </w:pPr>
            <w:r>
              <w:rPr>
                <w:rFonts w:eastAsia="SimSun" w:cs="Tahoma"/>
                <w:sz w:val="20"/>
                <w:szCs w:val="20"/>
                <w:lang w:val="el-GR"/>
              </w:rPr>
              <w:t>5</w:t>
            </w:r>
          </w:p>
        </w:tc>
        <w:tc>
          <w:tcPr>
            <w:tcW w:w="2221" w:type="pct"/>
            <w:tcBorders>
              <w:top w:val="single" w:sz="6" w:space="0" w:color="auto"/>
              <w:left w:val="single" w:sz="6" w:space="0" w:color="auto"/>
              <w:bottom w:val="single" w:sz="6" w:space="0" w:color="auto"/>
              <w:right w:val="single" w:sz="6" w:space="0" w:color="auto"/>
            </w:tcBorders>
            <w:vAlign w:val="center"/>
          </w:tcPr>
          <w:p w14:paraId="0046D296" w14:textId="35E4CE09" w:rsidR="00CE7940" w:rsidRPr="00FC0BE5" w:rsidRDefault="00CE7940" w:rsidP="00F3338B">
            <w:pPr>
              <w:suppressAutoHyphens w:val="0"/>
              <w:autoSpaceDE w:val="0"/>
              <w:spacing w:after="60"/>
              <w:rPr>
                <w:rFonts w:eastAsia="SimSun" w:cs="Tahoma"/>
                <w:sz w:val="20"/>
                <w:szCs w:val="20"/>
                <w:lang w:val="el-GR"/>
              </w:rPr>
            </w:pPr>
            <w:r w:rsidRPr="00FC0BE5">
              <w:rPr>
                <w:rFonts w:eastAsia="SimSun" w:cs="Tahoma"/>
                <w:sz w:val="20"/>
                <w:szCs w:val="20"/>
                <w:lang w:val="el-GR"/>
              </w:rPr>
              <w:t>Συμμόρφωση στις απαιτήσεις για Υπηρεσίες εκπαίδευσης</w:t>
            </w:r>
            <w:r w:rsidR="00592C41">
              <w:rPr>
                <w:rFonts w:eastAsia="SimSun" w:cs="Tahoma"/>
                <w:sz w:val="20"/>
                <w:szCs w:val="20"/>
                <w:lang w:val="el-GR"/>
              </w:rPr>
              <w:t xml:space="preserve"> παρ </w:t>
            </w:r>
            <w:r w:rsidR="00EB5992" w:rsidRPr="009C5073">
              <w:rPr>
                <w:rFonts w:cs="Tahoma"/>
                <w:color w:val="3333FF"/>
                <w:szCs w:val="22"/>
                <w:lang w:val="el-GR"/>
              </w:rPr>
              <w:fldChar w:fldCharType="begin"/>
            </w:r>
            <w:r w:rsidR="00EB5992" w:rsidRPr="009C5073">
              <w:rPr>
                <w:rFonts w:cs="Tahoma"/>
                <w:color w:val="3333FF"/>
                <w:szCs w:val="22"/>
                <w:lang w:val="el-GR"/>
              </w:rPr>
              <w:instrText xml:space="preserve"> REF _Ref65588446 \r \h </w:instrText>
            </w:r>
            <w:r w:rsidR="00EB5992" w:rsidRPr="009C5073">
              <w:rPr>
                <w:rFonts w:cs="Tahoma"/>
                <w:color w:val="3333FF"/>
                <w:szCs w:val="22"/>
                <w:lang w:val="el-GR"/>
              </w:rPr>
            </w:r>
            <w:r w:rsidR="00EB5992" w:rsidRPr="009C5073">
              <w:rPr>
                <w:rFonts w:cs="Tahoma"/>
                <w:color w:val="3333FF"/>
                <w:szCs w:val="22"/>
                <w:lang w:val="el-GR"/>
              </w:rPr>
              <w:fldChar w:fldCharType="separate"/>
            </w:r>
            <w:r w:rsidR="00065673">
              <w:rPr>
                <w:rFonts w:cs="Tahoma"/>
                <w:color w:val="3333FF"/>
                <w:szCs w:val="22"/>
                <w:lang w:val="el-GR"/>
              </w:rPr>
              <w:t>1.3.5.1.4</w:t>
            </w:r>
            <w:r w:rsidR="00EB5992" w:rsidRPr="009C5073">
              <w:rPr>
                <w:rFonts w:cs="Tahoma"/>
                <w:color w:val="3333FF"/>
                <w:szCs w:val="22"/>
                <w:lang w:val="el-GR"/>
              </w:rPr>
              <w:fldChar w:fldCharType="end"/>
            </w:r>
            <w:r w:rsidR="00592C41">
              <w:rPr>
                <w:rFonts w:eastAsia="SimSun" w:cs="Tahoma"/>
                <w:sz w:val="20"/>
                <w:szCs w:val="20"/>
                <w:lang w:val="el-GR"/>
              </w:rPr>
              <w:t xml:space="preserve"> </w:t>
            </w:r>
            <w:r w:rsidR="00592C41">
              <w:rPr>
                <w:rFonts w:cs="Tahoma"/>
                <w:color w:val="3333FF"/>
                <w:sz w:val="20"/>
                <w:szCs w:val="20"/>
                <w:lang w:val="el-GR"/>
              </w:rPr>
              <w:t>του Παραρτήματος Ι</w:t>
            </w:r>
          </w:p>
        </w:tc>
        <w:tc>
          <w:tcPr>
            <w:tcW w:w="860" w:type="pct"/>
            <w:tcBorders>
              <w:top w:val="single" w:sz="6" w:space="0" w:color="auto"/>
              <w:left w:val="single" w:sz="6" w:space="0" w:color="auto"/>
              <w:bottom w:val="single" w:sz="6" w:space="0" w:color="auto"/>
              <w:right w:val="single" w:sz="6" w:space="0" w:color="auto"/>
            </w:tcBorders>
            <w:vAlign w:val="center"/>
          </w:tcPr>
          <w:p w14:paraId="380962D7" w14:textId="77777777" w:rsidR="00CE7940" w:rsidRPr="005B6975" w:rsidRDefault="00CE7940" w:rsidP="00F3338B">
            <w:pPr>
              <w:suppressAutoHyphens w:val="0"/>
              <w:autoSpaceDE w:val="0"/>
              <w:spacing w:after="60"/>
              <w:rPr>
                <w:rFonts w:eastAsia="SimSun" w:cs="Tahoma"/>
                <w:sz w:val="20"/>
                <w:szCs w:val="20"/>
                <w:lang w:val="el-GR"/>
              </w:rPr>
            </w:pPr>
            <w:r w:rsidRPr="005B6975">
              <w:rPr>
                <w:rFonts w:eastAsia="SimSun" w:cs="Tahoma"/>
                <w:sz w:val="20"/>
                <w:szCs w:val="20"/>
                <w:lang w:val="el-GR"/>
              </w:rPr>
              <w:t>ΝΑΙ</w:t>
            </w:r>
          </w:p>
        </w:tc>
        <w:tc>
          <w:tcPr>
            <w:tcW w:w="773" w:type="pct"/>
            <w:tcBorders>
              <w:top w:val="single" w:sz="6" w:space="0" w:color="auto"/>
              <w:left w:val="single" w:sz="6" w:space="0" w:color="auto"/>
              <w:bottom w:val="single" w:sz="6" w:space="0" w:color="auto"/>
              <w:right w:val="single" w:sz="6" w:space="0" w:color="auto"/>
            </w:tcBorders>
            <w:vAlign w:val="center"/>
          </w:tcPr>
          <w:p w14:paraId="5B219B3C" w14:textId="77777777" w:rsidR="00CE7940" w:rsidRPr="005B6975" w:rsidRDefault="00CE7940" w:rsidP="00F3338B">
            <w:pPr>
              <w:suppressAutoHyphens w:val="0"/>
              <w:autoSpaceDE w:val="0"/>
              <w:spacing w:after="60"/>
              <w:rPr>
                <w:rFonts w:eastAsia="SimSun" w:cs="Tahoma"/>
                <w:sz w:val="20"/>
                <w:szCs w:val="20"/>
                <w:lang w:val="el-GR"/>
              </w:rPr>
            </w:pPr>
          </w:p>
        </w:tc>
        <w:tc>
          <w:tcPr>
            <w:tcW w:w="853" w:type="pct"/>
            <w:tcBorders>
              <w:top w:val="single" w:sz="6" w:space="0" w:color="auto"/>
              <w:left w:val="single" w:sz="6" w:space="0" w:color="auto"/>
              <w:bottom w:val="single" w:sz="6" w:space="0" w:color="auto"/>
              <w:right w:val="single" w:sz="6" w:space="0" w:color="auto"/>
            </w:tcBorders>
            <w:vAlign w:val="center"/>
          </w:tcPr>
          <w:p w14:paraId="334D3FD0" w14:textId="77777777" w:rsidR="00CE7940" w:rsidRPr="005B6975" w:rsidRDefault="00CE7940" w:rsidP="00F3338B">
            <w:pPr>
              <w:suppressAutoHyphens w:val="0"/>
              <w:autoSpaceDE w:val="0"/>
              <w:spacing w:after="60"/>
              <w:rPr>
                <w:rFonts w:eastAsia="SimSun" w:cs="Tahoma"/>
                <w:sz w:val="20"/>
                <w:szCs w:val="20"/>
                <w:lang w:val="el-GR"/>
              </w:rPr>
            </w:pPr>
          </w:p>
        </w:tc>
      </w:tr>
      <w:tr w:rsidR="00CE7940" w:rsidRPr="0068654F" w14:paraId="3D8A05D5" w14:textId="77777777" w:rsidTr="003700D9">
        <w:trPr>
          <w:cantSplit/>
        </w:trPr>
        <w:tc>
          <w:tcPr>
            <w:tcW w:w="293" w:type="pct"/>
            <w:tcBorders>
              <w:top w:val="single" w:sz="6" w:space="0" w:color="auto"/>
              <w:left w:val="single" w:sz="6" w:space="0" w:color="auto"/>
              <w:bottom w:val="single" w:sz="6" w:space="0" w:color="auto"/>
              <w:right w:val="single" w:sz="6" w:space="0" w:color="auto"/>
            </w:tcBorders>
            <w:vAlign w:val="center"/>
          </w:tcPr>
          <w:p w14:paraId="51F6351E" w14:textId="4A5B81C0" w:rsidR="00CE7940" w:rsidRPr="00FC0BE5" w:rsidRDefault="006022B5" w:rsidP="00F3338B">
            <w:pPr>
              <w:suppressAutoHyphens w:val="0"/>
              <w:autoSpaceDE w:val="0"/>
              <w:spacing w:after="60"/>
              <w:rPr>
                <w:rFonts w:eastAsia="SimSun" w:cs="Tahoma"/>
                <w:sz w:val="20"/>
                <w:szCs w:val="20"/>
                <w:lang w:val="el-GR"/>
              </w:rPr>
            </w:pPr>
            <w:r w:rsidRPr="00FC0BE5">
              <w:rPr>
                <w:rFonts w:eastAsia="SimSun" w:cs="Tahoma"/>
                <w:sz w:val="20"/>
                <w:szCs w:val="20"/>
                <w:lang w:val="el-GR"/>
              </w:rPr>
              <w:t>6</w:t>
            </w:r>
          </w:p>
        </w:tc>
        <w:tc>
          <w:tcPr>
            <w:tcW w:w="2221" w:type="pct"/>
            <w:tcBorders>
              <w:top w:val="single" w:sz="6" w:space="0" w:color="auto"/>
              <w:left w:val="single" w:sz="6" w:space="0" w:color="auto"/>
              <w:bottom w:val="single" w:sz="6" w:space="0" w:color="auto"/>
              <w:right w:val="single" w:sz="6" w:space="0" w:color="auto"/>
            </w:tcBorders>
            <w:vAlign w:val="center"/>
          </w:tcPr>
          <w:p w14:paraId="6D6098E9" w14:textId="797BC95C" w:rsidR="00CE7940" w:rsidRPr="00592C41" w:rsidRDefault="00CE7940" w:rsidP="00F3338B">
            <w:pPr>
              <w:suppressAutoHyphens w:val="0"/>
              <w:autoSpaceDE w:val="0"/>
              <w:spacing w:after="60"/>
              <w:rPr>
                <w:rFonts w:eastAsia="SimSun" w:cs="Tahoma"/>
                <w:sz w:val="20"/>
                <w:szCs w:val="20"/>
                <w:lang w:val="el-GR"/>
              </w:rPr>
            </w:pPr>
            <w:r w:rsidRPr="00FC0BE5">
              <w:rPr>
                <w:rFonts w:eastAsia="SimSun" w:cs="Tahoma"/>
                <w:sz w:val="20"/>
                <w:szCs w:val="20"/>
                <w:lang w:val="el-GR"/>
              </w:rPr>
              <w:t xml:space="preserve">Συμμόρφωση στις απαιτήσεις για υπηρεσίες </w:t>
            </w:r>
            <w:r w:rsidRPr="00FC0BE5">
              <w:rPr>
                <w:rFonts w:eastAsia="SimSun" w:cs="Tahoma"/>
                <w:sz w:val="20"/>
                <w:szCs w:val="20"/>
                <w:lang w:val="en-US"/>
              </w:rPr>
              <w:t>Help</w:t>
            </w:r>
            <w:r w:rsidRPr="00FC0BE5">
              <w:rPr>
                <w:rFonts w:eastAsia="SimSun" w:cs="Tahoma"/>
                <w:sz w:val="20"/>
                <w:szCs w:val="20"/>
                <w:lang w:val="el-GR"/>
              </w:rPr>
              <w:t xml:space="preserve"> </w:t>
            </w:r>
            <w:r w:rsidRPr="00FC0BE5">
              <w:rPr>
                <w:rFonts w:eastAsia="SimSun" w:cs="Tahoma"/>
                <w:sz w:val="20"/>
                <w:szCs w:val="20"/>
                <w:lang w:val="en-US"/>
              </w:rPr>
              <w:t>Desk</w:t>
            </w:r>
            <w:r w:rsidR="00592C41">
              <w:rPr>
                <w:rFonts w:eastAsia="SimSun" w:cs="Tahoma"/>
                <w:sz w:val="20"/>
                <w:szCs w:val="20"/>
                <w:lang w:val="el-GR"/>
              </w:rPr>
              <w:t xml:space="preserve"> παρ</w:t>
            </w:r>
            <w:r w:rsidR="00EB5992">
              <w:rPr>
                <w:rFonts w:eastAsia="SimSun" w:cs="Tahoma"/>
                <w:sz w:val="20"/>
                <w:szCs w:val="20"/>
                <w:lang w:val="el-GR"/>
              </w:rPr>
              <w:t>.</w:t>
            </w:r>
            <w:r w:rsidR="00592C41">
              <w:rPr>
                <w:rFonts w:eastAsia="SimSun" w:cs="Tahoma"/>
                <w:sz w:val="20"/>
                <w:szCs w:val="20"/>
                <w:lang w:val="el-GR"/>
              </w:rPr>
              <w:t xml:space="preserve"> </w:t>
            </w:r>
            <w:r w:rsidR="00EB5992" w:rsidRPr="009C5073">
              <w:rPr>
                <w:rFonts w:cs="Tahoma"/>
                <w:color w:val="3333FF"/>
                <w:szCs w:val="22"/>
                <w:lang w:val="el-GR"/>
              </w:rPr>
              <w:fldChar w:fldCharType="begin"/>
            </w:r>
            <w:r w:rsidR="00EB5992" w:rsidRPr="009C5073">
              <w:rPr>
                <w:rFonts w:cs="Tahoma"/>
                <w:color w:val="3333FF"/>
                <w:szCs w:val="22"/>
                <w:lang w:val="el-GR"/>
              </w:rPr>
              <w:instrText xml:space="preserve"> REF _Ref65589040 \r \h </w:instrText>
            </w:r>
            <w:r w:rsidR="00EB5992" w:rsidRPr="009C5073">
              <w:rPr>
                <w:rFonts w:cs="Tahoma"/>
                <w:color w:val="3333FF"/>
                <w:szCs w:val="22"/>
                <w:lang w:val="el-GR"/>
              </w:rPr>
            </w:r>
            <w:r w:rsidR="00EB5992" w:rsidRPr="009C5073">
              <w:rPr>
                <w:rFonts w:cs="Tahoma"/>
                <w:color w:val="3333FF"/>
                <w:szCs w:val="22"/>
                <w:lang w:val="el-GR"/>
              </w:rPr>
              <w:fldChar w:fldCharType="separate"/>
            </w:r>
            <w:r w:rsidR="00065673">
              <w:rPr>
                <w:rFonts w:cs="Tahoma"/>
                <w:color w:val="3333FF"/>
                <w:szCs w:val="22"/>
                <w:lang w:val="el-GR"/>
              </w:rPr>
              <w:t>1.3.5.1.5</w:t>
            </w:r>
            <w:r w:rsidR="00EB5992" w:rsidRPr="009C5073">
              <w:rPr>
                <w:rFonts w:cs="Tahoma"/>
                <w:color w:val="3333FF"/>
                <w:szCs w:val="22"/>
                <w:lang w:val="el-GR"/>
              </w:rPr>
              <w:fldChar w:fldCharType="end"/>
            </w:r>
            <w:r w:rsidR="00592C41">
              <w:rPr>
                <w:rFonts w:eastAsia="SimSun" w:cs="Tahoma"/>
                <w:sz w:val="20"/>
                <w:szCs w:val="20"/>
                <w:lang w:val="el-GR"/>
              </w:rPr>
              <w:t xml:space="preserve"> </w:t>
            </w:r>
            <w:r w:rsidR="00592C41">
              <w:rPr>
                <w:rFonts w:cs="Tahoma"/>
                <w:color w:val="3333FF"/>
                <w:sz w:val="20"/>
                <w:szCs w:val="20"/>
                <w:lang w:val="el-GR"/>
              </w:rPr>
              <w:t>του Παραρτήματος Ι</w:t>
            </w:r>
          </w:p>
        </w:tc>
        <w:tc>
          <w:tcPr>
            <w:tcW w:w="860" w:type="pct"/>
            <w:tcBorders>
              <w:top w:val="single" w:sz="6" w:space="0" w:color="auto"/>
              <w:left w:val="single" w:sz="6" w:space="0" w:color="auto"/>
              <w:bottom w:val="single" w:sz="6" w:space="0" w:color="auto"/>
              <w:right w:val="single" w:sz="6" w:space="0" w:color="auto"/>
            </w:tcBorders>
            <w:vAlign w:val="center"/>
          </w:tcPr>
          <w:p w14:paraId="2DD71AC2" w14:textId="77777777" w:rsidR="00CE7940" w:rsidRPr="005B6975" w:rsidRDefault="00CE7940" w:rsidP="00F3338B">
            <w:pPr>
              <w:suppressAutoHyphens w:val="0"/>
              <w:autoSpaceDE w:val="0"/>
              <w:spacing w:after="60"/>
              <w:rPr>
                <w:rFonts w:eastAsia="SimSun" w:cs="Tahoma"/>
                <w:sz w:val="20"/>
                <w:szCs w:val="20"/>
                <w:lang w:val="el-GR"/>
              </w:rPr>
            </w:pPr>
            <w:r w:rsidRPr="005B6975">
              <w:rPr>
                <w:rFonts w:eastAsia="SimSun" w:cs="Tahoma"/>
                <w:sz w:val="20"/>
                <w:szCs w:val="20"/>
                <w:lang w:val="el-GR"/>
              </w:rPr>
              <w:t>ΝΑΙ</w:t>
            </w:r>
          </w:p>
        </w:tc>
        <w:tc>
          <w:tcPr>
            <w:tcW w:w="773" w:type="pct"/>
            <w:tcBorders>
              <w:top w:val="single" w:sz="6" w:space="0" w:color="auto"/>
              <w:left w:val="single" w:sz="6" w:space="0" w:color="auto"/>
              <w:bottom w:val="single" w:sz="6" w:space="0" w:color="auto"/>
              <w:right w:val="single" w:sz="6" w:space="0" w:color="auto"/>
            </w:tcBorders>
            <w:vAlign w:val="center"/>
          </w:tcPr>
          <w:p w14:paraId="302A3E8C" w14:textId="77777777" w:rsidR="00CE7940" w:rsidRPr="005B6975" w:rsidRDefault="00CE7940" w:rsidP="00F3338B">
            <w:pPr>
              <w:suppressAutoHyphens w:val="0"/>
              <w:autoSpaceDE w:val="0"/>
              <w:spacing w:after="60"/>
              <w:rPr>
                <w:rFonts w:eastAsia="SimSun" w:cs="Tahoma"/>
                <w:sz w:val="20"/>
                <w:szCs w:val="20"/>
                <w:lang w:val="el-GR"/>
              </w:rPr>
            </w:pPr>
          </w:p>
        </w:tc>
        <w:tc>
          <w:tcPr>
            <w:tcW w:w="853" w:type="pct"/>
            <w:tcBorders>
              <w:top w:val="single" w:sz="6" w:space="0" w:color="auto"/>
              <w:left w:val="single" w:sz="6" w:space="0" w:color="auto"/>
              <w:bottom w:val="single" w:sz="6" w:space="0" w:color="auto"/>
              <w:right w:val="single" w:sz="6" w:space="0" w:color="auto"/>
            </w:tcBorders>
            <w:vAlign w:val="center"/>
          </w:tcPr>
          <w:p w14:paraId="5FAE51EE" w14:textId="77777777" w:rsidR="00CE7940" w:rsidRPr="005B6975" w:rsidRDefault="00CE7940" w:rsidP="00F3338B">
            <w:pPr>
              <w:suppressAutoHyphens w:val="0"/>
              <w:autoSpaceDE w:val="0"/>
              <w:spacing w:after="60"/>
              <w:rPr>
                <w:rFonts w:eastAsia="SimSun" w:cs="Tahoma"/>
                <w:sz w:val="20"/>
                <w:szCs w:val="20"/>
                <w:lang w:val="el-GR"/>
              </w:rPr>
            </w:pPr>
          </w:p>
        </w:tc>
      </w:tr>
      <w:tr w:rsidR="00CE7940" w:rsidRPr="0068654F" w14:paraId="3ADD235D" w14:textId="77777777" w:rsidTr="003700D9">
        <w:trPr>
          <w:cantSplit/>
        </w:trPr>
        <w:tc>
          <w:tcPr>
            <w:tcW w:w="293" w:type="pct"/>
            <w:tcBorders>
              <w:top w:val="single" w:sz="6" w:space="0" w:color="auto"/>
              <w:left w:val="single" w:sz="6" w:space="0" w:color="auto"/>
              <w:bottom w:val="single" w:sz="6" w:space="0" w:color="auto"/>
              <w:right w:val="single" w:sz="6" w:space="0" w:color="auto"/>
            </w:tcBorders>
            <w:vAlign w:val="center"/>
          </w:tcPr>
          <w:p w14:paraId="730E8535" w14:textId="582D84CA" w:rsidR="00CE7940" w:rsidRPr="00FC0BE5" w:rsidRDefault="006022B5" w:rsidP="00F3338B">
            <w:pPr>
              <w:suppressAutoHyphens w:val="0"/>
              <w:autoSpaceDE w:val="0"/>
              <w:spacing w:after="60"/>
              <w:rPr>
                <w:rFonts w:eastAsia="SimSun" w:cs="Tahoma"/>
                <w:sz w:val="20"/>
                <w:szCs w:val="20"/>
                <w:lang w:val="el-GR"/>
              </w:rPr>
            </w:pPr>
            <w:r w:rsidRPr="00FC0BE5">
              <w:rPr>
                <w:rFonts w:eastAsia="SimSun" w:cs="Tahoma"/>
                <w:sz w:val="20"/>
                <w:szCs w:val="20"/>
                <w:lang w:val="el-GR"/>
              </w:rPr>
              <w:t>7</w:t>
            </w:r>
          </w:p>
        </w:tc>
        <w:tc>
          <w:tcPr>
            <w:tcW w:w="2221" w:type="pct"/>
            <w:tcBorders>
              <w:top w:val="single" w:sz="6" w:space="0" w:color="auto"/>
              <w:left w:val="single" w:sz="6" w:space="0" w:color="auto"/>
              <w:bottom w:val="single" w:sz="6" w:space="0" w:color="auto"/>
              <w:right w:val="single" w:sz="6" w:space="0" w:color="auto"/>
            </w:tcBorders>
            <w:vAlign w:val="center"/>
          </w:tcPr>
          <w:p w14:paraId="0F193160" w14:textId="26F3086A" w:rsidR="00CE7940" w:rsidRPr="00FC0BE5" w:rsidRDefault="00CE7940" w:rsidP="00F3338B">
            <w:pPr>
              <w:suppressAutoHyphens w:val="0"/>
              <w:autoSpaceDE w:val="0"/>
              <w:spacing w:after="60"/>
              <w:rPr>
                <w:rFonts w:eastAsia="SimSun" w:cs="Tahoma"/>
                <w:sz w:val="20"/>
                <w:szCs w:val="20"/>
                <w:lang w:val="el-GR"/>
              </w:rPr>
            </w:pPr>
            <w:r w:rsidRPr="00FC0BE5">
              <w:rPr>
                <w:rFonts w:eastAsia="SimSun" w:cs="Tahoma"/>
                <w:sz w:val="20"/>
                <w:szCs w:val="20"/>
                <w:lang w:val="el-GR"/>
              </w:rPr>
              <w:t>Συμμόρφωση στις απαιτήσεις για Υπηρεσίες Φάσης Δοκιμαστικής Λειτουργίας</w:t>
            </w:r>
            <w:r w:rsidR="00592C41">
              <w:rPr>
                <w:rFonts w:eastAsia="SimSun" w:cs="Tahoma"/>
                <w:sz w:val="20"/>
                <w:szCs w:val="20"/>
                <w:lang w:val="el-GR"/>
              </w:rPr>
              <w:t xml:space="preserve"> παρ </w:t>
            </w:r>
            <w:r w:rsidR="00EB5992" w:rsidRPr="009B336B">
              <w:rPr>
                <w:rFonts w:cs="Tahoma"/>
                <w:color w:val="3333FF"/>
                <w:szCs w:val="22"/>
                <w:lang w:val="el-GR"/>
              </w:rPr>
              <w:fldChar w:fldCharType="begin"/>
            </w:r>
            <w:r w:rsidR="00EB5992" w:rsidRPr="009B336B">
              <w:rPr>
                <w:rFonts w:cs="Tahoma"/>
                <w:color w:val="3333FF"/>
                <w:szCs w:val="22"/>
                <w:lang w:val="el-GR"/>
              </w:rPr>
              <w:instrText xml:space="preserve"> REF _Ref65590236 \r \h </w:instrText>
            </w:r>
            <w:r w:rsidR="00EB5992" w:rsidRPr="009B336B">
              <w:rPr>
                <w:rFonts w:cs="Tahoma"/>
                <w:color w:val="3333FF"/>
                <w:szCs w:val="22"/>
                <w:lang w:val="el-GR"/>
              </w:rPr>
            </w:r>
            <w:r w:rsidR="00EB5992" w:rsidRPr="009B336B">
              <w:rPr>
                <w:rFonts w:cs="Tahoma"/>
                <w:color w:val="3333FF"/>
                <w:szCs w:val="22"/>
                <w:lang w:val="el-GR"/>
              </w:rPr>
              <w:fldChar w:fldCharType="separate"/>
            </w:r>
            <w:r w:rsidR="00065673">
              <w:rPr>
                <w:rFonts w:cs="Tahoma"/>
                <w:color w:val="3333FF"/>
                <w:szCs w:val="22"/>
                <w:lang w:val="el-GR"/>
              </w:rPr>
              <w:t>1.3.5.1.6</w:t>
            </w:r>
            <w:r w:rsidR="00EB5992" w:rsidRPr="009B336B">
              <w:rPr>
                <w:rFonts w:cs="Tahoma"/>
                <w:color w:val="3333FF"/>
                <w:szCs w:val="22"/>
                <w:lang w:val="el-GR"/>
              </w:rPr>
              <w:fldChar w:fldCharType="end"/>
            </w:r>
            <w:r w:rsidR="00592C41">
              <w:rPr>
                <w:rFonts w:eastAsia="SimSun" w:cs="Tahoma"/>
                <w:sz w:val="20"/>
                <w:szCs w:val="20"/>
                <w:lang w:val="el-GR"/>
              </w:rPr>
              <w:t xml:space="preserve"> </w:t>
            </w:r>
            <w:r w:rsidR="00592C41">
              <w:rPr>
                <w:rFonts w:cs="Tahoma"/>
                <w:color w:val="3333FF"/>
                <w:sz w:val="20"/>
                <w:szCs w:val="20"/>
                <w:lang w:val="el-GR"/>
              </w:rPr>
              <w:t>του Παραρτήματος Ι</w:t>
            </w:r>
          </w:p>
        </w:tc>
        <w:tc>
          <w:tcPr>
            <w:tcW w:w="860" w:type="pct"/>
            <w:tcBorders>
              <w:top w:val="single" w:sz="6" w:space="0" w:color="auto"/>
              <w:left w:val="single" w:sz="6" w:space="0" w:color="auto"/>
              <w:bottom w:val="single" w:sz="6" w:space="0" w:color="auto"/>
              <w:right w:val="single" w:sz="6" w:space="0" w:color="auto"/>
            </w:tcBorders>
            <w:vAlign w:val="center"/>
          </w:tcPr>
          <w:p w14:paraId="5487F1BC" w14:textId="77777777" w:rsidR="00CE7940" w:rsidRPr="005B6975" w:rsidRDefault="00CE7940" w:rsidP="00F3338B">
            <w:pPr>
              <w:suppressAutoHyphens w:val="0"/>
              <w:autoSpaceDE w:val="0"/>
              <w:spacing w:after="60"/>
              <w:rPr>
                <w:rFonts w:eastAsia="SimSun" w:cs="Tahoma"/>
                <w:sz w:val="20"/>
                <w:szCs w:val="20"/>
                <w:lang w:val="el-GR"/>
              </w:rPr>
            </w:pPr>
            <w:r w:rsidRPr="005B6975">
              <w:rPr>
                <w:rFonts w:eastAsia="SimSun" w:cs="Tahoma"/>
                <w:sz w:val="20"/>
                <w:szCs w:val="20"/>
                <w:lang w:val="el-GR"/>
              </w:rPr>
              <w:t>ΝΑΙ</w:t>
            </w:r>
          </w:p>
        </w:tc>
        <w:tc>
          <w:tcPr>
            <w:tcW w:w="773" w:type="pct"/>
            <w:tcBorders>
              <w:top w:val="single" w:sz="6" w:space="0" w:color="auto"/>
              <w:left w:val="single" w:sz="6" w:space="0" w:color="auto"/>
              <w:bottom w:val="single" w:sz="6" w:space="0" w:color="auto"/>
              <w:right w:val="single" w:sz="6" w:space="0" w:color="auto"/>
            </w:tcBorders>
            <w:vAlign w:val="center"/>
          </w:tcPr>
          <w:p w14:paraId="7E51AC88" w14:textId="77777777" w:rsidR="00CE7940" w:rsidRPr="005B6975" w:rsidRDefault="00CE7940" w:rsidP="00F3338B">
            <w:pPr>
              <w:suppressAutoHyphens w:val="0"/>
              <w:autoSpaceDE w:val="0"/>
              <w:spacing w:after="60"/>
              <w:rPr>
                <w:rFonts w:eastAsia="SimSun" w:cs="Tahoma"/>
                <w:sz w:val="20"/>
                <w:szCs w:val="20"/>
                <w:lang w:val="el-GR"/>
              </w:rPr>
            </w:pPr>
          </w:p>
        </w:tc>
        <w:tc>
          <w:tcPr>
            <w:tcW w:w="853" w:type="pct"/>
            <w:tcBorders>
              <w:top w:val="single" w:sz="6" w:space="0" w:color="auto"/>
              <w:left w:val="single" w:sz="6" w:space="0" w:color="auto"/>
              <w:bottom w:val="single" w:sz="6" w:space="0" w:color="auto"/>
              <w:right w:val="single" w:sz="6" w:space="0" w:color="auto"/>
            </w:tcBorders>
            <w:vAlign w:val="center"/>
          </w:tcPr>
          <w:p w14:paraId="1E54EB8C" w14:textId="77777777" w:rsidR="00CE7940" w:rsidRPr="005B6975" w:rsidRDefault="00CE7940" w:rsidP="00F3338B">
            <w:pPr>
              <w:suppressAutoHyphens w:val="0"/>
              <w:autoSpaceDE w:val="0"/>
              <w:spacing w:after="60"/>
              <w:rPr>
                <w:rFonts w:eastAsia="SimSun" w:cs="Tahoma"/>
                <w:sz w:val="20"/>
                <w:szCs w:val="20"/>
                <w:lang w:val="el-GR"/>
              </w:rPr>
            </w:pPr>
          </w:p>
        </w:tc>
      </w:tr>
      <w:tr w:rsidR="00CE7940" w:rsidRPr="0068654F" w14:paraId="55C4C2ED" w14:textId="77777777" w:rsidTr="003700D9">
        <w:trPr>
          <w:cantSplit/>
        </w:trPr>
        <w:tc>
          <w:tcPr>
            <w:tcW w:w="293" w:type="pct"/>
            <w:tcBorders>
              <w:top w:val="single" w:sz="6" w:space="0" w:color="auto"/>
              <w:left w:val="single" w:sz="6" w:space="0" w:color="auto"/>
              <w:bottom w:val="single" w:sz="6" w:space="0" w:color="auto"/>
              <w:right w:val="single" w:sz="6" w:space="0" w:color="auto"/>
            </w:tcBorders>
            <w:vAlign w:val="center"/>
          </w:tcPr>
          <w:p w14:paraId="50A287E4" w14:textId="360DFAE7" w:rsidR="00CE7940" w:rsidRPr="00FC0BE5" w:rsidRDefault="006022B5" w:rsidP="00F3338B">
            <w:pPr>
              <w:suppressAutoHyphens w:val="0"/>
              <w:autoSpaceDE w:val="0"/>
              <w:spacing w:after="60"/>
              <w:rPr>
                <w:rFonts w:eastAsia="SimSun" w:cs="Tahoma"/>
                <w:sz w:val="20"/>
                <w:szCs w:val="20"/>
                <w:lang w:val="el-GR"/>
              </w:rPr>
            </w:pPr>
            <w:r w:rsidRPr="00FC0BE5">
              <w:rPr>
                <w:rFonts w:eastAsia="SimSun" w:cs="Tahoma"/>
                <w:sz w:val="20"/>
                <w:szCs w:val="20"/>
                <w:lang w:val="el-GR"/>
              </w:rPr>
              <w:t>8</w:t>
            </w:r>
          </w:p>
        </w:tc>
        <w:tc>
          <w:tcPr>
            <w:tcW w:w="2221" w:type="pct"/>
            <w:tcBorders>
              <w:top w:val="single" w:sz="6" w:space="0" w:color="auto"/>
              <w:left w:val="single" w:sz="6" w:space="0" w:color="auto"/>
              <w:bottom w:val="single" w:sz="6" w:space="0" w:color="auto"/>
              <w:right w:val="single" w:sz="6" w:space="0" w:color="auto"/>
            </w:tcBorders>
            <w:vAlign w:val="center"/>
          </w:tcPr>
          <w:p w14:paraId="06441F42" w14:textId="2D775231" w:rsidR="00CE7940" w:rsidRPr="00FC0BE5" w:rsidRDefault="00CE7940" w:rsidP="00F3338B">
            <w:pPr>
              <w:suppressAutoHyphens w:val="0"/>
              <w:autoSpaceDE w:val="0"/>
              <w:spacing w:after="60"/>
              <w:rPr>
                <w:rFonts w:eastAsia="SimSun" w:cs="Tahoma"/>
                <w:sz w:val="20"/>
                <w:szCs w:val="20"/>
                <w:lang w:val="el-GR"/>
              </w:rPr>
            </w:pPr>
            <w:r w:rsidRPr="00FC0BE5">
              <w:rPr>
                <w:rFonts w:eastAsia="SimSun" w:cs="Tahoma"/>
                <w:sz w:val="20"/>
                <w:szCs w:val="20"/>
                <w:lang w:val="el-GR"/>
              </w:rPr>
              <w:t xml:space="preserve">Συμμόρφωση στις απαιτήσεις για Υπηρεσίες Εγγύησης και Συντήρησης </w:t>
            </w:r>
            <w:r w:rsidR="00592C41">
              <w:rPr>
                <w:rFonts w:eastAsia="SimSun" w:cs="Tahoma"/>
                <w:sz w:val="20"/>
                <w:szCs w:val="20"/>
                <w:lang w:val="el-GR"/>
              </w:rPr>
              <w:t>παρ</w:t>
            </w:r>
            <w:r w:rsidR="00F77275">
              <w:rPr>
                <w:rFonts w:eastAsia="SimSun" w:cs="Tahoma"/>
                <w:sz w:val="20"/>
                <w:szCs w:val="20"/>
                <w:lang w:val="el-GR"/>
              </w:rPr>
              <w:t xml:space="preserve">. </w:t>
            </w:r>
            <w:r w:rsidR="00F77275" w:rsidRPr="009B336B">
              <w:rPr>
                <w:rFonts w:cs="Tahoma"/>
                <w:color w:val="3333FF"/>
                <w:szCs w:val="22"/>
                <w:lang w:val="el-GR"/>
              </w:rPr>
              <w:fldChar w:fldCharType="begin"/>
            </w:r>
            <w:r w:rsidR="00F77275" w:rsidRPr="009B336B">
              <w:rPr>
                <w:rFonts w:cs="Tahoma"/>
                <w:color w:val="3333FF"/>
                <w:szCs w:val="22"/>
                <w:lang w:val="el-GR"/>
              </w:rPr>
              <w:instrText xml:space="preserve"> REF _Ref65590387 \r \h </w:instrText>
            </w:r>
            <w:r w:rsidR="00F77275" w:rsidRPr="009B336B">
              <w:rPr>
                <w:rFonts w:cs="Tahoma"/>
                <w:color w:val="3333FF"/>
                <w:szCs w:val="22"/>
                <w:lang w:val="el-GR"/>
              </w:rPr>
            </w:r>
            <w:r w:rsidR="00F77275" w:rsidRPr="009B336B">
              <w:rPr>
                <w:rFonts w:cs="Tahoma"/>
                <w:color w:val="3333FF"/>
                <w:szCs w:val="22"/>
                <w:lang w:val="el-GR"/>
              </w:rPr>
              <w:fldChar w:fldCharType="separate"/>
            </w:r>
            <w:r w:rsidR="00065673">
              <w:rPr>
                <w:rFonts w:cs="Tahoma"/>
                <w:color w:val="3333FF"/>
                <w:szCs w:val="22"/>
                <w:lang w:val="el-GR"/>
              </w:rPr>
              <w:t>1.3.5.1.7</w:t>
            </w:r>
            <w:r w:rsidR="00F77275" w:rsidRPr="009B336B">
              <w:rPr>
                <w:rFonts w:cs="Tahoma"/>
                <w:color w:val="3333FF"/>
                <w:szCs w:val="22"/>
                <w:lang w:val="el-GR"/>
              </w:rPr>
              <w:fldChar w:fldCharType="end"/>
            </w:r>
            <w:r w:rsidR="00592C41">
              <w:rPr>
                <w:rFonts w:eastAsia="SimSun" w:cs="Tahoma"/>
                <w:sz w:val="20"/>
                <w:szCs w:val="20"/>
                <w:lang w:val="el-GR"/>
              </w:rPr>
              <w:t xml:space="preserve"> </w:t>
            </w:r>
            <w:r w:rsidR="00592C41">
              <w:rPr>
                <w:rFonts w:cs="Tahoma"/>
                <w:color w:val="3333FF"/>
                <w:sz w:val="20"/>
                <w:szCs w:val="20"/>
                <w:lang w:val="el-GR"/>
              </w:rPr>
              <w:t>του Παραρτήματος Ι</w:t>
            </w:r>
          </w:p>
        </w:tc>
        <w:tc>
          <w:tcPr>
            <w:tcW w:w="860" w:type="pct"/>
            <w:tcBorders>
              <w:top w:val="single" w:sz="6" w:space="0" w:color="auto"/>
              <w:left w:val="single" w:sz="6" w:space="0" w:color="auto"/>
              <w:bottom w:val="single" w:sz="6" w:space="0" w:color="auto"/>
              <w:right w:val="single" w:sz="6" w:space="0" w:color="auto"/>
            </w:tcBorders>
            <w:vAlign w:val="center"/>
          </w:tcPr>
          <w:p w14:paraId="7E6FC9E4" w14:textId="77777777" w:rsidR="00CE7940" w:rsidRPr="005B6975" w:rsidRDefault="00CE7940" w:rsidP="00F3338B">
            <w:pPr>
              <w:suppressAutoHyphens w:val="0"/>
              <w:autoSpaceDE w:val="0"/>
              <w:spacing w:after="60"/>
              <w:rPr>
                <w:rFonts w:eastAsia="SimSun" w:cs="Tahoma"/>
                <w:sz w:val="20"/>
                <w:szCs w:val="20"/>
                <w:lang w:val="el-GR"/>
              </w:rPr>
            </w:pPr>
            <w:r w:rsidRPr="005B6975">
              <w:rPr>
                <w:rFonts w:eastAsia="SimSun" w:cs="Tahoma"/>
                <w:sz w:val="20"/>
                <w:szCs w:val="20"/>
                <w:lang w:val="el-GR"/>
              </w:rPr>
              <w:t>ΝΑΙ</w:t>
            </w:r>
          </w:p>
        </w:tc>
        <w:tc>
          <w:tcPr>
            <w:tcW w:w="773" w:type="pct"/>
            <w:tcBorders>
              <w:top w:val="single" w:sz="6" w:space="0" w:color="auto"/>
              <w:left w:val="single" w:sz="6" w:space="0" w:color="auto"/>
              <w:bottom w:val="single" w:sz="6" w:space="0" w:color="auto"/>
              <w:right w:val="single" w:sz="6" w:space="0" w:color="auto"/>
            </w:tcBorders>
            <w:vAlign w:val="center"/>
          </w:tcPr>
          <w:p w14:paraId="21A12265" w14:textId="77777777" w:rsidR="00CE7940" w:rsidRPr="005B6975" w:rsidRDefault="00CE7940" w:rsidP="00F3338B">
            <w:pPr>
              <w:suppressAutoHyphens w:val="0"/>
              <w:autoSpaceDE w:val="0"/>
              <w:spacing w:after="60"/>
              <w:rPr>
                <w:rFonts w:eastAsia="SimSun" w:cs="Tahoma"/>
                <w:sz w:val="20"/>
                <w:szCs w:val="20"/>
                <w:lang w:val="el-GR"/>
              </w:rPr>
            </w:pPr>
          </w:p>
        </w:tc>
        <w:tc>
          <w:tcPr>
            <w:tcW w:w="853" w:type="pct"/>
            <w:tcBorders>
              <w:top w:val="single" w:sz="6" w:space="0" w:color="auto"/>
              <w:left w:val="single" w:sz="6" w:space="0" w:color="auto"/>
              <w:bottom w:val="single" w:sz="6" w:space="0" w:color="auto"/>
              <w:right w:val="single" w:sz="6" w:space="0" w:color="auto"/>
            </w:tcBorders>
            <w:vAlign w:val="center"/>
          </w:tcPr>
          <w:p w14:paraId="3DB14C31" w14:textId="77777777" w:rsidR="00CE7940" w:rsidRPr="005B6975" w:rsidRDefault="00CE7940" w:rsidP="00F3338B">
            <w:pPr>
              <w:suppressAutoHyphens w:val="0"/>
              <w:autoSpaceDE w:val="0"/>
              <w:spacing w:after="60"/>
              <w:rPr>
                <w:rFonts w:eastAsia="SimSun" w:cs="Tahoma"/>
                <w:sz w:val="20"/>
                <w:szCs w:val="20"/>
                <w:lang w:val="el-GR"/>
              </w:rPr>
            </w:pPr>
          </w:p>
        </w:tc>
      </w:tr>
    </w:tbl>
    <w:p w14:paraId="2359DEAB" w14:textId="77777777" w:rsidR="00CE7940" w:rsidRPr="00FC0BE5" w:rsidRDefault="00CE7940">
      <w:pPr>
        <w:suppressAutoHyphens w:val="0"/>
        <w:autoSpaceDE w:val="0"/>
        <w:spacing w:after="60"/>
        <w:rPr>
          <w:rFonts w:eastAsia="SimSun" w:cs="Tahoma"/>
          <w:i/>
          <w:iCs/>
          <w:color w:val="5B9BD5"/>
          <w:szCs w:val="22"/>
          <w:lang w:val="el-GR"/>
        </w:rPr>
      </w:pPr>
    </w:p>
    <w:p w14:paraId="35F80838" w14:textId="335181E2" w:rsidR="008338F0" w:rsidRPr="00FC0BE5" w:rsidRDefault="003355E7" w:rsidP="003A109E">
      <w:pPr>
        <w:pStyle w:val="20"/>
        <w:rPr>
          <w:rFonts w:ascii="Tahoma" w:hAnsi="Tahoma" w:cs="Tahoma"/>
          <w:color w:val="000099"/>
          <w:sz w:val="22"/>
          <w:lang w:val="el-GR"/>
        </w:rPr>
      </w:pPr>
      <w:bookmarkStart w:id="449" w:name="_Toc83807916"/>
      <w:bookmarkStart w:id="450" w:name="_Ref496624736"/>
      <w:bookmarkStart w:id="451" w:name="_Ref496624788"/>
      <w:bookmarkStart w:id="452" w:name="_Toc69384368"/>
      <w:r w:rsidRPr="00FC0BE5">
        <w:rPr>
          <w:rFonts w:ascii="Tahoma" w:hAnsi="Tahoma" w:cs="Tahoma"/>
          <w:color w:val="000099"/>
          <w:sz w:val="22"/>
          <w:lang w:val="el-GR"/>
        </w:rPr>
        <w:lastRenderedPageBreak/>
        <w:t xml:space="preserve">ΠΑΡΑΡΤΗΜΑ ΙΙI – </w:t>
      </w:r>
      <w:r w:rsidR="004A23B9" w:rsidRPr="00FC0BE5">
        <w:rPr>
          <w:rFonts w:ascii="Tahoma" w:hAnsi="Tahoma" w:cs="Tahoma"/>
          <w:color w:val="000099"/>
          <w:sz w:val="22"/>
          <w:lang w:val="el-GR"/>
        </w:rPr>
        <w:t>ΕΥΡΩΠΑΙΚΟ ΕΝΙΑΙΟ ΕΓΓΡΑΦΟ ΣΥΜΒΑΣΗΣ (ΕΕΕΣ)</w:t>
      </w:r>
      <w:bookmarkEnd w:id="449"/>
      <w:r w:rsidR="004A23B9" w:rsidRPr="00FC0BE5">
        <w:rPr>
          <w:rFonts w:ascii="Tahoma" w:hAnsi="Tahoma" w:cs="Tahoma"/>
          <w:color w:val="000099"/>
          <w:sz w:val="22"/>
          <w:lang w:val="el-GR"/>
        </w:rPr>
        <w:t xml:space="preserve"> </w:t>
      </w:r>
      <w:bookmarkEnd w:id="450"/>
      <w:bookmarkEnd w:id="451"/>
      <w:bookmarkEnd w:id="452"/>
    </w:p>
    <w:p w14:paraId="07602B82" w14:textId="10E8772A" w:rsidR="000F62F0" w:rsidRPr="00FC0BE5" w:rsidRDefault="003355E7">
      <w:pPr>
        <w:pStyle w:val="normalwithoutspacing"/>
        <w:rPr>
          <w:rFonts w:cs="Tahoma"/>
          <w:i/>
          <w:color w:val="5B9BD5"/>
          <w:szCs w:val="22"/>
        </w:rPr>
      </w:pPr>
      <w:r w:rsidRPr="00FC0BE5">
        <w:rPr>
          <w:rFonts w:cs="Tahoma"/>
          <w:i/>
          <w:color w:val="5B9BD5"/>
          <w:szCs w:val="22"/>
        </w:rPr>
        <w:t xml:space="preserve"> </w:t>
      </w:r>
    </w:p>
    <w:p w14:paraId="0F71C191" w14:textId="77777777" w:rsidR="000F62F0" w:rsidRPr="00FC0BE5" w:rsidRDefault="000F62F0" w:rsidP="00C35C21">
      <w:pPr>
        <w:pStyle w:val="4"/>
        <w:rPr>
          <w:rFonts w:ascii="Tahoma" w:hAnsi="Tahoma" w:cs="Tahoma"/>
          <w:szCs w:val="22"/>
          <w:lang w:val="el-GR"/>
        </w:rPr>
      </w:pPr>
      <w:bookmarkStart w:id="453" w:name="_Ref510086970"/>
      <w:bookmarkStart w:id="454" w:name="_Toc69384369"/>
      <w:bookmarkStart w:id="455" w:name="_Toc83807917"/>
      <w:r w:rsidRPr="00FC0BE5">
        <w:rPr>
          <w:rFonts w:ascii="Tahoma" w:hAnsi="Tahoma" w:cs="Tahoma"/>
          <w:szCs w:val="22"/>
          <w:lang w:val="el-GR"/>
        </w:rPr>
        <w:t>ΕΥΡΩΠΑΙΚΟ ΕΝΙΑΙΟ ΕΓΓΡΑΦΟ ΣΥΜΒΑΣΗΣ (ΕΕΕΣ)</w:t>
      </w:r>
      <w:bookmarkEnd w:id="453"/>
      <w:bookmarkEnd w:id="454"/>
      <w:bookmarkEnd w:id="455"/>
      <w:r w:rsidRPr="00FC0BE5">
        <w:rPr>
          <w:rFonts w:ascii="Tahoma" w:hAnsi="Tahoma" w:cs="Tahoma"/>
          <w:szCs w:val="22"/>
          <w:lang w:val="el-GR"/>
        </w:rPr>
        <w:t xml:space="preserve"> </w:t>
      </w:r>
    </w:p>
    <w:p w14:paraId="6FDC6C78" w14:textId="2B752AC4" w:rsidR="00A4737C" w:rsidRPr="00FC0BE5" w:rsidRDefault="00A4737C" w:rsidP="00A4737C">
      <w:pPr>
        <w:pStyle w:val="normalwithoutspacing"/>
        <w:rPr>
          <w:rFonts w:cs="Tahoma"/>
          <w:szCs w:val="22"/>
        </w:rPr>
      </w:pPr>
      <w:r w:rsidRPr="00FC0BE5">
        <w:rPr>
          <w:rFonts w:cs="Tahoma"/>
          <w:szCs w:val="22"/>
        </w:rPr>
        <w:t>Από τις 2-5-2019, οι αναθέτουσες αρχές συντάσσουν το ΕΕΕΣ με τη χρήση</w:t>
      </w:r>
      <w:r w:rsidR="00021236">
        <w:rPr>
          <w:rFonts w:cs="Tahoma"/>
          <w:szCs w:val="22"/>
        </w:rPr>
        <w:t xml:space="preserve"> </w:t>
      </w:r>
      <w:r w:rsidRPr="00FC0BE5">
        <w:rPr>
          <w:rFonts w:cs="Tahoma"/>
          <w:szCs w:val="22"/>
        </w:rPr>
        <w:t>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763A1DF1" w14:textId="77777777" w:rsidR="00A4737C" w:rsidRPr="00FC0BE5" w:rsidRDefault="00A4737C" w:rsidP="00A4737C">
      <w:pPr>
        <w:pStyle w:val="normalwithoutspacing"/>
        <w:rPr>
          <w:rFonts w:cs="Tahoma"/>
          <w:szCs w:val="22"/>
        </w:rPr>
      </w:pPr>
      <w:r w:rsidRPr="00FC0BE5">
        <w:rPr>
          <w:rFonts w:cs="Tahoma"/>
          <w:szCs w:val="22"/>
        </w:rPr>
        <w:t xml:space="preserve">Συνημμένα της παρούσας διακήρυξης περιλαμβάνονται: </w:t>
      </w:r>
    </w:p>
    <w:p w14:paraId="2E9BAB8D" w14:textId="77777777" w:rsidR="00A4737C" w:rsidRPr="00FC0BE5" w:rsidRDefault="00A4737C" w:rsidP="00975876">
      <w:pPr>
        <w:pStyle w:val="normalwithoutspacing"/>
        <w:numPr>
          <w:ilvl w:val="0"/>
          <w:numId w:val="22"/>
        </w:numPr>
        <w:rPr>
          <w:rFonts w:cs="Tahoma"/>
          <w:szCs w:val="22"/>
        </w:rPr>
      </w:pPr>
      <w:r w:rsidRPr="00FC0BE5">
        <w:rPr>
          <w:rFonts w:cs="Tahoma"/>
          <w:szCs w:val="22"/>
        </w:rPr>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60075FD1" w14:textId="77777777" w:rsidR="007F4981" w:rsidRDefault="00A4737C" w:rsidP="00975876">
      <w:pPr>
        <w:pStyle w:val="normalwithoutspacing"/>
        <w:numPr>
          <w:ilvl w:val="0"/>
          <w:numId w:val="22"/>
        </w:numPr>
        <w:rPr>
          <w:rFonts w:cs="Tahoma"/>
          <w:szCs w:val="22"/>
        </w:rPr>
      </w:pPr>
      <w:r w:rsidRPr="00FC0BE5">
        <w:rPr>
          <w:rFonts w:cs="Tahoma"/>
          <w:szCs w:val="22"/>
        </w:rPr>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7F4981">
        <w:rPr>
          <w:rFonts w:cs="Tahoma"/>
          <w:szCs w:val="22"/>
        </w:rPr>
        <w:t>.</w:t>
      </w:r>
    </w:p>
    <w:p w14:paraId="18C35049" w14:textId="614CA167" w:rsidR="00A4737C" w:rsidRPr="00FC0BE5" w:rsidRDefault="00A4737C" w:rsidP="00975876">
      <w:pPr>
        <w:pStyle w:val="normalwithoutspacing"/>
        <w:numPr>
          <w:ilvl w:val="0"/>
          <w:numId w:val="22"/>
        </w:numPr>
        <w:rPr>
          <w:rFonts w:cs="Tahoma"/>
          <w:szCs w:val="22"/>
        </w:rPr>
      </w:pPr>
      <w:r w:rsidRPr="00FC0BE5">
        <w:rPr>
          <w:rFonts w:cs="Tahoma"/>
          <w:szCs w:val="22"/>
        </w:rPr>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44B860E0" w14:textId="77777777" w:rsidR="000F62F0" w:rsidRPr="00FC0BE5" w:rsidRDefault="000F62F0">
      <w:pPr>
        <w:pStyle w:val="normalwithoutspacing"/>
        <w:rPr>
          <w:rFonts w:cs="Tahoma"/>
          <w:i/>
          <w:color w:val="5B9BD5"/>
          <w:szCs w:val="22"/>
        </w:rPr>
      </w:pPr>
    </w:p>
    <w:p w14:paraId="70693DE0" w14:textId="77777777" w:rsidR="008338F0" w:rsidRPr="00FC0BE5" w:rsidRDefault="008338F0">
      <w:pPr>
        <w:pStyle w:val="normalwithoutspacing"/>
        <w:rPr>
          <w:rFonts w:cs="Tahoma"/>
          <w:i/>
          <w:color w:val="5B9BD5"/>
          <w:szCs w:val="22"/>
        </w:rPr>
      </w:pPr>
    </w:p>
    <w:p w14:paraId="065D7521" w14:textId="77777777" w:rsidR="004A23B9" w:rsidRPr="00FC0BE5" w:rsidRDefault="004A23B9">
      <w:pPr>
        <w:pStyle w:val="normalwithoutspacing"/>
        <w:rPr>
          <w:rFonts w:cs="Tahoma"/>
          <w:i/>
          <w:color w:val="5B9BD5"/>
          <w:szCs w:val="22"/>
        </w:rPr>
      </w:pPr>
    </w:p>
    <w:p w14:paraId="4A63159B" w14:textId="68080EEB" w:rsidR="00731BC7" w:rsidRDefault="00731BC7">
      <w:pPr>
        <w:pStyle w:val="normalwithoutspacing"/>
        <w:rPr>
          <w:rFonts w:cs="Tahoma"/>
          <w:i/>
          <w:color w:val="5B9BD5"/>
          <w:szCs w:val="22"/>
        </w:rPr>
      </w:pPr>
    </w:p>
    <w:p w14:paraId="41211E32" w14:textId="77777777" w:rsidR="00731BC7" w:rsidRPr="00BD7783" w:rsidRDefault="00731BC7" w:rsidP="00BD7783">
      <w:pPr>
        <w:rPr>
          <w:lang w:val="el-GR"/>
        </w:rPr>
      </w:pPr>
    </w:p>
    <w:p w14:paraId="6FDDF011" w14:textId="77777777" w:rsidR="00731BC7" w:rsidRPr="00BD7783" w:rsidRDefault="00731BC7" w:rsidP="00BD7783">
      <w:pPr>
        <w:rPr>
          <w:lang w:val="el-GR"/>
        </w:rPr>
      </w:pPr>
    </w:p>
    <w:p w14:paraId="7A740F97" w14:textId="77777777" w:rsidR="00731BC7" w:rsidRPr="00BD7783" w:rsidRDefault="00731BC7" w:rsidP="00BD7783">
      <w:pPr>
        <w:rPr>
          <w:lang w:val="el-GR"/>
        </w:rPr>
      </w:pPr>
    </w:p>
    <w:p w14:paraId="4586BBB7" w14:textId="77777777" w:rsidR="00731BC7" w:rsidRPr="00BD7783" w:rsidRDefault="00731BC7" w:rsidP="00BD7783">
      <w:pPr>
        <w:rPr>
          <w:lang w:val="el-GR"/>
        </w:rPr>
      </w:pPr>
    </w:p>
    <w:p w14:paraId="09A55D8E" w14:textId="77777777" w:rsidR="00731BC7" w:rsidRPr="00BD7783" w:rsidRDefault="00731BC7" w:rsidP="00BD7783">
      <w:pPr>
        <w:rPr>
          <w:lang w:val="el-GR"/>
        </w:rPr>
      </w:pPr>
    </w:p>
    <w:p w14:paraId="0EF736AB" w14:textId="77777777" w:rsidR="00731BC7" w:rsidRPr="00BD7783" w:rsidRDefault="00731BC7" w:rsidP="00BD7783">
      <w:pPr>
        <w:rPr>
          <w:lang w:val="el-GR"/>
        </w:rPr>
      </w:pPr>
    </w:p>
    <w:p w14:paraId="3396008F" w14:textId="77777777" w:rsidR="00731BC7" w:rsidRPr="00BD7783" w:rsidRDefault="00731BC7" w:rsidP="00BD7783">
      <w:pPr>
        <w:rPr>
          <w:lang w:val="el-GR"/>
        </w:rPr>
      </w:pPr>
    </w:p>
    <w:p w14:paraId="4B174BC1" w14:textId="77777777" w:rsidR="00731BC7" w:rsidRPr="00BD7783" w:rsidRDefault="00731BC7" w:rsidP="00BD7783">
      <w:pPr>
        <w:rPr>
          <w:lang w:val="el-GR"/>
        </w:rPr>
      </w:pPr>
    </w:p>
    <w:p w14:paraId="4986F356" w14:textId="77777777" w:rsidR="00731BC7" w:rsidRPr="00BD7783" w:rsidRDefault="00731BC7" w:rsidP="00BD7783">
      <w:pPr>
        <w:rPr>
          <w:lang w:val="el-GR"/>
        </w:rPr>
      </w:pPr>
    </w:p>
    <w:p w14:paraId="71CD2907" w14:textId="77777777" w:rsidR="00731BC7" w:rsidRPr="00BD7783" w:rsidRDefault="00731BC7" w:rsidP="00BD7783">
      <w:pPr>
        <w:rPr>
          <w:lang w:val="el-GR"/>
        </w:rPr>
      </w:pPr>
    </w:p>
    <w:p w14:paraId="6AA5BDE4" w14:textId="77777777" w:rsidR="00731BC7" w:rsidRPr="00BD7783" w:rsidRDefault="00731BC7" w:rsidP="00BD7783">
      <w:pPr>
        <w:rPr>
          <w:lang w:val="el-GR"/>
        </w:rPr>
      </w:pPr>
    </w:p>
    <w:p w14:paraId="15573E70" w14:textId="77777777" w:rsidR="00731BC7" w:rsidRPr="00BD7783" w:rsidRDefault="00731BC7" w:rsidP="00BD7783">
      <w:pPr>
        <w:rPr>
          <w:lang w:val="el-GR"/>
        </w:rPr>
      </w:pPr>
    </w:p>
    <w:p w14:paraId="424B8D5C" w14:textId="77777777" w:rsidR="00731BC7" w:rsidRPr="00BD7783" w:rsidRDefault="00731BC7" w:rsidP="00BD7783">
      <w:pPr>
        <w:rPr>
          <w:lang w:val="el-GR"/>
        </w:rPr>
      </w:pPr>
    </w:p>
    <w:p w14:paraId="6F9A456C" w14:textId="77777777" w:rsidR="00731BC7" w:rsidRPr="00BD7783" w:rsidRDefault="00731BC7" w:rsidP="00BD7783">
      <w:pPr>
        <w:rPr>
          <w:lang w:val="el-GR"/>
        </w:rPr>
      </w:pPr>
    </w:p>
    <w:p w14:paraId="48D7250A" w14:textId="77777777" w:rsidR="00731BC7" w:rsidRPr="00BD7783" w:rsidRDefault="00731BC7" w:rsidP="00BD7783">
      <w:pPr>
        <w:rPr>
          <w:lang w:val="el-GR"/>
        </w:rPr>
      </w:pPr>
    </w:p>
    <w:p w14:paraId="32A8B70D" w14:textId="77777777" w:rsidR="00731BC7" w:rsidRPr="00BD7783" w:rsidRDefault="00731BC7" w:rsidP="00BD7783">
      <w:pPr>
        <w:rPr>
          <w:lang w:val="el-GR"/>
        </w:rPr>
      </w:pPr>
    </w:p>
    <w:p w14:paraId="0157513D" w14:textId="77777777" w:rsidR="00731BC7" w:rsidRPr="00BD7783" w:rsidRDefault="00731BC7" w:rsidP="00BD7783">
      <w:pPr>
        <w:rPr>
          <w:lang w:val="el-GR"/>
        </w:rPr>
      </w:pPr>
    </w:p>
    <w:p w14:paraId="237DE146" w14:textId="77777777" w:rsidR="00731BC7" w:rsidRPr="00BD7783" w:rsidRDefault="00731BC7" w:rsidP="00BD7783">
      <w:pPr>
        <w:rPr>
          <w:lang w:val="el-GR"/>
        </w:rPr>
      </w:pPr>
    </w:p>
    <w:p w14:paraId="123E1178" w14:textId="5A518F5C" w:rsidR="00731BC7" w:rsidRPr="00387970" w:rsidRDefault="00731BC7" w:rsidP="00387970">
      <w:pPr>
        <w:tabs>
          <w:tab w:val="left" w:pos="3198"/>
        </w:tabs>
        <w:rPr>
          <w:lang w:val="el-GR"/>
        </w:rPr>
      </w:pPr>
      <w:r>
        <w:rPr>
          <w:lang w:val="el-GR"/>
        </w:rPr>
        <w:tab/>
      </w:r>
    </w:p>
    <w:p w14:paraId="18312BDC" w14:textId="5DCB1244" w:rsidR="00166662" w:rsidRPr="00387970" w:rsidRDefault="00166662" w:rsidP="00387970">
      <w:pPr>
        <w:tabs>
          <w:tab w:val="left" w:pos="3198"/>
        </w:tabs>
        <w:rPr>
          <w:lang w:val="el-GR"/>
        </w:rPr>
        <w:sectPr w:rsidR="00166662" w:rsidRPr="00387970" w:rsidSect="00DF02B0">
          <w:pgSz w:w="11906" w:h="16838"/>
          <w:pgMar w:top="1134" w:right="1134" w:bottom="1134" w:left="1134" w:header="720" w:footer="709" w:gutter="0"/>
          <w:cols w:space="720"/>
          <w:titlePg/>
          <w:docGrid w:linePitch="360"/>
        </w:sectPr>
      </w:pPr>
    </w:p>
    <w:p w14:paraId="5640BD7F" w14:textId="77777777" w:rsidR="008338F0" w:rsidRPr="00FC0BE5" w:rsidRDefault="008338F0">
      <w:pPr>
        <w:pStyle w:val="normalwithoutspacing"/>
        <w:rPr>
          <w:rFonts w:cs="Tahoma"/>
          <w:i/>
          <w:color w:val="5B9BD5"/>
          <w:szCs w:val="22"/>
        </w:rPr>
      </w:pPr>
    </w:p>
    <w:p w14:paraId="0CB29817" w14:textId="77777777" w:rsidR="006E4901" w:rsidRPr="00FC0BE5" w:rsidRDefault="003355E7" w:rsidP="003A109E">
      <w:pPr>
        <w:pStyle w:val="20"/>
        <w:rPr>
          <w:rFonts w:ascii="Tahoma" w:hAnsi="Tahoma" w:cs="Tahoma"/>
          <w:sz w:val="22"/>
          <w:lang w:val="el-GR"/>
        </w:rPr>
      </w:pPr>
      <w:bookmarkStart w:id="456" w:name="_Ref496624509"/>
      <w:bookmarkStart w:id="457" w:name="_Toc69384370"/>
      <w:bookmarkStart w:id="458" w:name="_Toc83807918"/>
      <w:bookmarkStart w:id="459" w:name="_GoBack"/>
      <w:bookmarkEnd w:id="459"/>
      <w:r w:rsidRPr="00FC0BE5">
        <w:rPr>
          <w:rFonts w:ascii="Tahoma" w:hAnsi="Tahoma" w:cs="Tahoma"/>
          <w:sz w:val="22"/>
          <w:lang w:val="el-GR"/>
        </w:rPr>
        <w:t>ΠΑΡΑΡΤΗΜΑ Ι</w:t>
      </w:r>
      <w:r w:rsidRPr="00FC0BE5">
        <w:rPr>
          <w:rFonts w:ascii="Tahoma" w:hAnsi="Tahoma" w:cs="Tahoma"/>
          <w:sz w:val="22"/>
        </w:rPr>
        <w:t>V</w:t>
      </w:r>
      <w:r w:rsidRPr="00FC0BE5">
        <w:rPr>
          <w:rFonts w:ascii="Tahoma" w:hAnsi="Tahoma" w:cs="Tahoma"/>
          <w:sz w:val="22"/>
          <w:lang w:val="el-GR"/>
        </w:rPr>
        <w:t xml:space="preserve"> – </w:t>
      </w:r>
      <w:r w:rsidR="006E4901" w:rsidRPr="00FC0BE5">
        <w:rPr>
          <w:rFonts w:ascii="Tahoma" w:hAnsi="Tahoma" w:cs="Tahoma"/>
          <w:sz w:val="22"/>
          <w:lang w:val="el-GR"/>
        </w:rPr>
        <w:t>Υπόδειγμα Βιογραφικού Σημειώματος</w:t>
      </w:r>
      <w:bookmarkEnd w:id="456"/>
      <w:bookmarkEnd w:id="457"/>
      <w:bookmarkEnd w:id="458"/>
    </w:p>
    <w:p w14:paraId="3A8173DC" w14:textId="77777777" w:rsidR="006E4901" w:rsidRPr="00FC0BE5" w:rsidRDefault="006E4901" w:rsidP="006E4901">
      <w:pPr>
        <w:pStyle w:val="normalwithoutspacing"/>
        <w:rPr>
          <w:rFonts w:cs="Tahoma"/>
          <w:i/>
          <w:color w:val="5B9BD5"/>
          <w:szCs w:val="22"/>
        </w:rPr>
      </w:pPr>
    </w:p>
    <w:tbl>
      <w:tblPr>
        <w:tblW w:w="5000" w:type="pct"/>
        <w:tblLook w:val="0000" w:firstRow="0" w:lastRow="0" w:firstColumn="0" w:lastColumn="0" w:noHBand="0" w:noVBand="0"/>
      </w:tblPr>
      <w:tblGrid>
        <w:gridCol w:w="132"/>
        <w:gridCol w:w="1307"/>
        <w:gridCol w:w="298"/>
        <w:gridCol w:w="142"/>
        <w:gridCol w:w="21"/>
        <w:gridCol w:w="158"/>
        <w:gridCol w:w="160"/>
        <w:gridCol w:w="158"/>
        <w:gridCol w:w="15"/>
        <w:gridCol w:w="3701"/>
        <w:gridCol w:w="1266"/>
        <w:gridCol w:w="404"/>
        <w:gridCol w:w="100"/>
        <w:gridCol w:w="227"/>
        <w:gridCol w:w="1533"/>
      </w:tblGrid>
      <w:tr w:rsidR="006E4901" w:rsidRPr="00FC0BE5" w14:paraId="177615F8" w14:textId="77777777" w:rsidTr="003700D9">
        <w:trPr>
          <w:trHeight w:val="567"/>
        </w:trPr>
        <w:tc>
          <w:tcPr>
            <w:tcW w:w="5000" w:type="pct"/>
            <w:gridSpan w:val="15"/>
            <w:tcBorders>
              <w:top w:val="single" w:sz="6" w:space="0" w:color="auto"/>
              <w:left w:val="single" w:sz="6" w:space="0" w:color="auto"/>
              <w:bottom w:val="single" w:sz="6" w:space="0" w:color="auto"/>
              <w:right w:val="single" w:sz="6" w:space="0" w:color="auto"/>
            </w:tcBorders>
            <w:shd w:val="pct10" w:color="auto" w:fill="auto"/>
            <w:vAlign w:val="center"/>
          </w:tcPr>
          <w:p w14:paraId="1346A008" w14:textId="77777777" w:rsidR="006E4901" w:rsidRPr="00FC0BE5" w:rsidRDefault="006E4901" w:rsidP="008B4966">
            <w:pPr>
              <w:spacing w:line="276" w:lineRule="auto"/>
              <w:jc w:val="center"/>
              <w:rPr>
                <w:rFonts w:cs="Tahoma"/>
                <w:b/>
                <w:szCs w:val="22"/>
              </w:rPr>
            </w:pPr>
            <w:r w:rsidRPr="00FC0BE5">
              <w:rPr>
                <w:rFonts w:cs="Tahoma"/>
                <w:b/>
                <w:szCs w:val="22"/>
              </w:rPr>
              <w:t>ΒΙΟΓΡΑΦΙΚΟ ΣΗΜΕΙΩΜΑ</w:t>
            </w:r>
          </w:p>
        </w:tc>
      </w:tr>
      <w:tr w:rsidR="006E4901" w:rsidRPr="00FC0BE5" w14:paraId="2A89F314" w14:textId="77777777" w:rsidTr="003700D9">
        <w:tc>
          <w:tcPr>
            <w:tcW w:w="5000" w:type="pct"/>
            <w:gridSpan w:val="15"/>
          </w:tcPr>
          <w:p w14:paraId="28359460" w14:textId="77777777" w:rsidR="006E4901" w:rsidRPr="00FC0BE5" w:rsidRDefault="006E4901" w:rsidP="008B4966">
            <w:pPr>
              <w:spacing w:line="276" w:lineRule="auto"/>
              <w:rPr>
                <w:rFonts w:cs="Tahoma"/>
                <w:szCs w:val="22"/>
              </w:rPr>
            </w:pPr>
          </w:p>
        </w:tc>
      </w:tr>
      <w:tr w:rsidR="006E4901" w:rsidRPr="00FC0BE5" w14:paraId="4E023245" w14:textId="77777777" w:rsidTr="003700D9">
        <w:tc>
          <w:tcPr>
            <w:tcW w:w="3166" w:type="pct"/>
            <w:gridSpan w:val="10"/>
            <w:tcBorders>
              <w:top w:val="single" w:sz="6" w:space="0" w:color="auto"/>
              <w:left w:val="single" w:sz="6" w:space="0" w:color="auto"/>
              <w:bottom w:val="single" w:sz="6" w:space="0" w:color="auto"/>
              <w:right w:val="single" w:sz="6" w:space="0" w:color="auto"/>
            </w:tcBorders>
            <w:shd w:val="pct10" w:color="auto" w:fill="auto"/>
            <w:vAlign w:val="center"/>
          </w:tcPr>
          <w:p w14:paraId="093F15B1" w14:textId="77777777" w:rsidR="006E4901" w:rsidRPr="00FC0BE5" w:rsidRDefault="006E4901" w:rsidP="008B4966">
            <w:pPr>
              <w:spacing w:line="276" w:lineRule="auto"/>
              <w:rPr>
                <w:rFonts w:cs="Tahoma"/>
                <w:b/>
                <w:szCs w:val="22"/>
              </w:rPr>
            </w:pPr>
            <w:r w:rsidRPr="00FC0BE5">
              <w:rPr>
                <w:rFonts w:cs="Tahoma"/>
                <w:b/>
                <w:szCs w:val="22"/>
              </w:rPr>
              <w:t>ΠΡΟΣΩΠΙΚΑ ΣΤΟΙΧΕΙΑ</w:t>
            </w:r>
          </w:p>
        </w:tc>
        <w:tc>
          <w:tcPr>
            <w:tcW w:w="1834" w:type="pct"/>
            <w:gridSpan w:val="5"/>
            <w:vAlign w:val="center"/>
          </w:tcPr>
          <w:p w14:paraId="542FEF75" w14:textId="77777777" w:rsidR="006E4901" w:rsidRPr="00FC0BE5" w:rsidRDefault="006E4901" w:rsidP="008B4966">
            <w:pPr>
              <w:spacing w:line="276" w:lineRule="auto"/>
              <w:rPr>
                <w:rFonts w:cs="Tahoma"/>
                <w:szCs w:val="22"/>
              </w:rPr>
            </w:pPr>
          </w:p>
        </w:tc>
      </w:tr>
      <w:tr w:rsidR="001C06EE" w:rsidRPr="00FC0BE5" w14:paraId="3603404F" w14:textId="77777777" w:rsidTr="001C06EE">
        <w:tc>
          <w:tcPr>
            <w:tcW w:w="748" w:type="pct"/>
            <w:gridSpan w:val="2"/>
            <w:tcBorders>
              <w:top w:val="double" w:sz="6" w:space="0" w:color="auto"/>
              <w:left w:val="double" w:sz="6" w:space="0" w:color="auto"/>
              <w:bottom w:val="nil"/>
              <w:right w:val="nil"/>
            </w:tcBorders>
            <w:vAlign w:val="center"/>
          </w:tcPr>
          <w:p w14:paraId="454F67F1" w14:textId="77777777" w:rsidR="006E4901" w:rsidRPr="00FC0BE5" w:rsidRDefault="006E4901" w:rsidP="008B4966">
            <w:pPr>
              <w:spacing w:line="276" w:lineRule="auto"/>
              <w:rPr>
                <w:rFonts w:cs="Tahoma"/>
                <w:b/>
                <w:szCs w:val="22"/>
              </w:rPr>
            </w:pPr>
            <w:r w:rsidRPr="00FC0BE5">
              <w:rPr>
                <w:rFonts w:cs="Tahoma"/>
                <w:b/>
                <w:szCs w:val="22"/>
              </w:rPr>
              <w:t>Επώνυμο:</w:t>
            </w:r>
          </w:p>
        </w:tc>
        <w:tc>
          <w:tcPr>
            <w:tcW w:w="2417" w:type="pct"/>
            <w:gridSpan w:val="8"/>
            <w:tcBorders>
              <w:top w:val="double" w:sz="6" w:space="0" w:color="auto"/>
              <w:left w:val="nil"/>
              <w:bottom w:val="single" w:sz="6" w:space="0" w:color="auto"/>
              <w:right w:val="nil"/>
            </w:tcBorders>
            <w:vAlign w:val="center"/>
          </w:tcPr>
          <w:p w14:paraId="12537174" w14:textId="77777777" w:rsidR="006E4901" w:rsidRPr="00FC0BE5" w:rsidRDefault="006E4901" w:rsidP="008B4966">
            <w:pPr>
              <w:spacing w:line="276" w:lineRule="auto"/>
              <w:rPr>
                <w:rFonts w:cs="Tahoma"/>
                <w:szCs w:val="22"/>
              </w:rPr>
            </w:pPr>
          </w:p>
        </w:tc>
        <w:tc>
          <w:tcPr>
            <w:tcW w:w="658" w:type="pct"/>
            <w:tcBorders>
              <w:top w:val="double" w:sz="6" w:space="0" w:color="auto"/>
              <w:left w:val="nil"/>
              <w:bottom w:val="nil"/>
              <w:right w:val="nil"/>
            </w:tcBorders>
            <w:vAlign w:val="center"/>
          </w:tcPr>
          <w:p w14:paraId="26342E02" w14:textId="77777777" w:rsidR="006E4901" w:rsidRPr="00FC0BE5" w:rsidRDefault="006E4901" w:rsidP="008B4966">
            <w:pPr>
              <w:spacing w:line="276" w:lineRule="auto"/>
              <w:rPr>
                <w:rFonts w:cs="Tahoma"/>
                <w:b/>
                <w:szCs w:val="22"/>
              </w:rPr>
            </w:pPr>
            <w:r w:rsidRPr="00FC0BE5">
              <w:rPr>
                <w:rFonts w:cs="Tahoma"/>
                <w:b/>
                <w:szCs w:val="22"/>
              </w:rPr>
              <w:t>Όνομα:</w:t>
            </w:r>
          </w:p>
        </w:tc>
        <w:tc>
          <w:tcPr>
            <w:tcW w:w="1176" w:type="pct"/>
            <w:gridSpan w:val="4"/>
            <w:tcBorders>
              <w:top w:val="double" w:sz="6" w:space="0" w:color="auto"/>
              <w:left w:val="nil"/>
              <w:bottom w:val="single" w:sz="6" w:space="0" w:color="auto"/>
              <w:right w:val="double" w:sz="6" w:space="0" w:color="auto"/>
            </w:tcBorders>
            <w:vAlign w:val="center"/>
          </w:tcPr>
          <w:p w14:paraId="3AD5C56A" w14:textId="77777777" w:rsidR="006E4901" w:rsidRPr="00FC0BE5" w:rsidRDefault="006E4901" w:rsidP="008B4966">
            <w:pPr>
              <w:spacing w:line="276" w:lineRule="auto"/>
              <w:rPr>
                <w:rFonts w:cs="Tahoma"/>
                <w:szCs w:val="22"/>
              </w:rPr>
            </w:pPr>
          </w:p>
        </w:tc>
      </w:tr>
      <w:tr w:rsidR="006E4901" w:rsidRPr="00FC0BE5" w14:paraId="2D1203C7" w14:textId="77777777" w:rsidTr="003700D9">
        <w:trPr>
          <w:trHeight w:val="247"/>
        </w:trPr>
        <w:tc>
          <w:tcPr>
            <w:tcW w:w="5000" w:type="pct"/>
            <w:gridSpan w:val="15"/>
            <w:tcBorders>
              <w:top w:val="nil"/>
              <w:left w:val="double" w:sz="6" w:space="0" w:color="auto"/>
              <w:bottom w:val="nil"/>
              <w:right w:val="double" w:sz="6" w:space="0" w:color="auto"/>
            </w:tcBorders>
            <w:vAlign w:val="center"/>
          </w:tcPr>
          <w:p w14:paraId="35C6F782" w14:textId="77777777" w:rsidR="006E4901" w:rsidRPr="00FC0BE5" w:rsidRDefault="006E4901" w:rsidP="008B4966">
            <w:pPr>
              <w:spacing w:line="276" w:lineRule="auto"/>
              <w:rPr>
                <w:rFonts w:cs="Tahoma"/>
                <w:szCs w:val="22"/>
              </w:rPr>
            </w:pPr>
          </w:p>
        </w:tc>
      </w:tr>
      <w:tr w:rsidR="006E4901" w:rsidRPr="00FC0BE5" w14:paraId="35EC7416" w14:textId="77777777" w:rsidTr="003700D9">
        <w:tc>
          <w:tcPr>
            <w:tcW w:w="903" w:type="pct"/>
            <w:gridSpan w:val="3"/>
            <w:tcBorders>
              <w:top w:val="nil"/>
              <w:left w:val="double" w:sz="6" w:space="0" w:color="auto"/>
              <w:bottom w:val="nil"/>
              <w:right w:val="nil"/>
            </w:tcBorders>
            <w:vAlign w:val="center"/>
          </w:tcPr>
          <w:p w14:paraId="2727C30F" w14:textId="77777777" w:rsidR="006E4901" w:rsidRPr="00FC0BE5" w:rsidRDefault="006E4901" w:rsidP="008B4966">
            <w:pPr>
              <w:spacing w:line="276" w:lineRule="auto"/>
              <w:rPr>
                <w:rFonts w:cs="Tahoma"/>
                <w:b/>
                <w:szCs w:val="22"/>
              </w:rPr>
            </w:pPr>
            <w:r w:rsidRPr="00FC0BE5">
              <w:rPr>
                <w:rFonts w:cs="Tahoma"/>
                <w:b/>
                <w:szCs w:val="22"/>
              </w:rPr>
              <w:t>Πατρώνυμο:</w:t>
            </w:r>
          </w:p>
        </w:tc>
        <w:tc>
          <w:tcPr>
            <w:tcW w:w="2263" w:type="pct"/>
            <w:gridSpan w:val="7"/>
            <w:tcBorders>
              <w:top w:val="nil"/>
              <w:left w:val="nil"/>
              <w:bottom w:val="single" w:sz="6" w:space="0" w:color="auto"/>
              <w:right w:val="nil"/>
            </w:tcBorders>
            <w:vAlign w:val="center"/>
          </w:tcPr>
          <w:p w14:paraId="3B72E127" w14:textId="77777777" w:rsidR="006E4901" w:rsidRPr="00FC0BE5" w:rsidRDefault="006E4901" w:rsidP="008B4966">
            <w:pPr>
              <w:spacing w:line="276" w:lineRule="auto"/>
              <w:rPr>
                <w:rFonts w:cs="Tahoma"/>
                <w:szCs w:val="22"/>
              </w:rPr>
            </w:pPr>
          </w:p>
        </w:tc>
        <w:tc>
          <w:tcPr>
            <w:tcW w:w="920" w:type="pct"/>
            <w:gridSpan w:val="3"/>
            <w:vAlign w:val="center"/>
          </w:tcPr>
          <w:p w14:paraId="413472AE" w14:textId="77777777" w:rsidR="006E4901" w:rsidRPr="00FC0BE5" w:rsidRDefault="006E4901" w:rsidP="008B4966">
            <w:pPr>
              <w:spacing w:line="276" w:lineRule="auto"/>
              <w:rPr>
                <w:rFonts w:cs="Tahoma"/>
                <w:b/>
                <w:szCs w:val="22"/>
              </w:rPr>
            </w:pPr>
            <w:r w:rsidRPr="00FC0BE5">
              <w:rPr>
                <w:rFonts w:cs="Tahoma"/>
                <w:b/>
                <w:szCs w:val="22"/>
              </w:rPr>
              <w:t>Μητρώνυμο:</w:t>
            </w:r>
          </w:p>
        </w:tc>
        <w:tc>
          <w:tcPr>
            <w:tcW w:w="914" w:type="pct"/>
            <w:gridSpan w:val="2"/>
            <w:tcBorders>
              <w:top w:val="nil"/>
              <w:left w:val="nil"/>
              <w:bottom w:val="single" w:sz="6" w:space="0" w:color="auto"/>
              <w:right w:val="double" w:sz="6" w:space="0" w:color="auto"/>
            </w:tcBorders>
            <w:vAlign w:val="center"/>
          </w:tcPr>
          <w:p w14:paraId="14204B10" w14:textId="77777777" w:rsidR="006E4901" w:rsidRPr="00FC0BE5" w:rsidRDefault="006E4901" w:rsidP="008B4966">
            <w:pPr>
              <w:spacing w:line="276" w:lineRule="auto"/>
              <w:rPr>
                <w:rFonts w:cs="Tahoma"/>
                <w:szCs w:val="22"/>
              </w:rPr>
            </w:pPr>
          </w:p>
        </w:tc>
      </w:tr>
      <w:tr w:rsidR="006E4901" w:rsidRPr="00FC0BE5" w14:paraId="4AD5F669" w14:textId="77777777" w:rsidTr="003700D9">
        <w:tc>
          <w:tcPr>
            <w:tcW w:w="5000" w:type="pct"/>
            <w:gridSpan w:val="15"/>
            <w:tcBorders>
              <w:top w:val="nil"/>
              <w:left w:val="double" w:sz="6" w:space="0" w:color="auto"/>
              <w:bottom w:val="nil"/>
              <w:right w:val="double" w:sz="6" w:space="0" w:color="auto"/>
            </w:tcBorders>
            <w:vAlign w:val="center"/>
          </w:tcPr>
          <w:p w14:paraId="4B2E5093" w14:textId="77777777" w:rsidR="006E4901" w:rsidRPr="00FC0BE5" w:rsidRDefault="006E4901" w:rsidP="008B4966">
            <w:pPr>
              <w:spacing w:line="276" w:lineRule="auto"/>
              <w:rPr>
                <w:rFonts w:cs="Tahoma"/>
                <w:szCs w:val="22"/>
              </w:rPr>
            </w:pPr>
          </w:p>
        </w:tc>
      </w:tr>
      <w:tr w:rsidR="006E4901" w:rsidRPr="00FC0BE5" w14:paraId="7C4CBBD1" w14:textId="77777777" w:rsidTr="003700D9">
        <w:tc>
          <w:tcPr>
            <w:tcW w:w="988" w:type="pct"/>
            <w:gridSpan w:val="5"/>
            <w:tcBorders>
              <w:top w:val="nil"/>
              <w:left w:val="double" w:sz="6" w:space="0" w:color="auto"/>
              <w:bottom w:val="nil"/>
              <w:right w:val="nil"/>
            </w:tcBorders>
            <w:vAlign w:val="center"/>
          </w:tcPr>
          <w:p w14:paraId="0D5B0046" w14:textId="77777777" w:rsidR="006E4901" w:rsidRPr="00FC0BE5" w:rsidRDefault="006E4901" w:rsidP="008B4966">
            <w:pPr>
              <w:spacing w:line="276" w:lineRule="auto"/>
              <w:rPr>
                <w:rFonts w:cs="Tahoma"/>
                <w:b/>
                <w:szCs w:val="22"/>
              </w:rPr>
            </w:pPr>
            <w:r w:rsidRPr="00FC0BE5">
              <w:rPr>
                <w:rFonts w:cs="Tahoma"/>
                <w:b/>
                <w:szCs w:val="22"/>
              </w:rPr>
              <w:t>Ημερομηνία Γέννησης:</w:t>
            </w:r>
          </w:p>
        </w:tc>
        <w:tc>
          <w:tcPr>
            <w:tcW w:w="2178" w:type="pct"/>
            <w:gridSpan w:val="5"/>
            <w:tcBorders>
              <w:top w:val="nil"/>
              <w:left w:val="nil"/>
              <w:bottom w:val="single" w:sz="6" w:space="0" w:color="auto"/>
              <w:right w:val="nil"/>
            </w:tcBorders>
            <w:vAlign w:val="center"/>
          </w:tcPr>
          <w:p w14:paraId="77264702" w14:textId="77777777" w:rsidR="006E4901" w:rsidRPr="00FC0BE5" w:rsidRDefault="006E4901" w:rsidP="008B4966">
            <w:pPr>
              <w:spacing w:line="276" w:lineRule="auto"/>
              <w:rPr>
                <w:rFonts w:cs="Tahoma"/>
                <w:szCs w:val="22"/>
              </w:rPr>
            </w:pPr>
            <w:r w:rsidRPr="00FC0BE5">
              <w:rPr>
                <w:rFonts w:cs="Tahoma"/>
                <w:szCs w:val="22"/>
              </w:rPr>
              <w:t>__ /__ / ____</w:t>
            </w:r>
          </w:p>
        </w:tc>
        <w:tc>
          <w:tcPr>
            <w:tcW w:w="1038" w:type="pct"/>
            <w:gridSpan w:val="4"/>
            <w:vAlign w:val="center"/>
          </w:tcPr>
          <w:p w14:paraId="127EFFCE" w14:textId="77777777" w:rsidR="006E4901" w:rsidRPr="00FC0BE5" w:rsidRDefault="006E4901" w:rsidP="008B4966">
            <w:pPr>
              <w:spacing w:line="276" w:lineRule="auto"/>
              <w:rPr>
                <w:rFonts w:cs="Tahoma"/>
                <w:b/>
                <w:szCs w:val="22"/>
              </w:rPr>
            </w:pPr>
            <w:r w:rsidRPr="00FC0BE5">
              <w:rPr>
                <w:rFonts w:cs="Tahoma"/>
                <w:b/>
                <w:szCs w:val="22"/>
              </w:rPr>
              <w:t>Τόπος Γέννησης:</w:t>
            </w:r>
          </w:p>
        </w:tc>
        <w:tc>
          <w:tcPr>
            <w:tcW w:w="797" w:type="pct"/>
            <w:tcBorders>
              <w:top w:val="nil"/>
              <w:left w:val="nil"/>
              <w:bottom w:val="single" w:sz="6" w:space="0" w:color="auto"/>
              <w:right w:val="double" w:sz="6" w:space="0" w:color="auto"/>
            </w:tcBorders>
            <w:vAlign w:val="center"/>
          </w:tcPr>
          <w:p w14:paraId="2D2840DA" w14:textId="77777777" w:rsidR="006E4901" w:rsidRPr="00FC0BE5" w:rsidRDefault="006E4901" w:rsidP="008B4966">
            <w:pPr>
              <w:spacing w:line="276" w:lineRule="auto"/>
              <w:rPr>
                <w:rFonts w:cs="Tahoma"/>
                <w:szCs w:val="22"/>
              </w:rPr>
            </w:pPr>
          </w:p>
        </w:tc>
      </w:tr>
      <w:tr w:rsidR="006E4901" w:rsidRPr="00FC0BE5" w14:paraId="4E750577" w14:textId="77777777" w:rsidTr="003700D9">
        <w:tc>
          <w:tcPr>
            <w:tcW w:w="5000" w:type="pct"/>
            <w:gridSpan w:val="15"/>
            <w:tcBorders>
              <w:top w:val="nil"/>
              <w:left w:val="double" w:sz="6" w:space="0" w:color="auto"/>
              <w:bottom w:val="nil"/>
              <w:right w:val="double" w:sz="6" w:space="0" w:color="auto"/>
            </w:tcBorders>
            <w:vAlign w:val="center"/>
          </w:tcPr>
          <w:p w14:paraId="26CE2BDA" w14:textId="77777777" w:rsidR="006E4901" w:rsidRPr="00FC0BE5" w:rsidRDefault="006E4901" w:rsidP="008B4966">
            <w:pPr>
              <w:spacing w:line="276" w:lineRule="auto"/>
              <w:rPr>
                <w:rFonts w:cs="Tahoma"/>
                <w:szCs w:val="22"/>
              </w:rPr>
            </w:pPr>
          </w:p>
        </w:tc>
      </w:tr>
      <w:tr w:rsidR="006E4901" w:rsidRPr="00FC0BE5" w14:paraId="58AEB566" w14:textId="77777777" w:rsidTr="003700D9">
        <w:tc>
          <w:tcPr>
            <w:tcW w:w="1235" w:type="pct"/>
            <w:gridSpan w:val="8"/>
            <w:tcBorders>
              <w:top w:val="nil"/>
              <w:left w:val="double" w:sz="6" w:space="0" w:color="auto"/>
              <w:bottom w:val="nil"/>
              <w:right w:val="nil"/>
            </w:tcBorders>
            <w:vAlign w:val="center"/>
          </w:tcPr>
          <w:p w14:paraId="7A5F73B4" w14:textId="77777777" w:rsidR="006E4901" w:rsidRPr="00FC0BE5" w:rsidRDefault="006E4901" w:rsidP="008B4966">
            <w:pPr>
              <w:spacing w:line="276" w:lineRule="auto"/>
              <w:rPr>
                <w:rFonts w:cs="Tahoma"/>
                <w:b/>
                <w:szCs w:val="22"/>
              </w:rPr>
            </w:pPr>
            <w:r w:rsidRPr="00FC0BE5">
              <w:rPr>
                <w:rFonts w:cs="Tahoma"/>
                <w:b/>
                <w:szCs w:val="22"/>
              </w:rPr>
              <w:t>Τηλέφωνο:</w:t>
            </w:r>
          </w:p>
        </w:tc>
        <w:tc>
          <w:tcPr>
            <w:tcW w:w="1930" w:type="pct"/>
            <w:gridSpan w:val="2"/>
            <w:tcBorders>
              <w:top w:val="nil"/>
              <w:left w:val="nil"/>
              <w:bottom w:val="single" w:sz="6" w:space="0" w:color="auto"/>
              <w:right w:val="nil"/>
            </w:tcBorders>
            <w:vAlign w:val="center"/>
          </w:tcPr>
          <w:p w14:paraId="3AE6B98D" w14:textId="77777777" w:rsidR="006E4901" w:rsidRPr="00FC0BE5" w:rsidRDefault="006E4901" w:rsidP="008B4966">
            <w:pPr>
              <w:spacing w:line="276" w:lineRule="auto"/>
              <w:rPr>
                <w:rFonts w:cs="Tahoma"/>
                <w:szCs w:val="22"/>
              </w:rPr>
            </w:pPr>
          </w:p>
        </w:tc>
        <w:tc>
          <w:tcPr>
            <w:tcW w:w="868" w:type="pct"/>
            <w:gridSpan w:val="2"/>
            <w:vAlign w:val="center"/>
          </w:tcPr>
          <w:p w14:paraId="4069251F" w14:textId="77777777" w:rsidR="006E4901" w:rsidRPr="00FC0BE5" w:rsidRDefault="006E4901" w:rsidP="008B4966">
            <w:pPr>
              <w:spacing w:line="276" w:lineRule="auto"/>
              <w:rPr>
                <w:rFonts w:cs="Tahoma"/>
                <w:b/>
                <w:szCs w:val="22"/>
              </w:rPr>
            </w:pPr>
            <w:r w:rsidRPr="00FC0BE5">
              <w:rPr>
                <w:rFonts w:cs="Tahoma"/>
                <w:b/>
                <w:szCs w:val="22"/>
              </w:rPr>
              <w:t>E-mail:</w:t>
            </w:r>
          </w:p>
        </w:tc>
        <w:tc>
          <w:tcPr>
            <w:tcW w:w="967" w:type="pct"/>
            <w:gridSpan w:val="3"/>
            <w:tcBorders>
              <w:top w:val="nil"/>
              <w:left w:val="nil"/>
              <w:bottom w:val="single" w:sz="6" w:space="0" w:color="auto"/>
              <w:right w:val="double" w:sz="6" w:space="0" w:color="auto"/>
            </w:tcBorders>
            <w:vAlign w:val="center"/>
          </w:tcPr>
          <w:p w14:paraId="1CC1FA5E" w14:textId="77777777" w:rsidR="006E4901" w:rsidRPr="00FC0BE5" w:rsidRDefault="006E4901" w:rsidP="008B4966">
            <w:pPr>
              <w:spacing w:line="276" w:lineRule="auto"/>
              <w:rPr>
                <w:rFonts w:cs="Tahoma"/>
                <w:szCs w:val="22"/>
              </w:rPr>
            </w:pPr>
          </w:p>
        </w:tc>
      </w:tr>
      <w:tr w:rsidR="006E4901" w:rsidRPr="00FC0BE5" w14:paraId="61756FF2" w14:textId="77777777" w:rsidTr="003700D9">
        <w:tc>
          <w:tcPr>
            <w:tcW w:w="1235" w:type="pct"/>
            <w:gridSpan w:val="8"/>
            <w:tcBorders>
              <w:top w:val="nil"/>
              <w:left w:val="double" w:sz="6" w:space="0" w:color="auto"/>
              <w:bottom w:val="nil"/>
              <w:right w:val="nil"/>
            </w:tcBorders>
            <w:vAlign w:val="center"/>
          </w:tcPr>
          <w:p w14:paraId="4171EE4F" w14:textId="77777777" w:rsidR="006E4901" w:rsidRPr="00FC0BE5" w:rsidRDefault="006E4901" w:rsidP="008B4966">
            <w:pPr>
              <w:spacing w:line="276" w:lineRule="auto"/>
              <w:rPr>
                <w:rFonts w:cs="Tahoma"/>
                <w:b/>
                <w:szCs w:val="22"/>
              </w:rPr>
            </w:pPr>
            <w:r w:rsidRPr="00FC0BE5">
              <w:rPr>
                <w:rFonts w:cs="Tahoma"/>
                <w:b/>
                <w:szCs w:val="22"/>
              </w:rPr>
              <w:t>Fax:</w:t>
            </w:r>
          </w:p>
        </w:tc>
        <w:tc>
          <w:tcPr>
            <w:tcW w:w="1930" w:type="pct"/>
            <w:gridSpan w:val="2"/>
            <w:tcBorders>
              <w:top w:val="nil"/>
              <w:left w:val="nil"/>
              <w:bottom w:val="single" w:sz="6" w:space="0" w:color="auto"/>
              <w:right w:val="nil"/>
            </w:tcBorders>
            <w:vAlign w:val="center"/>
          </w:tcPr>
          <w:p w14:paraId="4AD027E3" w14:textId="77777777" w:rsidR="006E4901" w:rsidRPr="00FC0BE5" w:rsidRDefault="006E4901" w:rsidP="008B4966">
            <w:pPr>
              <w:spacing w:line="276" w:lineRule="auto"/>
              <w:rPr>
                <w:rFonts w:cs="Tahoma"/>
                <w:szCs w:val="22"/>
              </w:rPr>
            </w:pPr>
          </w:p>
        </w:tc>
        <w:tc>
          <w:tcPr>
            <w:tcW w:w="868" w:type="pct"/>
            <w:gridSpan w:val="2"/>
            <w:vAlign w:val="center"/>
          </w:tcPr>
          <w:p w14:paraId="2E970B7A" w14:textId="77777777" w:rsidR="006E4901" w:rsidRPr="00FC0BE5" w:rsidRDefault="006E4901" w:rsidP="008B4966">
            <w:pPr>
              <w:spacing w:line="276" w:lineRule="auto"/>
              <w:rPr>
                <w:rFonts w:cs="Tahoma"/>
                <w:b/>
                <w:szCs w:val="22"/>
              </w:rPr>
            </w:pPr>
          </w:p>
        </w:tc>
        <w:tc>
          <w:tcPr>
            <w:tcW w:w="967" w:type="pct"/>
            <w:gridSpan w:val="3"/>
            <w:tcBorders>
              <w:top w:val="single" w:sz="6" w:space="0" w:color="auto"/>
              <w:left w:val="nil"/>
              <w:bottom w:val="nil"/>
              <w:right w:val="double" w:sz="6" w:space="0" w:color="auto"/>
            </w:tcBorders>
            <w:vAlign w:val="center"/>
          </w:tcPr>
          <w:p w14:paraId="73A02341" w14:textId="77777777" w:rsidR="006E4901" w:rsidRPr="00FC0BE5" w:rsidRDefault="006E4901" w:rsidP="008B4966">
            <w:pPr>
              <w:spacing w:line="276" w:lineRule="auto"/>
              <w:rPr>
                <w:rFonts w:cs="Tahoma"/>
                <w:szCs w:val="22"/>
              </w:rPr>
            </w:pPr>
          </w:p>
        </w:tc>
      </w:tr>
      <w:tr w:rsidR="006E4901" w:rsidRPr="00FC0BE5" w14:paraId="57C81C18" w14:textId="77777777" w:rsidTr="003700D9">
        <w:tc>
          <w:tcPr>
            <w:tcW w:w="1070" w:type="pct"/>
            <w:gridSpan w:val="6"/>
            <w:tcBorders>
              <w:top w:val="nil"/>
              <w:left w:val="double" w:sz="6" w:space="0" w:color="auto"/>
              <w:bottom w:val="nil"/>
              <w:right w:val="nil"/>
            </w:tcBorders>
            <w:vAlign w:val="center"/>
          </w:tcPr>
          <w:p w14:paraId="71547027" w14:textId="77777777" w:rsidR="006E4901" w:rsidRPr="00FC0BE5" w:rsidRDefault="006E4901" w:rsidP="008B4966">
            <w:pPr>
              <w:spacing w:line="276" w:lineRule="auto"/>
              <w:rPr>
                <w:rFonts w:cs="Tahoma"/>
                <w:szCs w:val="22"/>
              </w:rPr>
            </w:pPr>
          </w:p>
        </w:tc>
        <w:tc>
          <w:tcPr>
            <w:tcW w:w="2096" w:type="pct"/>
            <w:gridSpan w:val="4"/>
            <w:vAlign w:val="center"/>
          </w:tcPr>
          <w:p w14:paraId="4F5F6ED2" w14:textId="77777777" w:rsidR="006E4901" w:rsidRPr="00FC0BE5" w:rsidRDefault="006E4901" w:rsidP="008B4966">
            <w:pPr>
              <w:spacing w:line="276" w:lineRule="auto"/>
              <w:rPr>
                <w:rFonts w:cs="Tahoma"/>
                <w:szCs w:val="22"/>
              </w:rPr>
            </w:pPr>
          </w:p>
        </w:tc>
        <w:tc>
          <w:tcPr>
            <w:tcW w:w="1038" w:type="pct"/>
            <w:gridSpan w:val="4"/>
            <w:vAlign w:val="center"/>
          </w:tcPr>
          <w:p w14:paraId="1B2B4270" w14:textId="77777777" w:rsidR="006E4901" w:rsidRPr="00FC0BE5" w:rsidRDefault="006E4901" w:rsidP="008B4966">
            <w:pPr>
              <w:spacing w:line="276" w:lineRule="auto"/>
              <w:rPr>
                <w:rFonts w:cs="Tahoma"/>
                <w:szCs w:val="22"/>
              </w:rPr>
            </w:pPr>
          </w:p>
        </w:tc>
        <w:tc>
          <w:tcPr>
            <w:tcW w:w="797" w:type="pct"/>
            <w:tcBorders>
              <w:top w:val="nil"/>
              <w:left w:val="nil"/>
              <w:bottom w:val="nil"/>
              <w:right w:val="double" w:sz="6" w:space="0" w:color="auto"/>
            </w:tcBorders>
            <w:vAlign w:val="center"/>
          </w:tcPr>
          <w:p w14:paraId="65A0757D" w14:textId="77777777" w:rsidR="006E4901" w:rsidRPr="00FC0BE5" w:rsidRDefault="006E4901" w:rsidP="008B4966">
            <w:pPr>
              <w:spacing w:line="276" w:lineRule="auto"/>
              <w:rPr>
                <w:rFonts w:cs="Tahoma"/>
                <w:szCs w:val="22"/>
              </w:rPr>
            </w:pPr>
          </w:p>
        </w:tc>
      </w:tr>
      <w:tr w:rsidR="006E4901" w:rsidRPr="00FC0BE5" w14:paraId="009DB0B4" w14:textId="77777777" w:rsidTr="003700D9">
        <w:tc>
          <w:tcPr>
            <w:tcW w:w="1153" w:type="pct"/>
            <w:gridSpan w:val="7"/>
            <w:tcBorders>
              <w:top w:val="nil"/>
              <w:left w:val="double" w:sz="6" w:space="0" w:color="auto"/>
              <w:bottom w:val="nil"/>
              <w:right w:val="nil"/>
            </w:tcBorders>
            <w:vAlign w:val="center"/>
          </w:tcPr>
          <w:p w14:paraId="32EA9CD6" w14:textId="77777777" w:rsidR="006E4901" w:rsidRPr="00FC0BE5" w:rsidRDefault="006E4901" w:rsidP="008B4966">
            <w:pPr>
              <w:spacing w:line="276" w:lineRule="auto"/>
              <w:rPr>
                <w:rFonts w:cs="Tahoma"/>
                <w:b/>
                <w:szCs w:val="22"/>
              </w:rPr>
            </w:pPr>
            <w:r w:rsidRPr="00FC0BE5">
              <w:rPr>
                <w:rFonts w:cs="Tahoma"/>
                <w:b/>
                <w:szCs w:val="22"/>
              </w:rPr>
              <w:t>Διεύθυνση Κατοικίας:</w:t>
            </w:r>
          </w:p>
        </w:tc>
        <w:tc>
          <w:tcPr>
            <w:tcW w:w="2013" w:type="pct"/>
            <w:gridSpan w:val="3"/>
            <w:tcBorders>
              <w:top w:val="nil"/>
              <w:left w:val="nil"/>
              <w:bottom w:val="single" w:sz="6" w:space="0" w:color="auto"/>
              <w:right w:val="nil"/>
            </w:tcBorders>
            <w:vAlign w:val="center"/>
          </w:tcPr>
          <w:p w14:paraId="6D8F8898" w14:textId="77777777" w:rsidR="006E4901" w:rsidRPr="00FC0BE5" w:rsidRDefault="006E4901" w:rsidP="008B4966">
            <w:pPr>
              <w:spacing w:line="276" w:lineRule="auto"/>
              <w:rPr>
                <w:rFonts w:cs="Tahoma"/>
                <w:szCs w:val="22"/>
              </w:rPr>
            </w:pPr>
          </w:p>
        </w:tc>
        <w:tc>
          <w:tcPr>
            <w:tcW w:w="1038" w:type="pct"/>
            <w:gridSpan w:val="4"/>
            <w:tcBorders>
              <w:top w:val="nil"/>
              <w:left w:val="nil"/>
              <w:bottom w:val="single" w:sz="6" w:space="0" w:color="auto"/>
              <w:right w:val="nil"/>
            </w:tcBorders>
            <w:vAlign w:val="center"/>
          </w:tcPr>
          <w:p w14:paraId="36781AAB" w14:textId="77777777" w:rsidR="006E4901" w:rsidRPr="00FC0BE5" w:rsidRDefault="006E4901" w:rsidP="008B4966">
            <w:pPr>
              <w:spacing w:line="276" w:lineRule="auto"/>
              <w:rPr>
                <w:rFonts w:cs="Tahoma"/>
                <w:szCs w:val="22"/>
              </w:rPr>
            </w:pPr>
          </w:p>
        </w:tc>
        <w:tc>
          <w:tcPr>
            <w:tcW w:w="797" w:type="pct"/>
            <w:tcBorders>
              <w:top w:val="nil"/>
              <w:left w:val="nil"/>
              <w:bottom w:val="single" w:sz="6" w:space="0" w:color="auto"/>
              <w:right w:val="double" w:sz="6" w:space="0" w:color="auto"/>
            </w:tcBorders>
            <w:vAlign w:val="center"/>
          </w:tcPr>
          <w:p w14:paraId="38A3D7E1" w14:textId="77777777" w:rsidR="006E4901" w:rsidRPr="00FC0BE5" w:rsidRDefault="006E4901" w:rsidP="008B4966">
            <w:pPr>
              <w:spacing w:line="276" w:lineRule="auto"/>
              <w:rPr>
                <w:rFonts w:cs="Tahoma"/>
                <w:szCs w:val="22"/>
              </w:rPr>
            </w:pPr>
          </w:p>
        </w:tc>
      </w:tr>
      <w:tr w:rsidR="006E4901" w:rsidRPr="00FC0BE5" w14:paraId="10B71339" w14:textId="77777777" w:rsidTr="003700D9">
        <w:tc>
          <w:tcPr>
            <w:tcW w:w="1153" w:type="pct"/>
            <w:gridSpan w:val="7"/>
            <w:tcBorders>
              <w:top w:val="nil"/>
              <w:left w:val="double" w:sz="6" w:space="0" w:color="auto"/>
              <w:bottom w:val="nil"/>
              <w:right w:val="nil"/>
            </w:tcBorders>
            <w:vAlign w:val="center"/>
          </w:tcPr>
          <w:p w14:paraId="3C909453" w14:textId="77777777" w:rsidR="006E4901" w:rsidRPr="00FC0BE5" w:rsidRDefault="006E4901" w:rsidP="008B4966">
            <w:pPr>
              <w:spacing w:line="276" w:lineRule="auto"/>
              <w:rPr>
                <w:rFonts w:cs="Tahoma"/>
                <w:szCs w:val="22"/>
              </w:rPr>
            </w:pPr>
          </w:p>
        </w:tc>
        <w:tc>
          <w:tcPr>
            <w:tcW w:w="2013" w:type="pct"/>
            <w:gridSpan w:val="3"/>
            <w:tcBorders>
              <w:top w:val="nil"/>
              <w:left w:val="nil"/>
              <w:bottom w:val="single" w:sz="6" w:space="0" w:color="auto"/>
              <w:right w:val="nil"/>
            </w:tcBorders>
            <w:vAlign w:val="center"/>
          </w:tcPr>
          <w:p w14:paraId="11971111" w14:textId="77777777" w:rsidR="006E4901" w:rsidRPr="00FC0BE5" w:rsidRDefault="006E4901" w:rsidP="008B4966">
            <w:pPr>
              <w:spacing w:line="276" w:lineRule="auto"/>
              <w:rPr>
                <w:rFonts w:cs="Tahoma"/>
                <w:szCs w:val="22"/>
              </w:rPr>
            </w:pPr>
          </w:p>
        </w:tc>
        <w:tc>
          <w:tcPr>
            <w:tcW w:w="1038" w:type="pct"/>
            <w:gridSpan w:val="4"/>
            <w:tcBorders>
              <w:top w:val="nil"/>
              <w:left w:val="nil"/>
              <w:bottom w:val="single" w:sz="6" w:space="0" w:color="auto"/>
              <w:right w:val="nil"/>
            </w:tcBorders>
            <w:vAlign w:val="center"/>
          </w:tcPr>
          <w:p w14:paraId="6B76811B" w14:textId="77777777" w:rsidR="006E4901" w:rsidRPr="00FC0BE5" w:rsidRDefault="006E4901" w:rsidP="008B4966">
            <w:pPr>
              <w:spacing w:line="276" w:lineRule="auto"/>
              <w:rPr>
                <w:rFonts w:cs="Tahoma"/>
                <w:szCs w:val="22"/>
              </w:rPr>
            </w:pPr>
          </w:p>
        </w:tc>
        <w:tc>
          <w:tcPr>
            <w:tcW w:w="797" w:type="pct"/>
            <w:tcBorders>
              <w:top w:val="nil"/>
              <w:left w:val="nil"/>
              <w:bottom w:val="single" w:sz="6" w:space="0" w:color="auto"/>
              <w:right w:val="double" w:sz="6" w:space="0" w:color="auto"/>
            </w:tcBorders>
            <w:vAlign w:val="center"/>
          </w:tcPr>
          <w:p w14:paraId="3C43D109" w14:textId="77777777" w:rsidR="006E4901" w:rsidRPr="00FC0BE5" w:rsidRDefault="006E4901" w:rsidP="008B4966">
            <w:pPr>
              <w:spacing w:line="276" w:lineRule="auto"/>
              <w:rPr>
                <w:rFonts w:cs="Tahoma"/>
                <w:szCs w:val="22"/>
              </w:rPr>
            </w:pPr>
          </w:p>
        </w:tc>
      </w:tr>
      <w:tr w:rsidR="006E4901" w:rsidRPr="00FC0BE5" w14:paraId="1CCC4B05" w14:textId="77777777" w:rsidTr="003700D9">
        <w:tc>
          <w:tcPr>
            <w:tcW w:w="1070" w:type="pct"/>
            <w:gridSpan w:val="6"/>
            <w:tcBorders>
              <w:top w:val="nil"/>
              <w:left w:val="double" w:sz="6" w:space="0" w:color="auto"/>
              <w:bottom w:val="double" w:sz="6" w:space="0" w:color="auto"/>
              <w:right w:val="nil"/>
            </w:tcBorders>
            <w:vAlign w:val="center"/>
          </w:tcPr>
          <w:p w14:paraId="5A693A16" w14:textId="77777777" w:rsidR="006E4901" w:rsidRPr="00FC0BE5" w:rsidRDefault="006E4901" w:rsidP="008B4966">
            <w:pPr>
              <w:spacing w:line="276" w:lineRule="auto"/>
              <w:rPr>
                <w:rFonts w:cs="Tahoma"/>
                <w:szCs w:val="22"/>
              </w:rPr>
            </w:pPr>
          </w:p>
        </w:tc>
        <w:tc>
          <w:tcPr>
            <w:tcW w:w="2096" w:type="pct"/>
            <w:gridSpan w:val="4"/>
            <w:tcBorders>
              <w:top w:val="nil"/>
              <w:left w:val="nil"/>
              <w:bottom w:val="double" w:sz="6" w:space="0" w:color="auto"/>
              <w:right w:val="nil"/>
            </w:tcBorders>
            <w:vAlign w:val="center"/>
          </w:tcPr>
          <w:p w14:paraId="11E649AB" w14:textId="77777777" w:rsidR="006E4901" w:rsidRPr="00FC0BE5" w:rsidRDefault="006E4901" w:rsidP="008B4966">
            <w:pPr>
              <w:spacing w:line="276" w:lineRule="auto"/>
              <w:rPr>
                <w:rFonts w:cs="Tahoma"/>
                <w:szCs w:val="22"/>
              </w:rPr>
            </w:pPr>
          </w:p>
        </w:tc>
        <w:tc>
          <w:tcPr>
            <w:tcW w:w="1038" w:type="pct"/>
            <w:gridSpan w:val="4"/>
            <w:tcBorders>
              <w:top w:val="nil"/>
              <w:left w:val="nil"/>
              <w:bottom w:val="double" w:sz="6" w:space="0" w:color="auto"/>
              <w:right w:val="nil"/>
            </w:tcBorders>
            <w:vAlign w:val="center"/>
          </w:tcPr>
          <w:p w14:paraId="4AA4D945" w14:textId="77777777" w:rsidR="006E4901" w:rsidRPr="00FC0BE5" w:rsidRDefault="006E4901" w:rsidP="008B4966">
            <w:pPr>
              <w:spacing w:line="276" w:lineRule="auto"/>
              <w:rPr>
                <w:rFonts w:cs="Tahoma"/>
                <w:szCs w:val="22"/>
              </w:rPr>
            </w:pPr>
          </w:p>
        </w:tc>
        <w:tc>
          <w:tcPr>
            <w:tcW w:w="797" w:type="pct"/>
            <w:tcBorders>
              <w:top w:val="nil"/>
              <w:left w:val="nil"/>
              <w:bottom w:val="double" w:sz="6" w:space="0" w:color="auto"/>
              <w:right w:val="double" w:sz="6" w:space="0" w:color="auto"/>
            </w:tcBorders>
            <w:vAlign w:val="center"/>
          </w:tcPr>
          <w:p w14:paraId="31301617" w14:textId="77777777" w:rsidR="006E4901" w:rsidRPr="00FC0BE5" w:rsidRDefault="006E4901" w:rsidP="008B4966">
            <w:pPr>
              <w:spacing w:line="276" w:lineRule="auto"/>
              <w:rPr>
                <w:rFonts w:cs="Tahoma"/>
                <w:szCs w:val="22"/>
              </w:rPr>
            </w:pPr>
          </w:p>
        </w:tc>
      </w:tr>
      <w:tr w:rsidR="006E4901" w:rsidRPr="00FC0BE5" w14:paraId="575644EE" w14:textId="77777777" w:rsidTr="003700D9">
        <w:tc>
          <w:tcPr>
            <w:tcW w:w="5000" w:type="pct"/>
            <w:gridSpan w:val="15"/>
          </w:tcPr>
          <w:p w14:paraId="6466D069" w14:textId="77777777" w:rsidR="006E4901" w:rsidRPr="00FC0BE5" w:rsidRDefault="006E4901" w:rsidP="008B4966">
            <w:pPr>
              <w:spacing w:line="276" w:lineRule="auto"/>
              <w:rPr>
                <w:rFonts w:cs="Tahoma"/>
                <w:szCs w:val="22"/>
              </w:rPr>
            </w:pPr>
          </w:p>
        </w:tc>
      </w:tr>
      <w:tr w:rsidR="006E4901" w:rsidRPr="00FC0BE5" w14:paraId="495A3D44" w14:textId="77777777" w:rsidTr="003700D9">
        <w:tc>
          <w:tcPr>
            <w:tcW w:w="977" w:type="pct"/>
            <w:gridSpan w:val="4"/>
            <w:tcBorders>
              <w:top w:val="single" w:sz="6" w:space="0" w:color="auto"/>
              <w:left w:val="single" w:sz="6" w:space="0" w:color="auto"/>
              <w:bottom w:val="single" w:sz="6" w:space="0" w:color="auto"/>
              <w:right w:val="single" w:sz="6" w:space="0" w:color="auto"/>
            </w:tcBorders>
            <w:shd w:val="pct10" w:color="auto" w:fill="auto"/>
          </w:tcPr>
          <w:p w14:paraId="239F30CF" w14:textId="77777777" w:rsidR="006E4901" w:rsidRPr="00FC0BE5" w:rsidRDefault="006E4901" w:rsidP="008B4966">
            <w:pPr>
              <w:spacing w:line="276" w:lineRule="auto"/>
              <w:rPr>
                <w:rFonts w:cs="Tahoma"/>
                <w:b/>
                <w:szCs w:val="22"/>
              </w:rPr>
            </w:pPr>
            <w:r w:rsidRPr="00FC0BE5">
              <w:rPr>
                <w:rFonts w:cs="Tahoma"/>
                <w:b/>
                <w:szCs w:val="22"/>
              </w:rPr>
              <w:t>ΕΚΠΑΙΔΕΥΣΗ</w:t>
            </w:r>
          </w:p>
        </w:tc>
        <w:tc>
          <w:tcPr>
            <w:tcW w:w="4023" w:type="pct"/>
            <w:gridSpan w:val="11"/>
          </w:tcPr>
          <w:p w14:paraId="2D204094" w14:textId="77777777" w:rsidR="006E4901" w:rsidRPr="00FC0BE5" w:rsidRDefault="006E4901" w:rsidP="008B4966">
            <w:pPr>
              <w:spacing w:line="276" w:lineRule="auto"/>
              <w:rPr>
                <w:rFonts w:cs="Tahoma"/>
                <w:szCs w:val="22"/>
              </w:rPr>
            </w:pPr>
          </w:p>
        </w:tc>
      </w:tr>
      <w:tr w:rsidR="006E4901" w:rsidRPr="00FC0BE5" w14:paraId="11C0026A" w14:textId="77777777" w:rsidTr="003700D9">
        <w:tc>
          <w:tcPr>
            <w:tcW w:w="1243" w:type="pct"/>
            <w:gridSpan w:val="9"/>
            <w:tcBorders>
              <w:top w:val="double" w:sz="6" w:space="0" w:color="auto"/>
              <w:left w:val="double" w:sz="6" w:space="0" w:color="auto"/>
              <w:bottom w:val="nil"/>
              <w:right w:val="single" w:sz="6" w:space="0" w:color="auto"/>
            </w:tcBorders>
            <w:vAlign w:val="center"/>
          </w:tcPr>
          <w:p w14:paraId="25ED28D4" w14:textId="77777777" w:rsidR="006E4901" w:rsidRPr="00FC0BE5" w:rsidRDefault="006E4901" w:rsidP="008B4966">
            <w:pPr>
              <w:spacing w:line="276" w:lineRule="auto"/>
              <w:jc w:val="center"/>
              <w:rPr>
                <w:rFonts w:cs="Tahoma"/>
                <w:b/>
                <w:szCs w:val="22"/>
              </w:rPr>
            </w:pPr>
            <w:r w:rsidRPr="00FC0BE5">
              <w:rPr>
                <w:rFonts w:cs="Tahoma"/>
                <w:b/>
                <w:szCs w:val="22"/>
              </w:rPr>
              <w:t>Όνομα Ιδρύματος</w:t>
            </w:r>
          </w:p>
        </w:tc>
        <w:tc>
          <w:tcPr>
            <w:tcW w:w="1923" w:type="pct"/>
            <w:tcBorders>
              <w:top w:val="double" w:sz="6" w:space="0" w:color="auto"/>
              <w:left w:val="nil"/>
              <w:bottom w:val="nil"/>
              <w:right w:val="single" w:sz="6" w:space="0" w:color="auto"/>
            </w:tcBorders>
            <w:vAlign w:val="center"/>
          </w:tcPr>
          <w:p w14:paraId="16441FAA" w14:textId="77777777" w:rsidR="006E4901" w:rsidRPr="00FC0BE5" w:rsidRDefault="006E4901" w:rsidP="008B4966">
            <w:pPr>
              <w:spacing w:line="276" w:lineRule="auto"/>
              <w:jc w:val="center"/>
              <w:rPr>
                <w:rFonts w:cs="Tahoma"/>
                <w:b/>
                <w:szCs w:val="22"/>
              </w:rPr>
            </w:pPr>
            <w:r w:rsidRPr="00FC0BE5">
              <w:rPr>
                <w:rFonts w:cs="Tahoma"/>
                <w:b/>
                <w:szCs w:val="22"/>
              </w:rPr>
              <w:t>Τίτλος Πτυχίου</w:t>
            </w:r>
          </w:p>
        </w:tc>
        <w:tc>
          <w:tcPr>
            <w:tcW w:w="1038" w:type="pct"/>
            <w:gridSpan w:val="4"/>
            <w:tcBorders>
              <w:top w:val="double" w:sz="6" w:space="0" w:color="auto"/>
              <w:left w:val="nil"/>
              <w:bottom w:val="nil"/>
              <w:right w:val="single" w:sz="6" w:space="0" w:color="auto"/>
            </w:tcBorders>
            <w:vAlign w:val="center"/>
          </w:tcPr>
          <w:p w14:paraId="4E7F7DA5" w14:textId="77777777" w:rsidR="006E4901" w:rsidRPr="00FC0BE5" w:rsidRDefault="006E4901" w:rsidP="008B4966">
            <w:pPr>
              <w:spacing w:line="276" w:lineRule="auto"/>
              <w:jc w:val="center"/>
              <w:rPr>
                <w:rFonts w:cs="Tahoma"/>
                <w:b/>
                <w:szCs w:val="22"/>
              </w:rPr>
            </w:pPr>
            <w:r w:rsidRPr="00FC0BE5">
              <w:rPr>
                <w:rFonts w:cs="Tahoma"/>
                <w:b/>
                <w:szCs w:val="22"/>
              </w:rPr>
              <w:t>Ειδικότητα</w:t>
            </w:r>
          </w:p>
        </w:tc>
        <w:tc>
          <w:tcPr>
            <w:tcW w:w="797" w:type="pct"/>
            <w:tcBorders>
              <w:top w:val="double" w:sz="6" w:space="0" w:color="auto"/>
              <w:left w:val="nil"/>
              <w:bottom w:val="nil"/>
              <w:right w:val="double" w:sz="6" w:space="0" w:color="auto"/>
            </w:tcBorders>
            <w:vAlign w:val="center"/>
          </w:tcPr>
          <w:p w14:paraId="0C040853" w14:textId="77777777" w:rsidR="006E4901" w:rsidRPr="00FC0BE5" w:rsidRDefault="006E4901" w:rsidP="008B4966">
            <w:pPr>
              <w:spacing w:line="276" w:lineRule="auto"/>
              <w:jc w:val="center"/>
              <w:rPr>
                <w:rFonts w:cs="Tahoma"/>
                <w:b/>
                <w:szCs w:val="22"/>
              </w:rPr>
            </w:pPr>
            <w:r w:rsidRPr="00FC0BE5">
              <w:rPr>
                <w:rFonts w:cs="Tahoma"/>
                <w:b/>
                <w:szCs w:val="22"/>
              </w:rPr>
              <w:t>Ημερομηνία Απόκτησης Πτυχίου</w:t>
            </w:r>
          </w:p>
        </w:tc>
      </w:tr>
      <w:tr w:rsidR="006E4901" w:rsidRPr="00FC0BE5" w14:paraId="24B3A7F9" w14:textId="77777777" w:rsidTr="003700D9">
        <w:tc>
          <w:tcPr>
            <w:tcW w:w="1243" w:type="pct"/>
            <w:gridSpan w:val="9"/>
            <w:tcBorders>
              <w:top w:val="double" w:sz="6" w:space="0" w:color="auto"/>
              <w:left w:val="double" w:sz="6" w:space="0" w:color="auto"/>
              <w:bottom w:val="single" w:sz="6" w:space="0" w:color="auto"/>
              <w:right w:val="single" w:sz="6" w:space="0" w:color="auto"/>
            </w:tcBorders>
          </w:tcPr>
          <w:p w14:paraId="0E296112" w14:textId="77777777" w:rsidR="006E4901" w:rsidRPr="00FC0BE5" w:rsidRDefault="006E4901" w:rsidP="008B4966">
            <w:pPr>
              <w:spacing w:line="276" w:lineRule="auto"/>
              <w:rPr>
                <w:rFonts w:cs="Tahoma"/>
                <w:szCs w:val="22"/>
              </w:rPr>
            </w:pPr>
          </w:p>
          <w:p w14:paraId="647DAABB" w14:textId="77777777" w:rsidR="006E4901" w:rsidRPr="00FC0BE5" w:rsidRDefault="006E4901" w:rsidP="008B4966">
            <w:pPr>
              <w:spacing w:line="276" w:lineRule="auto"/>
              <w:rPr>
                <w:rFonts w:cs="Tahoma"/>
                <w:szCs w:val="22"/>
              </w:rPr>
            </w:pPr>
          </w:p>
        </w:tc>
        <w:tc>
          <w:tcPr>
            <w:tcW w:w="1923" w:type="pct"/>
            <w:tcBorders>
              <w:top w:val="double" w:sz="6" w:space="0" w:color="auto"/>
              <w:left w:val="nil"/>
              <w:bottom w:val="single" w:sz="6" w:space="0" w:color="auto"/>
              <w:right w:val="single" w:sz="6" w:space="0" w:color="auto"/>
            </w:tcBorders>
          </w:tcPr>
          <w:p w14:paraId="440BB4CE" w14:textId="77777777" w:rsidR="006E4901" w:rsidRPr="00FC0BE5" w:rsidRDefault="006E4901" w:rsidP="008B4966">
            <w:pPr>
              <w:spacing w:line="276" w:lineRule="auto"/>
              <w:rPr>
                <w:rFonts w:cs="Tahoma"/>
                <w:szCs w:val="22"/>
              </w:rPr>
            </w:pPr>
          </w:p>
        </w:tc>
        <w:tc>
          <w:tcPr>
            <w:tcW w:w="1038" w:type="pct"/>
            <w:gridSpan w:val="4"/>
            <w:tcBorders>
              <w:top w:val="double" w:sz="6" w:space="0" w:color="auto"/>
              <w:left w:val="nil"/>
              <w:bottom w:val="single" w:sz="6" w:space="0" w:color="auto"/>
              <w:right w:val="single" w:sz="6" w:space="0" w:color="auto"/>
            </w:tcBorders>
          </w:tcPr>
          <w:p w14:paraId="102419C2" w14:textId="77777777" w:rsidR="006E4901" w:rsidRPr="00FC0BE5" w:rsidRDefault="006E4901" w:rsidP="008B4966">
            <w:pPr>
              <w:spacing w:line="276" w:lineRule="auto"/>
              <w:rPr>
                <w:rFonts w:cs="Tahoma"/>
                <w:szCs w:val="22"/>
              </w:rPr>
            </w:pPr>
          </w:p>
        </w:tc>
        <w:tc>
          <w:tcPr>
            <w:tcW w:w="797" w:type="pct"/>
            <w:tcBorders>
              <w:top w:val="double" w:sz="6" w:space="0" w:color="auto"/>
              <w:left w:val="nil"/>
              <w:bottom w:val="single" w:sz="6" w:space="0" w:color="auto"/>
              <w:right w:val="double" w:sz="6" w:space="0" w:color="auto"/>
            </w:tcBorders>
          </w:tcPr>
          <w:p w14:paraId="53FCCF90" w14:textId="77777777" w:rsidR="006E4901" w:rsidRPr="00FC0BE5" w:rsidRDefault="006E4901" w:rsidP="008B4966">
            <w:pPr>
              <w:spacing w:line="276" w:lineRule="auto"/>
              <w:rPr>
                <w:rFonts w:cs="Tahoma"/>
                <w:szCs w:val="22"/>
              </w:rPr>
            </w:pPr>
          </w:p>
        </w:tc>
      </w:tr>
      <w:tr w:rsidR="006E4901" w:rsidRPr="00FC0BE5" w14:paraId="33557F4B" w14:textId="77777777" w:rsidTr="003700D9">
        <w:tc>
          <w:tcPr>
            <w:tcW w:w="1243" w:type="pct"/>
            <w:gridSpan w:val="9"/>
            <w:tcBorders>
              <w:top w:val="single" w:sz="6" w:space="0" w:color="auto"/>
              <w:left w:val="double" w:sz="6" w:space="0" w:color="auto"/>
              <w:bottom w:val="double" w:sz="4" w:space="0" w:color="auto"/>
              <w:right w:val="single" w:sz="6" w:space="0" w:color="auto"/>
            </w:tcBorders>
          </w:tcPr>
          <w:p w14:paraId="4FC636E2" w14:textId="77777777" w:rsidR="006E4901" w:rsidRPr="00FC0BE5" w:rsidRDefault="006E4901" w:rsidP="008B4966">
            <w:pPr>
              <w:spacing w:line="276" w:lineRule="auto"/>
              <w:rPr>
                <w:rFonts w:cs="Tahoma"/>
                <w:szCs w:val="22"/>
              </w:rPr>
            </w:pPr>
          </w:p>
          <w:p w14:paraId="02346CCC" w14:textId="77777777" w:rsidR="006E4901" w:rsidRPr="00FC0BE5" w:rsidRDefault="006E4901" w:rsidP="008B4966">
            <w:pPr>
              <w:spacing w:line="276" w:lineRule="auto"/>
              <w:rPr>
                <w:rFonts w:cs="Tahoma"/>
                <w:szCs w:val="22"/>
              </w:rPr>
            </w:pPr>
          </w:p>
        </w:tc>
        <w:tc>
          <w:tcPr>
            <w:tcW w:w="1923" w:type="pct"/>
            <w:tcBorders>
              <w:top w:val="single" w:sz="6" w:space="0" w:color="auto"/>
              <w:left w:val="nil"/>
              <w:bottom w:val="double" w:sz="4" w:space="0" w:color="auto"/>
              <w:right w:val="single" w:sz="6" w:space="0" w:color="auto"/>
            </w:tcBorders>
          </w:tcPr>
          <w:p w14:paraId="303E88C8" w14:textId="77777777" w:rsidR="006E4901" w:rsidRPr="00FC0BE5" w:rsidRDefault="006E4901" w:rsidP="008B4966">
            <w:pPr>
              <w:spacing w:line="276" w:lineRule="auto"/>
              <w:rPr>
                <w:rFonts w:cs="Tahoma"/>
                <w:szCs w:val="22"/>
              </w:rPr>
            </w:pPr>
          </w:p>
        </w:tc>
        <w:tc>
          <w:tcPr>
            <w:tcW w:w="1038" w:type="pct"/>
            <w:gridSpan w:val="4"/>
            <w:tcBorders>
              <w:top w:val="single" w:sz="6" w:space="0" w:color="auto"/>
              <w:left w:val="nil"/>
              <w:bottom w:val="double" w:sz="4" w:space="0" w:color="auto"/>
              <w:right w:val="single" w:sz="6" w:space="0" w:color="auto"/>
            </w:tcBorders>
          </w:tcPr>
          <w:p w14:paraId="6A121CC0" w14:textId="77777777" w:rsidR="006E4901" w:rsidRPr="00FC0BE5" w:rsidRDefault="006E4901" w:rsidP="008B4966">
            <w:pPr>
              <w:spacing w:line="276" w:lineRule="auto"/>
              <w:rPr>
                <w:rFonts w:cs="Tahoma"/>
                <w:szCs w:val="22"/>
              </w:rPr>
            </w:pPr>
          </w:p>
        </w:tc>
        <w:tc>
          <w:tcPr>
            <w:tcW w:w="797" w:type="pct"/>
            <w:tcBorders>
              <w:top w:val="single" w:sz="6" w:space="0" w:color="auto"/>
              <w:left w:val="nil"/>
              <w:bottom w:val="double" w:sz="4" w:space="0" w:color="auto"/>
              <w:right w:val="double" w:sz="6" w:space="0" w:color="auto"/>
            </w:tcBorders>
          </w:tcPr>
          <w:p w14:paraId="53E5D627" w14:textId="77777777" w:rsidR="006E4901" w:rsidRPr="00FC0BE5" w:rsidRDefault="006E4901" w:rsidP="008B4966">
            <w:pPr>
              <w:spacing w:line="276" w:lineRule="auto"/>
              <w:rPr>
                <w:rFonts w:cs="Tahoma"/>
                <w:szCs w:val="22"/>
              </w:rPr>
            </w:pPr>
          </w:p>
        </w:tc>
      </w:tr>
      <w:tr w:rsidR="006E4901" w:rsidRPr="00E16A2C" w14:paraId="62940D7A" w14:textId="77777777" w:rsidTr="003700D9">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Before w:val="1"/>
          <w:wBefore w:w="69" w:type="pct"/>
        </w:trPr>
        <w:tc>
          <w:tcPr>
            <w:tcW w:w="3097" w:type="pct"/>
            <w:gridSpan w:val="9"/>
            <w:tcBorders>
              <w:top w:val="double" w:sz="6" w:space="0" w:color="auto"/>
              <w:left w:val="double" w:sz="6" w:space="0" w:color="auto"/>
              <w:bottom w:val="double" w:sz="6" w:space="0" w:color="auto"/>
              <w:right w:val="double" w:sz="6" w:space="0" w:color="auto"/>
            </w:tcBorders>
            <w:shd w:val="pct10" w:color="auto" w:fill="auto"/>
          </w:tcPr>
          <w:p w14:paraId="72013403" w14:textId="77777777" w:rsidR="006E4901" w:rsidRPr="00FC0BE5" w:rsidRDefault="006E4901" w:rsidP="008B4966">
            <w:pPr>
              <w:spacing w:after="0" w:line="276" w:lineRule="auto"/>
              <w:jc w:val="center"/>
              <w:rPr>
                <w:rFonts w:cs="Tahoma"/>
                <w:b/>
                <w:szCs w:val="22"/>
                <w:lang w:val="el-GR"/>
              </w:rPr>
            </w:pPr>
            <w:r w:rsidRPr="00FC0BE5">
              <w:rPr>
                <w:rFonts w:cs="Tahoma"/>
                <w:b/>
                <w:szCs w:val="22"/>
                <w:lang w:val="el-GR"/>
              </w:rPr>
              <w:t xml:space="preserve">ΚΑΤΗΓΟΡΙΑ ΣΤΕΛΕΧΟΥΣ </w:t>
            </w:r>
          </w:p>
          <w:p w14:paraId="33355A24" w14:textId="77777777" w:rsidR="006E4901" w:rsidRPr="00FC0BE5" w:rsidRDefault="006E4901" w:rsidP="008B4966">
            <w:pPr>
              <w:spacing w:after="0" w:line="276" w:lineRule="auto"/>
              <w:jc w:val="center"/>
              <w:rPr>
                <w:rFonts w:cs="Tahoma"/>
                <w:szCs w:val="22"/>
                <w:lang w:val="el-GR"/>
              </w:rPr>
            </w:pPr>
            <w:r w:rsidRPr="00FC0BE5">
              <w:rPr>
                <w:rFonts w:cs="Tahoma"/>
                <w:szCs w:val="22"/>
                <w:lang w:val="el-GR"/>
              </w:rPr>
              <w:t>(στο προτεινόμενο, από τον υποψήφιο Οικονομικό Φορέα, σχήμα διοίκησης Έργου)</w:t>
            </w:r>
          </w:p>
        </w:tc>
        <w:tc>
          <w:tcPr>
            <w:tcW w:w="1834" w:type="pct"/>
            <w:gridSpan w:val="5"/>
            <w:tcBorders>
              <w:top w:val="double" w:sz="6" w:space="0" w:color="auto"/>
              <w:left w:val="double" w:sz="6" w:space="0" w:color="auto"/>
              <w:bottom w:val="double" w:sz="6" w:space="0" w:color="auto"/>
              <w:right w:val="double" w:sz="6" w:space="0" w:color="auto"/>
            </w:tcBorders>
          </w:tcPr>
          <w:p w14:paraId="20CFE515" w14:textId="77777777" w:rsidR="006E4901" w:rsidRPr="00FC0BE5" w:rsidRDefault="006E4901" w:rsidP="008B4966">
            <w:pPr>
              <w:spacing w:line="276" w:lineRule="auto"/>
              <w:rPr>
                <w:rFonts w:cs="Tahoma"/>
                <w:szCs w:val="22"/>
                <w:lang w:val="el-GR"/>
              </w:rPr>
            </w:pPr>
          </w:p>
        </w:tc>
      </w:tr>
    </w:tbl>
    <w:p w14:paraId="64D5D9A9" w14:textId="77777777" w:rsidR="006E4901" w:rsidRPr="00FC0BE5" w:rsidRDefault="006E4901" w:rsidP="006E4901">
      <w:pPr>
        <w:rPr>
          <w:rFonts w:cs="Tahoma"/>
          <w:i/>
          <w:color w:val="5B9BD5"/>
          <w:szCs w:val="22"/>
          <w:lang w:val="el-GR"/>
        </w:rPr>
        <w:sectPr w:rsidR="006E4901" w:rsidRPr="00FC0BE5" w:rsidSect="00DF02B0">
          <w:pgSz w:w="11906" w:h="16838"/>
          <w:pgMar w:top="1134" w:right="1134" w:bottom="1134" w:left="1134" w:header="720" w:footer="709" w:gutter="0"/>
          <w:cols w:space="720"/>
          <w:titlePg/>
          <w:docGrid w:linePitch="360"/>
        </w:sectPr>
      </w:pPr>
    </w:p>
    <w:p w14:paraId="7B0C0826" w14:textId="77777777" w:rsidR="006E4901" w:rsidRPr="00FC0BE5" w:rsidRDefault="006E4901" w:rsidP="006E4901">
      <w:pPr>
        <w:rPr>
          <w:rFonts w:cs="Tahoma"/>
          <w:i/>
          <w:color w:val="5B9BD5"/>
          <w:szCs w:val="22"/>
          <w:lang w:val="el-GR"/>
        </w:rPr>
      </w:pPr>
    </w:p>
    <w:p w14:paraId="17A19F41" w14:textId="77777777" w:rsidR="006E4901" w:rsidRPr="00FC0BE5" w:rsidRDefault="006E4901" w:rsidP="006E4901">
      <w:pPr>
        <w:rPr>
          <w:rFonts w:cs="Tahoma"/>
          <w:i/>
          <w:color w:val="5B9BD5"/>
          <w:szCs w:val="22"/>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FC0BE5" w14:paraId="4B2BC6A9" w14:textId="77777777" w:rsidTr="003700D9">
        <w:trPr>
          <w:trHeight w:val="567"/>
        </w:trPr>
        <w:tc>
          <w:tcPr>
            <w:tcW w:w="5000" w:type="pct"/>
            <w:shd w:val="pct10" w:color="auto" w:fill="auto"/>
            <w:vAlign w:val="center"/>
          </w:tcPr>
          <w:p w14:paraId="2E67476C" w14:textId="77777777" w:rsidR="006E4901" w:rsidRPr="00FC0BE5" w:rsidRDefault="006E4901" w:rsidP="008B4966">
            <w:pPr>
              <w:spacing w:line="276" w:lineRule="auto"/>
              <w:jc w:val="center"/>
              <w:rPr>
                <w:rFonts w:cs="Tahoma"/>
                <w:szCs w:val="22"/>
              </w:rPr>
            </w:pPr>
            <w:r w:rsidRPr="00FC0BE5">
              <w:rPr>
                <w:rFonts w:cs="Tahoma"/>
                <w:b/>
                <w:szCs w:val="22"/>
              </w:rPr>
              <w:t>ΕΠΑΓΓΕΛΜΑΤΙΚΗ ΕΜΠΕΙΡΙΑ</w:t>
            </w:r>
          </w:p>
        </w:tc>
      </w:tr>
    </w:tbl>
    <w:p w14:paraId="697125B9" w14:textId="77777777" w:rsidR="006E4901" w:rsidRPr="00FC0BE5" w:rsidRDefault="006E4901" w:rsidP="006E4901">
      <w:pPr>
        <w:spacing w:line="276" w:lineRule="auto"/>
        <w:rPr>
          <w:rFonts w:cs="Tahoma"/>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1C06EE" w:rsidRPr="00FC0BE5" w14:paraId="61C6D274" w14:textId="77777777" w:rsidTr="001C06EE">
        <w:trPr>
          <w:cantSplit/>
        </w:trPr>
        <w:tc>
          <w:tcPr>
            <w:tcW w:w="1315" w:type="pct"/>
            <w:vMerge w:val="restart"/>
            <w:shd w:val="clear" w:color="auto" w:fill="E6E6E6"/>
            <w:vAlign w:val="center"/>
          </w:tcPr>
          <w:p w14:paraId="34C10C5D" w14:textId="77777777" w:rsidR="006E4901" w:rsidRPr="00FC0BE5" w:rsidRDefault="006E4901" w:rsidP="008B4966">
            <w:pPr>
              <w:spacing w:before="120" w:after="0" w:line="276" w:lineRule="auto"/>
              <w:jc w:val="center"/>
              <w:rPr>
                <w:rFonts w:cs="Tahoma"/>
                <w:b/>
                <w:szCs w:val="22"/>
              </w:rPr>
            </w:pPr>
            <w:r w:rsidRPr="00FC0BE5">
              <w:rPr>
                <w:rFonts w:cs="Tahoma"/>
                <w:b/>
                <w:szCs w:val="22"/>
              </w:rPr>
              <w:t>Έργο</w:t>
            </w:r>
          </w:p>
        </w:tc>
        <w:tc>
          <w:tcPr>
            <w:tcW w:w="730" w:type="pct"/>
            <w:vMerge w:val="restart"/>
            <w:shd w:val="clear" w:color="auto" w:fill="E6E6E6"/>
            <w:vAlign w:val="center"/>
          </w:tcPr>
          <w:p w14:paraId="6D0423AC" w14:textId="77777777" w:rsidR="006E4901" w:rsidRPr="00FC0BE5" w:rsidRDefault="006E4901" w:rsidP="008B4966">
            <w:pPr>
              <w:spacing w:before="120" w:after="0" w:line="276" w:lineRule="auto"/>
              <w:jc w:val="center"/>
              <w:rPr>
                <w:rFonts w:cs="Tahoma"/>
                <w:b/>
                <w:szCs w:val="22"/>
              </w:rPr>
            </w:pPr>
            <w:r w:rsidRPr="00FC0BE5">
              <w:rPr>
                <w:rFonts w:cs="Tahoma"/>
                <w:b/>
                <w:szCs w:val="22"/>
              </w:rPr>
              <w:t>Εργοδότης</w:t>
            </w:r>
          </w:p>
        </w:tc>
        <w:tc>
          <w:tcPr>
            <w:tcW w:w="2008" w:type="pct"/>
            <w:vMerge w:val="restart"/>
            <w:shd w:val="clear" w:color="auto" w:fill="E6E6E6"/>
            <w:vAlign w:val="center"/>
          </w:tcPr>
          <w:p w14:paraId="52D98029" w14:textId="77777777" w:rsidR="006E4901" w:rsidRPr="00FC0BE5" w:rsidRDefault="006E4901" w:rsidP="008B4966">
            <w:pPr>
              <w:spacing w:after="0" w:line="276" w:lineRule="auto"/>
              <w:jc w:val="center"/>
              <w:rPr>
                <w:rFonts w:cs="Tahoma"/>
                <w:szCs w:val="22"/>
                <w:lang w:val="el-GR"/>
              </w:rPr>
            </w:pPr>
            <w:r w:rsidRPr="00FC0BE5">
              <w:rPr>
                <w:rFonts w:cs="Tahoma"/>
                <w:b/>
                <w:szCs w:val="22"/>
                <w:lang w:val="el-GR"/>
              </w:rPr>
              <w:t>Θέση</w:t>
            </w:r>
            <w:r w:rsidRPr="00FC0BE5">
              <w:rPr>
                <w:rStyle w:val="ac"/>
                <w:rFonts w:cs="Tahoma"/>
                <w:szCs w:val="22"/>
              </w:rPr>
              <w:footnoteReference w:id="21"/>
            </w:r>
            <w:r w:rsidRPr="00FC0BE5">
              <w:rPr>
                <w:rFonts w:cs="Tahoma"/>
                <w:b/>
                <w:szCs w:val="22"/>
                <w:lang w:val="el-GR"/>
              </w:rPr>
              <w:t xml:space="preserve"> και Καθήκοντα στο Έργο </w:t>
            </w:r>
          </w:p>
        </w:tc>
        <w:tc>
          <w:tcPr>
            <w:tcW w:w="947" w:type="pct"/>
            <w:gridSpan w:val="2"/>
            <w:shd w:val="clear" w:color="auto" w:fill="E6E6E6"/>
            <w:vAlign w:val="center"/>
          </w:tcPr>
          <w:p w14:paraId="7D167657" w14:textId="77777777" w:rsidR="006E4901" w:rsidRPr="00FC0BE5" w:rsidRDefault="006E4901" w:rsidP="008B4966">
            <w:pPr>
              <w:spacing w:before="120" w:after="0" w:line="276" w:lineRule="auto"/>
              <w:jc w:val="center"/>
              <w:rPr>
                <w:rFonts w:cs="Tahoma"/>
                <w:b/>
                <w:szCs w:val="22"/>
              </w:rPr>
            </w:pPr>
            <w:r w:rsidRPr="00FC0BE5">
              <w:rPr>
                <w:rFonts w:cs="Tahoma"/>
                <w:b/>
                <w:szCs w:val="22"/>
              </w:rPr>
              <w:t>Απασχόληση στο Έργο</w:t>
            </w:r>
          </w:p>
        </w:tc>
      </w:tr>
      <w:tr w:rsidR="001C06EE" w:rsidRPr="00FC0BE5" w14:paraId="35000F9D" w14:textId="77777777" w:rsidTr="001C06EE">
        <w:trPr>
          <w:cantSplit/>
        </w:trPr>
        <w:tc>
          <w:tcPr>
            <w:tcW w:w="1315" w:type="pct"/>
            <w:vMerge/>
            <w:shd w:val="clear" w:color="auto" w:fill="E6E6E6"/>
            <w:vAlign w:val="center"/>
          </w:tcPr>
          <w:p w14:paraId="238486E1" w14:textId="77777777" w:rsidR="006E4901" w:rsidRPr="00FC0BE5" w:rsidRDefault="006E4901" w:rsidP="008B4966">
            <w:pPr>
              <w:spacing w:before="120" w:after="0" w:line="276" w:lineRule="auto"/>
              <w:jc w:val="left"/>
              <w:rPr>
                <w:rFonts w:cs="Tahoma"/>
                <w:b/>
                <w:szCs w:val="22"/>
              </w:rPr>
            </w:pPr>
          </w:p>
        </w:tc>
        <w:tc>
          <w:tcPr>
            <w:tcW w:w="730" w:type="pct"/>
            <w:vMerge/>
            <w:shd w:val="clear" w:color="auto" w:fill="E6E6E6"/>
            <w:vAlign w:val="center"/>
          </w:tcPr>
          <w:p w14:paraId="2E373E4E" w14:textId="77777777" w:rsidR="006E4901" w:rsidRPr="00FC0BE5" w:rsidRDefault="006E4901" w:rsidP="008B4966">
            <w:pPr>
              <w:spacing w:before="120" w:after="0" w:line="276" w:lineRule="auto"/>
              <w:jc w:val="left"/>
              <w:rPr>
                <w:rFonts w:cs="Tahoma"/>
                <w:b/>
                <w:szCs w:val="22"/>
              </w:rPr>
            </w:pPr>
          </w:p>
        </w:tc>
        <w:tc>
          <w:tcPr>
            <w:tcW w:w="2008" w:type="pct"/>
            <w:vMerge/>
            <w:shd w:val="clear" w:color="auto" w:fill="E6E6E6"/>
            <w:vAlign w:val="center"/>
          </w:tcPr>
          <w:p w14:paraId="185E04A4" w14:textId="77777777" w:rsidR="006E4901" w:rsidRPr="00FC0BE5" w:rsidRDefault="006E4901" w:rsidP="008B4966">
            <w:pPr>
              <w:spacing w:before="120" w:after="0" w:line="276" w:lineRule="auto"/>
              <w:jc w:val="left"/>
              <w:rPr>
                <w:rFonts w:cs="Tahoma"/>
                <w:b/>
                <w:szCs w:val="22"/>
              </w:rPr>
            </w:pPr>
          </w:p>
        </w:tc>
        <w:tc>
          <w:tcPr>
            <w:tcW w:w="548" w:type="pct"/>
            <w:shd w:val="clear" w:color="auto" w:fill="E6E6E6"/>
            <w:vAlign w:val="center"/>
          </w:tcPr>
          <w:p w14:paraId="69E4B3EF" w14:textId="77777777" w:rsidR="006E4901" w:rsidRPr="00FC0BE5" w:rsidRDefault="006E4901" w:rsidP="008B4966">
            <w:pPr>
              <w:spacing w:after="0" w:line="276" w:lineRule="auto"/>
              <w:jc w:val="center"/>
              <w:rPr>
                <w:rFonts w:cs="Tahoma"/>
                <w:b/>
                <w:szCs w:val="22"/>
              </w:rPr>
            </w:pPr>
            <w:r w:rsidRPr="00FC0BE5">
              <w:rPr>
                <w:rFonts w:cs="Tahoma"/>
                <w:b/>
                <w:szCs w:val="22"/>
              </w:rPr>
              <w:t>Περίοδος</w:t>
            </w:r>
          </w:p>
          <w:p w14:paraId="05D7C60C" w14:textId="77777777" w:rsidR="006E4901" w:rsidRPr="00FC0BE5" w:rsidRDefault="006E4901" w:rsidP="008B4966">
            <w:pPr>
              <w:spacing w:after="0" w:line="276" w:lineRule="auto"/>
              <w:jc w:val="center"/>
              <w:rPr>
                <w:rFonts w:cs="Tahoma"/>
                <w:b/>
                <w:szCs w:val="22"/>
              </w:rPr>
            </w:pPr>
            <w:r w:rsidRPr="00FC0BE5">
              <w:rPr>
                <w:rFonts w:cs="Tahoma"/>
                <w:szCs w:val="22"/>
              </w:rPr>
              <w:t xml:space="preserve">(από </w:t>
            </w:r>
            <w:r w:rsidRPr="00FC0BE5">
              <w:rPr>
                <w:rFonts w:cs="Tahoma"/>
                <w:b/>
                <w:szCs w:val="22"/>
              </w:rPr>
              <w:t>-</w:t>
            </w:r>
            <w:r w:rsidRPr="00FC0BE5">
              <w:rPr>
                <w:rFonts w:cs="Tahoma"/>
                <w:szCs w:val="22"/>
              </w:rPr>
              <w:t xml:space="preserve"> έως)</w:t>
            </w:r>
          </w:p>
        </w:tc>
        <w:tc>
          <w:tcPr>
            <w:tcW w:w="399" w:type="pct"/>
            <w:shd w:val="clear" w:color="auto" w:fill="E6E6E6"/>
            <w:vAlign w:val="center"/>
          </w:tcPr>
          <w:p w14:paraId="41D57541" w14:textId="77777777" w:rsidR="006E4901" w:rsidRPr="00FC0BE5" w:rsidRDefault="006E4901" w:rsidP="008B4966">
            <w:pPr>
              <w:spacing w:before="120" w:after="0" w:line="276" w:lineRule="auto"/>
              <w:jc w:val="center"/>
              <w:rPr>
                <w:rFonts w:cs="Tahoma"/>
                <w:b/>
                <w:szCs w:val="22"/>
              </w:rPr>
            </w:pPr>
            <w:r w:rsidRPr="00FC0BE5">
              <w:rPr>
                <w:rFonts w:cs="Tahoma"/>
                <w:b/>
                <w:szCs w:val="22"/>
              </w:rPr>
              <w:t>Α/Μ</w:t>
            </w:r>
          </w:p>
        </w:tc>
      </w:tr>
      <w:tr w:rsidR="006E4901" w:rsidRPr="00FC0BE5" w14:paraId="01952693" w14:textId="77777777" w:rsidTr="003700D9">
        <w:tc>
          <w:tcPr>
            <w:tcW w:w="1315" w:type="pct"/>
          </w:tcPr>
          <w:p w14:paraId="5E63BB12" w14:textId="77777777" w:rsidR="006E4901" w:rsidRPr="00FC0BE5" w:rsidRDefault="006E4901" w:rsidP="008B4966">
            <w:pPr>
              <w:spacing w:before="120" w:after="0" w:line="276" w:lineRule="auto"/>
              <w:rPr>
                <w:rFonts w:cs="Tahoma"/>
                <w:szCs w:val="22"/>
              </w:rPr>
            </w:pPr>
          </w:p>
          <w:p w14:paraId="330C94DB" w14:textId="77777777" w:rsidR="006E4901" w:rsidRPr="00FC0BE5" w:rsidRDefault="006E4901" w:rsidP="008B4966">
            <w:pPr>
              <w:spacing w:before="120" w:after="0" w:line="276" w:lineRule="auto"/>
              <w:rPr>
                <w:rFonts w:cs="Tahoma"/>
                <w:szCs w:val="22"/>
              </w:rPr>
            </w:pPr>
          </w:p>
        </w:tc>
        <w:tc>
          <w:tcPr>
            <w:tcW w:w="730" w:type="pct"/>
          </w:tcPr>
          <w:p w14:paraId="04B75DF1" w14:textId="77777777" w:rsidR="006E4901" w:rsidRPr="00FC0BE5" w:rsidRDefault="006E4901" w:rsidP="008B4966">
            <w:pPr>
              <w:spacing w:before="120" w:after="0" w:line="276" w:lineRule="auto"/>
              <w:rPr>
                <w:rFonts w:cs="Tahoma"/>
                <w:szCs w:val="22"/>
              </w:rPr>
            </w:pPr>
          </w:p>
        </w:tc>
        <w:tc>
          <w:tcPr>
            <w:tcW w:w="2008" w:type="pct"/>
          </w:tcPr>
          <w:p w14:paraId="099BABDD" w14:textId="77777777" w:rsidR="006E4901" w:rsidRPr="00FC0BE5" w:rsidRDefault="006E4901" w:rsidP="008B4966">
            <w:pPr>
              <w:spacing w:before="120" w:after="0" w:line="276" w:lineRule="auto"/>
              <w:rPr>
                <w:rFonts w:cs="Tahoma"/>
                <w:szCs w:val="22"/>
              </w:rPr>
            </w:pPr>
          </w:p>
          <w:p w14:paraId="341CF170" w14:textId="77777777" w:rsidR="006E4901" w:rsidRPr="00FC0BE5" w:rsidRDefault="006E4901" w:rsidP="008B4966">
            <w:pPr>
              <w:spacing w:before="120" w:after="0" w:line="276" w:lineRule="auto"/>
              <w:rPr>
                <w:rFonts w:cs="Tahoma"/>
                <w:szCs w:val="22"/>
              </w:rPr>
            </w:pPr>
          </w:p>
          <w:p w14:paraId="55671959" w14:textId="77777777" w:rsidR="006E4901" w:rsidRPr="00FC0BE5" w:rsidRDefault="006E4901" w:rsidP="008B4966">
            <w:pPr>
              <w:spacing w:before="120" w:after="0" w:line="276" w:lineRule="auto"/>
              <w:rPr>
                <w:rFonts w:cs="Tahoma"/>
                <w:szCs w:val="22"/>
              </w:rPr>
            </w:pPr>
          </w:p>
        </w:tc>
        <w:tc>
          <w:tcPr>
            <w:tcW w:w="548" w:type="pct"/>
          </w:tcPr>
          <w:p w14:paraId="6F4445FE" w14:textId="77777777" w:rsidR="006E4901" w:rsidRPr="00FC0BE5" w:rsidRDefault="006E4901" w:rsidP="008B4966">
            <w:pPr>
              <w:spacing w:before="120" w:after="0" w:line="276" w:lineRule="auto"/>
              <w:jc w:val="center"/>
              <w:rPr>
                <w:rFonts w:cs="Tahoma"/>
                <w:szCs w:val="22"/>
              </w:rPr>
            </w:pPr>
            <w:r w:rsidRPr="00FC0BE5">
              <w:rPr>
                <w:rFonts w:cs="Tahoma"/>
                <w:szCs w:val="22"/>
              </w:rPr>
              <w:t>__ /__ / ___</w:t>
            </w:r>
          </w:p>
          <w:p w14:paraId="293E193C" w14:textId="77777777" w:rsidR="006E4901" w:rsidRPr="00FC0BE5" w:rsidRDefault="006E4901" w:rsidP="008B4966">
            <w:pPr>
              <w:spacing w:before="120" w:after="0" w:line="276" w:lineRule="auto"/>
              <w:jc w:val="center"/>
              <w:rPr>
                <w:rFonts w:cs="Tahoma"/>
                <w:szCs w:val="22"/>
              </w:rPr>
            </w:pPr>
            <w:r w:rsidRPr="00FC0BE5">
              <w:rPr>
                <w:rFonts w:cs="Tahoma"/>
                <w:szCs w:val="22"/>
              </w:rPr>
              <w:t>-</w:t>
            </w:r>
          </w:p>
          <w:p w14:paraId="4E5AE54B" w14:textId="77777777" w:rsidR="006E4901" w:rsidRPr="00FC0BE5" w:rsidRDefault="006E4901" w:rsidP="008B4966">
            <w:pPr>
              <w:spacing w:before="120" w:after="0" w:line="276" w:lineRule="auto"/>
              <w:jc w:val="center"/>
              <w:rPr>
                <w:rFonts w:cs="Tahoma"/>
                <w:szCs w:val="22"/>
              </w:rPr>
            </w:pPr>
            <w:r w:rsidRPr="00FC0BE5">
              <w:rPr>
                <w:rFonts w:cs="Tahoma"/>
                <w:szCs w:val="22"/>
              </w:rPr>
              <w:t>__ /__ / ___</w:t>
            </w:r>
          </w:p>
        </w:tc>
        <w:tc>
          <w:tcPr>
            <w:tcW w:w="399" w:type="pct"/>
          </w:tcPr>
          <w:p w14:paraId="101B4790" w14:textId="77777777" w:rsidR="006E4901" w:rsidRPr="00FC0BE5" w:rsidRDefault="006E4901" w:rsidP="008B4966">
            <w:pPr>
              <w:spacing w:before="120" w:after="0" w:line="276" w:lineRule="auto"/>
              <w:jc w:val="center"/>
              <w:rPr>
                <w:rFonts w:cs="Tahoma"/>
                <w:szCs w:val="22"/>
              </w:rPr>
            </w:pPr>
          </w:p>
        </w:tc>
      </w:tr>
      <w:tr w:rsidR="006E4901" w:rsidRPr="00FC0BE5" w14:paraId="0614468A" w14:textId="77777777" w:rsidTr="003700D9">
        <w:tc>
          <w:tcPr>
            <w:tcW w:w="1315" w:type="pct"/>
          </w:tcPr>
          <w:p w14:paraId="51F57EE9" w14:textId="77777777" w:rsidR="006E4901" w:rsidRPr="00FC0BE5" w:rsidRDefault="006E4901" w:rsidP="008B4966">
            <w:pPr>
              <w:spacing w:before="120" w:after="0" w:line="276" w:lineRule="auto"/>
              <w:rPr>
                <w:rFonts w:cs="Tahoma"/>
                <w:szCs w:val="22"/>
              </w:rPr>
            </w:pPr>
          </w:p>
        </w:tc>
        <w:tc>
          <w:tcPr>
            <w:tcW w:w="730" w:type="pct"/>
          </w:tcPr>
          <w:p w14:paraId="5212A29C" w14:textId="77777777" w:rsidR="006E4901" w:rsidRPr="00FC0BE5" w:rsidRDefault="006E4901" w:rsidP="008B4966">
            <w:pPr>
              <w:spacing w:before="120" w:after="0" w:line="276" w:lineRule="auto"/>
              <w:rPr>
                <w:rFonts w:cs="Tahoma"/>
                <w:szCs w:val="22"/>
              </w:rPr>
            </w:pPr>
          </w:p>
        </w:tc>
        <w:tc>
          <w:tcPr>
            <w:tcW w:w="2008" w:type="pct"/>
          </w:tcPr>
          <w:p w14:paraId="2FF52A8B" w14:textId="77777777" w:rsidR="006E4901" w:rsidRPr="00FC0BE5" w:rsidRDefault="006E4901" w:rsidP="008B4966">
            <w:pPr>
              <w:spacing w:before="120" w:after="0" w:line="276" w:lineRule="auto"/>
              <w:rPr>
                <w:rFonts w:cs="Tahoma"/>
                <w:szCs w:val="22"/>
              </w:rPr>
            </w:pPr>
          </w:p>
        </w:tc>
        <w:tc>
          <w:tcPr>
            <w:tcW w:w="548" w:type="pct"/>
          </w:tcPr>
          <w:p w14:paraId="6B6DD13D" w14:textId="77777777" w:rsidR="006E4901" w:rsidRPr="00FC0BE5" w:rsidRDefault="006E4901" w:rsidP="008B4966">
            <w:pPr>
              <w:spacing w:before="120" w:after="0" w:line="276" w:lineRule="auto"/>
              <w:jc w:val="center"/>
              <w:rPr>
                <w:rFonts w:cs="Tahoma"/>
                <w:szCs w:val="22"/>
              </w:rPr>
            </w:pPr>
            <w:r w:rsidRPr="00FC0BE5">
              <w:rPr>
                <w:rFonts w:cs="Tahoma"/>
                <w:szCs w:val="22"/>
              </w:rPr>
              <w:t>__ /__ / ___</w:t>
            </w:r>
          </w:p>
          <w:p w14:paraId="6F00FA95" w14:textId="77777777" w:rsidR="006E4901" w:rsidRPr="00FC0BE5" w:rsidRDefault="006E4901" w:rsidP="008B4966">
            <w:pPr>
              <w:spacing w:before="120" w:after="0" w:line="276" w:lineRule="auto"/>
              <w:jc w:val="center"/>
              <w:rPr>
                <w:rFonts w:cs="Tahoma"/>
                <w:szCs w:val="22"/>
              </w:rPr>
            </w:pPr>
            <w:r w:rsidRPr="00FC0BE5">
              <w:rPr>
                <w:rFonts w:cs="Tahoma"/>
                <w:szCs w:val="22"/>
              </w:rPr>
              <w:t>-</w:t>
            </w:r>
          </w:p>
          <w:p w14:paraId="139A15DA" w14:textId="77777777" w:rsidR="006E4901" w:rsidRPr="00FC0BE5" w:rsidRDefault="006E4901" w:rsidP="008B4966">
            <w:pPr>
              <w:spacing w:before="120" w:after="0" w:line="276" w:lineRule="auto"/>
              <w:jc w:val="center"/>
              <w:rPr>
                <w:rFonts w:cs="Tahoma"/>
                <w:szCs w:val="22"/>
              </w:rPr>
            </w:pPr>
            <w:r w:rsidRPr="00FC0BE5">
              <w:rPr>
                <w:rFonts w:cs="Tahoma"/>
                <w:szCs w:val="22"/>
              </w:rPr>
              <w:t>__ /__ / ___</w:t>
            </w:r>
          </w:p>
        </w:tc>
        <w:tc>
          <w:tcPr>
            <w:tcW w:w="399" w:type="pct"/>
          </w:tcPr>
          <w:p w14:paraId="1944F914" w14:textId="77777777" w:rsidR="006E4901" w:rsidRPr="00FC0BE5" w:rsidRDefault="006E4901" w:rsidP="008B4966">
            <w:pPr>
              <w:spacing w:before="120" w:after="0" w:line="276" w:lineRule="auto"/>
              <w:jc w:val="center"/>
              <w:rPr>
                <w:rFonts w:cs="Tahoma"/>
                <w:szCs w:val="22"/>
              </w:rPr>
            </w:pPr>
          </w:p>
        </w:tc>
      </w:tr>
      <w:tr w:rsidR="006E4901" w:rsidRPr="00FC0BE5" w14:paraId="20B96BB8" w14:textId="77777777" w:rsidTr="003700D9">
        <w:tc>
          <w:tcPr>
            <w:tcW w:w="1315" w:type="pct"/>
          </w:tcPr>
          <w:p w14:paraId="52E2E08B" w14:textId="77777777" w:rsidR="006E4901" w:rsidRPr="00FC0BE5" w:rsidRDefault="006E4901" w:rsidP="008B4966">
            <w:pPr>
              <w:spacing w:before="120" w:after="0" w:line="276" w:lineRule="auto"/>
              <w:rPr>
                <w:rFonts w:cs="Tahoma"/>
                <w:szCs w:val="22"/>
              </w:rPr>
            </w:pPr>
          </w:p>
        </w:tc>
        <w:tc>
          <w:tcPr>
            <w:tcW w:w="730" w:type="pct"/>
          </w:tcPr>
          <w:p w14:paraId="64CD081D" w14:textId="77777777" w:rsidR="006E4901" w:rsidRPr="00FC0BE5" w:rsidRDefault="006E4901" w:rsidP="008B4966">
            <w:pPr>
              <w:spacing w:before="120" w:after="0" w:line="276" w:lineRule="auto"/>
              <w:rPr>
                <w:rFonts w:cs="Tahoma"/>
                <w:szCs w:val="22"/>
              </w:rPr>
            </w:pPr>
          </w:p>
        </w:tc>
        <w:tc>
          <w:tcPr>
            <w:tcW w:w="2008" w:type="pct"/>
          </w:tcPr>
          <w:p w14:paraId="28BD35A6" w14:textId="77777777" w:rsidR="006E4901" w:rsidRPr="00FC0BE5" w:rsidRDefault="006E4901" w:rsidP="008B4966">
            <w:pPr>
              <w:spacing w:before="120" w:after="0" w:line="276" w:lineRule="auto"/>
              <w:rPr>
                <w:rFonts w:cs="Tahoma"/>
                <w:szCs w:val="22"/>
              </w:rPr>
            </w:pPr>
          </w:p>
        </w:tc>
        <w:tc>
          <w:tcPr>
            <w:tcW w:w="548" w:type="pct"/>
          </w:tcPr>
          <w:p w14:paraId="7DBFF778" w14:textId="77777777" w:rsidR="006E4901" w:rsidRPr="00FC0BE5" w:rsidRDefault="006E4901" w:rsidP="008B4966">
            <w:pPr>
              <w:spacing w:before="120" w:after="0" w:line="276" w:lineRule="auto"/>
              <w:jc w:val="center"/>
              <w:rPr>
                <w:rFonts w:cs="Tahoma"/>
                <w:szCs w:val="22"/>
              </w:rPr>
            </w:pPr>
            <w:r w:rsidRPr="00FC0BE5">
              <w:rPr>
                <w:rFonts w:cs="Tahoma"/>
                <w:szCs w:val="22"/>
              </w:rPr>
              <w:t>__ /__ / ___</w:t>
            </w:r>
          </w:p>
          <w:p w14:paraId="4885B273" w14:textId="77777777" w:rsidR="006E4901" w:rsidRPr="00FC0BE5" w:rsidRDefault="006E4901" w:rsidP="008B4966">
            <w:pPr>
              <w:spacing w:before="120" w:after="0" w:line="276" w:lineRule="auto"/>
              <w:jc w:val="center"/>
              <w:rPr>
                <w:rFonts w:cs="Tahoma"/>
                <w:szCs w:val="22"/>
              </w:rPr>
            </w:pPr>
            <w:r w:rsidRPr="00FC0BE5">
              <w:rPr>
                <w:rFonts w:cs="Tahoma"/>
                <w:szCs w:val="22"/>
              </w:rPr>
              <w:t>-</w:t>
            </w:r>
          </w:p>
          <w:p w14:paraId="4C1BC95B" w14:textId="77777777" w:rsidR="006E4901" w:rsidRPr="00FC0BE5" w:rsidRDefault="006E4901" w:rsidP="008B4966">
            <w:pPr>
              <w:spacing w:before="120" w:after="0" w:line="276" w:lineRule="auto"/>
              <w:jc w:val="center"/>
              <w:rPr>
                <w:rFonts w:cs="Tahoma"/>
                <w:szCs w:val="22"/>
              </w:rPr>
            </w:pPr>
            <w:r w:rsidRPr="00FC0BE5">
              <w:rPr>
                <w:rFonts w:cs="Tahoma"/>
                <w:szCs w:val="22"/>
              </w:rPr>
              <w:t>__ /__ / ___</w:t>
            </w:r>
          </w:p>
        </w:tc>
        <w:tc>
          <w:tcPr>
            <w:tcW w:w="399" w:type="pct"/>
          </w:tcPr>
          <w:p w14:paraId="61089142" w14:textId="77777777" w:rsidR="006E4901" w:rsidRPr="00FC0BE5" w:rsidRDefault="006E4901" w:rsidP="008B4966">
            <w:pPr>
              <w:spacing w:before="120" w:after="0" w:line="276" w:lineRule="auto"/>
              <w:jc w:val="center"/>
              <w:rPr>
                <w:rFonts w:cs="Tahoma"/>
                <w:szCs w:val="22"/>
              </w:rPr>
            </w:pPr>
          </w:p>
        </w:tc>
      </w:tr>
    </w:tbl>
    <w:p w14:paraId="0466240D" w14:textId="77777777" w:rsidR="006E4901" w:rsidRPr="00FC0BE5" w:rsidRDefault="006E4901" w:rsidP="006E4901">
      <w:pPr>
        <w:spacing w:line="276" w:lineRule="auto"/>
        <w:rPr>
          <w:rFonts w:cs="Tahoma"/>
          <w:szCs w:val="22"/>
        </w:rPr>
        <w:sectPr w:rsidR="006E4901" w:rsidRPr="00FC0BE5" w:rsidSect="00DF02B0">
          <w:headerReference w:type="default" r:id="rId27"/>
          <w:footerReference w:type="default" r:id="rId28"/>
          <w:headerReference w:type="first" r:id="rId29"/>
          <w:pgSz w:w="16838" w:h="11906" w:orient="landscape"/>
          <w:pgMar w:top="1134" w:right="1134" w:bottom="1134" w:left="1134" w:header="720" w:footer="709" w:gutter="0"/>
          <w:cols w:space="720"/>
          <w:titlePg/>
          <w:docGrid w:linePitch="360"/>
        </w:sectPr>
      </w:pPr>
    </w:p>
    <w:p w14:paraId="5D81AEA8" w14:textId="77777777" w:rsidR="008338F0" w:rsidRPr="00FC0BE5" w:rsidRDefault="003355E7" w:rsidP="003A109E">
      <w:pPr>
        <w:pStyle w:val="20"/>
        <w:rPr>
          <w:rFonts w:ascii="Tahoma" w:hAnsi="Tahoma" w:cs="Tahoma"/>
          <w:sz w:val="22"/>
        </w:rPr>
      </w:pPr>
      <w:bookmarkStart w:id="460" w:name="_Ref510087097"/>
      <w:bookmarkStart w:id="461" w:name="_Ref40980475"/>
      <w:bookmarkStart w:id="462" w:name="_Toc69384371"/>
      <w:bookmarkStart w:id="463" w:name="_Toc83807919"/>
      <w:r w:rsidRPr="00D33F08">
        <w:rPr>
          <w:rFonts w:ascii="Tahoma" w:hAnsi="Tahoma" w:cs="Tahoma"/>
          <w:sz w:val="22"/>
        </w:rPr>
        <w:lastRenderedPageBreak/>
        <w:t>ΠΑΡΑΡΤΗΜΑ V – Υπόδειγμα Τεχνικής Προσφοράς</w:t>
      </w:r>
      <w:bookmarkEnd w:id="460"/>
      <w:bookmarkEnd w:id="461"/>
      <w:bookmarkEnd w:id="462"/>
      <w:bookmarkEnd w:id="463"/>
      <w:r w:rsidRPr="00FC0BE5">
        <w:rPr>
          <w:rFonts w:ascii="Tahoma" w:hAnsi="Tahoma" w:cs="Tahoma"/>
          <w:sz w:val="22"/>
        </w:rPr>
        <w:t xml:space="preserve"> </w:t>
      </w:r>
    </w:p>
    <w:p w14:paraId="1D6034AE" w14:textId="77777777" w:rsidR="00635FF2" w:rsidRPr="00FC0BE5" w:rsidRDefault="00635FF2" w:rsidP="00635FF2">
      <w:pPr>
        <w:autoSpaceDE w:val="0"/>
        <w:autoSpaceDN w:val="0"/>
        <w:adjustRightInd w:val="0"/>
        <w:spacing w:after="0" w:line="276" w:lineRule="auto"/>
        <w:rPr>
          <w:rFonts w:cs="Tahoma"/>
          <w:szCs w:val="22"/>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0"/>
        <w:gridCol w:w="6765"/>
        <w:gridCol w:w="2033"/>
      </w:tblGrid>
      <w:tr w:rsidR="00635FF2" w:rsidRPr="00FC0BE5" w14:paraId="1E45BFD3" w14:textId="77777777" w:rsidTr="003700D9">
        <w:trPr>
          <w:trHeight w:val="513"/>
        </w:trPr>
        <w:tc>
          <w:tcPr>
            <w:tcW w:w="5000" w:type="pct"/>
            <w:gridSpan w:val="3"/>
            <w:shd w:val="clear" w:color="000000" w:fill="B3B3B3"/>
            <w:vAlign w:val="center"/>
            <w:hideMark/>
          </w:tcPr>
          <w:p w14:paraId="0ED1B627" w14:textId="77777777" w:rsidR="00635FF2" w:rsidRPr="00FC0BE5" w:rsidRDefault="00635FF2" w:rsidP="00F3338B">
            <w:pPr>
              <w:autoSpaceDE w:val="0"/>
              <w:autoSpaceDN w:val="0"/>
              <w:adjustRightInd w:val="0"/>
              <w:spacing w:after="0" w:line="276" w:lineRule="auto"/>
              <w:rPr>
                <w:rFonts w:cs="Tahoma"/>
                <w:b/>
                <w:sz w:val="20"/>
                <w:szCs w:val="20"/>
                <w:lang w:val="el-GR"/>
              </w:rPr>
            </w:pPr>
            <w:r w:rsidRPr="00FC0BE5">
              <w:rPr>
                <w:rFonts w:cs="Tahoma"/>
                <w:b/>
                <w:sz w:val="20"/>
                <w:szCs w:val="20"/>
                <w:lang w:val="el-GR"/>
              </w:rPr>
              <w:t>Περιεχόμενα Τεχνικής Προσφοράς</w:t>
            </w:r>
          </w:p>
        </w:tc>
      </w:tr>
      <w:tr w:rsidR="001C06EE" w:rsidRPr="00306230" w14:paraId="07911681" w14:textId="77777777" w:rsidTr="001C06EE">
        <w:trPr>
          <w:trHeight w:val="513"/>
        </w:trPr>
        <w:tc>
          <w:tcPr>
            <w:tcW w:w="431" w:type="pct"/>
            <w:shd w:val="clear" w:color="000000" w:fill="B3B3B3"/>
            <w:vAlign w:val="center"/>
          </w:tcPr>
          <w:p w14:paraId="74DCCA54" w14:textId="77777777" w:rsidR="00635FF2" w:rsidRPr="00FC0BE5" w:rsidRDefault="00635FF2" w:rsidP="00F3338B">
            <w:pPr>
              <w:autoSpaceDE w:val="0"/>
              <w:autoSpaceDN w:val="0"/>
              <w:adjustRightInd w:val="0"/>
              <w:spacing w:after="0" w:line="276" w:lineRule="auto"/>
              <w:rPr>
                <w:rFonts w:cs="Tahoma"/>
                <w:b/>
                <w:sz w:val="20"/>
                <w:szCs w:val="20"/>
                <w:lang w:val="el-GR"/>
              </w:rPr>
            </w:pPr>
            <w:r w:rsidRPr="00FC0BE5">
              <w:rPr>
                <w:rFonts w:cs="Tahoma"/>
                <w:b/>
                <w:sz w:val="20"/>
                <w:szCs w:val="20"/>
                <w:lang w:val="el-GR"/>
              </w:rPr>
              <w:t>Α/Α</w:t>
            </w:r>
          </w:p>
        </w:tc>
        <w:tc>
          <w:tcPr>
            <w:tcW w:w="3513" w:type="pct"/>
            <w:shd w:val="clear" w:color="000000" w:fill="B3B3B3"/>
            <w:vAlign w:val="center"/>
          </w:tcPr>
          <w:p w14:paraId="554B000F" w14:textId="77777777" w:rsidR="00635FF2" w:rsidRPr="00FC0BE5" w:rsidRDefault="00635FF2" w:rsidP="00F3338B">
            <w:pPr>
              <w:autoSpaceDE w:val="0"/>
              <w:autoSpaceDN w:val="0"/>
              <w:adjustRightInd w:val="0"/>
              <w:spacing w:after="0" w:line="276" w:lineRule="auto"/>
              <w:rPr>
                <w:rFonts w:cs="Tahoma"/>
                <w:b/>
                <w:sz w:val="20"/>
                <w:szCs w:val="20"/>
              </w:rPr>
            </w:pPr>
            <w:r w:rsidRPr="00FC0BE5">
              <w:rPr>
                <w:rFonts w:cs="Tahoma"/>
                <w:b/>
                <w:sz w:val="20"/>
                <w:szCs w:val="20"/>
              </w:rPr>
              <w:t>Τίτλος Ενότητας</w:t>
            </w:r>
          </w:p>
        </w:tc>
        <w:tc>
          <w:tcPr>
            <w:tcW w:w="1056" w:type="pct"/>
            <w:shd w:val="clear" w:color="000000" w:fill="B3B3B3"/>
          </w:tcPr>
          <w:p w14:paraId="394E2FEB" w14:textId="05AF31D8" w:rsidR="00635FF2" w:rsidRPr="00FC0BE5" w:rsidRDefault="00635FF2" w:rsidP="00F3338B">
            <w:pPr>
              <w:autoSpaceDE w:val="0"/>
              <w:autoSpaceDN w:val="0"/>
              <w:adjustRightInd w:val="0"/>
              <w:spacing w:after="0" w:line="276" w:lineRule="auto"/>
              <w:rPr>
                <w:rFonts w:cs="Tahoma"/>
                <w:b/>
                <w:sz w:val="20"/>
                <w:szCs w:val="20"/>
                <w:lang w:val="el-GR"/>
              </w:rPr>
            </w:pPr>
          </w:p>
        </w:tc>
      </w:tr>
      <w:tr w:rsidR="001C06EE" w:rsidRPr="00C61D1F" w14:paraId="282AA442" w14:textId="77777777" w:rsidTr="001C06EE">
        <w:trPr>
          <w:trHeight w:val="315"/>
        </w:trPr>
        <w:tc>
          <w:tcPr>
            <w:tcW w:w="431" w:type="pct"/>
            <w:shd w:val="clear" w:color="auto" w:fill="FBE4D5" w:themeFill="accent2" w:themeFillTint="33"/>
            <w:vAlign w:val="center"/>
          </w:tcPr>
          <w:p w14:paraId="6418F4F4" w14:textId="77777777" w:rsidR="00635FF2" w:rsidRPr="00FC0BE5" w:rsidRDefault="00635FF2" w:rsidP="00354FAA">
            <w:pPr>
              <w:numPr>
                <w:ilvl w:val="0"/>
                <w:numId w:val="110"/>
              </w:numPr>
              <w:autoSpaceDE w:val="0"/>
              <w:autoSpaceDN w:val="0"/>
              <w:adjustRightInd w:val="0"/>
              <w:spacing w:after="0" w:line="276" w:lineRule="auto"/>
              <w:rPr>
                <w:rFonts w:cs="Tahoma"/>
                <w:b/>
                <w:sz w:val="20"/>
                <w:szCs w:val="20"/>
                <w:lang w:val="el-GR"/>
              </w:rPr>
            </w:pPr>
          </w:p>
        </w:tc>
        <w:tc>
          <w:tcPr>
            <w:tcW w:w="3513" w:type="pct"/>
            <w:shd w:val="clear" w:color="auto" w:fill="FBE4D5" w:themeFill="accent2" w:themeFillTint="33"/>
            <w:vAlign w:val="center"/>
          </w:tcPr>
          <w:p w14:paraId="2C7A2748" w14:textId="32BB8817" w:rsidR="00635FF2" w:rsidRPr="00FC0BE5" w:rsidRDefault="00635FF2" w:rsidP="00F3338B">
            <w:pPr>
              <w:autoSpaceDE w:val="0"/>
              <w:autoSpaceDN w:val="0"/>
              <w:adjustRightInd w:val="0"/>
              <w:spacing w:after="0" w:line="276" w:lineRule="auto"/>
              <w:rPr>
                <w:rFonts w:cs="Tahoma"/>
                <w:b/>
                <w:sz w:val="20"/>
                <w:szCs w:val="20"/>
                <w:lang w:val="el-GR"/>
              </w:rPr>
            </w:pPr>
            <w:r w:rsidRPr="00FC0BE5">
              <w:rPr>
                <w:rFonts w:cs="Tahoma"/>
                <w:b/>
                <w:sz w:val="20"/>
                <w:szCs w:val="20"/>
                <w:lang w:val="el-GR"/>
              </w:rPr>
              <w:tab/>
              <w:t>Περιγραφή</w:t>
            </w:r>
            <w:r w:rsidR="00021236">
              <w:rPr>
                <w:rFonts w:cs="Tahoma"/>
                <w:b/>
                <w:sz w:val="20"/>
                <w:szCs w:val="20"/>
                <w:lang w:val="el-GR"/>
              </w:rPr>
              <w:t xml:space="preserve"> </w:t>
            </w:r>
            <w:r w:rsidRPr="00FC0BE5">
              <w:rPr>
                <w:rFonts w:cs="Tahoma"/>
                <w:b/>
                <w:sz w:val="20"/>
                <w:szCs w:val="20"/>
                <w:lang w:val="el-GR"/>
              </w:rPr>
              <w:t xml:space="preserve">Έργου </w:t>
            </w:r>
          </w:p>
        </w:tc>
        <w:tc>
          <w:tcPr>
            <w:tcW w:w="1056" w:type="pct"/>
            <w:shd w:val="clear" w:color="auto" w:fill="FBE4D5" w:themeFill="accent2" w:themeFillTint="33"/>
          </w:tcPr>
          <w:p w14:paraId="6541CB8C" w14:textId="1BA1F59A" w:rsidR="00635FF2" w:rsidRPr="00DC2094" w:rsidRDefault="00DC2094" w:rsidP="00635947">
            <w:pPr>
              <w:autoSpaceDE w:val="0"/>
              <w:autoSpaceDN w:val="0"/>
              <w:adjustRightInd w:val="0"/>
              <w:spacing w:after="0" w:line="276" w:lineRule="auto"/>
              <w:rPr>
                <w:b/>
                <w:color w:val="3333FF"/>
                <w:sz w:val="20"/>
                <w:lang w:val="el-GR"/>
              </w:rPr>
            </w:pPr>
            <w:r w:rsidRPr="00DC2094">
              <w:rPr>
                <w:rFonts w:cs="Tahoma"/>
                <w:b/>
                <w:color w:val="3333FF"/>
                <w:sz w:val="18"/>
                <w:szCs w:val="18"/>
                <w:lang w:val="el-GR"/>
              </w:rPr>
              <w:fldChar w:fldCharType="begin"/>
            </w:r>
            <w:r w:rsidRPr="00DC2094">
              <w:rPr>
                <w:rFonts w:cs="Tahoma"/>
                <w:b/>
                <w:color w:val="3333FF"/>
                <w:sz w:val="18"/>
                <w:szCs w:val="18"/>
                <w:lang w:val="el-GR"/>
              </w:rPr>
              <w:instrText xml:space="preserve"> REF _Ref496625830 \h  \* MERGEFORMAT </w:instrText>
            </w:r>
            <w:r w:rsidRPr="00DC2094">
              <w:rPr>
                <w:rFonts w:cs="Tahoma"/>
                <w:b/>
                <w:color w:val="3333FF"/>
                <w:sz w:val="18"/>
                <w:szCs w:val="18"/>
                <w:lang w:val="el-GR"/>
              </w:rPr>
            </w:r>
            <w:r w:rsidRPr="00DC2094">
              <w:rPr>
                <w:rFonts w:cs="Tahoma"/>
                <w:b/>
                <w:color w:val="3333FF"/>
                <w:sz w:val="18"/>
                <w:szCs w:val="18"/>
                <w:lang w:val="el-GR"/>
              </w:rPr>
              <w:fldChar w:fldCharType="separate"/>
            </w:r>
            <w:r w:rsidR="00065673" w:rsidRPr="00065673">
              <w:rPr>
                <w:rFonts w:cs="Tahoma"/>
                <w:b/>
                <w:color w:val="3333FF"/>
                <w:sz w:val="18"/>
                <w:szCs w:val="18"/>
                <w:lang w:val="el-GR"/>
              </w:rPr>
              <w:t>ΠΑΡΑΡΤΗΜΑ</w:t>
            </w:r>
            <w:r w:rsidR="00065673" w:rsidRPr="00065673">
              <w:rPr>
                <w:rFonts w:cs="Tahoma"/>
                <w:b/>
                <w:color w:val="3333FF"/>
                <w:sz w:val="16"/>
                <w:szCs w:val="16"/>
                <w:lang w:val="el-GR"/>
              </w:rPr>
              <w:t xml:space="preserve"> Ι – Αναλυτική Περιγραφή Φυσικού και Οικονομικού Αντικειμένου της Σύμβασης</w:t>
            </w:r>
            <w:r w:rsidRPr="00DC2094">
              <w:rPr>
                <w:rFonts w:cs="Tahoma"/>
                <w:b/>
                <w:color w:val="3333FF"/>
                <w:sz w:val="16"/>
                <w:szCs w:val="16"/>
                <w:lang w:val="el-GR"/>
              </w:rPr>
              <w:fldChar w:fldCharType="end"/>
            </w:r>
          </w:p>
        </w:tc>
      </w:tr>
      <w:tr w:rsidR="00635FF2" w:rsidRPr="00FC0BE5" w14:paraId="5D3DD562" w14:textId="77777777" w:rsidTr="003700D9">
        <w:trPr>
          <w:trHeight w:val="315"/>
        </w:trPr>
        <w:tc>
          <w:tcPr>
            <w:tcW w:w="431" w:type="pct"/>
            <w:shd w:val="clear" w:color="auto" w:fill="auto"/>
            <w:vAlign w:val="center"/>
          </w:tcPr>
          <w:p w14:paraId="06EC4F1F" w14:textId="77777777" w:rsidR="00635FF2" w:rsidRPr="00FC0BE5" w:rsidRDefault="00635FF2" w:rsidP="00354FAA">
            <w:pPr>
              <w:numPr>
                <w:ilvl w:val="1"/>
                <w:numId w:val="110"/>
              </w:numPr>
              <w:autoSpaceDE w:val="0"/>
              <w:autoSpaceDN w:val="0"/>
              <w:adjustRightInd w:val="0"/>
              <w:spacing w:after="0" w:line="276" w:lineRule="auto"/>
              <w:jc w:val="left"/>
              <w:rPr>
                <w:rFonts w:cs="Tahoma"/>
                <w:sz w:val="20"/>
                <w:szCs w:val="20"/>
                <w:lang w:val="el-GR"/>
              </w:rPr>
            </w:pPr>
          </w:p>
        </w:tc>
        <w:tc>
          <w:tcPr>
            <w:tcW w:w="3513" w:type="pct"/>
            <w:shd w:val="clear" w:color="auto" w:fill="auto"/>
            <w:vAlign w:val="center"/>
          </w:tcPr>
          <w:p w14:paraId="32A41541" w14:textId="77777777" w:rsidR="00635FF2" w:rsidRPr="00FC0BE5" w:rsidRDefault="00635FF2" w:rsidP="00F3338B">
            <w:pPr>
              <w:autoSpaceDE w:val="0"/>
              <w:autoSpaceDN w:val="0"/>
              <w:adjustRightInd w:val="0"/>
              <w:spacing w:after="0" w:line="276" w:lineRule="auto"/>
              <w:rPr>
                <w:rFonts w:cs="Tahoma"/>
                <w:sz w:val="20"/>
                <w:szCs w:val="20"/>
                <w:lang w:val="el-GR"/>
              </w:rPr>
            </w:pPr>
            <w:r w:rsidRPr="00FC0BE5">
              <w:rPr>
                <w:rFonts w:cs="Tahoma"/>
                <w:sz w:val="20"/>
                <w:szCs w:val="20"/>
                <w:lang w:val="el-GR"/>
              </w:rPr>
              <w:t>Περιβάλλον του Έργου</w:t>
            </w:r>
          </w:p>
        </w:tc>
        <w:tc>
          <w:tcPr>
            <w:tcW w:w="1056" w:type="pct"/>
            <w:shd w:val="clear" w:color="auto" w:fill="auto"/>
          </w:tcPr>
          <w:p w14:paraId="5BD032E8" w14:textId="59DB2FEE" w:rsidR="00635FF2" w:rsidRPr="00DC2094" w:rsidRDefault="00DC2094" w:rsidP="00DC2094">
            <w:pPr>
              <w:autoSpaceDE w:val="0"/>
              <w:autoSpaceDN w:val="0"/>
              <w:adjustRightInd w:val="0"/>
              <w:spacing w:after="0" w:line="276" w:lineRule="auto"/>
              <w:rPr>
                <w:rFonts w:cs="Tahoma"/>
                <w:color w:val="3333FF"/>
                <w:sz w:val="20"/>
                <w:szCs w:val="20"/>
                <w:lang w:val="el-GR"/>
              </w:rPr>
            </w:pPr>
            <w:r w:rsidRPr="00DC2094">
              <w:rPr>
                <w:rFonts w:cs="Tahoma"/>
                <w:color w:val="3333FF"/>
                <w:sz w:val="20"/>
                <w:szCs w:val="20"/>
                <w:lang w:val="el-GR"/>
              </w:rPr>
              <w:fldChar w:fldCharType="begin"/>
            </w:r>
            <w:r w:rsidRPr="00DC2094">
              <w:rPr>
                <w:rFonts w:cs="Tahoma"/>
                <w:color w:val="3333FF"/>
                <w:sz w:val="20"/>
                <w:szCs w:val="20"/>
                <w:lang w:val="el-GR"/>
              </w:rPr>
              <w:instrText xml:space="preserve"> REF _Ref65595035 \r \h </w:instrText>
            </w:r>
            <w:r w:rsidRPr="00DC2094">
              <w:rPr>
                <w:rFonts w:cs="Tahoma"/>
                <w:color w:val="3333FF"/>
                <w:sz w:val="20"/>
                <w:szCs w:val="20"/>
                <w:lang w:val="el-GR"/>
              </w:rPr>
            </w:r>
            <w:r w:rsidRPr="00DC2094">
              <w:rPr>
                <w:rFonts w:cs="Tahoma"/>
                <w:color w:val="3333FF"/>
                <w:sz w:val="20"/>
                <w:szCs w:val="20"/>
                <w:lang w:val="el-GR"/>
              </w:rPr>
              <w:fldChar w:fldCharType="separate"/>
            </w:r>
            <w:r w:rsidR="00065673">
              <w:rPr>
                <w:rFonts w:cs="Tahoma"/>
                <w:color w:val="3333FF"/>
                <w:sz w:val="20"/>
                <w:szCs w:val="20"/>
                <w:lang w:val="el-GR"/>
              </w:rPr>
              <w:t>1.1</w:t>
            </w:r>
            <w:r w:rsidRPr="00DC2094">
              <w:rPr>
                <w:rFonts w:cs="Tahoma"/>
                <w:color w:val="3333FF"/>
                <w:sz w:val="20"/>
                <w:szCs w:val="20"/>
                <w:lang w:val="el-GR"/>
              </w:rPr>
              <w:fldChar w:fldCharType="end"/>
            </w:r>
          </w:p>
        </w:tc>
      </w:tr>
      <w:tr w:rsidR="00635FF2" w:rsidRPr="00FC0BE5" w14:paraId="2BDE1152" w14:textId="77777777" w:rsidTr="003700D9">
        <w:trPr>
          <w:trHeight w:val="315"/>
        </w:trPr>
        <w:tc>
          <w:tcPr>
            <w:tcW w:w="431" w:type="pct"/>
            <w:shd w:val="clear" w:color="auto" w:fill="auto"/>
            <w:vAlign w:val="center"/>
          </w:tcPr>
          <w:p w14:paraId="282FE80B" w14:textId="77777777" w:rsidR="00635FF2" w:rsidRPr="00FC0BE5" w:rsidRDefault="00635FF2" w:rsidP="00354FAA">
            <w:pPr>
              <w:numPr>
                <w:ilvl w:val="1"/>
                <w:numId w:val="110"/>
              </w:numPr>
              <w:autoSpaceDE w:val="0"/>
              <w:autoSpaceDN w:val="0"/>
              <w:adjustRightInd w:val="0"/>
              <w:spacing w:after="0" w:line="276" w:lineRule="auto"/>
              <w:jc w:val="left"/>
              <w:rPr>
                <w:rFonts w:cs="Tahoma"/>
                <w:sz w:val="20"/>
                <w:szCs w:val="20"/>
                <w:lang w:val="el-GR"/>
              </w:rPr>
            </w:pPr>
          </w:p>
        </w:tc>
        <w:tc>
          <w:tcPr>
            <w:tcW w:w="3513" w:type="pct"/>
            <w:shd w:val="clear" w:color="auto" w:fill="auto"/>
            <w:vAlign w:val="center"/>
          </w:tcPr>
          <w:p w14:paraId="50E5C6DC" w14:textId="5F958228" w:rsidR="00635FF2" w:rsidRPr="00FC0BE5" w:rsidRDefault="00635947" w:rsidP="00F3338B">
            <w:pPr>
              <w:autoSpaceDE w:val="0"/>
              <w:autoSpaceDN w:val="0"/>
              <w:adjustRightInd w:val="0"/>
              <w:spacing w:after="0" w:line="276" w:lineRule="auto"/>
              <w:rPr>
                <w:rFonts w:cs="Tahoma"/>
                <w:sz w:val="20"/>
                <w:szCs w:val="20"/>
                <w:lang w:val="el-GR"/>
              </w:rPr>
            </w:pPr>
            <w:r>
              <w:rPr>
                <w:rFonts w:cs="Tahoma"/>
                <w:sz w:val="20"/>
                <w:szCs w:val="20"/>
                <w:lang w:val="el-GR"/>
              </w:rPr>
              <w:t>Σκοπός</w:t>
            </w:r>
            <w:r w:rsidRPr="00FC0BE5">
              <w:rPr>
                <w:rFonts w:cs="Tahoma"/>
                <w:sz w:val="20"/>
                <w:szCs w:val="20"/>
                <w:lang w:val="el-GR"/>
              </w:rPr>
              <w:t xml:space="preserve"> </w:t>
            </w:r>
            <w:r w:rsidR="00635FF2" w:rsidRPr="00FC0BE5">
              <w:rPr>
                <w:rFonts w:cs="Tahoma"/>
                <w:sz w:val="20"/>
                <w:szCs w:val="20"/>
                <w:lang w:val="el-GR"/>
              </w:rPr>
              <w:t>του Έργου</w:t>
            </w:r>
          </w:p>
        </w:tc>
        <w:tc>
          <w:tcPr>
            <w:tcW w:w="1056" w:type="pct"/>
            <w:shd w:val="clear" w:color="auto" w:fill="auto"/>
          </w:tcPr>
          <w:p w14:paraId="1A0AD019" w14:textId="1E85BD5F" w:rsidR="00635FF2" w:rsidRPr="00DC2094" w:rsidRDefault="00DC2094" w:rsidP="00DC2094">
            <w:pPr>
              <w:autoSpaceDE w:val="0"/>
              <w:autoSpaceDN w:val="0"/>
              <w:adjustRightInd w:val="0"/>
              <w:spacing w:after="0" w:line="276" w:lineRule="auto"/>
              <w:rPr>
                <w:rFonts w:cs="Tahoma"/>
                <w:color w:val="3333FF"/>
                <w:sz w:val="20"/>
                <w:szCs w:val="20"/>
                <w:lang w:val="el-GR"/>
              </w:rPr>
            </w:pPr>
            <w:r w:rsidRPr="00DC2094">
              <w:rPr>
                <w:rFonts w:cs="Tahoma"/>
                <w:color w:val="3333FF"/>
                <w:sz w:val="20"/>
                <w:szCs w:val="20"/>
                <w:lang w:val="el-GR"/>
              </w:rPr>
              <w:fldChar w:fldCharType="begin"/>
            </w:r>
            <w:r w:rsidRPr="00DC2094">
              <w:rPr>
                <w:rFonts w:cs="Tahoma"/>
                <w:color w:val="3333FF"/>
                <w:sz w:val="20"/>
                <w:szCs w:val="20"/>
                <w:lang w:val="el-GR"/>
              </w:rPr>
              <w:instrText xml:space="preserve"> REF _Ref65595058 \r \h </w:instrText>
            </w:r>
            <w:r w:rsidRPr="00DC2094">
              <w:rPr>
                <w:rFonts w:cs="Tahoma"/>
                <w:color w:val="3333FF"/>
                <w:sz w:val="20"/>
                <w:szCs w:val="20"/>
                <w:lang w:val="el-GR"/>
              </w:rPr>
            </w:r>
            <w:r w:rsidRPr="00DC2094">
              <w:rPr>
                <w:rFonts w:cs="Tahoma"/>
                <w:color w:val="3333FF"/>
                <w:sz w:val="20"/>
                <w:szCs w:val="20"/>
                <w:lang w:val="el-GR"/>
              </w:rPr>
              <w:fldChar w:fldCharType="separate"/>
            </w:r>
            <w:r w:rsidR="00065673">
              <w:rPr>
                <w:rFonts w:cs="Tahoma"/>
                <w:color w:val="3333FF"/>
                <w:sz w:val="20"/>
                <w:szCs w:val="20"/>
                <w:lang w:val="el-GR"/>
              </w:rPr>
              <w:t>1.2</w:t>
            </w:r>
            <w:r w:rsidRPr="00DC2094">
              <w:rPr>
                <w:rFonts w:cs="Tahoma"/>
                <w:color w:val="3333FF"/>
                <w:sz w:val="20"/>
                <w:szCs w:val="20"/>
                <w:lang w:val="el-GR"/>
              </w:rPr>
              <w:fldChar w:fldCharType="end"/>
            </w:r>
            <w:r w:rsidRPr="00DC2094">
              <w:rPr>
                <w:rFonts w:cs="Tahoma"/>
                <w:color w:val="3333FF"/>
                <w:sz w:val="20"/>
                <w:szCs w:val="20"/>
                <w:lang w:val="el-GR"/>
              </w:rPr>
              <w:t xml:space="preserve"> </w:t>
            </w:r>
          </w:p>
        </w:tc>
      </w:tr>
      <w:tr w:rsidR="001C06EE" w:rsidRPr="00C61D1F" w14:paraId="5EC1B599" w14:textId="77777777" w:rsidTr="001C06EE">
        <w:trPr>
          <w:trHeight w:val="315"/>
        </w:trPr>
        <w:tc>
          <w:tcPr>
            <w:tcW w:w="431" w:type="pct"/>
            <w:shd w:val="clear" w:color="auto" w:fill="FBE4D5" w:themeFill="accent2" w:themeFillTint="33"/>
            <w:vAlign w:val="center"/>
          </w:tcPr>
          <w:p w14:paraId="014B4026" w14:textId="77777777" w:rsidR="00635FF2" w:rsidRPr="00FC0BE5" w:rsidRDefault="00635FF2" w:rsidP="00354FAA">
            <w:pPr>
              <w:numPr>
                <w:ilvl w:val="0"/>
                <w:numId w:val="110"/>
              </w:numPr>
              <w:autoSpaceDE w:val="0"/>
              <w:autoSpaceDN w:val="0"/>
              <w:adjustRightInd w:val="0"/>
              <w:spacing w:after="0" w:line="276" w:lineRule="auto"/>
              <w:rPr>
                <w:rFonts w:cs="Tahoma"/>
                <w:b/>
                <w:sz w:val="20"/>
                <w:szCs w:val="20"/>
                <w:lang w:val="el-GR"/>
              </w:rPr>
            </w:pPr>
          </w:p>
        </w:tc>
        <w:tc>
          <w:tcPr>
            <w:tcW w:w="3513" w:type="pct"/>
            <w:shd w:val="clear" w:color="auto" w:fill="FBE4D5" w:themeFill="accent2" w:themeFillTint="33"/>
            <w:vAlign w:val="center"/>
          </w:tcPr>
          <w:p w14:paraId="3EE89E9D" w14:textId="77777777" w:rsidR="00635FF2" w:rsidRPr="00FC0BE5" w:rsidRDefault="00635FF2" w:rsidP="00F3338B">
            <w:pPr>
              <w:autoSpaceDE w:val="0"/>
              <w:autoSpaceDN w:val="0"/>
              <w:adjustRightInd w:val="0"/>
              <w:spacing w:after="0" w:line="276" w:lineRule="auto"/>
              <w:rPr>
                <w:rFonts w:cs="Tahoma"/>
                <w:b/>
                <w:sz w:val="20"/>
                <w:szCs w:val="20"/>
                <w:lang w:val="el-GR"/>
              </w:rPr>
            </w:pPr>
            <w:r w:rsidRPr="00FC0BE5">
              <w:rPr>
                <w:rFonts w:cs="Tahoma"/>
                <w:b/>
                <w:sz w:val="20"/>
                <w:szCs w:val="20"/>
                <w:lang w:val="el-GR"/>
              </w:rPr>
              <w:tab/>
              <w:t>Γενικές Αρχές &amp; Απαιτήσεις</w:t>
            </w:r>
          </w:p>
        </w:tc>
        <w:tc>
          <w:tcPr>
            <w:tcW w:w="1056" w:type="pct"/>
            <w:shd w:val="clear" w:color="auto" w:fill="FBE4D5" w:themeFill="accent2" w:themeFillTint="33"/>
          </w:tcPr>
          <w:p w14:paraId="7D19B856" w14:textId="3696FC28" w:rsidR="00635FF2" w:rsidRPr="00DC2094" w:rsidRDefault="00DC2094" w:rsidP="00F3338B">
            <w:pPr>
              <w:autoSpaceDE w:val="0"/>
              <w:autoSpaceDN w:val="0"/>
              <w:adjustRightInd w:val="0"/>
              <w:spacing w:after="0" w:line="276" w:lineRule="auto"/>
              <w:rPr>
                <w:b/>
                <w:color w:val="3333FF"/>
                <w:sz w:val="20"/>
                <w:lang w:val="el-GR"/>
              </w:rPr>
            </w:pPr>
            <w:r w:rsidRPr="00DC2094">
              <w:rPr>
                <w:rFonts w:cs="Tahoma"/>
                <w:b/>
                <w:color w:val="3333FF"/>
                <w:sz w:val="18"/>
                <w:szCs w:val="18"/>
                <w:lang w:val="el-GR"/>
              </w:rPr>
              <w:fldChar w:fldCharType="begin"/>
            </w:r>
            <w:r w:rsidRPr="00DC2094">
              <w:rPr>
                <w:rFonts w:cs="Tahoma"/>
                <w:b/>
                <w:color w:val="3333FF"/>
                <w:sz w:val="18"/>
                <w:szCs w:val="18"/>
                <w:lang w:val="el-GR"/>
              </w:rPr>
              <w:instrText xml:space="preserve"> REF _Ref496625830 \h  \* MERGEFORMAT </w:instrText>
            </w:r>
            <w:r w:rsidRPr="00DC2094">
              <w:rPr>
                <w:rFonts w:cs="Tahoma"/>
                <w:b/>
                <w:color w:val="3333FF"/>
                <w:sz w:val="18"/>
                <w:szCs w:val="18"/>
                <w:lang w:val="el-GR"/>
              </w:rPr>
            </w:r>
            <w:r w:rsidRPr="00DC2094">
              <w:rPr>
                <w:rFonts w:cs="Tahoma"/>
                <w:b/>
                <w:color w:val="3333FF"/>
                <w:sz w:val="18"/>
                <w:szCs w:val="18"/>
                <w:lang w:val="el-GR"/>
              </w:rPr>
              <w:fldChar w:fldCharType="separate"/>
            </w:r>
            <w:r w:rsidR="00065673" w:rsidRPr="00065673">
              <w:rPr>
                <w:rFonts w:cs="Tahoma"/>
                <w:b/>
                <w:color w:val="3333FF"/>
                <w:sz w:val="18"/>
                <w:szCs w:val="18"/>
                <w:lang w:val="el-GR"/>
              </w:rPr>
              <w:t>ΠΑΡΑΡΤΗΜΑ</w:t>
            </w:r>
            <w:r w:rsidR="00065673" w:rsidRPr="00065673">
              <w:rPr>
                <w:rFonts w:cs="Tahoma"/>
                <w:b/>
                <w:color w:val="3333FF"/>
                <w:sz w:val="16"/>
                <w:szCs w:val="16"/>
                <w:lang w:val="el-GR"/>
              </w:rPr>
              <w:t xml:space="preserve"> Ι – Αναλυτική Περιγραφή Φυσικού και Οικονομικού Αντικειμένου της Σύμβασης</w:t>
            </w:r>
            <w:r w:rsidRPr="00DC2094">
              <w:rPr>
                <w:rFonts w:cs="Tahoma"/>
                <w:b/>
                <w:color w:val="3333FF"/>
                <w:sz w:val="16"/>
                <w:szCs w:val="16"/>
                <w:lang w:val="el-GR"/>
              </w:rPr>
              <w:fldChar w:fldCharType="end"/>
            </w:r>
          </w:p>
        </w:tc>
      </w:tr>
      <w:tr w:rsidR="00635FF2" w:rsidRPr="00FC0BE5" w14:paraId="4473E630" w14:textId="77777777" w:rsidTr="003700D9">
        <w:trPr>
          <w:trHeight w:val="315"/>
        </w:trPr>
        <w:tc>
          <w:tcPr>
            <w:tcW w:w="431" w:type="pct"/>
            <w:shd w:val="clear" w:color="auto" w:fill="auto"/>
            <w:vAlign w:val="center"/>
          </w:tcPr>
          <w:p w14:paraId="4860A040" w14:textId="77777777" w:rsidR="00635FF2" w:rsidRPr="00FC0BE5" w:rsidRDefault="00635FF2" w:rsidP="00354FAA">
            <w:pPr>
              <w:numPr>
                <w:ilvl w:val="1"/>
                <w:numId w:val="110"/>
              </w:numPr>
              <w:autoSpaceDE w:val="0"/>
              <w:autoSpaceDN w:val="0"/>
              <w:adjustRightInd w:val="0"/>
              <w:spacing w:after="0" w:line="276" w:lineRule="auto"/>
              <w:jc w:val="right"/>
              <w:rPr>
                <w:rFonts w:cs="Tahoma"/>
                <w:sz w:val="20"/>
                <w:szCs w:val="20"/>
                <w:lang w:val="el-GR"/>
              </w:rPr>
            </w:pPr>
          </w:p>
        </w:tc>
        <w:tc>
          <w:tcPr>
            <w:tcW w:w="3513" w:type="pct"/>
            <w:shd w:val="clear" w:color="auto" w:fill="auto"/>
            <w:vAlign w:val="center"/>
            <w:hideMark/>
          </w:tcPr>
          <w:p w14:paraId="3DF07FC8" w14:textId="5C6E0191" w:rsidR="00635FF2" w:rsidRPr="00FC0BE5" w:rsidRDefault="00635FF2" w:rsidP="00F3338B">
            <w:pPr>
              <w:autoSpaceDE w:val="0"/>
              <w:autoSpaceDN w:val="0"/>
              <w:adjustRightInd w:val="0"/>
              <w:spacing w:after="0" w:line="276" w:lineRule="auto"/>
              <w:rPr>
                <w:rFonts w:cs="Tahoma"/>
                <w:sz w:val="20"/>
                <w:szCs w:val="20"/>
                <w:lang w:val="el-GR"/>
              </w:rPr>
            </w:pPr>
            <w:r w:rsidRPr="00FC0BE5">
              <w:rPr>
                <w:rFonts w:cs="Tahoma"/>
                <w:sz w:val="20"/>
                <w:szCs w:val="20"/>
                <w:lang w:val="el-GR"/>
              </w:rPr>
              <w:t>Αρχιτεκτονική</w:t>
            </w:r>
          </w:p>
        </w:tc>
        <w:tc>
          <w:tcPr>
            <w:tcW w:w="1056" w:type="pct"/>
          </w:tcPr>
          <w:p w14:paraId="4E62EEE7" w14:textId="1390475C" w:rsidR="00635FF2" w:rsidRPr="00DC2094" w:rsidRDefault="00DC2094" w:rsidP="00F3338B">
            <w:pPr>
              <w:autoSpaceDE w:val="0"/>
              <w:autoSpaceDN w:val="0"/>
              <w:adjustRightInd w:val="0"/>
              <w:spacing w:after="0" w:line="276" w:lineRule="auto"/>
              <w:rPr>
                <w:rFonts w:cs="Tahoma"/>
                <w:color w:val="3333FF"/>
                <w:sz w:val="20"/>
                <w:szCs w:val="20"/>
                <w:lang w:val="el-GR"/>
              </w:rPr>
            </w:pPr>
            <w:r w:rsidRPr="00DC2094">
              <w:rPr>
                <w:rFonts w:cs="Tahoma"/>
                <w:color w:val="3333FF"/>
                <w:sz w:val="20"/>
                <w:szCs w:val="20"/>
                <w:lang w:val="el-GR"/>
              </w:rPr>
              <w:fldChar w:fldCharType="begin"/>
            </w:r>
            <w:r w:rsidRPr="00DC2094">
              <w:rPr>
                <w:rFonts w:cs="Tahoma"/>
                <w:color w:val="3333FF"/>
                <w:sz w:val="20"/>
                <w:szCs w:val="20"/>
                <w:lang w:val="el-GR"/>
              </w:rPr>
              <w:instrText xml:space="preserve"> REF _Ref65595068 \r \h </w:instrText>
            </w:r>
            <w:r w:rsidRPr="00DC2094">
              <w:rPr>
                <w:rFonts w:cs="Tahoma"/>
                <w:color w:val="3333FF"/>
                <w:sz w:val="20"/>
                <w:szCs w:val="20"/>
                <w:lang w:val="el-GR"/>
              </w:rPr>
            </w:r>
            <w:r w:rsidRPr="00DC2094">
              <w:rPr>
                <w:rFonts w:cs="Tahoma"/>
                <w:color w:val="3333FF"/>
                <w:sz w:val="20"/>
                <w:szCs w:val="20"/>
                <w:lang w:val="el-GR"/>
              </w:rPr>
              <w:fldChar w:fldCharType="separate"/>
            </w:r>
            <w:r w:rsidR="00065673">
              <w:rPr>
                <w:rFonts w:cs="Tahoma"/>
                <w:color w:val="3333FF"/>
                <w:sz w:val="20"/>
                <w:szCs w:val="20"/>
                <w:lang w:val="el-GR"/>
              </w:rPr>
              <w:t>1.3.1</w:t>
            </w:r>
            <w:r w:rsidRPr="00DC2094">
              <w:rPr>
                <w:rFonts w:cs="Tahoma"/>
                <w:color w:val="3333FF"/>
                <w:sz w:val="20"/>
                <w:szCs w:val="20"/>
                <w:lang w:val="el-GR"/>
              </w:rPr>
              <w:fldChar w:fldCharType="end"/>
            </w:r>
          </w:p>
        </w:tc>
      </w:tr>
      <w:tr w:rsidR="00635FF2" w:rsidRPr="00FC0BE5" w14:paraId="536D7FD0" w14:textId="77777777" w:rsidTr="003700D9">
        <w:trPr>
          <w:trHeight w:val="315"/>
        </w:trPr>
        <w:tc>
          <w:tcPr>
            <w:tcW w:w="431" w:type="pct"/>
            <w:shd w:val="clear" w:color="auto" w:fill="auto"/>
            <w:vAlign w:val="center"/>
          </w:tcPr>
          <w:p w14:paraId="2D52AA36" w14:textId="77777777" w:rsidR="00635FF2" w:rsidRPr="00FC0BE5" w:rsidRDefault="00635FF2" w:rsidP="00354FAA">
            <w:pPr>
              <w:numPr>
                <w:ilvl w:val="1"/>
                <w:numId w:val="110"/>
              </w:numPr>
              <w:autoSpaceDE w:val="0"/>
              <w:autoSpaceDN w:val="0"/>
              <w:adjustRightInd w:val="0"/>
              <w:spacing w:after="0" w:line="276" w:lineRule="auto"/>
              <w:jc w:val="right"/>
              <w:rPr>
                <w:rFonts w:cs="Tahoma"/>
                <w:sz w:val="20"/>
                <w:szCs w:val="20"/>
                <w:lang w:val="el-GR"/>
              </w:rPr>
            </w:pPr>
          </w:p>
        </w:tc>
        <w:tc>
          <w:tcPr>
            <w:tcW w:w="3513" w:type="pct"/>
            <w:shd w:val="clear" w:color="auto" w:fill="auto"/>
            <w:vAlign w:val="center"/>
          </w:tcPr>
          <w:p w14:paraId="5758AD3C" w14:textId="77777777" w:rsidR="00635FF2" w:rsidRPr="00652202" w:rsidRDefault="00635FF2" w:rsidP="00F3338B">
            <w:pPr>
              <w:autoSpaceDE w:val="0"/>
              <w:autoSpaceDN w:val="0"/>
              <w:adjustRightInd w:val="0"/>
              <w:spacing w:after="0" w:line="276" w:lineRule="auto"/>
              <w:rPr>
                <w:rFonts w:cs="Tahoma"/>
                <w:sz w:val="20"/>
                <w:szCs w:val="20"/>
                <w:lang w:val="el-GR"/>
              </w:rPr>
            </w:pPr>
            <w:r w:rsidRPr="00652202">
              <w:rPr>
                <w:rFonts w:cs="Tahoma"/>
                <w:sz w:val="20"/>
                <w:szCs w:val="20"/>
                <w:lang w:val="el-GR"/>
              </w:rPr>
              <w:t xml:space="preserve">Συμβατότητα με G-Cloud </w:t>
            </w:r>
          </w:p>
        </w:tc>
        <w:tc>
          <w:tcPr>
            <w:tcW w:w="1056" w:type="pct"/>
          </w:tcPr>
          <w:p w14:paraId="7FFACBE8" w14:textId="3F58ACA7" w:rsidR="00635FF2" w:rsidRPr="00DC2094" w:rsidRDefault="00DC2094" w:rsidP="00F3338B">
            <w:pPr>
              <w:autoSpaceDE w:val="0"/>
              <w:autoSpaceDN w:val="0"/>
              <w:adjustRightInd w:val="0"/>
              <w:spacing w:after="0" w:line="276" w:lineRule="auto"/>
              <w:rPr>
                <w:rFonts w:cs="Tahoma"/>
                <w:color w:val="3333FF"/>
                <w:sz w:val="20"/>
                <w:szCs w:val="20"/>
                <w:lang w:val="el-GR"/>
              </w:rPr>
            </w:pPr>
            <w:r w:rsidRPr="00DC2094">
              <w:rPr>
                <w:rFonts w:cs="Tahoma"/>
                <w:color w:val="3333FF"/>
                <w:sz w:val="20"/>
                <w:szCs w:val="20"/>
                <w:lang w:val="el-GR"/>
              </w:rPr>
              <w:fldChar w:fldCharType="begin"/>
            </w:r>
            <w:r w:rsidRPr="00DC2094">
              <w:rPr>
                <w:rFonts w:cs="Tahoma"/>
                <w:color w:val="3333FF"/>
                <w:sz w:val="20"/>
                <w:szCs w:val="20"/>
                <w:lang w:val="el-GR"/>
              </w:rPr>
              <w:instrText xml:space="preserve"> REF _Ref65595085 \r \h </w:instrText>
            </w:r>
            <w:r w:rsidRPr="00DC2094">
              <w:rPr>
                <w:rFonts w:cs="Tahoma"/>
                <w:color w:val="3333FF"/>
                <w:sz w:val="20"/>
                <w:szCs w:val="20"/>
                <w:lang w:val="el-GR"/>
              </w:rPr>
            </w:r>
            <w:r w:rsidRPr="00DC2094">
              <w:rPr>
                <w:rFonts w:cs="Tahoma"/>
                <w:color w:val="3333FF"/>
                <w:sz w:val="20"/>
                <w:szCs w:val="20"/>
                <w:lang w:val="el-GR"/>
              </w:rPr>
              <w:fldChar w:fldCharType="separate"/>
            </w:r>
            <w:r w:rsidR="00065673">
              <w:rPr>
                <w:rFonts w:cs="Tahoma"/>
                <w:color w:val="3333FF"/>
                <w:sz w:val="20"/>
                <w:szCs w:val="20"/>
                <w:lang w:val="el-GR"/>
              </w:rPr>
              <w:t>1.3.3.1</w:t>
            </w:r>
            <w:r w:rsidRPr="00DC2094">
              <w:rPr>
                <w:rFonts w:cs="Tahoma"/>
                <w:color w:val="3333FF"/>
                <w:sz w:val="20"/>
                <w:szCs w:val="20"/>
                <w:lang w:val="el-GR"/>
              </w:rPr>
              <w:fldChar w:fldCharType="end"/>
            </w:r>
          </w:p>
        </w:tc>
      </w:tr>
      <w:tr w:rsidR="00635FF2" w:rsidRPr="00FC0BE5" w14:paraId="6E61ECFD" w14:textId="77777777" w:rsidTr="003700D9">
        <w:trPr>
          <w:trHeight w:val="315"/>
        </w:trPr>
        <w:tc>
          <w:tcPr>
            <w:tcW w:w="431" w:type="pct"/>
            <w:shd w:val="clear" w:color="auto" w:fill="auto"/>
            <w:vAlign w:val="center"/>
          </w:tcPr>
          <w:p w14:paraId="23A7B065" w14:textId="77777777" w:rsidR="00635FF2" w:rsidRPr="00FC0BE5" w:rsidRDefault="00635FF2" w:rsidP="00354FAA">
            <w:pPr>
              <w:numPr>
                <w:ilvl w:val="1"/>
                <w:numId w:val="110"/>
              </w:numPr>
              <w:autoSpaceDE w:val="0"/>
              <w:autoSpaceDN w:val="0"/>
              <w:adjustRightInd w:val="0"/>
              <w:spacing w:after="0" w:line="276" w:lineRule="auto"/>
              <w:jc w:val="right"/>
              <w:rPr>
                <w:rFonts w:cs="Tahoma"/>
                <w:sz w:val="20"/>
                <w:szCs w:val="20"/>
                <w:lang w:val="el-GR"/>
              </w:rPr>
            </w:pPr>
          </w:p>
        </w:tc>
        <w:tc>
          <w:tcPr>
            <w:tcW w:w="3513" w:type="pct"/>
            <w:shd w:val="clear" w:color="auto" w:fill="auto"/>
            <w:vAlign w:val="center"/>
            <w:hideMark/>
          </w:tcPr>
          <w:p w14:paraId="7326E63C" w14:textId="4D5C8560" w:rsidR="00635FF2" w:rsidRPr="00FC0BE5" w:rsidRDefault="00635FF2" w:rsidP="00F3338B">
            <w:pPr>
              <w:autoSpaceDE w:val="0"/>
              <w:autoSpaceDN w:val="0"/>
              <w:adjustRightInd w:val="0"/>
              <w:spacing w:after="0" w:line="276" w:lineRule="auto"/>
              <w:rPr>
                <w:rFonts w:cs="Tahoma"/>
                <w:sz w:val="20"/>
                <w:szCs w:val="20"/>
                <w:lang w:val="el-GR"/>
              </w:rPr>
            </w:pPr>
            <w:r w:rsidRPr="00FC0BE5">
              <w:rPr>
                <w:rFonts w:cs="Tahoma"/>
                <w:sz w:val="20"/>
                <w:szCs w:val="20"/>
                <w:lang w:val="el-GR"/>
              </w:rPr>
              <w:t xml:space="preserve">Απόδοση – Ευχρηστία </w:t>
            </w:r>
          </w:p>
        </w:tc>
        <w:tc>
          <w:tcPr>
            <w:tcW w:w="1056" w:type="pct"/>
          </w:tcPr>
          <w:p w14:paraId="365B79F1" w14:textId="42F1664E" w:rsidR="00635FF2" w:rsidRPr="00DC2094" w:rsidRDefault="00DC2094" w:rsidP="00F3338B">
            <w:pPr>
              <w:autoSpaceDE w:val="0"/>
              <w:autoSpaceDN w:val="0"/>
              <w:adjustRightInd w:val="0"/>
              <w:spacing w:after="0" w:line="276" w:lineRule="auto"/>
              <w:rPr>
                <w:rFonts w:cs="Tahoma"/>
                <w:color w:val="3333FF"/>
                <w:sz w:val="20"/>
                <w:szCs w:val="20"/>
                <w:lang w:val="el-GR"/>
              </w:rPr>
            </w:pPr>
            <w:r w:rsidRPr="00DC2094">
              <w:rPr>
                <w:rFonts w:cs="Tahoma"/>
                <w:color w:val="3333FF"/>
                <w:sz w:val="20"/>
                <w:szCs w:val="20"/>
                <w:lang w:val="el-GR"/>
              </w:rPr>
              <w:fldChar w:fldCharType="begin"/>
            </w:r>
            <w:r w:rsidRPr="00DC2094">
              <w:rPr>
                <w:rFonts w:cs="Tahoma"/>
                <w:color w:val="3333FF"/>
                <w:sz w:val="20"/>
                <w:szCs w:val="20"/>
                <w:lang w:val="el-GR"/>
              </w:rPr>
              <w:instrText xml:space="preserve"> REF _Ref65595097 \r \h </w:instrText>
            </w:r>
            <w:r w:rsidRPr="00DC2094">
              <w:rPr>
                <w:rFonts w:cs="Tahoma"/>
                <w:color w:val="3333FF"/>
                <w:sz w:val="20"/>
                <w:szCs w:val="20"/>
                <w:lang w:val="el-GR"/>
              </w:rPr>
            </w:r>
            <w:r w:rsidRPr="00DC2094">
              <w:rPr>
                <w:rFonts w:cs="Tahoma"/>
                <w:color w:val="3333FF"/>
                <w:sz w:val="20"/>
                <w:szCs w:val="20"/>
                <w:lang w:val="el-GR"/>
              </w:rPr>
              <w:fldChar w:fldCharType="separate"/>
            </w:r>
            <w:r w:rsidR="00065673">
              <w:rPr>
                <w:rFonts w:cs="Tahoma"/>
                <w:color w:val="3333FF"/>
                <w:sz w:val="20"/>
                <w:szCs w:val="20"/>
                <w:lang w:val="el-GR"/>
              </w:rPr>
              <w:t>1.3.3.4</w:t>
            </w:r>
            <w:r w:rsidRPr="00DC2094">
              <w:rPr>
                <w:rFonts w:cs="Tahoma"/>
                <w:color w:val="3333FF"/>
                <w:sz w:val="20"/>
                <w:szCs w:val="20"/>
                <w:lang w:val="el-GR"/>
              </w:rPr>
              <w:fldChar w:fldCharType="end"/>
            </w:r>
            <w:r w:rsidRPr="00DC2094">
              <w:rPr>
                <w:rFonts w:cs="Tahoma"/>
                <w:color w:val="3333FF"/>
                <w:sz w:val="20"/>
                <w:szCs w:val="20"/>
                <w:lang w:val="el-GR"/>
              </w:rPr>
              <w:t xml:space="preserve">, </w:t>
            </w:r>
            <w:r w:rsidRPr="00DC2094">
              <w:rPr>
                <w:rFonts w:cs="Tahoma"/>
                <w:color w:val="3333FF"/>
                <w:sz w:val="20"/>
                <w:szCs w:val="20"/>
                <w:lang w:val="el-GR"/>
              </w:rPr>
              <w:fldChar w:fldCharType="begin"/>
            </w:r>
            <w:r w:rsidRPr="00DC2094">
              <w:rPr>
                <w:rFonts w:cs="Tahoma"/>
                <w:color w:val="3333FF"/>
                <w:sz w:val="20"/>
                <w:szCs w:val="20"/>
                <w:lang w:val="el-GR"/>
              </w:rPr>
              <w:instrText xml:space="preserve"> REF _Ref65595105 \r \h </w:instrText>
            </w:r>
            <w:r w:rsidRPr="00DC2094">
              <w:rPr>
                <w:rFonts w:cs="Tahoma"/>
                <w:color w:val="3333FF"/>
                <w:sz w:val="20"/>
                <w:szCs w:val="20"/>
                <w:lang w:val="el-GR"/>
              </w:rPr>
            </w:r>
            <w:r w:rsidRPr="00DC2094">
              <w:rPr>
                <w:rFonts w:cs="Tahoma"/>
                <w:color w:val="3333FF"/>
                <w:sz w:val="20"/>
                <w:szCs w:val="20"/>
                <w:lang w:val="el-GR"/>
              </w:rPr>
              <w:fldChar w:fldCharType="separate"/>
            </w:r>
            <w:r w:rsidR="00065673">
              <w:rPr>
                <w:rFonts w:cs="Tahoma"/>
                <w:color w:val="3333FF"/>
                <w:sz w:val="20"/>
                <w:szCs w:val="20"/>
                <w:lang w:val="el-GR"/>
              </w:rPr>
              <w:t>1.3.3.5</w:t>
            </w:r>
            <w:r w:rsidRPr="00DC2094">
              <w:rPr>
                <w:rFonts w:cs="Tahoma"/>
                <w:color w:val="3333FF"/>
                <w:sz w:val="20"/>
                <w:szCs w:val="20"/>
                <w:lang w:val="el-GR"/>
              </w:rPr>
              <w:fldChar w:fldCharType="end"/>
            </w:r>
          </w:p>
        </w:tc>
      </w:tr>
      <w:tr w:rsidR="00635FF2" w:rsidRPr="00FC0BE5" w14:paraId="54761712" w14:textId="77777777" w:rsidTr="003700D9">
        <w:trPr>
          <w:trHeight w:val="315"/>
        </w:trPr>
        <w:tc>
          <w:tcPr>
            <w:tcW w:w="431" w:type="pct"/>
            <w:shd w:val="clear" w:color="auto" w:fill="auto"/>
            <w:vAlign w:val="center"/>
          </w:tcPr>
          <w:p w14:paraId="3DCD88F7" w14:textId="77777777" w:rsidR="00635FF2" w:rsidRPr="00FC0BE5" w:rsidRDefault="00635FF2" w:rsidP="00354FAA">
            <w:pPr>
              <w:numPr>
                <w:ilvl w:val="1"/>
                <w:numId w:val="110"/>
              </w:numPr>
              <w:autoSpaceDE w:val="0"/>
              <w:autoSpaceDN w:val="0"/>
              <w:adjustRightInd w:val="0"/>
              <w:spacing w:after="0" w:line="276" w:lineRule="auto"/>
              <w:jc w:val="right"/>
              <w:rPr>
                <w:rFonts w:cs="Tahoma"/>
                <w:sz w:val="20"/>
                <w:szCs w:val="20"/>
                <w:lang w:val="el-GR"/>
              </w:rPr>
            </w:pPr>
          </w:p>
        </w:tc>
        <w:tc>
          <w:tcPr>
            <w:tcW w:w="3513" w:type="pct"/>
            <w:shd w:val="clear" w:color="auto" w:fill="auto"/>
            <w:vAlign w:val="center"/>
          </w:tcPr>
          <w:p w14:paraId="110C4AAB" w14:textId="77777777" w:rsidR="00635FF2" w:rsidRPr="00FC0BE5" w:rsidRDefault="00635FF2" w:rsidP="00F3338B">
            <w:pPr>
              <w:autoSpaceDE w:val="0"/>
              <w:autoSpaceDN w:val="0"/>
              <w:adjustRightInd w:val="0"/>
              <w:spacing w:after="0" w:line="276" w:lineRule="auto"/>
              <w:rPr>
                <w:rFonts w:cs="Tahoma"/>
                <w:sz w:val="20"/>
                <w:szCs w:val="20"/>
                <w:lang w:val="el-GR"/>
              </w:rPr>
            </w:pPr>
            <w:r w:rsidRPr="00FC0BE5">
              <w:rPr>
                <w:rFonts w:cs="Tahoma"/>
                <w:sz w:val="20"/>
                <w:szCs w:val="20"/>
                <w:lang w:val="el-GR"/>
              </w:rPr>
              <w:t>Ανοιχτά Πρότυπα και Δεδομένα</w:t>
            </w:r>
          </w:p>
        </w:tc>
        <w:tc>
          <w:tcPr>
            <w:tcW w:w="1056" w:type="pct"/>
          </w:tcPr>
          <w:p w14:paraId="1F993AEB" w14:textId="7A08BFBD" w:rsidR="00635FF2" w:rsidRPr="00DC2094" w:rsidRDefault="00DC2094" w:rsidP="00F3338B">
            <w:pPr>
              <w:autoSpaceDE w:val="0"/>
              <w:autoSpaceDN w:val="0"/>
              <w:adjustRightInd w:val="0"/>
              <w:spacing w:after="0" w:line="276" w:lineRule="auto"/>
              <w:rPr>
                <w:rFonts w:cs="Tahoma"/>
                <w:color w:val="3333FF"/>
                <w:sz w:val="20"/>
                <w:szCs w:val="20"/>
                <w:lang w:val="el-GR"/>
              </w:rPr>
            </w:pPr>
            <w:r w:rsidRPr="00DC2094">
              <w:rPr>
                <w:rFonts w:cs="Tahoma"/>
                <w:color w:val="3333FF"/>
                <w:sz w:val="20"/>
                <w:szCs w:val="20"/>
                <w:lang w:val="el-GR"/>
              </w:rPr>
              <w:fldChar w:fldCharType="begin"/>
            </w:r>
            <w:r w:rsidRPr="00DC2094">
              <w:rPr>
                <w:rFonts w:cs="Tahoma"/>
                <w:color w:val="3333FF"/>
                <w:sz w:val="20"/>
                <w:szCs w:val="20"/>
                <w:lang w:val="el-GR"/>
              </w:rPr>
              <w:instrText xml:space="preserve"> REF _Ref65595113 \r \h </w:instrText>
            </w:r>
            <w:r w:rsidRPr="00DC2094">
              <w:rPr>
                <w:rFonts w:cs="Tahoma"/>
                <w:color w:val="3333FF"/>
                <w:sz w:val="20"/>
                <w:szCs w:val="20"/>
                <w:lang w:val="el-GR"/>
              </w:rPr>
            </w:r>
            <w:r w:rsidRPr="00DC2094">
              <w:rPr>
                <w:rFonts w:cs="Tahoma"/>
                <w:color w:val="3333FF"/>
                <w:sz w:val="20"/>
                <w:szCs w:val="20"/>
                <w:lang w:val="el-GR"/>
              </w:rPr>
              <w:fldChar w:fldCharType="separate"/>
            </w:r>
            <w:r w:rsidR="00065673">
              <w:rPr>
                <w:rFonts w:cs="Tahoma"/>
                <w:color w:val="3333FF"/>
                <w:sz w:val="20"/>
                <w:szCs w:val="20"/>
                <w:lang w:val="el-GR"/>
              </w:rPr>
              <w:t>1.3.3.6</w:t>
            </w:r>
            <w:r w:rsidRPr="00DC2094">
              <w:rPr>
                <w:rFonts w:cs="Tahoma"/>
                <w:color w:val="3333FF"/>
                <w:sz w:val="20"/>
                <w:szCs w:val="20"/>
                <w:lang w:val="el-GR"/>
              </w:rPr>
              <w:fldChar w:fldCharType="end"/>
            </w:r>
          </w:p>
        </w:tc>
      </w:tr>
      <w:tr w:rsidR="00635FF2" w:rsidRPr="00FC0BE5" w14:paraId="17090E24" w14:textId="77777777" w:rsidTr="003700D9">
        <w:trPr>
          <w:trHeight w:val="315"/>
        </w:trPr>
        <w:tc>
          <w:tcPr>
            <w:tcW w:w="431" w:type="pct"/>
            <w:shd w:val="clear" w:color="auto" w:fill="auto"/>
            <w:vAlign w:val="center"/>
          </w:tcPr>
          <w:p w14:paraId="2493DF28" w14:textId="77777777" w:rsidR="00635FF2" w:rsidRPr="00FC0BE5" w:rsidRDefault="00635FF2" w:rsidP="00354FAA">
            <w:pPr>
              <w:numPr>
                <w:ilvl w:val="1"/>
                <w:numId w:val="110"/>
              </w:numPr>
              <w:autoSpaceDE w:val="0"/>
              <w:autoSpaceDN w:val="0"/>
              <w:adjustRightInd w:val="0"/>
              <w:spacing w:after="0" w:line="276" w:lineRule="auto"/>
              <w:jc w:val="right"/>
              <w:rPr>
                <w:rFonts w:cs="Tahoma"/>
                <w:sz w:val="20"/>
                <w:szCs w:val="20"/>
                <w:lang w:val="el-GR"/>
              </w:rPr>
            </w:pPr>
          </w:p>
        </w:tc>
        <w:tc>
          <w:tcPr>
            <w:tcW w:w="3513" w:type="pct"/>
            <w:shd w:val="clear" w:color="auto" w:fill="auto"/>
            <w:vAlign w:val="center"/>
          </w:tcPr>
          <w:p w14:paraId="57E4BF7F" w14:textId="77777777" w:rsidR="00635FF2" w:rsidRPr="00FC0BE5" w:rsidRDefault="00635FF2" w:rsidP="00F3338B">
            <w:pPr>
              <w:autoSpaceDE w:val="0"/>
              <w:autoSpaceDN w:val="0"/>
              <w:adjustRightInd w:val="0"/>
              <w:spacing w:after="0" w:line="276" w:lineRule="auto"/>
              <w:rPr>
                <w:rFonts w:cs="Tahoma"/>
                <w:sz w:val="20"/>
                <w:szCs w:val="20"/>
                <w:lang w:val="el-GR"/>
              </w:rPr>
            </w:pPr>
            <w:r w:rsidRPr="00FC0BE5">
              <w:rPr>
                <w:rFonts w:cs="Tahoma"/>
                <w:sz w:val="20"/>
                <w:szCs w:val="20"/>
                <w:lang w:val="el-GR"/>
              </w:rPr>
              <w:t>Άδειες Λογισμικού</w:t>
            </w:r>
          </w:p>
        </w:tc>
        <w:tc>
          <w:tcPr>
            <w:tcW w:w="1056" w:type="pct"/>
          </w:tcPr>
          <w:p w14:paraId="7D934D4A" w14:textId="62E46987" w:rsidR="00635FF2" w:rsidRPr="00DC2094" w:rsidRDefault="00DC2094" w:rsidP="00F3338B">
            <w:pPr>
              <w:autoSpaceDE w:val="0"/>
              <w:autoSpaceDN w:val="0"/>
              <w:adjustRightInd w:val="0"/>
              <w:spacing w:after="0" w:line="276" w:lineRule="auto"/>
              <w:rPr>
                <w:rFonts w:cs="Tahoma"/>
                <w:color w:val="3333FF"/>
                <w:sz w:val="20"/>
                <w:szCs w:val="20"/>
                <w:lang w:val="el-GR"/>
              </w:rPr>
            </w:pPr>
            <w:r w:rsidRPr="00DC2094">
              <w:rPr>
                <w:rFonts w:cs="Tahoma"/>
                <w:color w:val="3333FF"/>
                <w:sz w:val="20"/>
                <w:szCs w:val="20"/>
                <w:lang w:val="el-GR"/>
              </w:rPr>
              <w:fldChar w:fldCharType="begin"/>
            </w:r>
            <w:r w:rsidRPr="00DC2094">
              <w:rPr>
                <w:rFonts w:cs="Tahoma"/>
                <w:color w:val="3333FF"/>
                <w:sz w:val="20"/>
                <w:szCs w:val="20"/>
                <w:lang w:val="el-GR"/>
              </w:rPr>
              <w:instrText xml:space="preserve"> REF _Ref65595120 \r \h </w:instrText>
            </w:r>
            <w:r w:rsidRPr="00DC2094">
              <w:rPr>
                <w:rFonts w:cs="Tahoma"/>
                <w:color w:val="3333FF"/>
                <w:sz w:val="20"/>
                <w:szCs w:val="20"/>
                <w:lang w:val="el-GR"/>
              </w:rPr>
            </w:r>
            <w:r w:rsidRPr="00DC2094">
              <w:rPr>
                <w:rFonts w:cs="Tahoma"/>
                <w:color w:val="3333FF"/>
                <w:sz w:val="20"/>
                <w:szCs w:val="20"/>
                <w:lang w:val="el-GR"/>
              </w:rPr>
              <w:fldChar w:fldCharType="separate"/>
            </w:r>
            <w:r w:rsidR="00065673">
              <w:rPr>
                <w:rFonts w:cs="Tahoma"/>
                <w:color w:val="3333FF"/>
                <w:sz w:val="20"/>
                <w:szCs w:val="20"/>
                <w:lang w:val="el-GR"/>
              </w:rPr>
              <w:t>1.3.3.7</w:t>
            </w:r>
            <w:r w:rsidRPr="00DC2094">
              <w:rPr>
                <w:rFonts w:cs="Tahoma"/>
                <w:color w:val="3333FF"/>
                <w:sz w:val="20"/>
                <w:szCs w:val="20"/>
                <w:lang w:val="el-GR"/>
              </w:rPr>
              <w:fldChar w:fldCharType="end"/>
            </w:r>
          </w:p>
        </w:tc>
      </w:tr>
      <w:tr w:rsidR="00635FF2" w:rsidRPr="00FC0BE5" w14:paraId="08E9BB45" w14:textId="77777777" w:rsidTr="003700D9">
        <w:trPr>
          <w:trHeight w:val="315"/>
        </w:trPr>
        <w:tc>
          <w:tcPr>
            <w:tcW w:w="431" w:type="pct"/>
            <w:shd w:val="clear" w:color="auto" w:fill="auto"/>
            <w:vAlign w:val="center"/>
          </w:tcPr>
          <w:p w14:paraId="5170311A" w14:textId="77777777" w:rsidR="00635FF2" w:rsidRPr="00FC0BE5" w:rsidRDefault="00635FF2" w:rsidP="00354FAA">
            <w:pPr>
              <w:numPr>
                <w:ilvl w:val="1"/>
                <w:numId w:val="110"/>
              </w:numPr>
              <w:autoSpaceDE w:val="0"/>
              <w:autoSpaceDN w:val="0"/>
              <w:adjustRightInd w:val="0"/>
              <w:spacing w:after="0" w:line="276" w:lineRule="auto"/>
              <w:jc w:val="right"/>
              <w:rPr>
                <w:rFonts w:cs="Tahoma"/>
                <w:sz w:val="20"/>
                <w:szCs w:val="20"/>
                <w:lang w:val="el-GR"/>
              </w:rPr>
            </w:pPr>
          </w:p>
        </w:tc>
        <w:tc>
          <w:tcPr>
            <w:tcW w:w="3513" w:type="pct"/>
            <w:shd w:val="clear" w:color="auto" w:fill="auto"/>
            <w:vAlign w:val="center"/>
          </w:tcPr>
          <w:p w14:paraId="58188ADC" w14:textId="77777777" w:rsidR="00635FF2" w:rsidRPr="00FC0BE5" w:rsidRDefault="00635FF2" w:rsidP="00F3338B">
            <w:pPr>
              <w:autoSpaceDE w:val="0"/>
              <w:autoSpaceDN w:val="0"/>
              <w:adjustRightInd w:val="0"/>
              <w:spacing w:after="0" w:line="276" w:lineRule="auto"/>
              <w:rPr>
                <w:rFonts w:cs="Tahoma"/>
                <w:sz w:val="20"/>
                <w:szCs w:val="20"/>
                <w:lang w:val="el-GR"/>
              </w:rPr>
            </w:pPr>
            <w:r w:rsidRPr="00FC0BE5">
              <w:rPr>
                <w:rFonts w:cs="Tahoma"/>
                <w:sz w:val="20"/>
                <w:szCs w:val="20"/>
                <w:lang w:val="el-GR"/>
              </w:rPr>
              <w:t>Χρονοσήμανση και Πρωτόκολλο</w:t>
            </w:r>
          </w:p>
        </w:tc>
        <w:tc>
          <w:tcPr>
            <w:tcW w:w="1056" w:type="pct"/>
          </w:tcPr>
          <w:p w14:paraId="409400A6" w14:textId="026D0692" w:rsidR="00635FF2" w:rsidRPr="00DC2094" w:rsidRDefault="00DC2094" w:rsidP="00F3338B">
            <w:pPr>
              <w:autoSpaceDE w:val="0"/>
              <w:autoSpaceDN w:val="0"/>
              <w:adjustRightInd w:val="0"/>
              <w:spacing w:after="0" w:line="276" w:lineRule="auto"/>
              <w:rPr>
                <w:rFonts w:cs="Tahoma"/>
                <w:color w:val="3333FF"/>
                <w:sz w:val="20"/>
                <w:szCs w:val="20"/>
                <w:lang w:val="el-GR"/>
              </w:rPr>
            </w:pPr>
            <w:r w:rsidRPr="00DC2094">
              <w:rPr>
                <w:rFonts w:cs="Tahoma"/>
                <w:color w:val="3333FF"/>
                <w:sz w:val="20"/>
                <w:szCs w:val="20"/>
                <w:lang w:val="el-GR"/>
              </w:rPr>
              <w:fldChar w:fldCharType="begin"/>
            </w:r>
            <w:r w:rsidRPr="00DC2094">
              <w:rPr>
                <w:rFonts w:cs="Tahoma"/>
                <w:color w:val="3333FF"/>
                <w:sz w:val="20"/>
                <w:szCs w:val="20"/>
                <w:lang w:val="el-GR"/>
              </w:rPr>
              <w:instrText xml:space="preserve"> REF _Ref65595126 \r \h </w:instrText>
            </w:r>
            <w:r w:rsidRPr="00DC2094">
              <w:rPr>
                <w:rFonts w:cs="Tahoma"/>
                <w:color w:val="3333FF"/>
                <w:sz w:val="20"/>
                <w:szCs w:val="20"/>
                <w:lang w:val="el-GR"/>
              </w:rPr>
            </w:r>
            <w:r w:rsidRPr="00DC2094">
              <w:rPr>
                <w:rFonts w:cs="Tahoma"/>
                <w:color w:val="3333FF"/>
                <w:sz w:val="20"/>
                <w:szCs w:val="20"/>
                <w:lang w:val="el-GR"/>
              </w:rPr>
              <w:fldChar w:fldCharType="separate"/>
            </w:r>
            <w:r w:rsidR="00065673">
              <w:rPr>
                <w:rFonts w:cs="Tahoma"/>
                <w:color w:val="3333FF"/>
                <w:sz w:val="20"/>
                <w:szCs w:val="20"/>
                <w:lang w:val="el-GR"/>
              </w:rPr>
              <w:t>1.3.3.8</w:t>
            </w:r>
            <w:r w:rsidRPr="00DC2094">
              <w:rPr>
                <w:rFonts w:cs="Tahoma"/>
                <w:color w:val="3333FF"/>
                <w:sz w:val="20"/>
                <w:szCs w:val="20"/>
                <w:lang w:val="el-GR"/>
              </w:rPr>
              <w:fldChar w:fldCharType="end"/>
            </w:r>
          </w:p>
        </w:tc>
      </w:tr>
      <w:tr w:rsidR="00635FF2" w:rsidRPr="00FC0BE5" w14:paraId="2396C884" w14:textId="77777777" w:rsidTr="003700D9">
        <w:trPr>
          <w:trHeight w:val="315"/>
        </w:trPr>
        <w:tc>
          <w:tcPr>
            <w:tcW w:w="431" w:type="pct"/>
            <w:shd w:val="clear" w:color="auto" w:fill="auto"/>
            <w:vAlign w:val="center"/>
          </w:tcPr>
          <w:p w14:paraId="09C20D2D" w14:textId="77777777" w:rsidR="00635FF2" w:rsidRPr="00FC0BE5" w:rsidRDefault="00635FF2" w:rsidP="00354FAA">
            <w:pPr>
              <w:numPr>
                <w:ilvl w:val="1"/>
                <w:numId w:val="110"/>
              </w:numPr>
              <w:autoSpaceDE w:val="0"/>
              <w:autoSpaceDN w:val="0"/>
              <w:adjustRightInd w:val="0"/>
              <w:spacing w:after="0" w:line="276" w:lineRule="auto"/>
              <w:jc w:val="right"/>
              <w:rPr>
                <w:rFonts w:cs="Tahoma"/>
                <w:sz w:val="20"/>
                <w:szCs w:val="20"/>
                <w:lang w:val="el-GR"/>
              </w:rPr>
            </w:pPr>
          </w:p>
        </w:tc>
        <w:tc>
          <w:tcPr>
            <w:tcW w:w="3513" w:type="pct"/>
            <w:shd w:val="clear" w:color="auto" w:fill="auto"/>
            <w:vAlign w:val="center"/>
          </w:tcPr>
          <w:p w14:paraId="74803948" w14:textId="77777777" w:rsidR="00635FF2" w:rsidRPr="00FC0BE5" w:rsidRDefault="00635FF2" w:rsidP="00F3338B">
            <w:pPr>
              <w:autoSpaceDE w:val="0"/>
              <w:autoSpaceDN w:val="0"/>
              <w:adjustRightInd w:val="0"/>
              <w:spacing w:after="0" w:line="276" w:lineRule="auto"/>
              <w:rPr>
                <w:rFonts w:cs="Tahoma"/>
                <w:sz w:val="20"/>
                <w:szCs w:val="20"/>
                <w:lang w:val="el-GR"/>
              </w:rPr>
            </w:pPr>
            <w:r w:rsidRPr="00FC0BE5">
              <w:rPr>
                <w:rFonts w:cs="Tahoma"/>
                <w:sz w:val="20"/>
                <w:szCs w:val="20"/>
                <w:lang w:val="el-GR"/>
              </w:rPr>
              <w:t>Δυνατότητα Παραμετροποίησης</w:t>
            </w:r>
          </w:p>
        </w:tc>
        <w:tc>
          <w:tcPr>
            <w:tcW w:w="1056" w:type="pct"/>
          </w:tcPr>
          <w:p w14:paraId="7622795C" w14:textId="79877E6A" w:rsidR="00635FF2" w:rsidRPr="00DC2094" w:rsidRDefault="00DC2094" w:rsidP="00F3338B">
            <w:pPr>
              <w:autoSpaceDE w:val="0"/>
              <w:autoSpaceDN w:val="0"/>
              <w:adjustRightInd w:val="0"/>
              <w:spacing w:after="0" w:line="276" w:lineRule="auto"/>
              <w:rPr>
                <w:rFonts w:cs="Tahoma"/>
                <w:color w:val="3333FF"/>
                <w:sz w:val="20"/>
                <w:szCs w:val="20"/>
                <w:lang w:val="el-GR"/>
              </w:rPr>
            </w:pPr>
            <w:r w:rsidRPr="00DC2094">
              <w:rPr>
                <w:rFonts w:cs="Tahoma"/>
                <w:color w:val="3333FF"/>
                <w:sz w:val="20"/>
                <w:szCs w:val="20"/>
                <w:lang w:val="el-GR"/>
              </w:rPr>
              <w:fldChar w:fldCharType="begin"/>
            </w:r>
            <w:r w:rsidRPr="00DC2094">
              <w:rPr>
                <w:rFonts w:cs="Tahoma"/>
                <w:color w:val="3333FF"/>
                <w:sz w:val="20"/>
                <w:szCs w:val="20"/>
                <w:lang w:val="el-GR"/>
              </w:rPr>
              <w:instrText xml:space="preserve"> REF _Ref65595133 \r \h </w:instrText>
            </w:r>
            <w:r w:rsidRPr="00DC2094">
              <w:rPr>
                <w:rFonts w:cs="Tahoma"/>
                <w:color w:val="3333FF"/>
                <w:sz w:val="20"/>
                <w:szCs w:val="20"/>
                <w:lang w:val="el-GR"/>
              </w:rPr>
            </w:r>
            <w:r w:rsidRPr="00DC2094">
              <w:rPr>
                <w:rFonts w:cs="Tahoma"/>
                <w:color w:val="3333FF"/>
                <w:sz w:val="20"/>
                <w:szCs w:val="20"/>
                <w:lang w:val="el-GR"/>
              </w:rPr>
              <w:fldChar w:fldCharType="separate"/>
            </w:r>
            <w:r w:rsidR="00065673">
              <w:rPr>
                <w:rFonts w:cs="Tahoma"/>
                <w:color w:val="3333FF"/>
                <w:sz w:val="20"/>
                <w:szCs w:val="20"/>
                <w:lang w:val="el-GR"/>
              </w:rPr>
              <w:t>1.3.3.9</w:t>
            </w:r>
            <w:r w:rsidRPr="00DC2094">
              <w:rPr>
                <w:rFonts w:cs="Tahoma"/>
                <w:color w:val="3333FF"/>
                <w:sz w:val="20"/>
                <w:szCs w:val="20"/>
                <w:lang w:val="el-GR"/>
              </w:rPr>
              <w:fldChar w:fldCharType="end"/>
            </w:r>
          </w:p>
        </w:tc>
      </w:tr>
      <w:tr w:rsidR="00635FF2" w:rsidRPr="00FC0BE5" w14:paraId="6753AC3B" w14:textId="77777777" w:rsidTr="003700D9">
        <w:trPr>
          <w:trHeight w:val="315"/>
        </w:trPr>
        <w:tc>
          <w:tcPr>
            <w:tcW w:w="431" w:type="pct"/>
            <w:shd w:val="clear" w:color="auto" w:fill="auto"/>
            <w:vAlign w:val="center"/>
          </w:tcPr>
          <w:p w14:paraId="6A9740CC" w14:textId="77777777" w:rsidR="00635FF2" w:rsidRPr="00FC0BE5" w:rsidRDefault="00635FF2" w:rsidP="00354FAA">
            <w:pPr>
              <w:numPr>
                <w:ilvl w:val="1"/>
                <w:numId w:val="110"/>
              </w:numPr>
              <w:autoSpaceDE w:val="0"/>
              <w:autoSpaceDN w:val="0"/>
              <w:adjustRightInd w:val="0"/>
              <w:spacing w:after="0" w:line="276" w:lineRule="auto"/>
              <w:jc w:val="right"/>
              <w:rPr>
                <w:rFonts w:cs="Tahoma"/>
                <w:sz w:val="20"/>
                <w:szCs w:val="20"/>
                <w:lang w:val="el-GR"/>
              </w:rPr>
            </w:pPr>
          </w:p>
        </w:tc>
        <w:tc>
          <w:tcPr>
            <w:tcW w:w="3513" w:type="pct"/>
            <w:shd w:val="clear" w:color="auto" w:fill="auto"/>
            <w:vAlign w:val="center"/>
          </w:tcPr>
          <w:p w14:paraId="479DD1F0" w14:textId="77777777" w:rsidR="00635FF2" w:rsidRPr="00FC0BE5" w:rsidRDefault="00635FF2" w:rsidP="00F3338B">
            <w:pPr>
              <w:autoSpaceDE w:val="0"/>
              <w:autoSpaceDN w:val="0"/>
              <w:adjustRightInd w:val="0"/>
              <w:spacing w:after="0" w:line="276" w:lineRule="auto"/>
              <w:rPr>
                <w:rFonts w:cs="Tahoma"/>
                <w:sz w:val="20"/>
                <w:szCs w:val="20"/>
                <w:lang w:val="el-GR"/>
              </w:rPr>
            </w:pPr>
            <w:r w:rsidRPr="00FC0BE5">
              <w:rPr>
                <w:rFonts w:cs="Tahoma"/>
                <w:sz w:val="20"/>
                <w:szCs w:val="20"/>
                <w:lang w:val="el-GR"/>
              </w:rPr>
              <w:t>Καταγραφή Ενεργειών</w:t>
            </w:r>
          </w:p>
        </w:tc>
        <w:tc>
          <w:tcPr>
            <w:tcW w:w="1056" w:type="pct"/>
          </w:tcPr>
          <w:p w14:paraId="0C8BB962" w14:textId="336F01BB" w:rsidR="00635FF2" w:rsidRPr="00DC2094" w:rsidRDefault="00DC2094" w:rsidP="00F3338B">
            <w:pPr>
              <w:autoSpaceDE w:val="0"/>
              <w:autoSpaceDN w:val="0"/>
              <w:adjustRightInd w:val="0"/>
              <w:spacing w:after="0" w:line="276" w:lineRule="auto"/>
              <w:rPr>
                <w:rFonts w:cs="Tahoma"/>
                <w:color w:val="3333FF"/>
                <w:sz w:val="20"/>
                <w:szCs w:val="20"/>
                <w:lang w:val="el-GR"/>
              </w:rPr>
            </w:pPr>
            <w:r w:rsidRPr="00DC2094">
              <w:rPr>
                <w:rFonts w:cs="Tahoma"/>
                <w:color w:val="3333FF"/>
                <w:sz w:val="20"/>
                <w:szCs w:val="20"/>
                <w:lang w:val="el-GR"/>
              </w:rPr>
              <w:fldChar w:fldCharType="begin"/>
            </w:r>
            <w:r w:rsidRPr="00DC2094">
              <w:rPr>
                <w:rFonts w:cs="Tahoma"/>
                <w:color w:val="3333FF"/>
                <w:sz w:val="20"/>
                <w:szCs w:val="20"/>
                <w:lang w:val="el-GR"/>
              </w:rPr>
              <w:instrText xml:space="preserve"> REF _Ref65595137 \r \h </w:instrText>
            </w:r>
            <w:r w:rsidRPr="00DC2094">
              <w:rPr>
                <w:rFonts w:cs="Tahoma"/>
                <w:color w:val="3333FF"/>
                <w:sz w:val="20"/>
                <w:szCs w:val="20"/>
                <w:lang w:val="el-GR"/>
              </w:rPr>
            </w:r>
            <w:r w:rsidRPr="00DC2094">
              <w:rPr>
                <w:rFonts w:cs="Tahoma"/>
                <w:color w:val="3333FF"/>
                <w:sz w:val="20"/>
                <w:szCs w:val="20"/>
                <w:lang w:val="el-GR"/>
              </w:rPr>
              <w:fldChar w:fldCharType="separate"/>
            </w:r>
            <w:r w:rsidR="00065673">
              <w:rPr>
                <w:rFonts w:cs="Tahoma"/>
                <w:color w:val="3333FF"/>
                <w:sz w:val="20"/>
                <w:szCs w:val="20"/>
                <w:lang w:val="el-GR"/>
              </w:rPr>
              <w:t>1.3.3.10</w:t>
            </w:r>
            <w:r w:rsidRPr="00DC2094">
              <w:rPr>
                <w:rFonts w:cs="Tahoma"/>
                <w:color w:val="3333FF"/>
                <w:sz w:val="20"/>
                <w:szCs w:val="20"/>
                <w:lang w:val="el-GR"/>
              </w:rPr>
              <w:fldChar w:fldCharType="end"/>
            </w:r>
          </w:p>
        </w:tc>
      </w:tr>
      <w:tr w:rsidR="00635FF2" w:rsidRPr="00FC0BE5" w14:paraId="0145D14A" w14:textId="77777777" w:rsidTr="003700D9">
        <w:trPr>
          <w:trHeight w:val="315"/>
        </w:trPr>
        <w:tc>
          <w:tcPr>
            <w:tcW w:w="431" w:type="pct"/>
            <w:shd w:val="clear" w:color="auto" w:fill="auto"/>
            <w:vAlign w:val="center"/>
          </w:tcPr>
          <w:p w14:paraId="10034627" w14:textId="77777777" w:rsidR="00635FF2" w:rsidRPr="00FC0BE5" w:rsidRDefault="00635FF2" w:rsidP="00354FAA">
            <w:pPr>
              <w:numPr>
                <w:ilvl w:val="1"/>
                <w:numId w:val="110"/>
              </w:numPr>
              <w:autoSpaceDE w:val="0"/>
              <w:autoSpaceDN w:val="0"/>
              <w:adjustRightInd w:val="0"/>
              <w:spacing w:after="0" w:line="276" w:lineRule="auto"/>
              <w:jc w:val="right"/>
              <w:rPr>
                <w:rFonts w:cs="Tahoma"/>
                <w:sz w:val="20"/>
                <w:szCs w:val="20"/>
                <w:lang w:val="el-GR"/>
              </w:rPr>
            </w:pPr>
          </w:p>
        </w:tc>
        <w:tc>
          <w:tcPr>
            <w:tcW w:w="3513" w:type="pct"/>
            <w:shd w:val="clear" w:color="auto" w:fill="auto"/>
            <w:vAlign w:val="center"/>
          </w:tcPr>
          <w:p w14:paraId="68A6FD2A" w14:textId="77777777" w:rsidR="00635FF2" w:rsidRPr="00FC0BE5" w:rsidRDefault="00635FF2" w:rsidP="00F3338B">
            <w:pPr>
              <w:autoSpaceDE w:val="0"/>
              <w:autoSpaceDN w:val="0"/>
              <w:adjustRightInd w:val="0"/>
              <w:spacing w:after="0" w:line="276" w:lineRule="auto"/>
              <w:rPr>
                <w:rFonts w:cs="Tahoma"/>
                <w:sz w:val="20"/>
                <w:szCs w:val="20"/>
                <w:lang w:val="el-GR"/>
              </w:rPr>
            </w:pPr>
            <w:r w:rsidRPr="00FC0BE5">
              <w:rPr>
                <w:rFonts w:cs="Tahoma"/>
                <w:sz w:val="20"/>
                <w:szCs w:val="20"/>
                <w:lang w:val="el-GR"/>
              </w:rPr>
              <w:t>Λοιπές Απαιτήσεις</w:t>
            </w:r>
          </w:p>
        </w:tc>
        <w:tc>
          <w:tcPr>
            <w:tcW w:w="1056" w:type="pct"/>
          </w:tcPr>
          <w:p w14:paraId="694B1A88" w14:textId="1CB5041E" w:rsidR="00635FF2" w:rsidRPr="00DC2094" w:rsidRDefault="00DC2094" w:rsidP="00F3338B">
            <w:pPr>
              <w:autoSpaceDE w:val="0"/>
              <w:autoSpaceDN w:val="0"/>
              <w:adjustRightInd w:val="0"/>
              <w:spacing w:after="0" w:line="276" w:lineRule="auto"/>
              <w:rPr>
                <w:rFonts w:cs="Tahoma"/>
                <w:color w:val="3333FF"/>
                <w:sz w:val="20"/>
                <w:szCs w:val="20"/>
                <w:lang w:val="el-GR"/>
              </w:rPr>
            </w:pPr>
            <w:r w:rsidRPr="00DC2094">
              <w:rPr>
                <w:rFonts w:cs="Tahoma"/>
                <w:color w:val="3333FF"/>
                <w:sz w:val="20"/>
                <w:szCs w:val="20"/>
                <w:lang w:val="el-GR"/>
              </w:rPr>
              <w:fldChar w:fldCharType="begin"/>
            </w:r>
            <w:r w:rsidRPr="00DC2094">
              <w:rPr>
                <w:rFonts w:cs="Tahoma"/>
                <w:color w:val="3333FF"/>
                <w:sz w:val="20"/>
                <w:szCs w:val="20"/>
                <w:lang w:val="el-GR"/>
              </w:rPr>
              <w:instrText xml:space="preserve"> REF _Ref65595151 \r \h </w:instrText>
            </w:r>
            <w:r w:rsidRPr="00DC2094">
              <w:rPr>
                <w:rFonts w:cs="Tahoma"/>
                <w:color w:val="3333FF"/>
                <w:sz w:val="20"/>
                <w:szCs w:val="20"/>
                <w:lang w:val="el-GR"/>
              </w:rPr>
            </w:r>
            <w:r w:rsidRPr="00DC2094">
              <w:rPr>
                <w:rFonts w:cs="Tahoma"/>
                <w:color w:val="3333FF"/>
                <w:sz w:val="20"/>
                <w:szCs w:val="20"/>
                <w:lang w:val="el-GR"/>
              </w:rPr>
              <w:fldChar w:fldCharType="separate"/>
            </w:r>
            <w:r w:rsidR="00065673">
              <w:rPr>
                <w:rFonts w:cs="Tahoma"/>
                <w:color w:val="3333FF"/>
                <w:sz w:val="20"/>
                <w:szCs w:val="20"/>
                <w:lang w:val="el-GR"/>
              </w:rPr>
              <w:t>1.3.3.11</w:t>
            </w:r>
            <w:r w:rsidRPr="00DC2094">
              <w:rPr>
                <w:rFonts w:cs="Tahoma"/>
                <w:color w:val="3333FF"/>
                <w:sz w:val="20"/>
                <w:szCs w:val="20"/>
                <w:lang w:val="el-GR"/>
              </w:rPr>
              <w:fldChar w:fldCharType="end"/>
            </w:r>
          </w:p>
        </w:tc>
      </w:tr>
      <w:tr w:rsidR="001C06EE" w:rsidRPr="00C61D1F" w14:paraId="583A6CC7" w14:textId="77777777" w:rsidTr="001C06EE">
        <w:trPr>
          <w:trHeight w:val="315"/>
        </w:trPr>
        <w:tc>
          <w:tcPr>
            <w:tcW w:w="431" w:type="pct"/>
            <w:shd w:val="clear" w:color="auto" w:fill="FBE4D5" w:themeFill="accent2" w:themeFillTint="33"/>
            <w:vAlign w:val="center"/>
            <w:hideMark/>
          </w:tcPr>
          <w:p w14:paraId="6E7ABD5A" w14:textId="77777777" w:rsidR="00635FF2" w:rsidRPr="00FC0BE5" w:rsidRDefault="00635FF2" w:rsidP="00354FAA">
            <w:pPr>
              <w:numPr>
                <w:ilvl w:val="0"/>
                <w:numId w:val="110"/>
              </w:numPr>
              <w:autoSpaceDE w:val="0"/>
              <w:autoSpaceDN w:val="0"/>
              <w:adjustRightInd w:val="0"/>
              <w:spacing w:after="0" w:line="276" w:lineRule="auto"/>
              <w:rPr>
                <w:rFonts w:cs="Tahoma"/>
                <w:b/>
                <w:sz w:val="20"/>
                <w:szCs w:val="20"/>
                <w:lang w:val="el-GR"/>
              </w:rPr>
            </w:pPr>
          </w:p>
        </w:tc>
        <w:tc>
          <w:tcPr>
            <w:tcW w:w="3513" w:type="pct"/>
            <w:shd w:val="clear" w:color="auto" w:fill="FBE4D5" w:themeFill="accent2" w:themeFillTint="33"/>
            <w:vAlign w:val="center"/>
            <w:hideMark/>
          </w:tcPr>
          <w:p w14:paraId="75BF0BBF" w14:textId="1E8979B0" w:rsidR="00635FF2" w:rsidRPr="00FC0BE5" w:rsidRDefault="00635FF2" w:rsidP="00F3338B">
            <w:pPr>
              <w:autoSpaceDE w:val="0"/>
              <w:autoSpaceDN w:val="0"/>
              <w:adjustRightInd w:val="0"/>
              <w:spacing w:after="0" w:line="276" w:lineRule="auto"/>
              <w:rPr>
                <w:rFonts w:cs="Tahoma"/>
                <w:b/>
                <w:sz w:val="20"/>
                <w:szCs w:val="20"/>
                <w:lang w:val="el-GR"/>
              </w:rPr>
            </w:pPr>
            <w:r w:rsidRPr="00FC0BE5">
              <w:rPr>
                <w:rFonts w:cs="Tahoma"/>
                <w:b/>
                <w:sz w:val="20"/>
                <w:szCs w:val="20"/>
                <w:lang w:val="el-GR"/>
              </w:rPr>
              <w:t xml:space="preserve">Λειτουργικές </w:t>
            </w:r>
            <w:r w:rsidR="001E4206" w:rsidRPr="00FC0BE5">
              <w:rPr>
                <w:rFonts w:cs="Tahoma"/>
                <w:b/>
                <w:sz w:val="20"/>
                <w:szCs w:val="20"/>
                <w:lang w:val="el-GR"/>
              </w:rPr>
              <w:t>Απαιτήσεις</w:t>
            </w:r>
          </w:p>
        </w:tc>
        <w:tc>
          <w:tcPr>
            <w:tcW w:w="1056" w:type="pct"/>
            <w:shd w:val="clear" w:color="auto" w:fill="FBE4D5" w:themeFill="accent2" w:themeFillTint="33"/>
          </w:tcPr>
          <w:p w14:paraId="3D3292E7" w14:textId="26E00C7E" w:rsidR="00635FF2" w:rsidRPr="00DC2094" w:rsidRDefault="00DC2094" w:rsidP="00F3338B">
            <w:pPr>
              <w:autoSpaceDE w:val="0"/>
              <w:autoSpaceDN w:val="0"/>
              <w:adjustRightInd w:val="0"/>
              <w:spacing w:after="0" w:line="276" w:lineRule="auto"/>
              <w:rPr>
                <w:color w:val="3333FF"/>
                <w:sz w:val="20"/>
                <w:lang w:val="el-GR"/>
              </w:rPr>
            </w:pPr>
            <w:r w:rsidRPr="00DC2094">
              <w:rPr>
                <w:rFonts w:cs="Tahoma"/>
                <w:b/>
                <w:color w:val="3333FF"/>
                <w:sz w:val="18"/>
                <w:szCs w:val="18"/>
                <w:lang w:val="el-GR"/>
              </w:rPr>
              <w:fldChar w:fldCharType="begin"/>
            </w:r>
            <w:r w:rsidRPr="00DC2094">
              <w:rPr>
                <w:rFonts w:cs="Tahoma"/>
                <w:b/>
                <w:color w:val="3333FF"/>
                <w:sz w:val="18"/>
                <w:szCs w:val="18"/>
                <w:lang w:val="el-GR"/>
              </w:rPr>
              <w:instrText xml:space="preserve"> REF _Ref496625830 \h  \* MERGEFORMAT </w:instrText>
            </w:r>
            <w:r w:rsidRPr="00DC2094">
              <w:rPr>
                <w:rFonts w:cs="Tahoma"/>
                <w:b/>
                <w:color w:val="3333FF"/>
                <w:sz w:val="18"/>
                <w:szCs w:val="18"/>
                <w:lang w:val="el-GR"/>
              </w:rPr>
            </w:r>
            <w:r w:rsidRPr="00DC2094">
              <w:rPr>
                <w:rFonts w:cs="Tahoma"/>
                <w:b/>
                <w:color w:val="3333FF"/>
                <w:sz w:val="18"/>
                <w:szCs w:val="18"/>
                <w:lang w:val="el-GR"/>
              </w:rPr>
              <w:fldChar w:fldCharType="separate"/>
            </w:r>
            <w:r w:rsidR="00065673" w:rsidRPr="00065673">
              <w:rPr>
                <w:rFonts w:cs="Tahoma"/>
                <w:b/>
                <w:color w:val="3333FF"/>
                <w:sz w:val="18"/>
                <w:szCs w:val="18"/>
                <w:lang w:val="el-GR"/>
              </w:rPr>
              <w:t>ΠΑΡΑΡΤΗΜΑ</w:t>
            </w:r>
            <w:r w:rsidR="00065673" w:rsidRPr="00065673">
              <w:rPr>
                <w:rFonts w:cs="Tahoma"/>
                <w:b/>
                <w:color w:val="3333FF"/>
                <w:sz w:val="16"/>
                <w:szCs w:val="16"/>
                <w:lang w:val="el-GR"/>
              </w:rPr>
              <w:t xml:space="preserve"> Ι – Αναλυτική Περιγραφή Φυσικού και Οικονομικού Αντικειμένου της Σύμβασης</w:t>
            </w:r>
            <w:r w:rsidRPr="00DC2094">
              <w:rPr>
                <w:rFonts w:cs="Tahoma"/>
                <w:b/>
                <w:color w:val="3333FF"/>
                <w:sz w:val="16"/>
                <w:szCs w:val="16"/>
                <w:lang w:val="el-GR"/>
              </w:rPr>
              <w:fldChar w:fldCharType="end"/>
            </w:r>
          </w:p>
        </w:tc>
      </w:tr>
      <w:tr w:rsidR="00635FF2" w:rsidRPr="00FC0BE5" w14:paraId="006374CC" w14:textId="77777777" w:rsidTr="003700D9">
        <w:trPr>
          <w:trHeight w:val="315"/>
        </w:trPr>
        <w:tc>
          <w:tcPr>
            <w:tcW w:w="431" w:type="pct"/>
            <w:shd w:val="clear" w:color="auto" w:fill="auto"/>
            <w:vAlign w:val="center"/>
          </w:tcPr>
          <w:p w14:paraId="587FB62D" w14:textId="77777777" w:rsidR="00635FF2" w:rsidRPr="00FC0BE5" w:rsidRDefault="00635FF2" w:rsidP="00354FAA">
            <w:pPr>
              <w:numPr>
                <w:ilvl w:val="1"/>
                <w:numId w:val="111"/>
              </w:numPr>
              <w:autoSpaceDE w:val="0"/>
              <w:autoSpaceDN w:val="0"/>
              <w:adjustRightInd w:val="0"/>
              <w:spacing w:after="0" w:line="276" w:lineRule="auto"/>
              <w:rPr>
                <w:rFonts w:cs="Tahoma"/>
                <w:sz w:val="20"/>
                <w:szCs w:val="20"/>
                <w:lang w:val="el-GR"/>
              </w:rPr>
            </w:pPr>
          </w:p>
        </w:tc>
        <w:tc>
          <w:tcPr>
            <w:tcW w:w="3513" w:type="pct"/>
            <w:shd w:val="clear" w:color="auto" w:fill="auto"/>
            <w:vAlign w:val="center"/>
          </w:tcPr>
          <w:p w14:paraId="367CB1EB" w14:textId="0DE67484" w:rsidR="00635FF2" w:rsidRPr="00FC0BE5" w:rsidRDefault="00D33F08" w:rsidP="00D33F08">
            <w:pPr>
              <w:rPr>
                <w:rFonts w:cs="Tahoma"/>
                <w:sz w:val="20"/>
                <w:szCs w:val="20"/>
                <w:lang w:val="el-GR"/>
              </w:rPr>
            </w:pPr>
            <w:r w:rsidRPr="00D33F08">
              <w:rPr>
                <w:rFonts w:cs="Tahoma"/>
                <w:sz w:val="20"/>
                <w:szCs w:val="20"/>
                <w:lang w:val="el-GR"/>
              </w:rPr>
              <w:t>Υποσύστημα Καταχώρησης Εγγράφων και διασφάλισης Ποιότητας</w:t>
            </w:r>
          </w:p>
        </w:tc>
        <w:tc>
          <w:tcPr>
            <w:tcW w:w="1056" w:type="pct"/>
          </w:tcPr>
          <w:p w14:paraId="68C2487B" w14:textId="0972CA6A" w:rsidR="00635FF2" w:rsidRPr="00DC2094" w:rsidRDefault="00DC2094" w:rsidP="00F3338B">
            <w:pPr>
              <w:autoSpaceDE w:val="0"/>
              <w:autoSpaceDN w:val="0"/>
              <w:adjustRightInd w:val="0"/>
              <w:spacing w:after="0" w:line="276" w:lineRule="auto"/>
              <w:rPr>
                <w:rFonts w:cs="Tahoma"/>
                <w:color w:val="3333FF"/>
                <w:sz w:val="20"/>
                <w:szCs w:val="20"/>
                <w:lang w:val="el-GR"/>
              </w:rPr>
            </w:pPr>
            <w:r w:rsidRPr="00DC2094">
              <w:rPr>
                <w:rFonts w:cs="Tahoma"/>
                <w:color w:val="3333FF"/>
                <w:sz w:val="20"/>
                <w:szCs w:val="20"/>
                <w:lang w:val="el-GR"/>
              </w:rPr>
              <w:fldChar w:fldCharType="begin"/>
            </w:r>
            <w:r w:rsidRPr="00DC2094">
              <w:rPr>
                <w:rFonts w:cs="Tahoma"/>
                <w:color w:val="3333FF"/>
                <w:sz w:val="20"/>
                <w:szCs w:val="20"/>
                <w:lang w:val="el-GR"/>
              </w:rPr>
              <w:instrText xml:space="preserve"> REF _Ref65588288 \r \h </w:instrText>
            </w:r>
            <w:r w:rsidRPr="00DC2094">
              <w:rPr>
                <w:rFonts w:cs="Tahoma"/>
                <w:color w:val="3333FF"/>
                <w:sz w:val="20"/>
                <w:szCs w:val="20"/>
                <w:lang w:val="el-GR"/>
              </w:rPr>
            </w:r>
            <w:r w:rsidRPr="00DC2094">
              <w:rPr>
                <w:rFonts w:cs="Tahoma"/>
                <w:color w:val="3333FF"/>
                <w:sz w:val="20"/>
                <w:szCs w:val="20"/>
                <w:lang w:val="el-GR"/>
              </w:rPr>
              <w:fldChar w:fldCharType="separate"/>
            </w:r>
            <w:r w:rsidR="00065673">
              <w:rPr>
                <w:rFonts w:cs="Tahoma"/>
                <w:color w:val="3333FF"/>
                <w:sz w:val="20"/>
                <w:szCs w:val="20"/>
                <w:lang w:val="el-GR"/>
              </w:rPr>
              <w:t>1.3.2.1</w:t>
            </w:r>
            <w:r w:rsidRPr="00DC2094">
              <w:rPr>
                <w:rFonts w:cs="Tahoma"/>
                <w:color w:val="3333FF"/>
                <w:sz w:val="20"/>
                <w:szCs w:val="20"/>
                <w:lang w:val="el-GR"/>
              </w:rPr>
              <w:fldChar w:fldCharType="end"/>
            </w:r>
          </w:p>
        </w:tc>
      </w:tr>
      <w:tr w:rsidR="00635FF2" w:rsidRPr="00FC0BE5" w14:paraId="53807E52" w14:textId="77777777" w:rsidTr="003700D9">
        <w:trPr>
          <w:trHeight w:val="315"/>
        </w:trPr>
        <w:tc>
          <w:tcPr>
            <w:tcW w:w="431" w:type="pct"/>
            <w:shd w:val="clear" w:color="auto" w:fill="auto"/>
            <w:vAlign w:val="center"/>
          </w:tcPr>
          <w:p w14:paraId="02846EFC" w14:textId="77777777" w:rsidR="00635FF2" w:rsidRPr="00FC0BE5" w:rsidRDefault="00635FF2" w:rsidP="00354FAA">
            <w:pPr>
              <w:numPr>
                <w:ilvl w:val="1"/>
                <w:numId w:val="111"/>
              </w:numPr>
              <w:autoSpaceDE w:val="0"/>
              <w:autoSpaceDN w:val="0"/>
              <w:adjustRightInd w:val="0"/>
              <w:spacing w:after="0" w:line="276" w:lineRule="auto"/>
              <w:rPr>
                <w:rFonts w:cs="Tahoma"/>
                <w:sz w:val="20"/>
                <w:szCs w:val="20"/>
                <w:lang w:val="el-GR"/>
              </w:rPr>
            </w:pPr>
          </w:p>
        </w:tc>
        <w:tc>
          <w:tcPr>
            <w:tcW w:w="3513" w:type="pct"/>
            <w:shd w:val="clear" w:color="auto" w:fill="auto"/>
            <w:vAlign w:val="center"/>
          </w:tcPr>
          <w:p w14:paraId="2DA267DB" w14:textId="703E75B9" w:rsidR="00635FF2" w:rsidRPr="00FC0BE5" w:rsidRDefault="00D33F08" w:rsidP="00D33F08">
            <w:pPr>
              <w:rPr>
                <w:rFonts w:cs="Tahoma"/>
                <w:sz w:val="20"/>
                <w:szCs w:val="20"/>
                <w:lang w:val="el-GR"/>
              </w:rPr>
            </w:pPr>
            <w:r w:rsidRPr="00D33F08">
              <w:rPr>
                <w:rFonts w:cs="Tahoma"/>
                <w:sz w:val="20"/>
                <w:szCs w:val="20"/>
                <w:lang w:val="el-GR"/>
              </w:rPr>
              <w:t>Υποσύστημα υποστήριξης δειγματοληπτικών ελέγχων και μετάπτωση καταχωρημένων Εγγράφων στο eDOATAP</w:t>
            </w:r>
          </w:p>
        </w:tc>
        <w:tc>
          <w:tcPr>
            <w:tcW w:w="1056" w:type="pct"/>
          </w:tcPr>
          <w:p w14:paraId="4A770826" w14:textId="156DB3C5" w:rsidR="00635FF2" w:rsidRPr="00DC2094" w:rsidRDefault="00DC2094" w:rsidP="00F3338B">
            <w:pPr>
              <w:autoSpaceDE w:val="0"/>
              <w:autoSpaceDN w:val="0"/>
              <w:adjustRightInd w:val="0"/>
              <w:spacing w:after="0" w:line="276" w:lineRule="auto"/>
              <w:rPr>
                <w:rFonts w:cs="Tahoma"/>
                <w:color w:val="3333FF"/>
                <w:sz w:val="20"/>
                <w:szCs w:val="20"/>
                <w:lang w:val="el-GR"/>
              </w:rPr>
            </w:pPr>
            <w:r w:rsidRPr="00DC2094">
              <w:rPr>
                <w:rFonts w:cs="Tahoma"/>
                <w:color w:val="3333FF"/>
                <w:sz w:val="20"/>
                <w:szCs w:val="20"/>
                <w:lang w:val="el-GR"/>
              </w:rPr>
              <w:fldChar w:fldCharType="begin"/>
            </w:r>
            <w:r w:rsidRPr="00DC2094">
              <w:rPr>
                <w:rFonts w:cs="Tahoma"/>
                <w:color w:val="3333FF"/>
                <w:sz w:val="20"/>
                <w:szCs w:val="20"/>
                <w:lang w:val="el-GR"/>
              </w:rPr>
              <w:instrText xml:space="preserve"> REF _Ref65588308 \r \h </w:instrText>
            </w:r>
            <w:r w:rsidRPr="00DC2094">
              <w:rPr>
                <w:rFonts w:cs="Tahoma"/>
                <w:color w:val="3333FF"/>
                <w:sz w:val="20"/>
                <w:szCs w:val="20"/>
                <w:lang w:val="el-GR"/>
              </w:rPr>
            </w:r>
            <w:r w:rsidRPr="00DC2094">
              <w:rPr>
                <w:rFonts w:cs="Tahoma"/>
                <w:color w:val="3333FF"/>
                <w:sz w:val="20"/>
                <w:szCs w:val="20"/>
                <w:lang w:val="el-GR"/>
              </w:rPr>
              <w:fldChar w:fldCharType="separate"/>
            </w:r>
            <w:r w:rsidR="00065673">
              <w:rPr>
                <w:rFonts w:cs="Tahoma"/>
                <w:color w:val="3333FF"/>
                <w:sz w:val="20"/>
                <w:szCs w:val="20"/>
                <w:lang w:val="el-GR"/>
              </w:rPr>
              <w:t>1.3.2.3</w:t>
            </w:r>
            <w:r w:rsidRPr="00DC2094">
              <w:rPr>
                <w:rFonts w:cs="Tahoma"/>
                <w:color w:val="3333FF"/>
                <w:sz w:val="20"/>
                <w:szCs w:val="20"/>
                <w:lang w:val="el-GR"/>
              </w:rPr>
              <w:fldChar w:fldCharType="end"/>
            </w:r>
          </w:p>
        </w:tc>
      </w:tr>
      <w:tr w:rsidR="00635FF2" w:rsidRPr="00FC0BE5" w14:paraId="28BBD563" w14:textId="77777777" w:rsidTr="003700D9">
        <w:trPr>
          <w:trHeight w:val="315"/>
        </w:trPr>
        <w:tc>
          <w:tcPr>
            <w:tcW w:w="431" w:type="pct"/>
            <w:shd w:val="clear" w:color="auto" w:fill="auto"/>
            <w:vAlign w:val="center"/>
          </w:tcPr>
          <w:p w14:paraId="037AF027" w14:textId="77777777" w:rsidR="00635FF2" w:rsidRPr="00FC0BE5" w:rsidRDefault="00635FF2" w:rsidP="00354FAA">
            <w:pPr>
              <w:numPr>
                <w:ilvl w:val="1"/>
                <w:numId w:val="111"/>
              </w:numPr>
              <w:autoSpaceDE w:val="0"/>
              <w:autoSpaceDN w:val="0"/>
              <w:adjustRightInd w:val="0"/>
              <w:spacing w:after="0" w:line="276" w:lineRule="auto"/>
              <w:rPr>
                <w:rFonts w:cs="Tahoma"/>
                <w:sz w:val="20"/>
                <w:szCs w:val="20"/>
                <w:lang w:val="el-GR"/>
              </w:rPr>
            </w:pPr>
          </w:p>
        </w:tc>
        <w:tc>
          <w:tcPr>
            <w:tcW w:w="3513" w:type="pct"/>
            <w:shd w:val="clear" w:color="auto" w:fill="auto"/>
            <w:vAlign w:val="center"/>
          </w:tcPr>
          <w:p w14:paraId="1E5BABE9" w14:textId="16B3EE63" w:rsidR="00635FF2" w:rsidRPr="00FC0BE5" w:rsidRDefault="00D33F08" w:rsidP="00D33F08">
            <w:pPr>
              <w:rPr>
                <w:rFonts w:cs="Tahoma"/>
                <w:sz w:val="20"/>
                <w:szCs w:val="20"/>
                <w:lang w:val="el-GR"/>
              </w:rPr>
            </w:pPr>
            <w:r w:rsidRPr="00D33F08">
              <w:rPr>
                <w:rFonts w:cs="Tahoma"/>
                <w:sz w:val="20"/>
                <w:szCs w:val="20"/>
                <w:lang w:val="el-GR"/>
              </w:rPr>
              <w:t>Υποσύστημα παρακολούθησης πορείας σαρώσεων και καταχωρήσεων</w:t>
            </w:r>
          </w:p>
        </w:tc>
        <w:tc>
          <w:tcPr>
            <w:tcW w:w="1056" w:type="pct"/>
          </w:tcPr>
          <w:p w14:paraId="3DDED5C6" w14:textId="1D2EE022" w:rsidR="00635FF2" w:rsidRPr="00DC2094" w:rsidRDefault="00DC2094" w:rsidP="00F3338B">
            <w:pPr>
              <w:autoSpaceDE w:val="0"/>
              <w:autoSpaceDN w:val="0"/>
              <w:adjustRightInd w:val="0"/>
              <w:spacing w:after="0" w:line="276" w:lineRule="auto"/>
              <w:rPr>
                <w:rFonts w:cs="Tahoma"/>
                <w:color w:val="3333FF"/>
                <w:sz w:val="20"/>
                <w:szCs w:val="20"/>
                <w:lang w:val="el-GR"/>
              </w:rPr>
            </w:pPr>
            <w:r w:rsidRPr="00DC2094">
              <w:rPr>
                <w:rFonts w:cs="Tahoma"/>
                <w:color w:val="3333FF"/>
                <w:sz w:val="20"/>
                <w:szCs w:val="20"/>
                <w:lang w:val="el-GR"/>
              </w:rPr>
              <w:fldChar w:fldCharType="begin"/>
            </w:r>
            <w:r w:rsidRPr="00DC2094">
              <w:rPr>
                <w:rFonts w:cs="Tahoma"/>
                <w:color w:val="3333FF"/>
                <w:sz w:val="20"/>
                <w:szCs w:val="20"/>
                <w:lang w:val="el-GR"/>
              </w:rPr>
              <w:instrText xml:space="preserve"> REF _Ref65588323 \r \h </w:instrText>
            </w:r>
            <w:r w:rsidRPr="00DC2094">
              <w:rPr>
                <w:rFonts w:cs="Tahoma"/>
                <w:color w:val="3333FF"/>
                <w:sz w:val="20"/>
                <w:szCs w:val="20"/>
                <w:lang w:val="el-GR"/>
              </w:rPr>
            </w:r>
            <w:r w:rsidRPr="00DC2094">
              <w:rPr>
                <w:rFonts w:cs="Tahoma"/>
                <w:color w:val="3333FF"/>
                <w:sz w:val="20"/>
                <w:szCs w:val="20"/>
                <w:lang w:val="el-GR"/>
              </w:rPr>
              <w:fldChar w:fldCharType="separate"/>
            </w:r>
            <w:r w:rsidR="00065673">
              <w:rPr>
                <w:rFonts w:cs="Tahoma"/>
                <w:color w:val="3333FF"/>
                <w:sz w:val="20"/>
                <w:szCs w:val="20"/>
                <w:lang w:val="el-GR"/>
              </w:rPr>
              <w:t>1.3.2.4</w:t>
            </w:r>
            <w:r w:rsidRPr="00DC2094">
              <w:rPr>
                <w:rFonts w:cs="Tahoma"/>
                <w:color w:val="3333FF"/>
                <w:sz w:val="20"/>
                <w:szCs w:val="20"/>
                <w:lang w:val="el-GR"/>
              </w:rPr>
              <w:fldChar w:fldCharType="end"/>
            </w:r>
          </w:p>
        </w:tc>
      </w:tr>
      <w:tr w:rsidR="00635FF2" w:rsidRPr="00FC0BE5" w14:paraId="2CF1CAED" w14:textId="77777777" w:rsidTr="003700D9">
        <w:trPr>
          <w:trHeight w:val="315"/>
        </w:trPr>
        <w:tc>
          <w:tcPr>
            <w:tcW w:w="431" w:type="pct"/>
            <w:shd w:val="clear" w:color="auto" w:fill="auto"/>
            <w:vAlign w:val="center"/>
          </w:tcPr>
          <w:p w14:paraId="48F6033E" w14:textId="77777777" w:rsidR="00635FF2" w:rsidRPr="00FC0BE5" w:rsidRDefault="00635FF2" w:rsidP="00354FAA">
            <w:pPr>
              <w:numPr>
                <w:ilvl w:val="1"/>
                <w:numId w:val="111"/>
              </w:numPr>
              <w:autoSpaceDE w:val="0"/>
              <w:autoSpaceDN w:val="0"/>
              <w:adjustRightInd w:val="0"/>
              <w:spacing w:after="0" w:line="276" w:lineRule="auto"/>
              <w:rPr>
                <w:rFonts w:cs="Tahoma"/>
                <w:sz w:val="20"/>
                <w:szCs w:val="20"/>
                <w:lang w:val="el-GR"/>
              </w:rPr>
            </w:pPr>
          </w:p>
        </w:tc>
        <w:tc>
          <w:tcPr>
            <w:tcW w:w="3513" w:type="pct"/>
            <w:shd w:val="clear" w:color="auto" w:fill="auto"/>
            <w:vAlign w:val="center"/>
          </w:tcPr>
          <w:p w14:paraId="20E737EB" w14:textId="16C26CC3" w:rsidR="00635FF2" w:rsidRPr="00FC0BE5" w:rsidRDefault="00D33F08" w:rsidP="00D33F08">
            <w:pPr>
              <w:rPr>
                <w:rFonts w:cs="Tahoma"/>
                <w:sz w:val="20"/>
                <w:szCs w:val="20"/>
                <w:lang w:val="el-GR"/>
              </w:rPr>
            </w:pPr>
            <w:r w:rsidRPr="00D33F08">
              <w:rPr>
                <w:rFonts w:cs="Tahoma"/>
                <w:sz w:val="20"/>
                <w:szCs w:val="20"/>
                <w:lang w:val="el-GR"/>
              </w:rPr>
              <w:t>Υποσύστημα Διαχείρισης Εγγράφων και Αρχείων</w:t>
            </w:r>
          </w:p>
        </w:tc>
        <w:tc>
          <w:tcPr>
            <w:tcW w:w="1056" w:type="pct"/>
          </w:tcPr>
          <w:p w14:paraId="6158F667" w14:textId="3C7718B8" w:rsidR="00635FF2" w:rsidRPr="00DC2094" w:rsidRDefault="00DC2094" w:rsidP="00F3338B">
            <w:pPr>
              <w:autoSpaceDE w:val="0"/>
              <w:autoSpaceDN w:val="0"/>
              <w:adjustRightInd w:val="0"/>
              <w:spacing w:after="0" w:line="276" w:lineRule="auto"/>
              <w:rPr>
                <w:rFonts w:cs="Tahoma"/>
                <w:color w:val="3333FF"/>
                <w:sz w:val="20"/>
                <w:szCs w:val="20"/>
                <w:lang w:val="el-GR"/>
              </w:rPr>
            </w:pPr>
            <w:r w:rsidRPr="00DC2094">
              <w:rPr>
                <w:rFonts w:cs="Tahoma"/>
                <w:color w:val="3333FF"/>
                <w:sz w:val="20"/>
                <w:szCs w:val="20"/>
                <w:lang w:val="el-GR"/>
              </w:rPr>
              <w:fldChar w:fldCharType="begin"/>
            </w:r>
            <w:r w:rsidRPr="00DC2094">
              <w:rPr>
                <w:rFonts w:cs="Tahoma"/>
                <w:color w:val="3333FF"/>
                <w:sz w:val="20"/>
                <w:szCs w:val="20"/>
                <w:lang w:val="el-GR"/>
              </w:rPr>
              <w:instrText xml:space="preserve"> REF _Ref65588334 \r \h </w:instrText>
            </w:r>
            <w:r w:rsidRPr="00DC2094">
              <w:rPr>
                <w:rFonts w:cs="Tahoma"/>
                <w:color w:val="3333FF"/>
                <w:sz w:val="20"/>
                <w:szCs w:val="20"/>
                <w:lang w:val="el-GR"/>
              </w:rPr>
            </w:r>
            <w:r w:rsidRPr="00DC2094">
              <w:rPr>
                <w:rFonts w:cs="Tahoma"/>
                <w:color w:val="3333FF"/>
                <w:sz w:val="20"/>
                <w:szCs w:val="20"/>
                <w:lang w:val="el-GR"/>
              </w:rPr>
              <w:fldChar w:fldCharType="separate"/>
            </w:r>
            <w:r w:rsidR="00065673">
              <w:rPr>
                <w:rFonts w:cs="Tahoma"/>
                <w:color w:val="3333FF"/>
                <w:sz w:val="20"/>
                <w:szCs w:val="20"/>
                <w:lang w:val="el-GR"/>
              </w:rPr>
              <w:t>1.3.2.5</w:t>
            </w:r>
            <w:r w:rsidRPr="00DC2094">
              <w:rPr>
                <w:rFonts w:cs="Tahoma"/>
                <w:color w:val="3333FF"/>
                <w:sz w:val="20"/>
                <w:szCs w:val="20"/>
                <w:lang w:val="el-GR"/>
              </w:rPr>
              <w:fldChar w:fldCharType="end"/>
            </w:r>
          </w:p>
        </w:tc>
      </w:tr>
      <w:tr w:rsidR="00635FF2" w:rsidRPr="00FC0BE5" w14:paraId="1839DD3A" w14:textId="77777777" w:rsidTr="003700D9">
        <w:trPr>
          <w:trHeight w:val="315"/>
        </w:trPr>
        <w:tc>
          <w:tcPr>
            <w:tcW w:w="431" w:type="pct"/>
            <w:shd w:val="clear" w:color="auto" w:fill="auto"/>
            <w:vAlign w:val="center"/>
          </w:tcPr>
          <w:p w14:paraId="5302A317" w14:textId="77777777" w:rsidR="00635FF2" w:rsidRPr="00FC0BE5" w:rsidRDefault="00635FF2" w:rsidP="00354FAA">
            <w:pPr>
              <w:numPr>
                <w:ilvl w:val="1"/>
                <w:numId w:val="111"/>
              </w:numPr>
              <w:autoSpaceDE w:val="0"/>
              <w:autoSpaceDN w:val="0"/>
              <w:adjustRightInd w:val="0"/>
              <w:spacing w:after="0" w:line="276" w:lineRule="auto"/>
              <w:rPr>
                <w:rFonts w:cs="Tahoma"/>
                <w:sz w:val="20"/>
                <w:szCs w:val="20"/>
                <w:lang w:val="el-GR"/>
              </w:rPr>
            </w:pPr>
          </w:p>
        </w:tc>
        <w:tc>
          <w:tcPr>
            <w:tcW w:w="3513" w:type="pct"/>
            <w:shd w:val="clear" w:color="auto" w:fill="auto"/>
            <w:vAlign w:val="center"/>
          </w:tcPr>
          <w:p w14:paraId="27377DA7" w14:textId="6CEED9F5" w:rsidR="00635FF2" w:rsidRPr="00FC0BE5" w:rsidRDefault="00D33F08" w:rsidP="00D33F08">
            <w:pPr>
              <w:rPr>
                <w:rFonts w:cs="Tahoma"/>
                <w:sz w:val="20"/>
                <w:szCs w:val="20"/>
                <w:lang w:val="el-GR"/>
              </w:rPr>
            </w:pPr>
            <w:r w:rsidRPr="00D33F08">
              <w:rPr>
                <w:rFonts w:cs="Tahoma"/>
                <w:sz w:val="20"/>
                <w:szCs w:val="20"/>
                <w:lang w:val="el-GR"/>
              </w:rPr>
              <w:t>Υποσύστημα Γενικής Διαχείρισης</w:t>
            </w:r>
          </w:p>
        </w:tc>
        <w:tc>
          <w:tcPr>
            <w:tcW w:w="1056" w:type="pct"/>
          </w:tcPr>
          <w:p w14:paraId="16DC3069" w14:textId="46AAE429" w:rsidR="00635FF2" w:rsidRPr="00DC2094" w:rsidRDefault="00DC2094" w:rsidP="00F3338B">
            <w:pPr>
              <w:autoSpaceDE w:val="0"/>
              <w:autoSpaceDN w:val="0"/>
              <w:adjustRightInd w:val="0"/>
              <w:spacing w:after="0" w:line="276" w:lineRule="auto"/>
              <w:rPr>
                <w:rFonts w:cs="Tahoma"/>
                <w:color w:val="3333FF"/>
                <w:sz w:val="20"/>
                <w:szCs w:val="20"/>
                <w:lang w:val="el-GR"/>
              </w:rPr>
            </w:pPr>
            <w:r w:rsidRPr="00DC2094">
              <w:rPr>
                <w:rFonts w:cs="Tahoma"/>
                <w:color w:val="3333FF"/>
                <w:sz w:val="20"/>
                <w:szCs w:val="20"/>
                <w:lang w:val="el-GR"/>
              </w:rPr>
              <w:fldChar w:fldCharType="begin"/>
            </w:r>
            <w:r w:rsidRPr="00DC2094">
              <w:rPr>
                <w:rFonts w:cs="Tahoma"/>
                <w:color w:val="3333FF"/>
                <w:sz w:val="20"/>
                <w:szCs w:val="20"/>
                <w:lang w:val="el-GR"/>
              </w:rPr>
              <w:instrText xml:space="preserve"> REF _Ref65588345 \r \h </w:instrText>
            </w:r>
            <w:r w:rsidRPr="00DC2094">
              <w:rPr>
                <w:rFonts w:cs="Tahoma"/>
                <w:color w:val="3333FF"/>
                <w:sz w:val="20"/>
                <w:szCs w:val="20"/>
                <w:lang w:val="el-GR"/>
              </w:rPr>
            </w:r>
            <w:r w:rsidRPr="00DC2094">
              <w:rPr>
                <w:rFonts w:cs="Tahoma"/>
                <w:color w:val="3333FF"/>
                <w:sz w:val="20"/>
                <w:szCs w:val="20"/>
                <w:lang w:val="el-GR"/>
              </w:rPr>
              <w:fldChar w:fldCharType="separate"/>
            </w:r>
            <w:r w:rsidR="00065673">
              <w:rPr>
                <w:rFonts w:cs="Tahoma"/>
                <w:color w:val="3333FF"/>
                <w:sz w:val="20"/>
                <w:szCs w:val="20"/>
                <w:lang w:val="el-GR"/>
              </w:rPr>
              <w:t>1.3.2.6</w:t>
            </w:r>
            <w:r w:rsidRPr="00DC2094">
              <w:rPr>
                <w:rFonts w:cs="Tahoma"/>
                <w:color w:val="3333FF"/>
                <w:sz w:val="20"/>
                <w:szCs w:val="20"/>
                <w:lang w:val="el-GR"/>
              </w:rPr>
              <w:fldChar w:fldCharType="end"/>
            </w:r>
          </w:p>
        </w:tc>
      </w:tr>
      <w:tr w:rsidR="001E4206" w:rsidRPr="00FC0BE5" w14:paraId="2F03A8F3" w14:textId="77777777" w:rsidTr="003700D9">
        <w:trPr>
          <w:trHeight w:val="315"/>
        </w:trPr>
        <w:tc>
          <w:tcPr>
            <w:tcW w:w="431" w:type="pct"/>
            <w:shd w:val="clear" w:color="auto" w:fill="auto"/>
            <w:vAlign w:val="center"/>
          </w:tcPr>
          <w:p w14:paraId="16386D20" w14:textId="77777777" w:rsidR="001E4206" w:rsidRPr="00FC0BE5" w:rsidRDefault="001E4206" w:rsidP="00354FAA">
            <w:pPr>
              <w:numPr>
                <w:ilvl w:val="1"/>
                <w:numId w:val="111"/>
              </w:numPr>
              <w:autoSpaceDE w:val="0"/>
              <w:autoSpaceDN w:val="0"/>
              <w:adjustRightInd w:val="0"/>
              <w:spacing w:after="0" w:line="276" w:lineRule="auto"/>
              <w:rPr>
                <w:rFonts w:cs="Tahoma"/>
                <w:sz w:val="20"/>
                <w:szCs w:val="20"/>
                <w:lang w:val="el-GR"/>
              </w:rPr>
            </w:pPr>
          </w:p>
        </w:tc>
        <w:tc>
          <w:tcPr>
            <w:tcW w:w="3513" w:type="pct"/>
            <w:shd w:val="clear" w:color="auto" w:fill="auto"/>
            <w:vAlign w:val="center"/>
          </w:tcPr>
          <w:p w14:paraId="0DBF1C73" w14:textId="7EADD663" w:rsidR="001E4206" w:rsidRPr="00FC0BE5" w:rsidRDefault="00D33F08" w:rsidP="00D33F08">
            <w:pPr>
              <w:rPr>
                <w:rFonts w:cs="Tahoma"/>
                <w:sz w:val="20"/>
                <w:szCs w:val="20"/>
                <w:lang w:val="el-GR"/>
              </w:rPr>
            </w:pPr>
            <w:r w:rsidRPr="00D33F08">
              <w:rPr>
                <w:rFonts w:cs="Tahoma"/>
                <w:sz w:val="20"/>
                <w:szCs w:val="20"/>
                <w:lang w:val="el-GR"/>
              </w:rPr>
              <w:t>Υποσύστημα Διαχείρισης Αναφορών</w:t>
            </w:r>
          </w:p>
        </w:tc>
        <w:tc>
          <w:tcPr>
            <w:tcW w:w="1056" w:type="pct"/>
          </w:tcPr>
          <w:p w14:paraId="77B3279D" w14:textId="05ABC351" w:rsidR="001E4206" w:rsidRPr="00DC2094" w:rsidRDefault="00DC2094" w:rsidP="00F3338B">
            <w:pPr>
              <w:autoSpaceDE w:val="0"/>
              <w:autoSpaceDN w:val="0"/>
              <w:adjustRightInd w:val="0"/>
              <w:spacing w:after="0" w:line="276" w:lineRule="auto"/>
              <w:rPr>
                <w:rFonts w:cs="Tahoma"/>
                <w:color w:val="3333FF"/>
                <w:sz w:val="20"/>
                <w:szCs w:val="20"/>
                <w:lang w:val="el-GR"/>
              </w:rPr>
            </w:pPr>
            <w:r w:rsidRPr="00DC2094">
              <w:rPr>
                <w:rFonts w:cs="Tahoma"/>
                <w:color w:val="3333FF"/>
                <w:sz w:val="20"/>
                <w:szCs w:val="20"/>
                <w:lang w:val="el-GR"/>
              </w:rPr>
              <w:fldChar w:fldCharType="begin"/>
            </w:r>
            <w:r w:rsidRPr="00DC2094">
              <w:rPr>
                <w:rFonts w:cs="Tahoma"/>
                <w:color w:val="3333FF"/>
                <w:sz w:val="20"/>
                <w:szCs w:val="20"/>
                <w:lang w:val="el-GR"/>
              </w:rPr>
              <w:instrText xml:space="preserve"> REF _Ref65588356 \r \h </w:instrText>
            </w:r>
            <w:r w:rsidRPr="00DC2094">
              <w:rPr>
                <w:rFonts w:cs="Tahoma"/>
                <w:color w:val="3333FF"/>
                <w:sz w:val="20"/>
                <w:szCs w:val="20"/>
                <w:lang w:val="el-GR"/>
              </w:rPr>
            </w:r>
            <w:r w:rsidRPr="00DC2094">
              <w:rPr>
                <w:rFonts w:cs="Tahoma"/>
                <w:color w:val="3333FF"/>
                <w:sz w:val="20"/>
                <w:szCs w:val="20"/>
                <w:lang w:val="el-GR"/>
              </w:rPr>
              <w:fldChar w:fldCharType="separate"/>
            </w:r>
            <w:r w:rsidR="00065673">
              <w:rPr>
                <w:rFonts w:cs="Tahoma"/>
                <w:color w:val="3333FF"/>
                <w:sz w:val="20"/>
                <w:szCs w:val="20"/>
                <w:lang w:val="el-GR"/>
              </w:rPr>
              <w:t>1.3.2.7</w:t>
            </w:r>
            <w:r w:rsidRPr="00DC2094">
              <w:rPr>
                <w:rFonts w:cs="Tahoma"/>
                <w:color w:val="3333FF"/>
                <w:sz w:val="20"/>
                <w:szCs w:val="20"/>
                <w:lang w:val="el-GR"/>
              </w:rPr>
              <w:fldChar w:fldCharType="end"/>
            </w:r>
          </w:p>
        </w:tc>
      </w:tr>
      <w:tr w:rsidR="001C06EE" w:rsidRPr="00C61D1F" w14:paraId="07D4CC93" w14:textId="77777777" w:rsidTr="001C06EE">
        <w:trPr>
          <w:trHeight w:val="315"/>
        </w:trPr>
        <w:tc>
          <w:tcPr>
            <w:tcW w:w="431" w:type="pct"/>
            <w:shd w:val="clear" w:color="auto" w:fill="FBE4D5" w:themeFill="accent2" w:themeFillTint="33"/>
            <w:vAlign w:val="center"/>
            <w:hideMark/>
          </w:tcPr>
          <w:p w14:paraId="7EE8AC92" w14:textId="77777777" w:rsidR="00635FF2" w:rsidRPr="00FC0BE5" w:rsidRDefault="00635FF2" w:rsidP="00354FAA">
            <w:pPr>
              <w:numPr>
                <w:ilvl w:val="0"/>
                <w:numId w:val="110"/>
              </w:numPr>
              <w:autoSpaceDE w:val="0"/>
              <w:autoSpaceDN w:val="0"/>
              <w:adjustRightInd w:val="0"/>
              <w:spacing w:after="0" w:line="276" w:lineRule="auto"/>
              <w:rPr>
                <w:rFonts w:cs="Tahoma"/>
                <w:b/>
                <w:sz w:val="20"/>
                <w:szCs w:val="20"/>
                <w:lang w:val="el-GR"/>
              </w:rPr>
            </w:pPr>
          </w:p>
        </w:tc>
        <w:tc>
          <w:tcPr>
            <w:tcW w:w="3513" w:type="pct"/>
            <w:shd w:val="clear" w:color="auto" w:fill="FBE4D5" w:themeFill="accent2" w:themeFillTint="33"/>
            <w:vAlign w:val="center"/>
            <w:hideMark/>
          </w:tcPr>
          <w:p w14:paraId="3F314736" w14:textId="77777777" w:rsidR="00635FF2" w:rsidRPr="00FC0BE5" w:rsidRDefault="00635FF2" w:rsidP="00F3338B">
            <w:pPr>
              <w:autoSpaceDE w:val="0"/>
              <w:autoSpaceDN w:val="0"/>
              <w:adjustRightInd w:val="0"/>
              <w:spacing w:after="0" w:line="276" w:lineRule="auto"/>
              <w:rPr>
                <w:rFonts w:cs="Tahoma"/>
                <w:b/>
                <w:sz w:val="20"/>
                <w:szCs w:val="20"/>
                <w:lang w:val="el-GR"/>
              </w:rPr>
            </w:pPr>
            <w:r w:rsidRPr="00FC0BE5">
              <w:rPr>
                <w:rFonts w:cs="Tahoma"/>
                <w:b/>
                <w:sz w:val="20"/>
                <w:szCs w:val="20"/>
                <w:lang w:val="el-GR"/>
              </w:rPr>
              <w:t>Προσφερόμενες υπηρεσίες</w:t>
            </w:r>
          </w:p>
        </w:tc>
        <w:tc>
          <w:tcPr>
            <w:tcW w:w="1056" w:type="pct"/>
            <w:shd w:val="clear" w:color="auto" w:fill="FBE4D5" w:themeFill="accent2" w:themeFillTint="33"/>
          </w:tcPr>
          <w:p w14:paraId="6085CB4A" w14:textId="231D85AF" w:rsidR="00635FF2" w:rsidRPr="00DC2094" w:rsidRDefault="00DC2094" w:rsidP="00F3338B">
            <w:pPr>
              <w:autoSpaceDE w:val="0"/>
              <w:autoSpaceDN w:val="0"/>
              <w:adjustRightInd w:val="0"/>
              <w:spacing w:after="0" w:line="276" w:lineRule="auto"/>
              <w:rPr>
                <w:color w:val="3333FF"/>
                <w:sz w:val="20"/>
                <w:lang w:val="el-GR"/>
              </w:rPr>
            </w:pPr>
            <w:r w:rsidRPr="00DC2094">
              <w:rPr>
                <w:rFonts w:cs="Tahoma"/>
                <w:b/>
                <w:color w:val="3333FF"/>
                <w:sz w:val="18"/>
                <w:szCs w:val="18"/>
                <w:lang w:val="el-GR"/>
              </w:rPr>
              <w:fldChar w:fldCharType="begin"/>
            </w:r>
            <w:r w:rsidRPr="00DC2094">
              <w:rPr>
                <w:rFonts w:cs="Tahoma"/>
                <w:b/>
                <w:color w:val="3333FF"/>
                <w:sz w:val="18"/>
                <w:szCs w:val="18"/>
                <w:lang w:val="el-GR"/>
              </w:rPr>
              <w:instrText xml:space="preserve"> REF _Ref496625830 \h  \* MERGEFORMAT </w:instrText>
            </w:r>
            <w:r w:rsidRPr="00DC2094">
              <w:rPr>
                <w:rFonts w:cs="Tahoma"/>
                <w:b/>
                <w:color w:val="3333FF"/>
                <w:sz w:val="18"/>
                <w:szCs w:val="18"/>
                <w:lang w:val="el-GR"/>
              </w:rPr>
            </w:r>
            <w:r w:rsidRPr="00DC2094">
              <w:rPr>
                <w:rFonts w:cs="Tahoma"/>
                <w:b/>
                <w:color w:val="3333FF"/>
                <w:sz w:val="18"/>
                <w:szCs w:val="18"/>
                <w:lang w:val="el-GR"/>
              </w:rPr>
              <w:fldChar w:fldCharType="separate"/>
            </w:r>
            <w:r w:rsidR="00065673" w:rsidRPr="00065673">
              <w:rPr>
                <w:rFonts w:cs="Tahoma"/>
                <w:b/>
                <w:color w:val="3333FF"/>
                <w:sz w:val="18"/>
                <w:szCs w:val="18"/>
                <w:lang w:val="el-GR"/>
              </w:rPr>
              <w:t>ΠΑΡΑΡΤΗΜΑ</w:t>
            </w:r>
            <w:r w:rsidR="00065673" w:rsidRPr="00065673">
              <w:rPr>
                <w:rFonts w:cs="Tahoma"/>
                <w:b/>
                <w:color w:val="3333FF"/>
                <w:sz w:val="16"/>
                <w:szCs w:val="16"/>
                <w:lang w:val="el-GR"/>
              </w:rPr>
              <w:t xml:space="preserve"> Ι – Αναλυτική Περιγραφή Φυσικού και Οικονομικού Αντικειμένου της Σύμβασης</w:t>
            </w:r>
            <w:r w:rsidRPr="00DC2094">
              <w:rPr>
                <w:rFonts w:cs="Tahoma"/>
                <w:b/>
                <w:color w:val="3333FF"/>
                <w:sz w:val="16"/>
                <w:szCs w:val="16"/>
                <w:lang w:val="el-GR"/>
              </w:rPr>
              <w:fldChar w:fldCharType="end"/>
            </w:r>
          </w:p>
        </w:tc>
      </w:tr>
      <w:tr w:rsidR="00694463" w:rsidRPr="00FC0BE5" w14:paraId="3905A2FE" w14:textId="77777777" w:rsidTr="003700D9">
        <w:trPr>
          <w:trHeight w:val="315"/>
        </w:trPr>
        <w:tc>
          <w:tcPr>
            <w:tcW w:w="431" w:type="pct"/>
            <w:shd w:val="clear" w:color="auto" w:fill="auto"/>
            <w:vAlign w:val="center"/>
          </w:tcPr>
          <w:p w14:paraId="52707ED9" w14:textId="77777777" w:rsidR="00694463" w:rsidRPr="00FC0BE5" w:rsidRDefault="00694463" w:rsidP="00354FAA">
            <w:pPr>
              <w:numPr>
                <w:ilvl w:val="1"/>
                <w:numId w:val="111"/>
              </w:numPr>
              <w:autoSpaceDE w:val="0"/>
              <w:autoSpaceDN w:val="0"/>
              <w:adjustRightInd w:val="0"/>
              <w:spacing w:after="0" w:line="276" w:lineRule="auto"/>
              <w:rPr>
                <w:rFonts w:cs="Tahoma"/>
                <w:sz w:val="20"/>
                <w:szCs w:val="20"/>
                <w:lang w:val="el-GR"/>
              </w:rPr>
            </w:pPr>
          </w:p>
        </w:tc>
        <w:tc>
          <w:tcPr>
            <w:tcW w:w="3513" w:type="pct"/>
            <w:shd w:val="clear" w:color="auto" w:fill="auto"/>
            <w:vAlign w:val="center"/>
          </w:tcPr>
          <w:p w14:paraId="40BF35C1" w14:textId="03ED0231" w:rsidR="00694463" w:rsidRPr="00FC0BE5" w:rsidRDefault="00694463" w:rsidP="00F3338B">
            <w:pPr>
              <w:autoSpaceDE w:val="0"/>
              <w:autoSpaceDN w:val="0"/>
              <w:adjustRightInd w:val="0"/>
              <w:spacing w:after="0" w:line="276" w:lineRule="auto"/>
              <w:rPr>
                <w:rFonts w:cs="Tahoma"/>
                <w:sz w:val="20"/>
                <w:szCs w:val="20"/>
                <w:lang w:val="el-GR"/>
              </w:rPr>
            </w:pPr>
            <w:r>
              <w:rPr>
                <w:rFonts w:cs="Tahoma"/>
                <w:sz w:val="20"/>
                <w:szCs w:val="20"/>
                <w:lang w:val="el-GR"/>
              </w:rPr>
              <w:t>Υπηρεσίες Διαλειτουργικότητας</w:t>
            </w:r>
          </w:p>
        </w:tc>
        <w:tc>
          <w:tcPr>
            <w:tcW w:w="1056" w:type="pct"/>
          </w:tcPr>
          <w:p w14:paraId="027E0EAD" w14:textId="5D28CC0F" w:rsidR="00694463" w:rsidRPr="00DC2094" w:rsidRDefault="00DC2094" w:rsidP="00F3338B">
            <w:pPr>
              <w:autoSpaceDE w:val="0"/>
              <w:autoSpaceDN w:val="0"/>
              <w:adjustRightInd w:val="0"/>
              <w:spacing w:after="0" w:line="276" w:lineRule="auto"/>
              <w:rPr>
                <w:rFonts w:cs="Tahoma"/>
                <w:color w:val="3333FF"/>
                <w:sz w:val="20"/>
                <w:szCs w:val="20"/>
                <w:lang w:val="el-GR"/>
              </w:rPr>
            </w:pPr>
            <w:r w:rsidRPr="00DC2094">
              <w:rPr>
                <w:rFonts w:cs="Tahoma"/>
                <w:color w:val="3333FF"/>
                <w:sz w:val="20"/>
                <w:szCs w:val="20"/>
                <w:lang w:val="el-GR"/>
              </w:rPr>
              <w:fldChar w:fldCharType="begin"/>
            </w:r>
            <w:r w:rsidRPr="00DC2094">
              <w:rPr>
                <w:rFonts w:cs="Tahoma"/>
                <w:color w:val="3333FF"/>
                <w:sz w:val="20"/>
                <w:szCs w:val="20"/>
                <w:lang w:val="el-GR"/>
              </w:rPr>
              <w:instrText xml:space="preserve"> REF _Ref65576997 \r \h </w:instrText>
            </w:r>
            <w:r w:rsidRPr="00DC2094">
              <w:rPr>
                <w:rFonts w:cs="Tahoma"/>
                <w:color w:val="3333FF"/>
                <w:sz w:val="20"/>
                <w:szCs w:val="20"/>
                <w:lang w:val="el-GR"/>
              </w:rPr>
            </w:r>
            <w:r w:rsidRPr="00DC2094">
              <w:rPr>
                <w:rFonts w:cs="Tahoma"/>
                <w:color w:val="3333FF"/>
                <w:sz w:val="20"/>
                <w:szCs w:val="20"/>
                <w:lang w:val="el-GR"/>
              </w:rPr>
              <w:fldChar w:fldCharType="separate"/>
            </w:r>
            <w:r w:rsidR="00065673">
              <w:rPr>
                <w:rFonts w:cs="Tahoma"/>
                <w:color w:val="3333FF"/>
                <w:sz w:val="20"/>
                <w:szCs w:val="20"/>
                <w:lang w:val="el-GR"/>
              </w:rPr>
              <w:t>1.3.5.1.1</w:t>
            </w:r>
            <w:r w:rsidRPr="00DC2094">
              <w:rPr>
                <w:rFonts w:cs="Tahoma"/>
                <w:color w:val="3333FF"/>
                <w:sz w:val="20"/>
                <w:szCs w:val="20"/>
                <w:lang w:val="el-GR"/>
              </w:rPr>
              <w:fldChar w:fldCharType="end"/>
            </w:r>
          </w:p>
        </w:tc>
      </w:tr>
      <w:tr w:rsidR="001E4206" w:rsidRPr="00FC0BE5" w14:paraId="78FEC554" w14:textId="77777777" w:rsidTr="003700D9">
        <w:trPr>
          <w:trHeight w:val="315"/>
        </w:trPr>
        <w:tc>
          <w:tcPr>
            <w:tcW w:w="431" w:type="pct"/>
            <w:shd w:val="clear" w:color="auto" w:fill="auto"/>
            <w:vAlign w:val="center"/>
          </w:tcPr>
          <w:p w14:paraId="2A045DBB" w14:textId="77777777" w:rsidR="001E4206" w:rsidRPr="00FC0BE5" w:rsidRDefault="001E4206" w:rsidP="00354FAA">
            <w:pPr>
              <w:numPr>
                <w:ilvl w:val="1"/>
                <w:numId w:val="111"/>
              </w:numPr>
              <w:autoSpaceDE w:val="0"/>
              <w:autoSpaceDN w:val="0"/>
              <w:adjustRightInd w:val="0"/>
              <w:spacing w:after="0" w:line="276" w:lineRule="auto"/>
              <w:rPr>
                <w:rFonts w:cs="Tahoma"/>
                <w:sz w:val="20"/>
                <w:szCs w:val="20"/>
                <w:lang w:val="el-GR"/>
              </w:rPr>
            </w:pPr>
          </w:p>
        </w:tc>
        <w:tc>
          <w:tcPr>
            <w:tcW w:w="3513" w:type="pct"/>
            <w:shd w:val="clear" w:color="auto" w:fill="auto"/>
            <w:vAlign w:val="center"/>
          </w:tcPr>
          <w:p w14:paraId="048CA3FB" w14:textId="55EB3FFE" w:rsidR="001E4206" w:rsidRPr="00FC0BE5" w:rsidRDefault="001E4206" w:rsidP="00F3338B">
            <w:pPr>
              <w:autoSpaceDE w:val="0"/>
              <w:autoSpaceDN w:val="0"/>
              <w:adjustRightInd w:val="0"/>
              <w:spacing w:after="0" w:line="276" w:lineRule="auto"/>
              <w:rPr>
                <w:rFonts w:cs="Tahoma"/>
                <w:sz w:val="20"/>
                <w:szCs w:val="20"/>
                <w:lang w:val="el-GR"/>
              </w:rPr>
            </w:pPr>
            <w:r w:rsidRPr="00FC0BE5">
              <w:rPr>
                <w:rFonts w:cs="Tahoma"/>
                <w:sz w:val="20"/>
                <w:szCs w:val="20"/>
                <w:lang w:val="el-GR"/>
              </w:rPr>
              <w:t>Υπηρεσίες Ψηφιοποίησης υλικού</w:t>
            </w:r>
          </w:p>
        </w:tc>
        <w:tc>
          <w:tcPr>
            <w:tcW w:w="1056" w:type="pct"/>
          </w:tcPr>
          <w:p w14:paraId="227B8DE1" w14:textId="26249B97" w:rsidR="001E4206" w:rsidRPr="00DC2094" w:rsidRDefault="00DC2094" w:rsidP="00F3338B">
            <w:pPr>
              <w:autoSpaceDE w:val="0"/>
              <w:autoSpaceDN w:val="0"/>
              <w:adjustRightInd w:val="0"/>
              <w:spacing w:after="0" w:line="276" w:lineRule="auto"/>
              <w:rPr>
                <w:rFonts w:cs="Tahoma"/>
                <w:color w:val="3333FF"/>
                <w:sz w:val="20"/>
                <w:szCs w:val="20"/>
                <w:lang w:val="el-GR"/>
              </w:rPr>
            </w:pPr>
            <w:r w:rsidRPr="00DC2094">
              <w:rPr>
                <w:rFonts w:cs="Tahoma"/>
                <w:color w:val="3333FF"/>
                <w:sz w:val="20"/>
                <w:szCs w:val="20"/>
                <w:lang w:val="el-GR"/>
              </w:rPr>
              <w:fldChar w:fldCharType="begin"/>
            </w:r>
            <w:r w:rsidRPr="00DC2094">
              <w:rPr>
                <w:rFonts w:cs="Tahoma"/>
                <w:color w:val="3333FF"/>
                <w:sz w:val="20"/>
                <w:szCs w:val="20"/>
                <w:lang w:val="el-GR"/>
              </w:rPr>
              <w:instrText xml:space="preserve"> REF _Ref55569979 \r \h </w:instrText>
            </w:r>
            <w:r w:rsidRPr="00DC2094">
              <w:rPr>
                <w:rFonts w:cs="Tahoma"/>
                <w:color w:val="3333FF"/>
                <w:sz w:val="20"/>
                <w:szCs w:val="20"/>
                <w:lang w:val="el-GR"/>
              </w:rPr>
            </w:r>
            <w:r w:rsidRPr="00DC2094">
              <w:rPr>
                <w:rFonts w:cs="Tahoma"/>
                <w:color w:val="3333FF"/>
                <w:sz w:val="20"/>
                <w:szCs w:val="20"/>
                <w:lang w:val="el-GR"/>
              </w:rPr>
              <w:fldChar w:fldCharType="separate"/>
            </w:r>
            <w:r w:rsidR="00065673">
              <w:rPr>
                <w:rFonts w:cs="Tahoma"/>
                <w:color w:val="3333FF"/>
                <w:sz w:val="20"/>
                <w:szCs w:val="20"/>
                <w:lang w:val="el-GR"/>
              </w:rPr>
              <w:t>1.3.4</w:t>
            </w:r>
            <w:r w:rsidRPr="00DC2094">
              <w:rPr>
                <w:rFonts w:cs="Tahoma"/>
                <w:color w:val="3333FF"/>
                <w:sz w:val="20"/>
                <w:szCs w:val="20"/>
                <w:lang w:val="el-GR"/>
              </w:rPr>
              <w:fldChar w:fldCharType="end"/>
            </w:r>
          </w:p>
        </w:tc>
      </w:tr>
      <w:tr w:rsidR="00635FF2" w:rsidRPr="00FC0BE5" w14:paraId="3B2F18CC" w14:textId="77777777" w:rsidTr="003700D9">
        <w:trPr>
          <w:trHeight w:val="315"/>
        </w:trPr>
        <w:tc>
          <w:tcPr>
            <w:tcW w:w="431" w:type="pct"/>
            <w:shd w:val="clear" w:color="auto" w:fill="auto"/>
            <w:vAlign w:val="center"/>
            <w:hideMark/>
          </w:tcPr>
          <w:p w14:paraId="09B8CC18" w14:textId="77777777" w:rsidR="00635FF2" w:rsidRPr="00FC0BE5" w:rsidRDefault="00635FF2" w:rsidP="00354FAA">
            <w:pPr>
              <w:numPr>
                <w:ilvl w:val="1"/>
                <w:numId w:val="111"/>
              </w:numPr>
              <w:autoSpaceDE w:val="0"/>
              <w:autoSpaceDN w:val="0"/>
              <w:adjustRightInd w:val="0"/>
              <w:spacing w:after="0" w:line="276" w:lineRule="auto"/>
              <w:rPr>
                <w:rFonts w:cs="Tahoma"/>
                <w:sz w:val="20"/>
                <w:szCs w:val="20"/>
                <w:lang w:val="el-GR"/>
              </w:rPr>
            </w:pPr>
          </w:p>
        </w:tc>
        <w:tc>
          <w:tcPr>
            <w:tcW w:w="3513" w:type="pct"/>
            <w:shd w:val="clear" w:color="auto" w:fill="auto"/>
            <w:vAlign w:val="center"/>
          </w:tcPr>
          <w:p w14:paraId="117A5A09" w14:textId="77777777" w:rsidR="00635FF2" w:rsidRPr="00FC0BE5" w:rsidRDefault="00635FF2" w:rsidP="00F3338B">
            <w:pPr>
              <w:autoSpaceDE w:val="0"/>
              <w:autoSpaceDN w:val="0"/>
              <w:adjustRightInd w:val="0"/>
              <w:spacing w:after="0" w:line="276" w:lineRule="auto"/>
              <w:rPr>
                <w:rFonts w:cs="Tahoma"/>
                <w:sz w:val="20"/>
                <w:szCs w:val="20"/>
                <w:lang w:val="el-GR"/>
              </w:rPr>
            </w:pPr>
            <w:r w:rsidRPr="00FC0BE5">
              <w:rPr>
                <w:rFonts w:cs="Tahoma"/>
                <w:sz w:val="20"/>
                <w:szCs w:val="20"/>
                <w:lang w:val="el-GR"/>
              </w:rPr>
              <w:t>Μελέτη Υλοποίησης – Ανάλυσης Απαιτήσεων</w:t>
            </w:r>
          </w:p>
        </w:tc>
        <w:tc>
          <w:tcPr>
            <w:tcW w:w="1056" w:type="pct"/>
          </w:tcPr>
          <w:p w14:paraId="1DDCD048" w14:textId="55CCF772" w:rsidR="00635FF2" w:rsidRPr="00DC2094" w:rsidRDefault="00DC2094" w:rsidP="00F3338B">
            <w:pPr>
              <w:autoSpaceDE w:val="0"/>
              <w:autoSpaceDN w:val="0"/>
              <w:adjustRightInd w:val="0"/>
              <w:spacing w:after="0" w:line="276" w:lineRule="auto"/>
              <w:rPr>
                <w:rFonts w:cs="Tahoma"/>
                <w:color w:val="3333FF"/>
                <w:sz w:val="20"/>
                <w:szCs w:val="20"/>
                <w:lang w:val="el-GR"/>
              </w:rPr>
            </w:pPr>
            <w:r w:rsidRPr="00DC2094">
              <w:rPr>
                <w:rFonts w:cs="Tahoma"/>
                <w:color w:val="3333FF"/>
                <w:sz w:val="20"/>
                <w:szCs w:val="20"/>
                <w:lang w:val="el-GR"/>
              </w:rPr>
              <w:fldChar w:fldCharType="begin"/>
            </w:r>
            <w:r w:rsidRPr="00DC2094">
              <w:rPr>
                <w:rFonts w:cs="Tahoma"/>
                <w:color w:val="3333FF"/>
                <w:sz w:val="20"/>
                <w:szCs w:val="20"/>
                <w:lang w:val="el-GR"/>
              </w:rPr>
              <w:instrText xml:space="preserve"> REF _Ref65588421 \r \h </w:instrText>
            </w:r>
            <w:r w:rsidRPr="00DC2094">
              <w:rPr>
                <w:rFonts w:cs="Tahoma"/>
                <w:color w:val="3333FF"/>
                <w:sz w:val="20"/>
                <w:szCs w:val="20"/>
                <w:lang w:val="el-GR"/>
              </w:rPr>
            </w:r>
            <w:r w:rsidRPr="00DC2094">
              <w:rPr>
                <w:rFonts w:cs="Tahoma"/>
                <w:color w:val="3333FF"/>
                <w:sz w:val="20"/>
                <w:szCs w:val="20"/>
                <w:lang w:val="el-GR"/>
              </w:rPr>
              <w:fldChar w:fldCharType="separate"/>
            </w:r>
            <w:r w:rsidR="00065673">
              <w:rPr>
                <w:rFonts w:cs="Tahoma"/>
                <w:color w:val="3333FF"/>
                <w:sz w:val="20"/>
                <w:szCs w:val="20"/>
                <w:lang w:val="el-GR"/>
              </w:rPr>
              <w:t>1.3.5.1.2</w:t>
            </w:r>
            <w:r w:rsidRPr="00DC2094">
              <w:rPr>
                <w:rFonts w:cs="Tahoma"/>
                <w:color w:val="3333FF"/>
                <w:sz w:val="20"/>
                <w:szCs w:val="20"/>
                <w:lang w:val="el-GR"/>
              </w:rPr>
              <w:fldChar w:fldCharType="end"/>
            </w:r>
          </w:p>
        </w:tc>
      </w:tr>
      <w:tr w:rsidR="00DB5F6A" w:rsidRPr="00FC0BE5" w14:paraId="249D5CB3" w14:textId="77777777" w:rsidTr="003700D9">
        <w:trPr>
          <w:trHeight w:val="525"/>
        </w:trPr>
        <w:tc>
          <w:tcPr>
            <w:tcW w:w="431" w:type="pct"/>
            <w:shd w:val="clear" w:color="auto" w:fill="auto"/>
            <w:vAlign w:val="center"/>
          </w:tcPr>
          <w:p w14:paraId="3810D134" w14:textId="77777777" w:rsidR="00DB5F6A" w:rsidRPr="00FC0BE5" w:rsidRDefault="00DB5F6A" w:rsidP="00354FAA">
            <w:pPr>
              <w:numPr>
                <w:ilvl w:val="1"/>
                <w:numId w:val="111"/>
              </w:numPr>
              <w:autoSpaceDE w:val="0"/>
              <w:autoSpaceDN w:val="0"/>
              <w:adjustRightInd w:val="0"/>
              <w:spacing w:after="0" w:line="276" w:lineRule="auto"/>
              <w:rPr>
                <w:rFonts w:cs="Tahoma"/>
                <w:sz w:val="20"/>
                <w:szCs w:val="20"/>
                <w:lang w:val="el-GR"/>
              </w:rPr>
            </w:pPr>
          </w:p>
        </w:tc>
        <w:tc>
          <w:tcPr>
            <w:tcW w:w="3513" w:type="pct"/>
            <w:shd w:val="clear" w:color="auto" w:fill="auto"/>
            <w:vAlign w:val="center"/>
          </w:tcPr>
          <w:p w14:paraId="783697F2" w14:textId="3A3C75E1" w:rsidR="00DB5F6A" w:rsidRPr="00FC0BE5" w:rsidRDefault="00DB5F6A" w:rsidP="00F3338B">
            <w:pPr>
              <w:autoSpaceDE w:val="0"/>
              <w:autoSpaceDN w:val="0"/>
              <w:adjustRightInd w:val="0"/>
              <w:spacing w:after="0" w:line="276" w:lineRule="auto"/>
              <w:rPr>
                <w:rFonts w:cs="Tahoma"/>
                <w:sz w:val="20"/>
                <w:szCs w:val="20"/>
                <w:lang w:val="el-GR"/>
              </w:rPr>
            </w:pPr>
            <w:r w:rsidRPr="00FC0BE5">
              <w:rPr>
                <w:rFonts w:cs="Tahoma"/>
                <w:sz w:val="20"/>
                <w:szCs w:val="20"/>
                <w:lang w:val="el-GR"/>
              </w:rPr>
              <w:t>Υπηρεσίες Μετάπτωσης δεδομένων</w:t>
            </w:r>
          </w:p>
        </w:tc>
        <w:tc>
          <w:tcPr>
            <w:tcW w:w="1056" w:type="pct"/>
          </w:tcPr>
          <w:p w14:paraId="617019DF" w14:textId="604BEAB0" w:rsidR="00DB5F6A" w:rsidRPr="00DC2094" w:rsidRDefault="00DC2094" w:rsidP="00F3338B">
            <w:pPr>
              <w:autoSpaceDE w:val="0"/>
              <w:autoSpaceDN w:val="0"/>
              <w:adjustRightInd w:val="0"/>
              <w:spacing w:after="0" w:line="276" w:lineRule="auto"/>
              <w:rPr>
                <w:rFonts w:cs="Tahoma"/>
                <w:color w:val="3333FF"/>
                <w:sz w:val="20"/>
                <w:szCs w:val="20"/>
                <w:lang w:val="el-GR"/>
              </w:rPr>
            </w:pPr>
            <w:r w:rsidRPr="00DC2094">
              <w:rPr>
                <w:rFonts w:cs="Tahoma"/>
                <w:color w:val="3333FF"/>
                <w:sz w:val="20"/>
                <w:szCs w:val="20"/>
                <w:lang w:val="el-GR"/>
              </w:rPr>
              <w:fldChar w:fldCharType="begin"/>
            </w:r>
            <w:r w:rsidRPr="00DC2094">
              <w:rPr>
                <w:rFonts w:cs="Tahoma"/>
                <w:color w:val="3333FF"/>
                <w:sz w:val="20"/>
                <w:szCs w:val="20"/>
                <w:lang w:val="el-GR"/>
              </w:rPr>
              <w:instrText xml:space="preserve"> REF _Ref65588434 \r \h </w:instrText>
            </w:r>
            <w:r w:rsidRPr="00DC2094">
              <w:rPr>
                <w:rFonts w:cs="Tahoma"/>
                <w:color w:val="3333FF"/>
                <w:sz w:val="20"/>
                <w:szCs w:val="20"/>
                <w:lang w:val="el-GR"/>
              </w:rPr>
            </w:r>
            <w:r w:rsidRPr="00DC2094">
              <w:rPr>
                <w:rFonts w:cs="Tahoma"/>
                <w:color w:val="3333FF"/>
                <w:sz w:val="20"/>
                <w:szCs w:val="20"/>
                <w:lang w:val="el-GR"/>
              </w:rPr>
              <w:fldChar w:fldCharType="separate"/>
            </w:r>
            <w:r w:rsidR="00065673">
              <w:rPr>
                <w:rFonts w:cs="Tahoma"/>
                <w:color w:val="3333FF"/>
                <w:sz w:val="20"/>
                <w:szCs w:val="20"/>
                <w:lang w:val="el-GR"/>
              </w:rPr>
              <w:t>1.3.5.1.3</w:t>
            </w:r>
            <w:r w:rsidRPr="00DC2094">
              <w:rPr>
                <w:rFonts w:cs="Tahoma"/>
                <w:color w:val="3333FF"/>
                <w:sz w:val="20"/>
                <w:szCs w:val="20"/>
                <w:lang w:val="el-GR"/>
              </w:rPr>
              <w:fldChar w:fldCharType="end"/>
            </w:r>
          </w:p>
        </w:tc>
      </w:tr>
      <w:tr w:rsidR="00635FF2" w:rsidRPr="00FC0BE5" w14:paraId="7117F7EF" w14:textId="77777777" w:rsidTr="003700D9">
        <w:trPr>
          <w:trHeight w:val="525"/>
        </w:trPr>
        <w:tc>
          <w:tcPr>
            <w:tcW w:w="431" w:type="pct"/>
            <w:shd w:val="clear" w:color="auto" w:fill="auto"/>
            <w:vAlign w:val="center"/>
            <w:hideMark/>
          </w:tcPr>
          <w:p w14:paraId="18D71E42" w14:textId="77777777" w:rsidR="00635FF2" w:rsidRPr="00FC0BE5" w:rsidRDefault="00635FF2" w:rsidP="00354FAA">
            <w:pPr>
              <w:numPr>
                <w:ilvl w:val="1"/>
                <w:numId w:val="111"/>
              </w:numPr>
              <w:autoSpaceDE w:val="0"/>
              <w:autoSpaceDN w:val="0"/>
              <w:adjustRightInd w:val="0"/>
              <w:spacing w:after="0" w:line="276" w:lineRule="auto"/>
              <w:rPr>
                <w:rFonts w:cs="Tahoma"/>
                <w:sz w:val="20"/>
                <w:szCs w:val="20"/>
                <w:lang w:val="el-GR"/>
              </w:rPr>
            </w:pPr>
          </w:p>
        </w:tc>
        <w:tc>
          <w:tcPr>
            <w:tcW w:w="3513" w:type="pct"/>
            <w:shd w:val="clear" w:color="auto" w:fill="auto"/>
            <w:vAlign w:val="center"/>
          </w:tcPr>
          <w:p w14:paraId="0FB07CC8" w14:textId="77777777" w:rsidR="00635FF2" w:rsidRPr="00FC0BE5" w:rsidRDefault="00635FF2" w:rsidP="00F3338B">
            <w:pPr>
              <w:autoSpaceDE w:val="0"/>
              <w:autoSpaceDN w:val="0"/>
              <w:adjustRightInd w:val="0"/>
              <w:spacing w:after="0" w:line="276" w:lineRule="auto"/>
              <w:rPr>
                <w:rFonts w:cs="Tahoma"/>
                <w:sz w:val="20"/>
                <w:szCs w:val="20"/>
                <w:lang w:val="el-GR"/>
              </w:rPr>
            </w:pPr>
            <w:r w:rsidRPr="00FC0BE5">
              <w:rPr>
                <w:rFonts w:cs="Tahoma"/>
                <w:sz w:val="20"/>
                <w:szCs w:val="20"/>
                <w:lang w:val="el-GR"/>
              </w:rPr>
              <w:t>Υπηρεσίες Εκπαίδευσης</w:t>
            </w:r>
          </w:p>
        </w:tc>
        <w:tc>
          <w:tcPr>
            <w:tcW w:w="1056" w:type="pct"/>
          </w:tcPr>
          <w:p w14:paraId="00AFBDFB" w14:textId="0B2B5137" w:rsidR="00635FF2" w:rsidRPr="00DC2094" w:rsidRDefault="00DC2094" w:rsidP="00F3338B">
            <w:pPr>
              <w:autoSpaceDE w:val="0"/>
              <w:autoSpaceDN w:val="0"/>
              <w:adjustRightInd w:val="0"/>
              <w:spacing w:after="0" w:line="276" w:lineRule="auto"/>
              <w:rPr>
                <w:rFonts w:cs="Tahoma"/>
                <w:color w:val="3333FF"/>
                <w:sz w:val="20"/>
                <w:szCs w:val="20"/>
                <w:lang w:val="el-GR"/>
              </w:rPr>
            </w:pPr>
            <w:r w:rsidRPr="00DC2094">
              <w:rPr>
                <w:rFonts w:cs="Tahoma"/>
                <w:color w:val="3333FF"/>
                <w:sz w:val="20"/>
                <w:szCs w:val="20"/>
                <w:lang w:val="el-GR"/>
              </w:rPr>
              <w:fldChar w:fldCharType="begin"/>
            </w:r>
            <w:r w:rsidRPr="00DC2094">
              <w:rPr>
                <w:rFonts w:cs="Tahoma"/>
                <w:color w:val="3333FF"/>
                <w:sz w:val="20"/>
                <w:szCs w:val="20"/>
                <w:lang w:val="el-GR"/>
              </w:rPr>
              <w:instrText xml:space="preserve"> REF _Ref65588446 \r \h </w:instrText>
            </w:r>
            <w:r w:rsidRPr="00DC2094">
              <w:rPr>
                <w:rFonts w:cs="Tahoma"/>
                <w:color w:val="3333FF"/>
                <w:sz w:val="20"/>
                <w:szCs w:val="20"/>
                <w:lang w:val="el-GR"/>
              </w:rPr>
            </w:r>
            <w:r w:rsidRPr="00DC2094">
              <w:rPr>
                <w:rFonts w:cs="Tahoma"/>
                <w:color w:val="3333FF"/>
                <w:sz w:val="20"/>
                <w:szCs w:val="20"/>
                <w:lang w:val="el-GR"/>
              </w:rPr>
              <w:fldChar w:fldCharType="separate"/>
            </w:r>
            <w:r w:rsidR="00065673">
              <w:rPr>
                <w:rFonts w:cs="Tahoma"/>
                <w:color w:val="3333FF"/>
                <w:sz w:val="20"/>
                <w:szCs w:val="20"/>
                <w:lang w:val="el-GR"/>
              </w:rPr>
              <w:t>1.3.5.1.4</w:t>
            </w:r>
            <w:r w:rsidRPr="00DC2094">
              <w:rPr>
                <w:rFonts w:cs="Tahoma"/>
                <w:color w:val="3333FF"/>
                <w:sz w:val="20"/>
                <w:szCs w:val="20"/>
                <w:lang w:val="el-GR"/>
              </w:rPr>
              <w:fldChar w:fldCharType="end"/>
            </w:r>
          </w:p>
        </w:tc>
      </w:tr>
      <w:tr w:rsidR="00635FF2" w:rsidRPr="00FC0BE5" w14:paraId="2828E43D" w14:textId="77777777" w:rsidTr="003700D9">
        <w:trPr>
          <w:trHeight w:val="180"/>
        </w:trPr>
        <w:tc>
          <w:tcPr>
            <w:tcW w:w="431" w:type="pct"/>
            <w:shd w:val="clear" w:color="auto" w:fill="auto"/>
            <w:vAlign w:val="center"/>
          </w:tcPr>
          <w:p w14:paraId="3F8F7D0B" w14:textId="77777777" w:rsidR="00635FF2" w:rsidRPr="00FC0BE5" w:rsidRDefault="00635FF2" w:rsidP="00354FAA">
            <w:pPr>
              <w:numPr>
                <w:ilvl w:val="1"/>
                <w:numId w:val="111"/>
              </w:numPr>
              <w:autoSpaceDE w:val="0"/>
              <w:autoSpaceDN w:val="0"/>
              <w:adjustRightInd w:val="0"/>
              <w:spacing w:after="0" w:line="276" w:lineRule="auto"/>
              <w:rPr>
                <w:rFonts w:cs="Tahoma"/>
                <w:sz w:val="20"/>
                <w:szCs w:val="20"/>
                <w:lang w:val="el-GR"/>
              </w:rPr>
            </w:pPr>
          </w:p>
        </w:tc>
        <w:tc>
          <w:tcPr>
            <w:tcW w:w="3513" w:type="pct"/>
            <w:shd w:val="clear" w:color="auto" w:fill="auto"/>
            <w:vAlign w:val="center"/>
          </w:tcPr>
          <w:p w14:paraId="7EBCDFB1" w14:textId="77777777" w:rsidR="00635FF2" w:rsidRPr="00FC0BE5" w:rsidRDefault="00635FF2" w:rsidP="00F3338B">
            <w:pPr>
              <w:autoSpaceDE w:val="0"/>
              <w:autoSpaceDN w:val="0"/>
              <w:adjustRightInd w:val="0"/>
              <w:spacing w:after="0" w:line="276" w:lineRule="auto"/>
              <w:rPr>
                <w:rFonts w:cs="Tahoma"/>
                <w:sz w:val="20"/>
                <w:szCs w:val="20"/>
                <w:lang w:val="en-US"/>
              </w:rPr>
            </w:pPr>
            <w:r w:rsidRPr="00FC0BE5">
              <w:rPr>
                <w:rFonts w:cs="Tahoma"/>
                <w:sz w:val="20"/>
                <w:szCs w:val="20"/>
                <w:lang w:val="el-GR"/>
              </w:rPr>
              <w:t xml:space="preserve">Υπηρεσίες </w:t>
            </w:r>
            <w:r w:rsidRPr="00FC0BE5">
              <w:rPr>
                <w:rFonts w:cs="Tahoma"/>
                <w:sz w:val="20"/>
                <w:szCs w:val="20"/>
                <w:lang w:val="en-US"/>
              </w:rPr>
              <w:t>Help Desk</w:t>
            </w:r>
          </w:p>
        </w:tc>
        <w:tc>
          <w:tcPr>
            <w:tcW w:w="1056" w:type="pct"/>
          </w:tcPr>
          <w:p w14:paraId="2EDE7B31" w14:textId="3C07A369" w:rsidR="00635FF2" w:rsidRPr="00DC2094" w:rsidRDefault="00DC2094" w:rsidP="00F3338B">
            <w:pPr>
              <w:autoSpaceDE w:val="0"/>
              <w:autoSpaceDN w:val="0"/>
              <w:adjustRightInd w:val="0"/>
              <w:spacing w:after="0" w:line="276" w:lineRule="auto"/>
              <w:rPr>
                <w:rFonts w:cs="Tahoma"/>
                <w:color w:val="3333FF"/>
                <w:sz w:val="20"/>
                <w:szCs w:val="20"/>
                <w:lang w:val="el-GR"/>
              </w:rPr>
            </w:pPr>
            <w:r w:rsidRPr="00DC2094">
              <w:rPr>
                <w:rFonts w:cs="Tahoma"/>
                <w:color w:val="3333FF"/>
                <w:sz w:val="20"/>
                <w:szCs w:val="20"/>
                <w:lang w:val="en-US"/>
              </w:rPr>
              <w:fldChar w:fldCharType="begin"/>
            </w:r>
            <w:r w:rsidRPr="00DC2094">
              <w:rPr>
                <w:rFonts w:cs="Tahoma"/>
                <w:color w:val="3333FF"/>
                <w:sz w:val="20"/>
                <w:szCs w:val="20"/>
                <w:lang w:val="en-US"/>
              </w:rPr>
              <w:instrText xml:space="preserve"> REF _Ref65595251 \r \h </w:instrText>
            </w:r>
            <w:r w:rsidRPr="00DC2094">
              <w:rPr>
                <w:rFonts w:cs="Tahoma"/>
                <w:color w:val="3333FF"/>
                <w:sz w:val="20"/>
                <w:szCs w:val="20"/>
                <w:lang w:val="en-US"/>
              </w:rPr>
            </w:r>
            <w:r w:rsidRPr="00DC2094">
              <w:rPr>
                <w:rFonts w:cs="Tahoma"/>
                <w:color w:val="3333FF"/>
                <w:sz w:val="20"/>
                <w:szCs w:val="20"/>
                <w:lang w:val="en-US"/>
              </w:rPr>
              <w:fldChar w:fldCharType="separate"/>
            </w:r>
            <w:r w:rsidR="00065673">
              <w:rPr>
                <w:rFonts w:cs="Tahoma"/>
                <w:color w:val="3333FF"/>
                <w:sz w:val="20"/>
                <w:szCs w:val="20"/>
                <w:lang w:val="en-US"/>
              </w:rPr>
              <w:t>1.3.5.1.5</w:t>
            </w:r>
            <w:r w:rsidRPr="00DC2094">
              <w:rPr>
                <w:rFonts w:cs="Tahoma"/>
                <w:color w:val="3333FF"/>
                <w:sz w:val="20"/>
                <w:szCs w:val="20"/>
                <w:lang w:val="en-US"/>
              </w:rPr>
              <w:fldChar w:fldCharType="end"/>
            </w:r>
          </w:p>
        </w:tc>
      </w:tr>
      <w:tr w:rsidR="00635FF2" w:rsidRPr="00FC0BE5" w14:paraId="60BE124C" w14:textId="77777777" w:rsidTr="003700D9">
        <w:trPr>
          <w:trHeight w:val="74"/>
        </w:trPr>
        <w:tc>
          <w:tcPr>
            <w:tcW w:w="431" w:type="pct"/>
            <w:shd w:val="clear" w:color="auto" w:fill="auto"/>
            <w:vAlign w:val="center"/>
          </w:tcPr>
          <w:p w14:paraId="43C8BF0B" w14:textId="77777777" w:rsidR="00635FF2" w:rsidRPr="00FC0BE5" w:rsidRDefault="00635FF2" w:rsidP="00354FAA">
            <w:pPr>
              <w:numPr>
                <w:ilvl w:val="1"/>
                <w:numId w:val="111"/>
              </w:numPr>
              <w:autoSpaceDE w:val="0"/>
              <w:autoSpaceDN w:val="0"/>
              <w:adjustRightInd w:val="0"/>
              <w:spacing w:after="0" w:line="276" w:lineRule="auto"/>
              <w:rPr>
                <w:rFonts w:cs="Tahoma"/>
                <w:sz w:val="20"/>
                <w:szCs w:val="20"/>
                <w:lang w:val="el-GR"/>
              </w:rPr>
            </w:pPr>
          </w:p>
        </w:tc>
        <w:tc>
          <w:tcPr>
            <w:tcW w:w="3513" w:type="pct"/>
            <w:shd w:val="clear" w:color="auto" w:fill="auto"/>
            <w:vAlign w:val="center"/>
          </w:tcPr>
          <w:p w14:paraId="0755DC65" w14:textId="77777777" w:rsidR="00635FF2" w:rsidRPr="00FC0BE5" w:rsidRDefault="00635FF2" w:rsidP="00F3338B">
            <w:pPr>
              <w:autoSpaceDE w:val="0"/>
              <w:autoSpaceDN w:val="0"/>
              <w:adjustRightInd w:val="0"/>
              <w:spacing w:after="0" w:line="276" w:lineRule="auto"/>
              <w:rPr>
                <w:rFonts w:cs="Tahoma"/>
                <w:sz w:val="20"/>
                <w:szCs w:val="20"/>
                <w:lang w:val="el-GR"/>
              </w:rPr>
            </w:pPr>
            <w:r w:rsidRPr="00FC0BE5">
              <w:rPr>
                <w:rFonts w:cs="Tahoma"/>
                <w:sz w:val="20"/>
                <w:szCs w:val="20"/>
                <w:lang w:val="el-GR"/>
              </w:rPr>
              <w:t>Υπηρεσίες Φάσης Δοκιμαστικής Λειτουργίας</w:t>
            </w:r>
          </w:p>
        </w:tc>
        <w:tc>
          <w:tcPr>
            <w:tcW w:w="1056" w:type="pct"/>
          </w:tcPr>
          <w:p w14:paraId="03F4C88A" w14:textId="1328A6D2" w:rsidR="00635FF2" w:rsidRPr="00DC2094" w:rsidRDefault="00DC2094" w:rsidP="00F3338B">
            <w:pPr>
              <w:autoSpaceDE w:val="0"/>
              <w:autoSpaceDN w:val="0"/>
              <w:adjustRightInd w:val="0"/>
              <w:spacing w:after="0" w:line="276" w:lineRule="auto"/>
              <w:rPr>
                <w:rFonts w:cs="Tahoma"/>
                <w:color w:val="3333FF"/>
                <w:sz w:val="20"/>
                <w:szCs w:val="20"/>
                <w:lang w:val="el-GR"/>
              </w:rPr>
            </w:pPr>
            <w:r w:rsidRPr="00DC2094">
              <w:rPr>
                <w:rFonts w:cs="Tahoma"/>
                <w:color w:val="3333FF"/>
                <w:sz w:val="20"/>
                <w:szCs w:val="20"/>
                <w:lang w:val="el-GR"/>
              </w:rPr>
              <w:fldChar w:fldCharType="begin"/>
            </w:r>
            <w:r w:rsidRPr="00DC2094">
              <w:rPr>
                <w:rFonts w:cs="Tahoma"/>
                <w:color w:val="3333FF"/>
                <w:sz w:val="20"/>
                <w:szCs w:val="20"/>
                <w:lang w:val="el-GR"/>
              </w:rPr>
              <w:instrText xml:space="preserve"> REF _Ref65595261 \r \h </w:instrText>
            </w:r>
            <w:r w:rsidRPr="00DC2094">
              <w:rPr>
                <w:rFonts w:cs="Tahoma"/>
                <w:color w:val="3333FF"/>
                <w:sz w:val="20"/>
                <w:szCs w:val="20"/>
                <w:lang w:val="el-GR"/>
              </w:rPr>
            </w:r>
            <w:r w:rsidRPr="00DC2094">
              <w:rPr>
                <w:rFonts w:cs="Tahoma"/>
                <w:color w:val="3333FF"/>
                <w:sz w:val="20"/>
                <w:szCs w:val="20"/>
                <w:lang w:val="el-GR"/>
              </w:rPr>
              <w:fldChar w:fldCharType="separate"/>
            </w:r>
            <w:r w:rsidR="00065673">
              <w:rPr>
                <w:rFonts w:cs="Tahoma"/>
                <w:color w:val="3333FF"/>
                <w:sz w:val="20"/>
                <w:szCs w:val="20"/>
                <w:lang w:val="el-GR"/>
              </w:rPr>
              <w:t>1.3.5.1.6</w:t>
            </w:r>
            <w:r w:rsidRPr="00DC2094">
              <w:rPr>
                <w:rFonts w:cs="Tahoma"/>
                <w:color w:val="3333FF"/>
                <w:sz w:val="20"/>
                <w:szCs w:val="20"/>
                <w:lang w:val="el-GR"/>
              </w:rPr>
              <w:fldChar w:fldCharType="end"/>
            </w:r>
          </w:p>
        </w:tc>
      </w:tr>
      <w:tr w:rsidR="00635FF2" w:rsidRPr="00FC0BE5" w14:paraId="33BC61BC" w14:textId="77777777" w:rsidTr="003700D9">
        <w:trPr>
          <w:trHeight w:val="70"/>
        </w:trPr>
        <w:tc>
          <w:tcPr>
            <w:tcW w:w="431" w:type="pct"/>
            <w:shd w:val="clear" w:color="auto" w:fill="auto"/>
            <w:vAlign w:val="center"/>
          </w:tcPr>
          <w:p w14:paraId="76D0E857" w14:textId="77777777" w:rsidR="00635FF2" w:rsidRPr="00FC0BE5" w:rsidRDefault="00635FF2" w:rsidP="00354FAA">
            <w:pPr>
              <w:numPr>
                <w:ilvl w:val="1"/>
                <w:numId w:val="111"/>
              </w:numPr>
              <w:autoSpaceDE w:val="0"/>
              <w:autoSpaceDN w:val="0"/>
              <w:adjustRightInd w:val="0"/>
              <w:spacing w:after="0" w:line="276" w:lineRule="auto"/>
              <w:rPr>
                <w:rFonts w:cs="Tahoma"/>
                <w:sz w:val="20"/>
                <w:szCs w:val="20"/>
                <w:lang w:val="el-GR"/>
              </w:rPr>
            </w:pPr>
          </w:p>
        </w:tc>
        <w:tc>
          <w:tcPr>
            <w:tcW w:w="3513" w:type="pct"/>
            <w:shd w:val="clear" w:color="auto" w:fill="auto"/>
            <w:vAlign w:val="center"/>
          </w:tcPr>
          <w:p w14:paraId="476E3FAD" w14:textId="77777777" w:rsidR="00635FF2" w:rsidRPr="00FC0BE5" w:rsidRDefault="00635FF2" w:rsidP="00F3338B">
            <w:pPr>
              <w:autoSpaceDE w:val="0"/>
              <w:autoSpaceDN w:val="0"/>
              <w:adjustRightInd w:val="0"/>
              <w:spacing w:after="0" w:line="276" w:lineRule="auto"/>
              <w:rPr>
                <w:rFonts w:cs="Tahoma"/>
                <w:sz w:val="20"/>
                <w:szCs w:val="20"/>
                <w:lang w:val="el-GR"/>
              </w:rPr>
            </w:pPr>
            <w:r w:rsidRPr="00FC0BE5">
              <w:rPr>
                <w:rFonts w:cs="Tahoma"/>
                <w:sz w:val="20"/>
                <w:szCs w:val="20"/>
                <w:lang w:val="el-GR"/>
              </w:rPr>
              <w:t>Υπηρεσίες Εγγύησης και Συντήρησης</w:t>
            </w:r>
          </w:p>
        </w:tc>
        <w:tc>
          <w:tcPr>
            <w:tcW w:w="1056" w:type="pct"/>
          </w:tcPr>
          <w:p w14:paraId="6B8DA33E" w14:textId="6FA5CAA8" w:rsidR="00635FF2" w:rsidRPr="00DC2094" w:rsidRDefault="00DC2094" w:rsidP="00F3338B">
            <w:pPr>
              <w:autoSpaceDE w:val="0"/>
              <w:autoSpaceDN w:val="0"/>
              <w:adjustRightInd w:val="0"/>
              <w:spacing w:after="0" w:line="276" w:lineRule="auto"/>
              <w:rPr>
                <w:rFonts w:cs="Tahoma"/>
                <w:color w:val="3333FF"/>
                <w:sz w:val="20"/>
                <w:szCs w:val="20"/>
                <w:lang w:val="el-GR"/>
              </w:rPr>
            </w:pPr>
            <w:r w:rsidRPr="00DC2094">
              <w:rPr>
                <w:rFonts w:cs="Tahoma"/>
                <w:color w:val="3333FF"/>
                <w:sz w:val="20"/>
                <w:szCs w:val="20"/>
                <w:lang w:val="el-GR"/>
              </w:rPr>
              <w:fldChar w:fldCharType="begin"/>
            </w:r>
            <w:r w:rsidRPr="00DC2094">
              <w:rPr>
                <w:rFonts w:cs="Tahoma"/>
                <w:color w:val="3333FF"/>
                <w:sz w:val="20"/>
                <w:szCs w:val="20"/>
                <w:lang w:val="el-GR"/>
              </w:rPr>
              <w:instrText xml:space="preserve"> REF _Ref65595265 \r \h </w:instrText>
            </w:r>
            <w:r w:rsidRPr="00DC2094">
              <w:rPr>
                <w:rFonts w:cs="Tahoma"/>
                <w:color w:val="3333FF"/>
                <w:sz w:val="20"/>
                <w:szCs w:val="20"/>
                <w:lang w:val="el-GR"/>
              </w:rPr>
            </w:r>
            <w:r w:rsidRPr="00DC2094">
              <w:rPr>
                <w:rFonts w:cs="Tahoma"/>
                <w:color w:val="3333FF"/>
                <w:sz w:val="20"/>
                <w:szCs w:val="20"/>
                <w:lang w:val="el-GR"/>
              </w:rPr>
              <w:fldChar w:fldCharType="separate"/>
            </w:r>
            <w:r w:rsidR="00065673">
              <w:rPr>
                <w:rFonts w:cs="Tahoma"/>
                <w:color w:val="3333FF"/>
                <w:sz w:val="20"/>
                <w:szCs w:val="20"/>
                <w:lang w:val="el-GR"/>
              </w:rPr>
              <w:t>1.3.5.1.7</w:t>
            </w:r>
            <w:r w:rsidRPr="00DC2094">
              <w:rPr>
                <w:rFonts w:cs="Tahoma"/>
                <w:color w:val="3333FF"/>
                <w:sz w:val="20"/>
                <w:szCs w:val="20"/>
                <w:lang w:val="el-GR"/>
              </w:rPr>
              <w:fldChar w:fldCharType="end"/>
            </w:r>
          </w:p>
        </w:tc>
      </w:tr>
      <w:tr w:rsidR="001C06EE" w:rsidRPr="00C61D1F" w14:paraId="2B64D2FD" w14:textId="77777777" w:rsidTr="001C06EE">
        <w:trPr>
          <w:trHeight w:val="315"/>
        </w:trPr>
        <w:tc>
          <w:tcPr>
            <w:tcW w:w="431" w:type="pct"/>
            <w:shd w:val="clear" w:color="auto" w:fill="FBE4D5" w:themeFill="accent2" w:themeFillTint="33"/>
            <w:vAlign w:val="center"/>
          </w:tcPr>
          <w:p w14:paraId="5CFE2576" w14:textId="77777777" w:rsidR="00635FF2" w:rsidRPr="00FC0BE5" w:rsidRDefault="00635FF2" w:rsidP="00354FAA">
            <w:pPr>
              <w:numPr>
                <w:ilvl w:val="0"/>
                <w:numId w:val="110"/>
              </w:numPr>
              <w:autoSpaceDE w:val="0"/>
              <w:autoSpaceDN w:val="0"/>
              <w:adjustRightInd w:val="0"/>
              <w:spacing w:after="0" w:line="276" w:lineRule="auto"/>
              <w:rPr>
                <w:rFonts w:cs="Tahoma"/>
                <w:b/>
                <w:sz w:val="20"/>
                <w:szCs w:val="20"/>
                <w:lang w:val="el-GR"/>
              </w:rPr>
            </w:pPr>
          </w:p>
        </w:tc>
        <w:tc>
          <w:tcPr>
            <w:tcW w:w="3513" w:type="pct"/>
            <w:shd w:val="clear" w:color="auto" w:fill="FBE4D5" w:themeFill="accent2" w:themeFillTint="33"/>
            <w:vAlign w:val="center"/>
          </w:tcPr>
          <w:p w14:paraId="1CF01A9A" w14:textId="77777777" w:rsidR="00635FF2" w:rsidRPr="00FC0BE5" w:rsidRDefault="00635FF2" w:rsidP="00F3338B">
            <w:pPr>
              <w:autoSpaceDE w:val="0"/>
              <w:autoSpaceDN w:val="0"/>
              <w:adjustRightInd w:val="0"/>
              <w:spacing w:after="0" w:line="276" w:lineRule="auto"/>
              <w:rPr>
                <w:rFonts w:cs="Tahoma"/>
                <w:b/>
                <w:sz w:val="20"/>
                <w:szCs w:val="20"/>
                <w:lang w:val="el-GR"/>
              </w:rPr>
            </w:pPr>
            <w:r w:rsidRPr="00FC0BE5">
              <w:rPr>
                <w:rFonts w:cs="Tahoma"/>
                <w:b/>
                <w:bCs/>
                <w:sz w:val="20"/>
                <w:szCs w:val="20"/>
              </w:rPr>
              <w:t>Μεθοδολογία Υλοποίησης Έργου</w:t>
            </w:r>
          </w:p>
        </w:tc>
        <w:tc>
          <w:tcPr>
            <w:tcW w:w="1056" w:type="pct"/>
            <w:shd w:val="clear" w:color="auto" w:fill="FBE4D5" w:themeFill="accent2" w:themeFillTint="33"/>
          </w:tcPr>
          <w:p w14:paraId="42394DA7" w14:textId="25ACF3EC" w:rsidR="00635FF2" w:rsidRPr="00DC2094" w:rsidRDefault="00DC2094" w:rsidP="00F3338B">
            <w:pPr>
              <w:autoSpaceDE w:val="0"/>
              <w:autoSpaceDN w:val="0"/>
              <w:adjustRightInd w:val="0"/>
              <w:spacing w:after="0" w:line="276" w:lineRule="auto"/>
              <w:rPr>
                <w:color w:val="3333FF"/>
                <w:sz w:val="16"/>
                <w:szCs w:val="16"/>
                <w:lang w:val="el-GR"/>
              </w:rPr>
            </w:pPr>
            <w:r w:rsidRPr="00DC2094">
              <w:rPr>
                <w:rFonts w:cs="Tahoma"/>
                <w:b/>
                <w:color w:val="3333FF"/>
                <w:sz w:val="18"/>
                <w:szCs w:val="18"/>
                <w:lang w:val="el-GR"/>
              </w:rPr>
              <w:fldChar w:fldCharType="begin"/>
            </w:r>
            <w:r w:rsidRPr="00DC2094">
              <w:rPr>
                <w:rFonts w:cs="Tahoma"/>
                <w:b/>
                <w:color w:val="3333FF"/>
                <w:sz w:val="18"/>
                <w:szCs w:val="18"/>
                <w:lang w:val="el-GR"/>
              </w:rPr>
              <w:instrText xml:space="preserve"> REF _Ref496625830 \h  \* MERGEFORMAT </w:instrText>
            </w:r>
            <w:r w:rsidRPr="00DC2094">
              <w:rPr>
                <w:rFonts w:cs="Tahoma"/>
                <w:b/>
                <w:color w:val="3333FF"/>
                <w:sz w:val="18"/>
                <w:szCs w:val="18"/>
                <w:lang w:val="el-GR"/>
              </w:rPr>
            </w:r>
            <w:r w:rsidRPr="00DC2094">
              <w:rPr>
                <w:rFonts w:cs="Tahoma"/>
                <w:b/>
                <w:color w:val="3333FF"/>
                <w:sz w:val="18"/>
                <w:szCs w:val="18"/>
                <w:lang w:val="el-GR"/>
              </w:rPr>
              <w:fldChar w:fldCharType="separate"/>
            </w:r>
            <w:r w:rsidR="00065673" w:rsidRPr="00065673">
              <w:rPr>
                <w:rFonts w:cs="Tahoma"/>
                <w:b/>
                <w:color w:val="3333FF"/>
                <w:sz w:val="18"/>
                <w:szCs w:val="18"/>
                <w:lang w:val="el-GR"/>
              </w:rPr>
              <w:t>ΠΑΡΑΡΤΗΜΑ</w:t>
            </w:r>
            <w:r w:rsidR="00065673" w:rsidRPr="00065673">
              <w:rPr>
                <w:rFonts w:cs="Tahoma"/>
                <w:b/>
                <w:color w:val="3333FF"/>
                <w:sz w:val="16"/>
                <w:szCs w:val="16"/>
                <w:lang w:val="el-GR"/>
              </w:rPr>
              <w:t xml:space="preserve"> Ι – Αναλυτική Περιγραφή Φυσικού και Οικονομικού Αντικειμένου της Σύμβασης</w:t>
            </w:r>
            <w:r w:rsidRPr="00DC2094">
              <w:rPr>
                <w:rFonts w:cs="Tahoma"/>
                <w:b/>
                <w:color w:val="3333FF"/>
                <w:sz w:val="16"/>
                <w:szCs w:val="16"/>
                <w:lang w:val="el-GR"/>
              </w:rPr>
              <w:fldChar w:fldCharType="end"/>
            </w:r>
          </w:p>
        </w:tc>
      </w:tr>
      <w:tr w:rsidR="00635FF2" w:rsidRPr="00FC0BE5" w14:paraId="01C3FEBB" w14:textId="77777777" w:rsidTr="003700D9">
        <w:trPr>
          <w:trHeight w:val="315"/>
        </w:trPr>
        <w:tc>
          <w:tcPr>
            <w:tcW w:w="431" w:type="pct"/>
            <w:shd w:val="clear" w:color="auto" w:fill="auto"/>
            <w:vAlign w:val="center"/>
            <w:hideMark/>
          </w:tcPr>
          <w:p w14:paraId="55FF0D26" w14:textId="77777777" w:rsidR="00635FF2" w:rsidRPr="00FC0BE5" w:rsidRDefault="00635FF2" w:rsidP="00354FAA">
            <w:pPr>
              <w:numPr>
                <w:ilvl w:val="1"/>
                <w:numId w:val="111"/>
              </w:numPr>
              <w:autoSpaceDE w:val="0"/>
              <w:autoSpaceDN w:val="0"/>
              <w:adjustRightInd w:val="0"/>
              <w:spacing w:after="0" w:line="276" w:lineRule="auto"/>
              <w:rPr>
                <w:rFonts w:cs="Tahoma"/>
                <w:sz w:val="20"/>
                <w:szCs w:val="20"/>
                <w:lang w:val="el-GR"/>
              </w:rPr>
            </w:pPr>
          </w:p>
        </w:tc>
        <w:tc>
          <w:tcPr>
            <w:tcW w:w="3513" w:type="pct"/>
            <w:shd w:val="clear" w:color="auto" w:fill="auto"/>
            <w:vAlign w:val="center"/>
            <w:hideMark/>
          </w:tcPr>
          <w:p w14:paraId="34A85175" w14:textId="77777777" w:rsidR="00635FF2" w:rsidRPr="00FC0BE5" w:rsidRDefault="00635FF2" w:rsidP="00F3338B">
            <w:pPr>
              <w:autoSpaceDE w:val="0"/>
              <w:autoSpaceDN w:val="0"/>
              <w:adjustRightInd w:val="0"/>
              <w:spacing w:after="0" w:line="276" w:lineRule="auto"/>
              <w:rPr>
                <w:rFonts w:cs="Tahoma"/>
                <w:sz w:val="20"/>
                <w:szCs w:val="20"/>
                <w:lang w:val="el-GR"/>
              </w:rPr>
            </w:pPr>
            <w:r w:rsidRPr="00FC0BE5">
              <w:rPr>
                <w:rFonts w:cs="Tahoma"/>
                <w:sz w:val="20"/>
                <w:szCs w:val="20"/>
                <w:lang w:val="el-GR"/>
              </w:rPr>
              <w:t>Φάσεις Υλοποίησης – Παραδοτέα - Χρονοδιάγραμμα - Ομάδα Έργου</w:t>
            </w:r>
          </w:p>
        </w:tc>
        <w:tc>
          <w:tcPr>
            <w:tcW w:w="1056" w:type="pct"/>
          </w:tcPr>
          <w:p w14:paraId="5E5A3A35" w14:textId="2435B4E7" w:rsidR="00DC2094" w:rsidRPr="00DC2094" w:rsidRDefault="00DC2094" w:rsidP="00AC2CB9">
            <w:pPr>
              <w:autoSpaceDE w:val="0"/>
              <w:autoSpaceDN w:val="0"/>
              <w:adjustRightInd w:val="0"/>
              <w:spacing w:after="0" w:line="276" w:lineRule="auto"/>
              <w:rPr>
                <w:rFonts w:cs="Tahoma"/>
                <w:color w:val="3333FF"/>
                <w:sz w:val="20"/>
                <w:szCs w:val="20"/>
                <w:lang w:val="el-GR"/>
              </w:rPr>
            </w:pPr>
            <w:r w:rsidRPr="00DC2094">
              <w:rPr>
                <w:rFonts w:cs="Tahoma"/>
                <w:color w:val="3333FF"/>
                <w:sz w:val="20"/>
                <w:szCs w:val="20"/>
                <w:lang w:val="el-GR"/>
              </w:rPr>
              <w:fldChar w:fldCharType="begin"/>
            </w:r>
            <w:r w:rsidRPr="00DC2094">
              <w:rPr>
                <w:rFonts w:cs="Tahoma"/>
                <w:color w:val="3333FF"/>
                <w:sz w:val="20"/>
                <w:szCs w:val="20"/>
                <w:lang w:val="el-GR"/>
              </w:rPr>
              <w:instrText xml:space="preserve"> REF _Ref65595282 \r \h </w:instrText>
            </w:r>
            <w:r w:rsidRPr="00DC2094">
              <w:rPr>
                <w:rFonts w:cs="Tahoma"/>
                <w:color w:val="3333FF"/>
                <w:sz w:val="20"/>
                <w:szCs w:val="20"/>
                <w:lang w:val="el-GR"/>
              </w:rPr>
            </w:r>
            <w:r w:rsidRPr="00DC2094">
              <w:rPr>
                <w:rFonts w:cs="Tahoma"/>
                <w:color w:val="3333FF"/>
                <w:sz w:val="20"/>
                <w:szCs w:val="20"/>
                <w:lang w:val="el-GR"/>
              </w:rPr>
              <w:fldChar w:fldCharType="separate"/>
            </w:r>
            <w:r w:rsidR="00065673">
              <w:rPr>
                <w:rFonts w:cs="Tahoma"/>
                <w:color w:val="3333FF"/>
                <w:sz w:val="20"/>
                <w:szCs w:val="20"/>
                <w:lang w:val="el-GR"/>
              </w:rPr>
              <w:t>1.3.6</w:t>
            </w:r>
            <w:r w:rsidRPr="00DC2094">
              <w:rPr>
                <w:rFonts w:cs="Tahoma"/>
                <w:color w:val="3333FF"/>
                <w:sz w:val="20"/>
                <w:szCs w:val="20"/>
                <w:lang w:val="el-GR"/>
              </w:rPr>
              <w:fldChar w:fldCharType="end"/>
            </w:r>
            <w:r w:rsidRPr="00DC2094">
              <w:rPr>
                <w:rFonts w:cs="Tahoma"/>
                <w:color w:val="3333FF"/>
                <w:sz w:val="20"/>
                <w:szCs w:val="20"/>
                <w:lang w:val="el-GR"/>
              </w:rPr>
              <w:t xml:space="preserve">, </w:t>
            </w:r>
            <w:r w:rsidRPr="00DC2094">
              <w:rPr>
                <w:rFonts w:cs="Tahoma"/>
                <w:color w:val="3333FF"/>
                <w:sz w:val="20"/>
                <w:szCs w:val="20"/>
                <w:lang w:val="el-GR"/>
              </w:rPr>
              <w:fldChar w:fldCharType="begin"/>
            </w:r>
            <w:r w:rsidRPr="00DC2094">
              <w:rPr>
                <w:rFonts w:cs="Tahoma"/>
                <w:color w:val="3333FF"/>
                <w:sz w:val="20"/>
                <w:szCs w:val="20"/>
                <w:lang w:val="el-GR"/>
              </w:rPr>
              <w:instrText xml:space="preserve"> REF _Ref65595287 \r \h </w:instrText>
            </w:r>
            <w:r w:rsidRPr="00DC2094">
              <w:rPr>
                <w:rFonts w:cs="Tahoma"/>
                <w:color w:val="3333FF"/>
                <w:sz w:val="20"/>
                <w:szCs w:val="20"/>
                <w:lang w:val="el-GR"/>
              </w:rPr>
            </w:r>
            <w:r w:rsidRPr="00DC2094">
              <w:rPr>
                <w:rFonts w:cs="Tahoma"/>
                <w:color w:val="3333FF"/>
                <w:sz w:val="20"/>
                <w:szCs w:val="20"/>
                <w:lang w:val="el-GR"/>
              </w:rPr>
              <w:fldChar w:fldCharType="separate"/>
            </w:r>
            <w:r w:rsidR="00065673">
              <w:rPr>
                <w:rFonts w:cs="Tahoma"/>
                <w:color w:val="3333FF"/>
                <w:sz w:val="20"/>
                <w:szCs w:val="20"/>
                <w:lang w:val="el-GR"/>
              </w:rPr>
              <w:t>1.3.7</w:t>
            </w:r>
            <w:r w:rsidRPr="00DC2094">
              <w:rPr>
                <w:rFonts w:cs="Tahoma"/>
                <w:color w:val="3333FF"/>
                <w:sz w:val="20"/>
                <w:szCs w:val="20"/>
                <w:lang w:val="el-GR"/>
              </w:rPr>
              <w:fldChar w:fldCharType="end"/>
            </w:r>
            <w:r w:rsidRPr="00DC2094">
              <w:rPr>
                <w:rFonts w:cs="Tahoma"/>
                <w:color w:val="3333FF"/>
                <w:sz w:val="20"/>
                <w:szCs w:val="20"/>
                <w:lang w:val="el-GR"/>
              </w:rPr>
              <w:t xml:space="preserve">, </w:t>
            </w:r>
            <w:r w:rsidRPr="00DC2094">
              <w:rPr>
                <w:rFonts w:cs="Tahoma"/>
                <w:color w:val="3333FF"/>
                <w:sz w:val="20"/>
                <w:szCs w:val="20"/>
                <w:lang w:val="el-GR"/>
              </w:rPr>
              <w:fldChar w:fldCharType="begin"/>
            </w:r>
            <w:r w:rsidRPr="00DC2094">
              <w:rPr>
                <w:rFonts w:cs="Tahoma"/>
                <w:color w:val="3333FF"/>
                <w:sz w:val="20"/>
                <w:szCs w:val="20"/>
                <w:lang w:val="el-GR"/>
              </w:rPr>
              <w:instrText xml:space="preserve"> REF _Ref40954036 \r \h </w:instrText>
            </w:r>
            <w:r w:rsidRPr="00DC2094">
              <w:rPr>
                <w:rFonts w:cs="Tahoma"/>
                <w:color w:val="3333FF"/>
                <w:sz w:val="20"/>
                <w:szCs w:val="20"/>
                <w:lang w:val="el-GR"/>
              </w:rPr>
            </w:r>
            <w:r w:rsidRPr="00DC2094">
              <w:rPr>
                <w:rFonts w:cs="Tahoma"/>
                <w:color w:val="3333FF"/>
                <w:sz w:val="20"/>
                <w:szCs w:val="20"/>
                <w:lang w:val="el-GR"/>
              </w:rPr>
              <w:fldChar w:fldCharType="separate"/>
            </w:r>
            <w:r w:rsidR="00065673">
              <w:rPr>
                <w:rFonts w:cs="Tahoma"/>
                <w:color w:val="3333FF"/>
                <w:sz w:val="20"/>
                <w:szCs w:val="20"/>
                <w:lang w:val="el-GR"/>
              </w:rPr>
              <w:t>1.3.9</w:t>
            </w:r>
            <w:r w:rsidRPr="00DC2094">
              <w:rPr>
                <w:rFonts w:cs="Tahoma"/>
                <w:color w:val="3333FF"/>
                <w:sz w:val="20"/>
                <w:szCs w:val="20"/>
                <w:lang w:val="el-GR"/>
              </w:rPr>
              <w:fldChar w:fldCharType="end"/>
            </w:r>
            <w:r w:rsidRPr="00DC2094">
              <w:rPr>
                <w:rFonts w:cs="Tahoma"/>
                <w:color w:val="3333FF"/>
                <w:sz w:val="20"/>
                <w:szCs w:val="20"/>
                <w:lang w:val="el-GR"/>
              </w:rPr>
              <w:t xml:space="preserve">, </w:t>
            </w:r>
            <w:r w:rsidRPr="00DC2094">
              <w:rPr>
                <w:rFonts w:cs="Tahoma"/>
                <w:color w:val="3333FF"/>
                <w:sz w:val="20"/>
                <w:szCs w:val="20"/>
                <w:lang w:val="el-GR"/>
              </w:rPr>
              <w:fldChar w:fldCharType="begin"/>
            </w:r>
            <w:r w:rsidRPr="00DC2094">
              <w:rPr>
                <w:rFonts w:cs="Tahoma"/>
                <w:color w:val="3333FF"/>
                <w:sz w:val="20"/>
                <w:szCs w:val="20"/>
                <w:lang w:val="el-GR"/>
              </w:rPr>
              <w:instrText xml:space="preserve"> REF _Ref46438170 \r \h </w:instrText>
            </w:r>
            <w:r w:rsidRPr="00DC2094">
              <w:rPr>
                <w:rFonts w:cs="Tahoma"/>
                <w:color w:val="3333FF"/>
                <w:sz w:val="20"/>
                <w:szCs w:val="20"/>
                <w:lang w:val="el-GR"/>
              </w:rPr>
            </w:r>
            <w:r w:rsidRPr="00DC2094">
              <w:rPr>
                <w:rFonts w:cs="Tahoma"/>
                <w:color w:val="3333FF"/>
                <w:sz w:val="20"/>
                <w:szCs w:val="20"/>
                <w:lang w:val="el-GR"/>
              </w:rPr>
              <w:fldChar w:fldCharType="separate"/>
            </w:r>
            <w:r w:rsidR="00065673">
              <w:rPr>
                <w:rFonts w:cs="Tahoma"/>
                <w:color w:val="3333FF"/>
                <w:sz w:val="20"/>
                <w:szCs w:val="20"/>
                <w:lang w:val="el-GR"/>
              </w:rPr>
              <w:t>1.3.10</w:t>
            </w:r>
            <w:r w:rsidRPr="00DC2094">
              <w:rPr>
                <w:rFonts w:cs="Tahoma"/>
                <w:color w:val="3333FF"/>
                <w:sz w:val="20"/>
                <w:szCs w:val="20"/>
                <w:lang w:val="el-GR"/>
              </w:rPr>
              <w:fldChar w:fldCharType="end"/>
            </w:r>
          </w:p>
          <w:p w14:paraId="3849C980" w14:textId="5F3C3D93" w:rsidR="00635FF2" w:rsidRPr="00DC2094" w:rsidRDefault="00635FF2" w:rsidP="00AC2CB9">
            <w:pPr>
              <w:autoSpaceDE w:val="0"/>
              <w:autoSpaceDN w:val="0"/>
              <w:adjustRightInd w:val="0"/>
              <w:spacing w:after="0" w:line="276" w:lineRule="auto"/>
              <w:rPr>
                <w:rFonts w:cs="Tahoma"/>
                <w:color w:val="3333FF"/>
                <w:sz w:val="20"/>
                <w:szCs w:val="20"/>
                <w:lang w:val="el-GR"/>
              </w:rPr>
            </w:pPr>
          </w:p>
        </w:tc>
      </w:tr>
      <w:tr w:rsidR="00635FF2" w:rsidRPr="00FC0BE5" w14:paraId="680F9F11" w14:textId="77777777" w:rsidTr="003700D9">
        <w:trPr>
          <w:trHeight w:val="525"/>
        </w:trPr>
        <w:tc>
          <w:tcPr>
            <w:tcW w:w="431" w:type="pct"/>
            <w:shd w:val="clear" w:color="auto" w:fill="auto"/>
            <w:vAlign w:val="center"/>
            <w:hideMark/>
          </w:tcPr>
          <w:p w14:paraId="57100D7F" w14:textId="77777777" w:rsidR="00635FF2" w:rsidRPr="00FC0BE5" w:rsidRDefault="00635FF2" w:rsidP="00354FAA">
            <w:pPr>
              <w:numPr>
                <w:ilvl w:val="1"/>
                <w:numId w:val="111"/>
              </w:numPr>
              <w:autoSpaceDE w:val="0"/>
              <w:autoSpaceDN w:val="0"/>
              <w:adjustRightInd w:val="0"/>
              <w:spacing w:after="0" w:line="276" w:lineRule="auto"/>
              <w:rPr>
                <w:rFonts w:cs="Tahoma"/>
                <w:sz w:val="20"/>
                <w:szCs w:val="20"/>
                <w:lang w:val="el-GR"/>
              </w:rPr>
            </w:pPr>
          </w:p>
        </w:tc>
        <w:tc>
          <w:tcPr>
            <w:tcW w:w="3513" w:type="pct"/>
            <w:shd w:val="clear" w:color="auto" w:fill="auto"/>
            <w:vAlign w:val="center"/>
            <w:hideMark/>
          </w:tcPr>
          <w:p w14:paraId="1DE29882" w14:textId="77777777" w:rsidR="00635FF2" w:rsidRPr="00FC0BE5" w:rsidRDefault="00635FF2" w:rsidP="00F3338B">
            <w:pPr>
              <w:autoSpaceDE w:val="0"/>
              <w:autoSpaceDN w:val="0"/>
              <w:adjustRightInd w:val="0"/>
              <w:spacing w:after="0" w:line="276" w:lineRule="auto"/>
              <w:rPr>
                <w:rFonts w:cs="Tahoma"/>
                <w:sz w:val="20"/>
                <w:szCs w:val="20"/>
                <w:lang w:val="el-GR"/>
              </w:rPr>
            </w:pPr>
            <w:r w:rsidRPr="00FC0BE5">
              <w:rPr>
                <w:rFonts w:cs="Tahoma"/>
                <w:sz w:val="20"/>
                <w:szCs w:val="20"/>
              </w:rPr>
              <w:t>Μεθοδολογία Διοίκησης Έργου</w:t>
            </w:r>
            <w:r w:rsidRPr="00FC0BE5" w:rsidDel="00E45A4D">
              <w:rPr>
                <w:rFonts w:cs="Tahoma"/>
                <w:sz w:val="20"/>
                <w:szCs w:val="20"/>
              </w:rPr>
              <w:t xml:space="preserve"> </w:t>
            </w:r>
          </w:p>
        </w:tc>
        <w:tc>
          <w:tcPr>
            <w:tcW w:w="1056" w:type="pct"/>
          </w:tcPr>
          <w:p w14:paraId="190175C4" w14:textId="64FE4BB8" w:rsidR="00635FF2" w:rsidRPr="00DC2094" w:rsidRDefault="00DC2094" w:rsidP="00F3338B">
            <w:pPr>
              <w:autoSpaceDE w:val="0"/>
              <w:autoSpaceDN w:val="0"/>
              <w:adjustRightInd w:val="0"/>
              <w:spacing w:after="0" w:line="276" w:lineRule="auto"/>
              <w:rPr>
                <w:rFonts w:cs="Tahoma"/>
                <w:color w:val="3333FF"/>
                <w:sz w:val="20"/>
                <w:szCs w:val="20"/>
                <w:lang w:val="el-GR"/>
              </w:rPr>
            </w:pPr>
            <w:r w:rsidRPr="00DC2094">
              <w:rPr>
                <w:rFonts w:cs="Tahoma"/>
                <w:color w:val="3333FF"/>
                <w:sz w:val="20"/>
                <w:szCs w:val="20"/>
                <w:lang w:val="el-GR"/>
              </w:rPr>
              <w:fldChar w:fldCharType="begin"/>
            </w:r>
            <w:r w:rsidRPr="00DC2094">
              <w:rPr>
                <w:rFonts w:cs="Tahoma"/>
                <w:color w:val="3333FF"/>
                <w:sz w:val="20"/>
                <w:szCs w:val="20"/>
                <w:lang w:val="el-GR"/>
              </w:rPr>
              <w:instrText xml:space="preserve"> REF _Ref65595315 \r \h </w:instrText>
            </w:r>
            <w:r w:rsidRPr="00DC2094">
              <w:rPr>
                <w:rFonts w:cs="Tahoma"/>
                <w:color w:val="3333FF"/>
                <w:sz w:val="20"/>
                <w:szCs w:val="20"/>
                <w:lang w:val="el-GR"/>
              </w:rPr>
            </w:r>
            <w:r w:rsidRPr="00DC2094">
              <w:rPr>
                <w:rFonts w:cs="Tahoma"/>
                <w:color w:val="3333FF"/>
                <w:sz w:val="20"/>
                <w:szCs w:val="20"/>
                <w:lang w:val="el-GR"/>
              </w:rPr>
              <w:fldChar w:fldCharType="separate"/>
            </w:r>
            <w:r w:rsidR="00065673">
              <w:rPr>
                <w:rFonts w:cs="Tahoma"/>
                <w:color w:val="3333FF"/>
                <w:sz w:val="20"/>
                <w:szCs w:val="20"/>
                <w:lang w:val="el-GR"/>
              </w:rPr>
              <w:t>1.3.6</w:t>
            </w:r>
            <w:r w:rsidRPr="00DC2094">
              <w:rPr>
                <w:rFonts w:cs="Tahoma"/>
                <w:color w:val="3333FF"/>
                <w:sz w:val="20"/>
                <w:szCs w:val="20"/>
                <w:lang w:val="el-GR"/>
              </w:rPr>
              <w:fldChar w:fldCharType="end"/>
            </w:r>
          </w:p>
        </w:tc>
      </w:tr>
      <w:tr w:rsidR="001C06EE" w:rsidRPr="00FC0BE5" w14:paraId="65B6C1D6" w14:textId="77777777" w:rsidTr="001C06EE">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3A56383A" w14:textId="77777777" w:rsidR="00635FF2" w:rsidRPr="00FC0BE5" w:rsidRDefault="00635FF2" w:rsidP="00354FAA">
            <w:pPr>
              <w:numPr>
                <w:ilvl w:val="0"/>
                <w:numId w:val="110"/>
              </w:numPr>
              <w:autoSpaceDE w:val="0"/>
              <w:autoSpaceDN w:val="0"/>
              <w:adjustRightInd w:val="0"/>
              <w:spacing w:after="0" w:line="276" w:lineRule="auto"/>
              <w:rPr>
                <w:rFonts w:cs="Tahoma"/>
                <w:b/>
                <w:sz w:val="20"/>
                <w:szCs w:val="20"/>
                <w:lang w:val="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8B7D5E0" w14:textId="77777777" w:rsidR="00635FF2" w:rsidRPr="00FC0BE5" w:rsidRDefault="00635FF2" w:rsidP="00F3338B">
            <w:pPr>
              <w:autoSpaceDE w:val="0"/>
              <w:autoSpaceDN w:val="0"/>
              <w:adjustRightInd w:val="0"/>
              <w:spacing w:after="0" w:line="276" w:lineRule="auto"/>
              <w:rPr>
                <w:rFonts w:cs="Tahoma"/>
                <w:b/>
                <w:sz w:val="20"/>
                <w:szCs w:val="20"/>
                <w:lang w:val="el-GR"/>
              </w:rPr>
            </w:pPr>
            <w:r w:rsidRPr="00FC0BE5">
              <w:rPr>
                <w:rFonts w:cs="Tahoma"/>
                <w:b/>
                <w:sz w:val="20"/>
                <w:szCs w:val="20"/>
              </w:rPr>
              <w:t>Πίνακες Συμμόρφωσης</w:t>
            </w:r>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5F94ACD1" w14:textId="7FB53774" w:rsidR="00635FF2" w:rsidRPr="00DC2094" w:rsidRDefault="00DC2094" w:rsidP="00F3338B">
            <w:pPr>
              <w:autoSpaceDE w:val="0"/>
              <w:autoSpaceDN w:val="0"/>
              <w:adjustRightInd w:val="0"/>
              <w:spacing w:after="0" w:line="276" w:lineRule="auto"/>
              <w:rPr>
                <w:rFonts w:cs="Tahoma"/>
                <w:b/>
                <w:color w:val="3333FF"/>
                <w:sz w:val="20"/>
                <w:szCs w:val="20"/>
                <w:lang w:val="el-GR"/>
              </w:rPr>
            </w:pPr>
            <w:r w:rsidRPr="000D3BD5">
              <w:rPr>
                <w:rFonts w:cs="Tahoma"/>
                <w:b/>
                <w:color w:val="3333FF"/>
                <w:sz w:val="20"/>
                <w:szCs w:val="20"/>
                <w:lang w:val="el-GR"/>
              </w:rPr>
              <w:fldChar w:fldCharType="begin"/>
            </w:r>
            <w:r w:rsidRPr="000D3BD5">
              <w:rPr>
                <w:rFonts w:cs="Tahoma"/>
                <w:b/>
                <w:color w:val="3333FF"/>
                <w:sz w:val="20"/>
                <w:szCs w:val="20"/>
                <w:lang w:val="el-GR"/>
              </w:rPr>
              <w:instrText xml:space="preserve"> REF _Ref510087011 \h </w:instrText>
            </w:r>
            <w:r w:rsidRPr="000D3BD5">
              <w:rPr>
                <w:rFonts w:cs="Tahoma"/>
                <w:b/>
                <w:color w:val="3333FF"/>
                <w:sz w:val="20"/>
                <w:szCs w:val="20"/>
                <w:lang w:val="el-GR"/>
              </w:rPr>
            </w:r>
            <w:r w:rsidRPr="000D3BD5">
              <w:rPr>
                <w:rFonts w:cs="Tahoma"/>
                <w:b/>
                <w:color w:val="3333FF"/>
                <w:sz w:val="20"/>
                <w:szCs w:val="20"/>
                <w:lang w:val="el-GR"/>
              </w:rPr>
              <w:fldChar w:fldCharType="separate"/>
            </w:r>
            <w:r w:rsidR="00065673" w:rsidRPr="00FC0BE5">
              <w:rPr>
                <w:rFonts w:cs="Tahoma"/>
                <w:lang w:val="el-GR"/>
              </w:rPr>
              <w:t>ΠΑΡΑΡΤΗΜΑ ΙΙ – Πίνακες Συμμόρφωσης</w:t>
            </w:r>
            <w:r w:rsidRPr="000D3BD5">
              <w:rPr>
                <w:rFonts w:cs="Tahoma"/>
                <w:b/>
                <w:color w:val="3333FF"/>
                <w:sz w:val="20"/>
                <w:szCs w:val="20"/>
                <w:lang w:val="el-GR"/>
              </w:rPr>
              <w:fldChar w:fldCharType="end"/>
            </w:r>
          </w:p>
        </w:tc>
      </w:tr>
      <w:tr w:rsidR="001C06EE" w:rsidRPr="00C61D1F" w14:paraId="60E428F9" w14:textId="77777777" w:rsidTr="001C06EE">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2F372EDF" w14:textId="77777777" w:rsidR="00635FF2" w:rsidRPr="00FC0BE5" w:rsidRDefault="00635FF2" w:rsidP="00354FAA">
            <w:pPr>
              <w:numPr>
                <w:ilvl w:val="0"/>
                <w:numId w:val="110"/>
              </w:numPr>
              <w:autoSpaceDE w:val="0"/>
              <w:autoSpaceDN w:val="0"/>
              <w:adjustRightInd w:val="0"/>
              <w:spacing w:after="0" w:line="276" w:lineRule="auto"/>
              <w:rPr>
                <w:rFonts w:cs="Tahoma"/>
                <w:b/>
                <w:sz w:val="20"/>
                <w:szCs w:val="20"/>
                <w:lang w:val="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30DEBB6" w14:textId="77777777" w:rsidR="00635FF2" w:rsidRPr="00FC0BE5" w:rsidRDefault="00635FF2" w:rsidP="00F3338B">
            <w:pPr>
              <w:autoSpaceDE w:val="0"/>
              <w:autoSpaceDN w:val="0"/>
              <w:adjustRightInd w:val="0"/>
              <w:spacing w:after="0" w:line="276" w:lineRule="auto"/>
              <w:rPr>
                <w:rFonts w:cs="Tahoma"/>
                <w:b/>
                <w:sz w:val="20"/>
                <w:szCs w:val="20"/>
                <w:u w:val="single"/>
              </w:rPr>
            </w:pPr>
            <w:r w:rsidRPr="00FC0BE5">
              <w:rPr>
                <w:rFonts w:cs="Tahoma"/>
                <w:b/>
                <w:sz w:val="20"/>
                <w:szCs w:val="20"/>
              </w:rPr>
              <w:t xml:space="preserve">Πίνακες Οικονομικής Προσφοράς, </w:t>
            </w:r>
            <w:r w:rsidRPr="00FC0BE5">
              <w:rPr>
                <w:rFonts w:cs="Tahoma"/>
                <w:b/>
                <w:sz w:val="20"/>
                <w:szCs w:val="20"/>
                <w:u w:val="single"/>
              </w:rPr>
              <w:t>χωρίς τιμές</w:t>
            </w:r>
          </w:p>
          <w:p w14:paraId="7818A8FD" w14:textId="77777777" w:rsidR="00635FF2" w:rsidRPr="00FC0BE5" w:rsidRDefault="00635FF2" w:rsidP="00F3338B">
            <w:pPr>
              <w:autoSpaceDE w:val="0"/>
              <w:autoSpaceDN w:val="0"/>
              <w:adjustRightInd w:val="0"/>
              <w:spacing w:after="0" w:line="276" w:lineRule="auto"/>
              <w:rPr>
                <w:rFonts w:cs="Tahoma"/>
                <w:b/>
                <w:sz w:val="20"/>
                <w:szCs w:val="20"/>
                <w:lang w:val="el-GR"/>
              </w:rPr>
            </w:pPr>
            <w:r w:rsidRPr="00FC0BE5">
              <w:rPr>
                <w:rFonts w:cs="Tahoma"/>
                <w:sz w:val="20"/>
                <w:szCs w:val="20"/>
                <w:u w:val="single"/>
                <w:lang w:val="el-GR"/>
              </w:rPr>
              <w:t>Η εμφάνιση τιμής/ τιμών στον εν λόγω πίνακα αποτελεί λόγο απόρριψης της προσφοράς</w:t>
            </w:r>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6517E61F" w14:textId="699EE771" w:rsidR="00635FF2" w:rsidRPr="00DC2094" w:rsidRDefault="00DC2094" w:rsidP="00F3338B">
            <w:pPr>
              <w:autoSpaceDE w:val="0"/>
              <w:autoSpaceDN w:val="0"/>
              <w:adjustRightInd w:val="0"/>
              <w:spacing w:after="0" w:line="276" w:lineRule="auto"/>
              <w:rPr>
                <w:rFonts w:cs="Tahoma"/>
                <w:b/>
                <w:color w:val="3333FF"/>
                <w:sz w:val="20"/>
                <w:szCs w:val="20"/>
                <w:lang w:val="el-GR"/>
              </w:rPr>
            </w:pPr>
            <w:r w:rsidRPr="000D3BD5">
              <w:rPr>
                <w:rFonts w:cs="Tahoma"/>
                <w:b/>
                <w:color w:val="3333FF"/>
                <w:sz w:val="20"/>
                <w:szCs w:val="20"/>
                <w:lang w:val="el-GR"/>
              </w:rPr>
              <w:fldChar w:fldCharType="begin"/>
            </w:r>
            <w:r w:rsidRPr="000D3BD5">
              <w:rPr>
                <w:rFonts w:cs="Tahoma"/>
                <w:b/>
                <w:color w:val="3333FF"/>
                <w:sz w:val="20"/>
                <w:szCs w:val="20"/>
                <w:lang w:val="el-GR"/>
              </w:rPr>
              <w:instrText xml:space="preserve"> REF _Ref510087099 \h </w:instrText>
            </w:r>
            <w:r w:rsidRPr="000D3BD5">
              <w:rPr>
                <w:rFonts w:cs="Tahoma"/>
                <w:b/>
                <w:color w:val="3333FF"/>
                <w:sz w:val="20"/>
                <w:szCs w:val="20"/>
                <w:lang w:val="el-GR"/>
              </w:rPr>
            </w:r>
            <w:r w:rsidRPr="000D3BD5">
              <w:rPr>
                <w:rFonts w:cs="Tahoma"/>
                <w:b/>
                <w:color w:val="3333FF"/>
                <w:sz w:val="20"/>
                <w:szCs w:val="20"/>
                <w:lang w:val="el-GR"/>
              </w:rPr>
              <w:fldChar w:fldCharType="separate"/>
            </w:r>
            <w:r w:rsidR="00065673" w:rsidRPr="00D33F08">
              <w:rPr>
                <w:rFonts w:cs="Tahoma"/>
                <w:lang w:val="el-GR"/>
              </w:rPr>
              <w:t xml:space="preserve">ΠΑΡΑΡΤΗΜΑ </w:t>
            </w:r>
            <w:r w:rsidR="00065673" w:rsidRPr="00D33F08">
              <w:rPr>
                <w:rFonts w:cs="Tahoma"/>
              </w:rPr>
              <w:t>VI</w:t>
            </w:r>
            <w:r w:rsidR="00065673" w:rsidRPr="00D33F08">
              <w:rPr>
                <w:rFonts w:cs="Tahoma"/>
                <w:lang w:val="el-GR"/>
              </w:rPr>
              <w:t xml:space="preserve"> – Υπόδειγμα Οικονομικής Προσφοράς</w:t>
            </w:r>
            <w:r w:rsidRPr="000D3BD5">
              <w:rPr>
                <w:rFonts w:cs="Tahoma"/>
                <w:b/>
                <w:color w:val="3333FF"/>
                <w:sz w:val="20"/>
                <w:szCs w:val="20"/>
                <w:lang w:val="el-GR"/>
              </w:rPr>
              <w:fldChar w:fldCharType="end"/>
            </w:r>
          </w:p>
        </w:tc>
      </w:tr>
    </w:tbl>
    <w:p w14:paraId="2C04C002" w14:textId="77777777" w:rsidR="00635FF2" w:rsidRPr="00FC0BE5" w:rsidRDefault="00635FF2" w:rsidP="00635FF2">
      <w:pPr>
        <w:autoSpaceDE w:val="0"/>
        <w:autoSpaceDN w:val="0"/>
        <w:adjustRightInd w:val="0"/>
        <w:spacing w:after="0" w:line="276" w:lineRule="auto"/>
        <w:rPr>
          <w:rFonts w:cs="Tahoma"/>
          <w:szCs w:val="22"/>
          <w:lang w:val="el-GR"/>
        </w:rPr>
      </w:pPr>
    </w:p>
    <w:p w14:paraId="4D46E79D" w14:textId="77777777" w:rsidR="00635FF2" w:rsidRPr="00FC0BE5" w:rsidRDefault="00635FF2" w:rsidP="00635FF2">
      <w:pPr>
        <w:rPr>
          <w:rFonts w:cs="Tahoma"/>
          <w:szCs w:val="22"/>
          <w:lang w:val="el-GR"/>
        </w:rPr>
      </w:pPr>
    </w:p>
    <w:p w14:paraId="3425A3CE" w14:textId="1F19A207" w:rsidR="00635FF2" w:rsidRPr="00FC0BE5" w:rsidRDefault="00635FF2">
      <w:pPr>
        <w:pStyle w:val="normalwithoutspacing"/>
        <w:rPr>
          <w:rFonts w:cs="Tahoma"/>
          <w:szCs w:val="22"/>
        </w:rPr>
        <w:sectPr w:rsidR="00635FF2" w:rsidRPr="00FC0BE5" w:rsidSect="00DF02B0">
          <w:pgSz w:w="11906" w:h="16838"/>
          <w:pgMar w:top="1134" w:right="1134" w:bottom="1134" w:left="1134" w:header="720" w:footer="709" w:gutter="0"/>
          <w:cols w:space="720"/>
          <w:titlePg/>
          <w:docGrid w:linePitch="360"/>
        </w:sectPr>
      </w:pPr>
    </w:p>
    <w:p w14:paraId="2309D514" w14:textId="77777777" w:rsidR="008338F0" w:rsidRPr="00FC0BE5" w:rsidRDefault="008338F0">
      <w:pPr>
        <w:rPr>
          <w:rFonts w:cs="Tahoma"/>
          <w:szCs w:val="22"/>
          <w:lang w:val="el-GR"/>
        </w:rPr>
      </w:pPr>
    </w:p>
    <w:p w14:paraId="4B401F6E" w14:textId="6BD4C193" w:rsidR="008338F0" w:rsidRPr="00FC0BE5" w:rsidRDefault="003355E7" w:rsidP="003A109E">
      <w:pPr>
        <w:pStyle w:val="20"/>
        <w:rPr>
          <w:rFonts w:ascii="Tahoma" w:hAnsi="Tahoma" w:cs="Tahoma"/>
          <w:sz w:val="22"/>
          <w:lang w:val="el-GR"/>
        </w:rPr>
      </w:pPr>
      <w:bookmarkStart w:id="464" w:name="_Ref510087099"/>
      <w:bookmarkStart w:id="465" w:name="_Ref40980023"/>
      <w:bookmarkStart w:id="466" w:name="_Ref40980058"/>
      <w:bookmarkStart w:id="467" w:name="_Ref40980548"/>
      <w:bookmarkStart w:id="468" w:name="_Toc69384372"/>
      <w:bookmarkStart w:id="469" w:name="_Toc83807920"/>
      <w:r w:rsidRPr="00D33F08">
        <w:rPr>
          <w:rFonts w:ascii="Tahoma" w:hAnsi="Tahoma" w:cs="Tahoma"/>
          <w:sz w:val="22"/>
          <w:lang w:val="el-GR"/>
        </w:rPr>
        <w:t xml:space="preserve">ΠΑΡΑΡΤΗΜΑ </w:t>
      </w:r>
      <w:r w:rsidRPr="00D33F08">
        <w:rPr>
          <w:rFonts w:ascii="Tahoma" w:hAnsi="Tahoma" w:cs="Tahoma"/>
          <w:sz w:val="22"/>
        </w:rPr>
        <w:t>VI</w:t>
      </w:r>
      <w:r w:rsidRPr="00D33F08">
        <w:rPr>
          <w:rFonts w:ascii="Tahoma" w:hAnsi="Tahoma" w:cs="Tahoma"/>
          <w:sz w:val="22"/>
          <w:lang w:val="el-GR"/>
        </w:rPr>
        <w:t xml:space="preserve"> – </w:t>
      </w:r>
      <w:r w:rsidR="006E4901" w:rsidRPr="00D33F08">
        <w:rPr>
          <w:rFonts w:ascii="Tahoma" w:hAnsi="Tahoma" w:cs="Tahoma"/>
          <w:sz w:val="22"/>
          <w:lang w:val="el-GR"/>
        </w:rPr>
        <w:t>Υπόδειγμα Οικονομικής Προσφοράς</w:t>
      </w:r>
      <w:bookmarkEnd w:id="464"/>
      <w:bookmarkEnd w:id="465"/>
      <w:bookmarkEnd w:id="466"/>
      <w:bookmarkEnd w:id="467"/>
      <w:bookmarkEnd w:id="468"/>
      <w:bookmarkEnd w:id="469"/>
      <w:r w:rsidR="00E1337D" w:rsidRPr="00FC0BE5">
        <w:rPr>
          <w:rFonts w:ascii="Tahoma" w:hAnsi="Tahoma" w:cs="Tahoma"/>
          <w:sz w:val="22"/>
          <w:lang w:val="el-GR"/>
        </w:rPr>
        <w:t xml:space="preserve"> </w:t>
      </w:r>
    </w:p>
    <w:p w14:paraId="056C110A" w14:textId="77777777" w:rsidR="00635FF2" w:rsidRPr="00FC0BE5" w:rsidRDefault="00635FF2" w:rsidP="00635FF2">
      <w:pPr>
        <w:rPr>
          <w:rFonts w:cs="Tahoma"/>
          <w:i/>
          <w:sz w:val="18"/>
          <w:szCs w:val="18"/>
          <w:lang w:val="el-GR"/>
        </w:rPr>
      </w:pPr>
    </w:p>
    <w:p w14:paraId="44B33E06" w14:textId="3898E425" w:rsidR="00635FF2" w:rsidRPr="00DC0022" w:rsidRDefault="00635FF2" w:rsidP="00354FAA">
      <w:pPr>
        <w:pStyle w:val="4"/>
        <w:numPr>
          <w:ilvl w:val="1"/>
          <w:numId w:val="109"/>
        </w:numPr>
        <w:tabs>
          <w:tab w:val="left" w:pos="1134"/>
        </w:tabs>
        <w:rPr>
          <w:rFonts w:ascii="Tahoma" w:hAnsi="Tahoma" w:cs="Tahoma"/>
          <w:b w:val="0"/>
          <w:bCs w:val="0"/>
          <w:i/>
          <w:iCs/>
          <w:sz w:val="18"/>
          <w:szCs w:val="18"/>
          <w:lang w:val="en-US"/>
        </w:rPr>
      </w:pPr>
      <w:bookmarkStart w:id="470" w:name="_Toc59595040"/>
      <w:bookmarkStart w:id="471" w:name="_Toc63254463"/>
      <w:bookmarkStart w:id="472" w:name="_Toc516238349"/>
      <w:bookmarkStart w:id="473" w:name="_Toc45738301"/>
      <w:bookmarkStart w:id="474" w:name="_Toc66288238"/>
      <w:bookmarkStart w:id="475" w:name="_Toc66290473"/>
      <w:bookmarkStart w:id="476" w:name="_Toc66290590"/>
      <w:bookmarkStart w:id="477" w:name="_Toc69384374"/>
      <w:bookmarkStart w:id="478" w:name="_Toc83807921"/>
      <w:bookmarkStart w:id="479" w:name="_Ref281861602"/>
      <w:bookmarkStart w:id="480" w:name="_Toc296503852"/>
      <w:bookmarkStart w:id="481" w:name="_Toc297727867"/>
      <w:bookmarkStart w:id="482" w:name="_Toc308006557"/>
      <w:bookmarkStart w:id="483" w:name="_Toc308007227"/>
      <w:bookmarkStart w:id="484" w:name="_Toc308177403"/>
      <w:r w:rsidRPr="00B0147C">
        <w:rPr>
          <w:rFonts w:ascii="Tahoma" w:hAnsi="Tahoma" w:cs="Tahoma"/>
          <w:i/>
          <w:iCs/>
          <w:sz w:val="18"/>
          <w:szCs w:val="18"/>
          <w:lang w:val="en-US"/>
        </w:rPr>
        <w:t>Έτοιμο Λογισμικ</w:t>
      </w:r>
      <w:bookmarkEnd w:id="470"/>
      <w:r w:rsidRPr="00B0147C">
        <w:rPr>
          <w:rFonts w:ascii="Tahoma" w:hAnsi="Tahoma" w:cs="Tahoma"/>
          <w:i/>
          <w:iCs/>
          <w:sz w:val="18"/>
          <w:szCs w:val="18"/>
          <w:lang w:val="en-US"/>
        </w:rPr>
        <w:t>ό</w:t>
      </w:r>
      <w:bookmarkEnd w:id="471"/>
      <w:bookmarkEnd w:id="472"/>
      <w:bookmarkEnd w:id="473"/>
      <w:bookmarkEnd w:id="474"/>
      <w:bookmarkEnd w:id="475"/>
      <w:bookmarkEnd w:id="476"/>
      <w:bookmarkEnd w:id="477"/>
      <w:bookmarkEnd w:id="478"/>
      <w:r w:rsidRPr="00B0147C">
        <w:rPr>
          <w:rFonts w:ascii="Tahoma" w:hAnsi="Tahoma" w:cs="Tahoma"/>
          <w:i/>
          <w:iCs/>
          <w:sz w:val="18"/>
          <w:szCs w:val="18"/>
          <w:lang w:val="en-US"/>
        </w:rPr>
        <w:t xml:space="preserve"> </w:t>
      </w:r>
      <w:bookmarkEnd w:id="479"/>
      <w:bookmarkEnd w:id="480"/>
      <w:bookmarkEnd w:id="481"/>
      <w:bookmarkEnd w:id="482"/>
      <w:bookmarkEnd w:id="483"/>
      <w:bookmarkEnd w:id="484"/>
    </w:p>
    <w:tbl>
      <w:tblPr>
        <w:tblW w:w="5137"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3"/>
        <w:gridCol w:w="1949"/>
        <w:gridCol w:w="746"/>
        <w:gridCol w:w="944"/>
        <w:gridCol w:w="809"/>
        <w:gridCol w:w="811"/>
        <w:gridCol w:w="809"/>
        <w:gridCol w:w="908"/>
        <w:gridCol w:w="720"/>
        <w:gridCol w:w="744"/>
        <w:gridCol w:w="819"/>
      </w:tblGrid>
      <w:tr w:rsidR="001C06EE" w:rsidRPr="00FC0BE5" w14:paraId="73A3D2F3" w14:textId="76D1F27E" w:rsidTr="001C06EE">
        <w:trPr>
          <w:cantSplit/>
          <w:tblHeader/>
        </w:trPr>
        <w:tc>
          <w:tcPr>
            <w:tcW w:w="320" w:type="pct"/>
            <w:vMerge w:val="restart"/>
            <w:shd w:val="clear" w:color="auto" w:fill="E6E6E6"/>
            <w:vAlign w:val="center"/>
          </w:tcPr>
          <w:p w14:paraId="2B5F4BF1" w14:textId="40D585A5" w:rsidR="00635FF2" w:rsidRPr="00FC0BE5" w:rsidRDefault="00635FF2" w:rsidP="00F3338B">
            <w:pPr>
              <w:rPr>
                <w:rFonts w:cs="Tahoma"/>
                <w:iCs/>
                <w:sz w:val="18"/>
                <w:szCs w:val="18"/>
              </w:rPr>
            </w:pPr>
            <w:r w:rsidRPr="00FC0BE5">
              <w:rPr>
                <w:rFonts w:cs="Tahoma"/>
                <w:iCs/>
                <w:sz w:val="18"/>
                <w:szCs w:val="18"/>
              </w:rPr>
              <w:t>Α/Α</w:t>
            </w:r>
          </w:p>
        </w:tc>
        <w:tc>
          <w:tcPr>
            <w:tcW w:w="985" w:type="pct"/>
            <w:vMerge w:val="restart"/>
            <w:shd w:val="clear" w:color="auto" w:fill="E6E6E6"/>
            <w:vAlign w:val="center"/>
          </w:tcPr>
          <w:p w14:paraId="01F11547" w14:textId="5A74E754" w:rsidR="00635FF2" w:rsidRPr="00FC0BE5" w:rsidRDefault="00635FF2" w:rsidP="00F3338B">
            <w:pPr>
              <w:rPr>
                <w:rFonts w:cs="Tahoma"/>
                <w:iCs/>
                <w:sz w:val="18"/>
                <w:szCs w:val="18"/>
              </w:rPr>
            </w:pPr>
            <w:r w:rsidRPr="00FC0BE5">
              <w:rPr>
                <w:rFonts w:cs="Tahoma"/>
                <w:iCs/>
                <w:sz w:val="18"/>
                <w:szCs w:val="18"/>
              </w:rPr>
              <w:t>ΠΕΡΙΓΡΑΦΗ</w:t>
            </w:r>
          </w:p>
        </w:tc>
        <w:tc>
          <w:tcPr>
            <w:tcW w:w="377" w:type="pct"/>
            <w:vMerge w:val="restart"/>
            <w:shd w:val="clear" w:color="auto" w:fill="E6E6E6"/>
            <w:vAlign w:val="center"/>
          </w:tcPr>
          <w:p w14:paraId="18C9E52A" w14:textId="51DB59EE" w:rsidR="00635FF2" w:rsidRPr="00FC0BE5" w:rsidRDefault="00635FF2" w:rsidP="00F3338B">
            <w:pPr>
              <w:rPr>
                <w:rFonts w:cs="Tahoma"/>
                <w:iCs/>
                <w:sz w:val="18"/>
                <w:szCs w:val="18"/>
              </w:rPr>
            </w:pPr>
            <w:r w:rsidRPr="00FC0BE5">
              <w:rPr>
                <w:rFonts w:cs="Tahoma"/>
                <w:iCs/>
                <w:sz w:val="18"/>
                <w:szCs w:val="18"/>
              </w:rPr>
              <w:t>ΤΥΠΟΣ</w:t>
            </w:r>
          </w:p>
        </w:tc>
        <w:tc>
          <w:tcPr>
            <w:tcW w:w="477" w:type="pct"/>
            <w:vMerge w:val="restart"/>
            <w:shd w:val="clear" w:color="auto" w:fill="E6E6E6"/>
            <w:vAlign w:val="center"/>
          </w:tcPr>
          <w:p w14:paraId="146941B9" w14:textId="6715E630" w:rsidR="00635FF2" w:rsidRPr="00FC0BE5" w:rsidRDefault="00635FF2" w:rsidP="00F3338B">
            <w:pPr>
              <w:rPr>
                <w:rFonts w:cs="Tahoma"/>
                <w:iCs/>
                <w:sz w:val="18"/>
                <w:szCs w:val="18"/>
              </w:rPr>
            </w:pPr>
            <w:r w:rsidRPr="00FC0BE5">
              <w:rPr>
                <w:rFonts w:cs="Tahoma"/>
                <w:iCs/>
                <w:sz w:val="18"/>
                <w:szCs w:val="18"/>
              </w:rPr>
              <w:t>ΠΟΣΟΤΗΤΑ</w:t>
            </w:r>
          </w:p>
        </w:tc>
        <w:tc>
          <w:tcPr>
            <w:tcW w:w="819" w:type="pct"/>
            <w:gridSpan w:val="2"/>
            <w:shd w:val="clear" w:color="auto" w:fill="E6E6E6"/>
            <w:vAlign w:val="center"/>
          </w:tcPr>
          <w:p w14:paraId="250B08EF" w14:textId="4E2C9A66" w:rsidR="00635FF2" w:rsidRPr="00FC0BE5" w:rsidRDefault="00635FF2" w:rsidP="00F3338B">
            <w:pPr>
              <w:rPr>
                <w:rFonts w:cs="Tahoma"/>
                <w:iCs/>
                <w:sz w:val="18"/>
                <w:szCs w:val="18"/>
              </w:rPr>
            </w:pPr>
            <w:r w:rsidRPr="00FC0BE5">
              <w:rPr>
                <w:rFonts w:cs="Tahoma"/>
                <w:iCs/>
                <w:sz w:val="18"/>
                <w:szCs w:val="18"/>
              </w:rPr>
              <w:t>ΑΞΙΑ ΧΩΡΙΣ ΦΠΑ [€]</w:t>
            </w:r>
          </w:p>
        </w:tc>
        <w:tc>
          <w:tcPr>
            <w:tcW w:w="409" w:type="pct"/>
            <w:vMerge w:val="restart"/>
            <w:shd w:val="clear" w:color="auto" w:fill="E6E6E6"/>
            <w:vAlign w:val="center"/>
          </w:tcPr>
          <w:p w14:paraId="3362918A" w14:textId="591B84FB" w:rsidR="00635FF2" w:rsidRPr="00FC0BE5" w:rsidRDefault="00635FF2" w:rsidP="00F3338B">
            <w:pPr>
              <w:rPr>
                <w:rFonts w:cs="Tahoma"/>
                <w:iCs/>
                <w:sz w:val="18"/>
                <w:szCs w:val="18"/>
              </w:rPr>
            </w:pPr>
            <w:r w:rsidRPr="00FC0BE5">
              <w:rPr>
                <w:rFonts w:cs="Tahoma"/>
                <w:iCs/>
                <w:sz w:val="18"/>
                <w:szCs w:val="18"/>
              </w:rPr>
              <w:t>ΦΠΑ [€]</w:t>
            </w:r>
          </w:p>
        </w:tc>
        <w:tc>
          <w:tcPr>
            <w:tcW w:w="459" w:type="pct"/>
            <w:vMerge w:val="restart"/>
            <w:shd w:val="clear" w:color="auto" w:fill="E6E6E6"/>
            <w:vAlign w:val="center"/>
          </w:tcPr>
          <w:p w14:paraId="6776375E" w14:textId="0FC96508" w:rsidR="00635FF2" w:rsidRPr="00FC0BE5" w:rsidRDefault="00635FF2" w:rsidP="00F3338B">
            <w:pPr>
              <w:rPr>
                <w:rFonts w:cs="Tahoma"/>
                <w:iCs/>
                <w:sz w:val="18"/>
                <w:szCs w:val="18"/>
              </w:rPr>
            </w:pPr>
            <w:r w:rsidRPr="00FC0BE5">
              <w:rPr>
                <w:rFonts w:cs="Tahoma"/>
                <w:iCs/>
                <w:sz w:val="18"/>
                <w:szCs w:val="18"/>
              </w:rPr>
              <w:t xml:space="preserve">ΣΥΝΟΛΙΚΗ ΑΞΙΑ </w:t>
            </w:r>
          </w:p>
          <w:p w14:paraId="3D3701FE" w14:textId="3C35A133" w:rsidR="00635FF2" w:rsidRPr="00FC0BE5" w:rsidRDefault="00635FF2" w:rsidP="00F3338B">
            <w:pPr>
              <w:rPr>
                <w:rFonts w:cs="Tahoma"/>
                <w:iCs/>
                <w:sz w:val="18"/>
                <w:szCs w:val="18"/>
              </w:rPr>
            </w:pPr>
            <w:r w:rsidRPr="00FC0BE5">
              <w:rPr>
                <w:rFonts w:cs="Tahoma"/>
                <w:iCs/>
                <w:sz w:val="18"/>
                <w:szCs w:val="18"/>
              </w:rPr>
              <w:t>ΜΕ ΦΠΑ [€]</w:t>
            </w:r>
          </w:p>
        </w:tc>
        <w:tc>
          <w:tcPr>
            <w:tcW w:w="1154" w:type="pct"/>
            <w:gridSpan w:val="3"/>
            <w:shd w:val="clear" w:color="auto" w:fill="E6E6E6"/>
            <w:vAlign w:val="center"/>
          </w:tcPr>
          <w:p w14:paraId="025435E2" w14:textId="7075EB54" w:rsidR="00635FF2" w:rsidRPr="00FC0BE5" w:rsidRDefault="00635FF2" w:rsidP="00F3338B">
            <w:pPr>
              <w:rPr>
                <w:rFonts w:cs="Tahoma"/>
                <w:iCs/>
                <w:sz w:val="18"/>
                <w:szCs w:val="18"/>
              </w:rPr>
            </w:pPr>
            <w:r w:rsidRPr="00FC0BE5">
              <w:rPr>
                <w:rFonts w:cs="Tahoma"/>
                <w:iCs/>
                <w:sz w:val="18"/>
                <w:szCs w:val="18"/>
              </w:rPr>
              <w:t>* ΚΟΣΤΟΣ ΣΥΝΤΗΡΗΣΗΣ ΧΩΡΙΣ ΦΠΑ [€]</w:t>
            </w:r>
          </w:p>
        </w:tc>
      </w:tr>
      <w:tr w:rsidR="001C06EE" w:rsidRPr="00FC0BE5" w14:paraId="1606E74A" w14:textId="0F21B3DC" w:rsidTr="001C06EE">
        <w:trPr>
          <w:cantSplit/>
          <w:tblHeader/>
        </w:trPr>
        <w:tc>
          <w:tcPr>
            <w:tcW w:w="320" w:type="pct"/>
            <w:vMerge/>
            <w:shd w:val="clear" w:color="auto" w:fill="E6E6E6"/>
            <w:vAlign w:val="center"/>
          </w:tcPr>
          <w:p w14:paraId="6EE0A8CA" w14:textId="6F50CB13" w:rsidR="00635FF2" w:rsidRPr="00FC0BE5" w:rsidRDefault="00635FF2" w:rsidP="00F3338B">
            <w:pPr>
              <w:rPr>
                <w:rFonts w:cs="Tahoma"/>
                <w:iCs/>
                <w:sz w:val="18"/>
                <w:szCs w:val="18"/>
              </w:rPr>
            </w:pPr>
          </w:p>
        </w:tc>
        <w:tc>
          <w:tcPr>
            <w:tcW w:w="985" w:type="pct"/>
            <w:vMerge/>
            <w:shd w:val="clear" w:color="auto" w:fill="E6E6E6"/>
            <w:vAlign w:val="center"/>
          </w:tcPr>
          <w:p w14:paraId="3BB84F89" w14:textId="098B891F" w:rsidR="00635FF2" w:rsidRPr="00FC0BE5" w:rsidRDefault="00635FF2" w:rsidP="00F3338B">
            <w:pPr>
              <w:rPr>
                <w:rFonts w:cs="Tahoma"/>
                <w:iCs/>
                <w:sz w:val="18"/>
                <w:szCs w:val="18"/>
              </w:rPr>
            </w:pPr>
          </w:p>
        </w:tc>
        <w:tc>
          <w:tcPr>
            <w:tcW w:w="377" w:type="pct"/>
            <w:vMerge/>
            <w:shd w:val="clear" w:color="auto" w:fill="E6E6E6"/>
            <w:vAlign w:val="center"/>
          </w:tcPr>
          <w:p w14:paraId="28D001E1" w14:textId="49182F6C" w:rsidR="00635FF2" w:rsidRPr="00FC0BE5" w:rsidRDefault="00635FF2" w:rsidP="00F3338B">
            <w:pPr>
              <w:rPr>
                <w:rFonts w:cs="Tahoma"/>
                <w:iCs/>
                <w:sz w:val="18"/>
                <w:szCs w:val="18"/>
              </w:rPr>
            </w:pPr>
          </w:p>
        </w:tc>
        <w:tc>
          <w:tcPr>
            <w:tcW w:w="477" w:type="pct"/>
            <w:vMerge/>
            <w:shd w:val="clear" w:color="auto" w:fill="E6E6E6"/>
            <w:vAlign w:val="center"/>
          </w:tcPr>
          <w:p w14:paraId="4EE4D6AD" w14:textId="3FE00ED0" w:rsidR="00635FF2" w:rsidRPr="00FC0BE5" w:rsidRDefault="00635FF2" w:rsidP="00F3338B">
            <w:pPr>
              <w:rPr>
                <w:rFonts w:cs="Tahoma"/>
                <w:iCs/>
                <w:sz w:val="18"/>
                <w:szCs w:val="18"/>
              </w:rPr>
            </w:pPr>
          </w:p>
        </w:tc>
        <w:tc>
          <w:tcPr>
            <w:tcW w:w="409" w:type="pct"/>
            <w:shd w:val="clear" w:color="auto" w:fill="E6E6E6"/>
            <w:vAlign w:val="center"/>
          </w:tcPr>
          <w:p w14:paraId="3C0C7EB1" w14:textId="11A50D78" w:rsidR="00635FF2" w:rsidRPr="00FC0BE5" w:rsidRDefault="00635FF2" w:rsidP="00F3338B">
            <w:pPr>
              <w:rPr>
                <w:rFonts w:cs="Tahoma"/>
                <w:iCs/>
                <w:sz w:val="18"/>
                <w:szCs w:val="18"/>
              </w:rPr>
            </w:pPr>
            <w:r w:rsidRPr="00FC0BE5">
              <w:rPr>
                <w:rFonts w:cs="Tahoma"/>
                <w:iCs/>
                <w:sz w:val="18"/>
                <w:szCs w:val="18"/>
              </w:rPr>
              <w:t>ΤΙΜΗ</w:t>
            </w:r>
          </w:p>
          <w:p w14:paraId="46652FF5" w14:textId="04026826" w:rsidR="00635FF2" w:rsidRPr="00FC0BE5" w:rsidRDefault="00635FF2" w:rsidP="00F3338B">
            <w:pPr>
              <w:rPr>
                <w:rFonts w:cs="Tahoma"/>
                <w:iCs/>
                <w:sz w:val="18"/>
                <w:szCs w:val="18"/>
              </w:rPr>
            </w:pPr>
            <w:r w:rsidRPr="00FC0BE5">
              <w:rPr>
                <w:rFonts w:cs="Tahoma"/>
                <w:iCs/>
                <w:sz w:val="18"/>
                <w:szCs w:val="18"/>
              </w:rPr>
              <w:t>ΜΟΝΑΔΑΣ</w:t>
            </w:r>
          </w:p>
        </w:tc>
        <w:tc>
          <w:tcPr>
            <w:tcW w:w="410" w:type="pct"/>
            <w:shd w:val="clear" w:color="auto" w:fill="E6E6E6"/>
            <w:vAlign w:val="center"/>
          </w:tcPr>
          <w:p w14:paraId="32ED93CF" w14:textId="6B622C14" w:rsidR="00635FF2" w:rsidRPr="00FC0BE5" w:rsidRDefault="00635FF2" w:rsidP="00F3338B">
            <w:pPr>
              <w:rPr>
                <w:rFonts w:cs="Tahoma"/>
                <w:iCs/>
                <w:sz w:val="18"/>
                <w:szCs w:val="18"/>
              </w:rPr>
            </w:pPr>
            <w:r w:rsidRPr="00FC0BE5">
              <w:rPr>
                <w:rFonts w:cs="Tahoma"/>
                <w:iCs/>
                <w:sz w:val="18"/>
                <w:szCs w:val="18"/>
              </w:rPr>
              <w:t>ΣΥΝΟΛΟ</w:t>
            </w:r>
          </w:p>
        </w:tc>
        <w:tc>
          <w:tcPr>
            <w:tcW w:w="409" w:type="pct"/>
            <w:vMerge/>
            <w:shd w:val="clear" w:color="auto" w:fill="E6E6E6"/>
            <w:vAlign w:val="center"/>
          </w:tcPr>
          <w:p w14:paraId="5F4C42D1" w14:textId="3041F6E6" w:rsidR="00635FF2" w:rsidRPr="00FC0BE5" w:rsidRDefault="00635FF2" w:rsidP="00F3338B">
            <w:pPr>
              <w:rPr>
                <w:rFonts w:cs="Tahoma"/>
                <w:iCs/>
                <w:sz w:val="18"/>
                <w:szCs w:val="18"/>
              </w:rPr>
            </w:pPr>
          </w:p>
        </w:tc>
        <w:tc>
          <w:tcPr>
            <w:tcW w:w="459" w:type="pct"/>
            <w:vMerge/>
            <w:shd w:val="clear" w:color="auto" w:fill="E6E6E6"/>
            <w:vAlign w:val="center"/>
          </w:tcPr>
          <w:p w14:paraId="0BAC24DF" w14:textId="6DA9A44D" w:rsidR="00635FF2" w:rsidRPr="00FC0BE5" w:rsidRDefault="00635FF2" w:rsidP="00F3338B">
            <w:pPr>
              <w:rPr>
                <w:rFonts w:cs="Tahoma"/>
                <w:iCs/>
                <w:sz w:val="18"/>
                <w:szCs w:val="18"/>
              </w:rPr>
            </w:pPr>
          </w:p>
        </w:tc>
        <w:tc>
          <w:tcPr>
            <w:tcW w:w="364" w:type="pct"/>
            <w:shd w:val="clear" w:color="auto" w:fill="E6E6E6"/>
            <w:vAlign w:val="center"/>
          </w:tcPr>
          <w:p w14:paraId="660F236D" w14:textId="6FAAF24D" w:rsidR="00635FF2" w:rsidRPr="00FC0BE5" w:rsidRDefault="00635FF2" w:rsidP="00F3338B">
            <w:pPr>
              <w:rPr>
                <w:rFonts w:cs="Tahoma"/>
                <w:iCs/>
                <w:sz w:val="18"/>
                <w:szCs w:val="18"/>
              </w:rPr>
            </w:pPr>
            <w:r w:rsidRPr="00FC0BE5">
              <w:rPr>
                <w:rFonts w:cs="Tahoma"/>
                <w:iCs/>
                <w:sz w:val="18"/>
                <w:szCs w:val="18"/>
              </w:rPr>
              <w:t>1</w:t>
            </w:r>
            <w:r w:rsidRPr="00FC0BE5">
              <w:rPr>
                <w:rFonts w:cs="Tahoma"/>
                <w:iCs/>
                <w:sz w:val="18"/>
                <w:szCs w:val="18"/>
                <w:vertAlign w:val="superscript"/>
              </w:rPr>
              <w:t>ο</w:t>
            </w:r>
            <w:r w:rsidRPr="00FC0BE5">
              <w:rPr>
                <w:rFonts w:cs="Tahoma"/>
                <w:iCs/>
                <w:sz w:val="18"/>
                <w:szCs w:val="18"/>
              </w:rPr>
              <w:t xml:space="preserve"> έτος</w:t>
            </w:r>
          </w:p>
        </w:tc>
        <w:tc>
          <w:tcPr>
            <w:tcW w:w="376" w:type="pct"/>
            <w:shd w:val="clear" w:color="auto" w:fill="E6E6E6"/>
            <w:vAlign w:val="center"/>
          </w:tcPr>
          <w:p w14:paraId="6DCEF113" w14:textId="40A5B0DC" w:rsidR="00635FF2" w:rsidRPr="00FC0BE5" w:rsidRDefault="00635FF2" w:rsidP="00F3338B">
            <w:pPr>
              <w:rPr>
                <w:rFonts w:cs="Tahoma"/>
                <w:iCs/>
                <w:sz w:val="18"/>
                <w:szCs w:val="18"/>
              </w:rPr>
            </w:pPr>
            <w:r w:rsidRPr="00FC0BE5">
              <w:rPr>
                <w:rFonts w:cs="Tahoma"/>
                <w:iCs/>
                <w:sz w:val="18"/>
                <w:szCs w:val="18"/>
              </w:rPr>
              <w:t>2</w:t>
            </w:r>
            <w:r w:rsidRPr="00FC0BE5">
              <w:rPr>
                <w:rFonts w:cs="Tahoma"/>
                <w:iCs/>
                <w:sz w:val="18"/>
                <w:szCs w:val="18"/>
                <w:vertAlign w:val="superscript"/>
              </w:rPr>
              <w:t>ο</w:t>
            </w:r>
            <w:r w:rsidRPr="00FC0BE5">
              <w:rPr>
                <w:rFonts w:cs="Tahoma"/>
                <w:iCs/>
                <w:sz w:val="18"/>
                <w:szCs w:val="18"/>
              </w:rPr>
              <w:t xml:space="preserve"> έτος</w:t>
            </w:r>
          </w:p>
        </w:tc>
        <w:tc>
          <w:tcPr>
            <w:tcW w:w="414" w:type="pct"/>
            <w:shd w:val="clear" w:color="auto" w:fill="E6E6E6"/>
            <w:vAlign w:val="center"/>
          </w:tcPr>
          <w:p w14:paraId="370355FF" w14:textId="6DE1EBD8" w:rsidR="00635FF2" w:rsidRPr="00FC0BE5" w:rsidRDefault="00635FF2" w:rsidP="00F3338B">
            <w:pPr>
              <w:rPr>
                <w:rFonts w:cs="Tahoma"/>
                <w:iCs/>
                <w:sz w:val="18"/>
                <w:szCs w:val="18"/>
              </w:rPr>
            </w:pPr>
            <w:r w:rsidRPr="00FC0BE5">
              <w:rPr>
                <w:rFonts w:cs="Tahoma"/>
                <w:iCs/>
                <w:sz w:val="18"/>
                <w:szCs w:val="18"/>
              </w:rPr>
              <w:t>3</w:t>
            </w:r>
            <w:r w:rsidRPr="00FC0BE5">
              <w:rPr>
                <w:rFonts w:cs="Tahoma"/>
                <w:iCs/>
                <w:sz w:val="18"/>
                <w:szCs w:val="18"/>
                <w:vertAlign w:val="superscript"/>
              </w:rPr>
              <w:t>ο</w:t>
            </w:r>
            <w:r w:rsidRPr="00FC0BE5">
              <w:rPr>
                <w:rFonts w:cs="Tahoma"/>
                <w:iCs/>
                <w:sz w:val="18"/>
                <w:szCs w:val="18"/>
              </w:rPr>
              <w:t xml:space="preserve"> έτος</w:t>
            </w:r>
          </w:p>
        </w:tc>
      </w:tr>
      <w:tr w:rsidR="001C06EE" w:rsidRPr="00FC0BE5" w14:paraId="22603317" w14:textId="3EDA2E72" w:rsidTr="001C06EE">
        <w:trPr>
          <w:trHeight w:val="340"/>
        </w:trPr>
        <w:tc>
          <w:tcPr>
            <w:tcW w:w="320" w:type="pct"/>
            <w:vAlign w:val="center"/>
          </w:tcPr>
          <w:p w14:paraId="21E3B895" w14:textId="1AFDB21A" w:rsidR="00635FF2" w:rsidRPr="00FC0BE5" w:rsidRDefault="00635FF2" w:rsidP="00694463">
            <w:pPr>
              <w:numPr>
                <w:ilvl w:val="0"/>
                <w:numId w:val="104"/>
              </w:numPr>
              <w:jc w:val="left"/>
              <w:rPr>
                <w:rFonts w:cs="Tahoma"/>
                <w:iCs/>
                <w:sz w:val="18"/>
                <w:szCs w:val="18"/>
              </w:rPr>
            </w:pPr>
          </w:p>
        </w:tc>
        <w:tc>
          <w:tcPr>
            <w:tcW w:w="985" w:type="pct"/>
            <w:vAlign w:val="center"/>
          </w:tcPr>
          <w:p w14:paraId="382CF689" w14:textId="3176A07F" w:rsidR="00635FF2" w:rsidRPr="00FC0BE5" w:rsidRDefault="00635FF2" w:rsidP="00F3338B">
            <w:pPr>
              <w:rPr>
                <w:rFonts w:cs="Tahoma"/>
                <w:iCs/>
                <w:sz w:val="18"/>
                <w:szCs w:val="18"/>
                <w:lang w:val="el-GR"/>
              </w:rPr>
            </w:pPr>
            <w:r w:rsidRPr="00FC0BE5">
              <w:rPr>
                <w:rFonts w:cs="Tahoma"/>
                <w:iCs/>
                <w:sz w:val="18"/>
                <w:szCs w:val="18"/>
              </w:rPr>
              <w:t>Λειτουργικ</w:t>
            </w:r>
            <w:r w:rsidRPr="00FC0BE5">
              <w:rPr>
                <w:rFonts w:cs="Tahoma"/>
                <w:iCs/>
                <w:sz w:val="18"/>
                <w:szCs w:val="18"/>
                <w:lang w:val="el-GR"/>
              </w:rPr>
              <w:t>ά</w:t>
            </w:r>
            <w:r w:rsidRPr="00FC0BE5">
              <w:rPr>
                <w:rFonts w:cs="Tahoma"/>
                <w:iCs/>
                <w:sz w:val="18"/>
                <w:szCs w:val="18"/>
              </w:rPr>
              <w:t xml:space="preserve"> Σ</w:t>
            </w:r>
            <w:r w:rsidRPr="00FC0BE5">
              <w:rPr>
                <w:rFonts w:cs="Tahoma"/>
                <w:iCs/>
                <w:sz w:val="18"/>
                <w:szCs w:val="18"/>
                <w:lang w:val="el-GR"/>
              </w:rPr>
              <w:t xml:space="preserve">υστήματα </w:t>
            </w:r>
          </w:p>
        </w:tc>
        <w:tc>
          <w:tcPr>
            <w:tcW w:w="377" w:type="pct"/>
            <w:vAlign w:val="center"/>
          </w:tcPr>
          <w:p w14:paraId="2FFAA768" w14:textId="2EF7F9CF" w:rsidR="00635FF2" w:rsidRPr="00FC0BE5" w:rsidRDefault="00635FF2" w:rsidP="00F3338B">
            <w:pPr>
              <w:rPr>
                <w:rFonts w:cs="Tahoma"/>
                <w:iCs/>
                <w:sz w:val="18"/>
                <w:szCs w:val="18"/>
              </w:rPr>
            </w:pPr>
          </w:p>
        </w:tc>
        <w:tc>
          <w:tcPr>
            <w:tcW w:w="477" w:type="pct"/>
            <w:vAlign w:val="center"/>
          </w:tcPr>
          <w:p w14:paraId="3DF51F1E" w14:textId="7A375396" w:rsidR="00635FF2" w:rsidRPr="00FC0BE5" w:rsidRDefault="00635FF2" w:rsidP="00F3338B">
            <w:pPr>
              <w:rPr>
                <w:rFonts w:cs="Tahoma"/>
                <w:iCs/>
                <w:sz w:val="18"/>
                <w:szCs w:val="18"/>
              </w:rPr>
            </w:pPr>
          </w:p>
        </w:tc>
        <w:tc>
          <w:tcPr>
            <w:tcW w:w="409" w:type="pct"/>
            <w:vAlign w:val="center"/>
          </w:tcPr>
          <w:p w14:paraId="7FB78FAC" w14:textId="378E9615" w:rsidR="00635FF2" w:rsidRPr="00FC0BE5" w:rsidRDefault="00635FF2" w:rsidP="00F3338B">
            <w:pPr>
              <w:rPr>
                <w:rFonts w:cs="Tahoma"/>
                <w:iCs/>
                <w:sz w:val="18"/>
                <w:szCs w:val="18"/>
              </w:rPr>
            </w:pPr>
          </w:p>
        </w:tc>
        <w:tc>
          <w:tcPr>
            <w:tcW w:w="410" w:type="pct"/>
            <w:vAlign w:val="center"/>
          </w:tcPr>
          <w:p w14:paraId="400FA827" w14:textId="74206F61" w:rsidR="00635FF2" w:rsidRPr="00FC0BE5" w:rsidRDefault="00635FF2" w:rsidP="00F3338B">
            <w:pPr>
              <w:rPr>
                <w:rFonts w:cs="Tahoma"/>
                <w:iCs/>
                <w:sz w:val="18"/>
                <w:szCs w:val="18"/>
              </w:rPr>
            </w:pPr>
          </w:p>
        </w:tc>
        <w:tc>
          <w:tcPr>
            <w:tcW w:w="409" w:type="pct"/>
            <w:vAlign w:val="center"/>
          </w:tcPr>
          <w:p w14:paraId="33B2C4F3" w14:textId="1B5DCE95" w:rsidR="00635FF2" w:rsidRPr="00FC0BE5" w:rsidRDefault="00635FF2" w:rsidP="00F3338B">
            <w:pPr>
              <w:rPr>
                <w:rFonts w:cs="Tahoma"/>
                <w:iCs/>
                <w:sz w:val="18"/>
                <w:szCs w:val="18"/>
              </w:rPr>
            </w:pPr>
          </w:p>
        </w:tc>
        <w:tc>
          <w:tcPr>
            <w:tcW w:w="459" w:type="pct"/>
            <w:vAlign w:val="center"/>
          </w:tcPr>
          <w:p w14:paraId="6C3A5D84" w14:textId="78CAE4CB" w:rsidR="00635FF2" w:rsidRPr="00FC0BE5" w:rsidRDefault="00635FF2" w:rsidP="00F3338B">
            <w:pPr>
              <w:rPr>
                <w:rFonts w:cs="Tahoma"/>
                <w:iCs/>
                <w:sz w:val="18"/>
                <w:szCs w:val="18"/>
              </w:rPr>
            </w:pPr>
          </w:p>
        </w:tc>
        <w:tc>
          <w:tcPr>
            <w:tcW w:w="364" w:type="pct"/>
            <w:vAlign w:val="center"/>
          </w:tcPr>
          <w:p w14:paraId="1622767C" w14:textId="1AB84891" w:rsidR="00635FF2" w:rsidRPr="00FC0BE5" w:rsidRDefault="00635FF2" w:rsidP="00F3338B">
            <w:pPr>
              <w:rPr>
                <w:rFonts w:cs="Tahoma"/>
                <w:iCs/>
                <w:sz w:val="18"/>
                <w:szCs w:val="18"/>
              </w:rPr>
            </w:pPr>
          </w:p>
        </w:tc>
        <w:tc>
          <w:tcPr>
            <w:tcW w:w="376" w:type="pct"/>
            <w:shd w:val="clear" w:color="auto" w:fill="auto"/>
            <w:vAlign w:val="center"/>
          </w:tcPr>
          <w:p w14:paraId="43282B51" w14:textId="2AC4B03A" w:rsidR="00635FF2" w:rsidRPr="00FC0BE5" w:rsidRDefault="00635FF2" w:rsidP="00F3338B">
            <w:pPr>
              <w:rPr>
                <w:rFonts w:cs="Tahoma"/>
                <w:iCs/>
                <w:sz w:val="18"/>
                <w:szCs w:val="18"/>
              </w:rPr>
            </w:pPr>
          </w:p>
        </w:tc>
        <w:tc>
          <w:tcPr>
            <w:tcW w:w="414" w:type="pct"/>
            <w:shd w:val="clear" w:color="auto" w:fill="auto"/>
            <w:vAlign w:val="center"/>
          </w:tcPr>
          <w:p w14:paraId="7712AC12" w14:textId="56A97AD5" w:rsidR="00635FF2" w:rsidRPr="00FC0BE5" w:rsidRDefault="00635FF2" w:rsidP="00F3338B">
            <w:pPr>
              <w:rPr>
                <w:rFonts w:cs="Tahoma"/>
                <w:iCs/>
                <w:sz w:val="18"/>
                <w:szCs w:val="18"/>
              </w:rPr>
            </w:pPr>
          </w:p>
        </w:tc>
      </w:tr>
      <w:tr w:rsidR="001C06EE" w:rsidRPr="00FC0BE5" w14:paraId="4AD947F5" w14:textId="17F018BC" w:rsidTr="001C06EE">
        <w:trPr>
          <w:trHeight w:val="340"/>
        </w:trPr>
        <w:tc>
          <w:tcPr>
            <w:tcW w:w="320" w:type="pct"/>
            <w:vAlign w:val="center"/>
          </w:tcPr>
          <w:p w14:paraId="5F94B945" w14:textId="5334A8EC" w:rsidR="00635FF2" w:rsidRPr="00FC0BE5" w:rsidRDefault="00635FF2" w:rsidP="00694463">
            <w:pPr>
              <w:numPr>
                <w:ilvl w:val="0"/>
                <w:numId w:val="104"/>
              </w:numPr>
              <w:jc w:val="left"/>
              <w:rPr>
                <w:rFonts w:cs="Tahoma"/>
                <w:iCs/>
                <w:sz w:val="18"/>
                <w:szCs w:val="18"/>
              </w:rPr>
            </w:pPr>
          </w:p>
        </w:tc>
        <w:tc>
          <w:tcPr>
            <w:tcW w:w="985" w:type="pct"/>
            <w:vAlign w:val="center"/>
          </w:tcPr>
          <w:p w14:paraId="67946395" w14:textId="797D97CD" w:rsidR="00635FF2" w:rsidRPr="00FC0BE5" w:rsidRDefault="00635FF2" w:rsidP="00F3338B">
            <w:pPr>
              <w:rPr>
                <w:rFonts w:cs="Tahoma"/>
                <w:iCs/>
                <w:sz w:val="18"/>
                <w:szCs w:val="18"/>
                <w:lang w:val="el-GR"/>
              </w:rPr>
            </w:pPr>
            <w:r w:rsidRPr="00FC0BE5">
              <w:rPr>
                <w:rFonts w:cs="Tahoma"/>
                <w:iCs/>
                <w:sz w:val="18"/>
                <w:szCs w:val="18"/>
                <w:lang w:val="el-GR"/>
              </w:rPr>
              <w:t>Λογισμικό Βάσεων Δεδομένων (</w:t>
            </w:r>
            <w:r w:rsidRPr="00FC0BE5">
              <w:rPr>
                <w:rFonts w:cs="Tahoma"/>
                <w:iCs/>
                <w:sz w:val="18"/>
                <w:szCs w:val="18"/>
              </w:rPr>
              <w:t>RDBMS</w:t>
            </w:r>
            <w:r w:rsidRPr="00FC0BE5">
              <w:rPr>
                <w:rFonts w:cs="Tahoma"/>
                <w:iCs/>
                <w:sz w:val="18"/>
                <w:szCs w:val="18"/>
                <w:lang w:val="el-GR"/>
              </w:rPr>
              <w:t>)</w:t>
            </w:r>
          </w:p>
        </w:tc>
        <w:tc>
          <w:tcPr>
            <w:tcW w:w="377" w:type="pct"/>
            <w:vAlign w:val="center"/>
          </w:tcPr>
          <w:p w14:paraId="42BD2AF6" w14:textId="623598D8" w:rsidR="00635FF2" w:rsidRPr="00FC0BE5" w:rsidRDefault="00635FF2" w:rsidP="00F3338B">
            <w:pPr>
              <w:rPr>
                <w:rFonts w:cs="Tahoma"/>
                <w:iCs/>
                <w:sz w:val="18"/>
                <w:szCs w:val="18"/>
                <w:lang w:val="el-GR"/>
              </w:rPr>
            </w:pPr>
          </w:p>
        </w:tc>
        <w:tc>
          <w:tcPr>
            <w:tcW w:w="477" w:type="pct"/>
            <w:vAlign w:val="center"/>
          </w:tcPr>
          <w:p w14:paraId="6E26056B" w14:textId="3D357C99" w:rsidR="00635FF2" w:rsidRPr="00FC0BE5" w:rsidRDefault="00635FF2" w:rsidP="00F3338B">
            <w:pPr>
              <w:rPr>
                <w:rFonts w:cs="Tahoma"/>
                <w:iCs/>
                <w:sz w:val="18"/>
                <w:szCs w:val="18"/>
                <w:lang w:val="el-GR"/>
              </w:rPr>
            </w:pPr>
          </w:p>
        </w:tc>
        <w:tc>
          <w:tcPr>
            <w:tcW w:w="409" w:type="pct"/>
            <w:vAlign w:val="center"/>
          </w:tcPr>
          <w:p w14:paraId="43AAC2D9" w14:textId="47F9C329" w:rsidR="00635FF2" w:rsidRPr="00FC0BE5" w:rsidRDefault="00635FF2" w:rsidP="00F3338B">
            <w:pPr>
              <w:rPr>
                <w:rFonts w:cs="Tahoma"/>
                <w:iCs/>
                <w:sz w:val="18"/>
                <w:szCs w:val="18"/>
                <w:lang w:val="el-GR"/>
              </w:rPr>
            </w:pPr>
          </w:p>
        </w:tc>
        <w:tc>
          <w:tcPr>
            <w:tcW w:w="410" w:type="pct"/>
            <w:vAlign w:val="center"/>
          </w:tcPr>
          <w:p w14:paraId="0901C4BE" w14:textId="53C0E3F8" w:rsidR="00635FF2" w:rsidRPr="00FC0BE5" w:rsidRDefault="00635FF2" w:rsidP="00F3338B">
            <w:pPr>
              <w:rPr>
                <w:rFonts w:cs="Tahoma"/>
                <w:iCs/>
                <w:sz w:val="18"/>
                <w:szCs w:val="18"/>
                <w:lang w:val="el-GR"/>
              </w:rPr>
            </w:pPr>
          </w:p>
        </w:tc>
        <w:tc>
          <w:tcPr>
            <w:tcW w:w="409" w:type="pct"/>
            <w:vAlign w:val="center"/>
          </w:tcPr>
          <w:p w14:paraId="23E5728F" w14:textId="29F68666" w:rsidR="00635FF2" w:rsidRPr="00FC0BE5" w:rsidRDefault="00635FF2" w:rsidP="00F3338B">
            <w:pPr>
              <w:rPr>
                <w:rFonts w:cs="Tahoma"/>
                <w:iCs/>
                <w:sz w:val="18"/>
                <w:szCs w:val="18"/>
                <w:lang w:val="el-GR"/>
              </w:rPr>
            </w:pPr>
          </w:p>
        </w:tc>
        <w:tc>
          <w:tcPr>
            <w:tcW w:w="459" w:type="pct"/>
            <w:vAlign w:val="center"/>
          </w:tcPr>
          <w:p w14:paraId="3468A101" w14:textId="718EC0B5" w:rsidR="00635FF2" w:rsidRPr="00FC0BE5" w:rsidRDefault="00635FF2" w:rsidP="00F3338B">
            <w:pPr>
              <w:rPr>
                <w:rFonts w:cs="Tahoma"/>
                <w:iCs/>
                <w:sz w:val="18"/>
                <w:szCs w:val="18"/>
                <w:lang w:val="el-GR"/>
              </w:rPr>
            </w:pPr>
          </w:p>
        </w:tc>
        <w:tc>
          <w:tcPr>
            <w:tcW w:w="364" w:type="pct"/>
            <w:vAlign w:val="center"/>
          </w:tcPr>
          <w:p w14:paraId="2CF58106" w14:textId="0C83CECD" w:rsidR="00635FF2" w:rsidRPr="00FC0BE5" w:rsidRDefault="00635FF2" w:rsidP="00F3338B">
            <w:pPr>
              <w:rPr>
                <w:rFonts w:cs="Tahoma"/>
                <w:iCs/>
                <w:sz w:val="18"/>
                <w:szCs w:val="18"/>
                <w:lang w:val="el-GR"/>
              </w:rPr>
            </w:pPr>
          </w:p>
        </w:tc>
        <w:tc>
          <w:tcPr>
            <w:tcW w:w="376" w:type="pct"/>
            <w:shd w:val="clear" w:color="auto" w:fill="auto"/>
            <w:vAlign w:val="center"/>
          </w:tcPr>
          <w:p w14:paraId="61639EF7" w14:textId="37A14971" w:rsidR="00635FF2" w:rsidRPr="00FC0BE5" w:rsidRDefault="00635FF2" w:rsidP="00F3338B">
            <w:pPr>
              <w:rPr>
                <w:rFonts w:cs="Tahoma"/>
                <w:iCs/>
                <w:sz w:val="18"/>
                <w:szCs w:val="18"/>
                <w:lang w:val="el-GR"/>
              </w:rPr>
            </w:pPr>
          </w:p>
        </w:tc>
        <w:tc>
          <w:tcPr>
            <w:tcW w:w="414" w:type="pct"/>
            <w:shd w:val="clear" w:color="auto" w:fill="auto"/>
            <w:vAlign w:val="center"/>
          </w:tcPr>
          <w:p w14:paraId="45D65720" w14:textId="418B4C04" w:rsidR="00635FF2" w:rsidRPr="00FC0BE5" w:rsidRDefault="00635FF2" w:rsidP="00F3338B">
            <w:pPr>
              <w:rPr>
                <w:rFonts w:cs="Tahoma"/>
                <w:iCs/>
                <w:sz w:val="18"/>
                <w:szCs w:val="18"/>
                <w:lang w:val="el-GR"/>
              </w:rPr>
            </w:pPr>
          </w:p>
        </w:tc>
      </w:tr>
      <w:tr w:rsidR="001C06EE" w:rsidRPr="00FC0BE5" w14:paraId="2DBA70A4" w14:textId="309A5D31" w:rsidTr="001C06EE">
        <w:trPr>
          <w:trHeight w:val="340"/>
        </w:trPr>
        <w:tc>
          <w:tcPr>
            <w:tcW w:w="320" w:type="pct"/>
            <w:vAlign w:val="center"/>
          </w:tcPr>
          <w:p w14:paraId="0CAA59F9" w14:textId="70F1B19F" w:rsidR="00635FF2" w:rsidRPr="00FC0BE5" w:rsidRDefault="00635FF2" w:rsidP="00694463">
            <w:pPr>
              <w:numPr>
                <w:ilvl w:val="0"/>
                <w:numId w:val="104"/>
              </w:numPr>
              <w:jc w:val="left"/>
              <w:rPr>
                <w:rFonts w:cs="Tahoma"/>
                <w:iCs/>
                <w:sz w:val="18"/>
                <w:szCs w:val="18"/>
              </w:rPr>
            </w:pPr>
          </w:p>
        </w:tc>
        <w:tc>
          <w:tcPr>
            <w:tcW w:w="985" w:type="pct"/>
            <w:vAlign w:val="center"/>
          </w:tcPr>
          <w:p w14:paraId="7E4A625F" w14:textId="1B84D84C" w:rsidR="00635FF2" w:rsidRPr="00FC0BE5" w:rsidRDefault="00635FF2" w:rsidP="00F3338B">
            <w:pPr>
              <w:jc w:val="left"/>
              <w:rPr>
                <w:rFonts w:cs="Tahoma"/>
                <w:iCs/>
                <w:sz w:val="18"/>
                <w:szCs w:val="18"/>
                <w:lang w:val="el-GR"/>
              </w:rPr>
            </w:pPr>
            <w:r w:rsidRPr="00FC0BE5">
              <w:rPr>
                <w:rFonts w:cs="Tahoma"/>
                <w:iCs/>
                <w:sz w:val="18"/>
                <w:szCs w:val="18"/>
              </w:rPr>
              <w:t>Λογισμικό Web-Application Server</w:t>
            </w:r>
            <w:r w:rsidRPr="00FC0BE5">
              <w:rPr>
                <w:rFonts w:cs="Tahoma"/>
                <w:iCs/>
                <w:sz w:val="18"/>
                <w:szCs w:val="18"/>
                <w:lang w:val="en-US"/>
              </w:rPr>
              <w:t>s</w:t>
            </w:r>
          </w:p>
        </w:tc>
        <w:tc>
          <w:tcPr>
            <w:tcW w:w="377" w:type="pct"/>
            <w:vAlign w:val="center"/>
          </w:tcPr>
          <w:p w14:paraId="06ACCA34" w14:textId="526AA08B" w:rsidR="00635FF2" w:rsidRPr="00FC0BE5" w:rsidRDefault="00635FF2" w:rsidP="00F3338B">
            <w:pPr>
              <w:rPr>
                <w:rFonts w:cs="Tahoma"/>
                <w:iCs/>
                <w:sz w:val="18"/>
                <w:szCs w:val="18"/>
              </w:rPr>
            </w:pPr>
          </w:p>
        </w:tc>
        <w:tc>
          <w:tcPr>
            <w:tcW w:w="477" w:type="pct"/>
            <w:vAlign w:val="center"/>
          </w:tcPr>
          <w:p w14:paraId="2DD5F1C0" w14:textId="5F9DD288" w:rsidR="00635FF2" w:rsidRPr="00FC0BE5" w:rsidRDefault="00635FF2" w:rsidP="00F3338B">
            <w:pPr>
              <w:rPr>
                <w:rFonts w:cs="Tahoma"/>
                <w:iCs/>
                <w:sz w:val="18"/>
                <w:szCs w:val="18"/>
              </w:rPr>
            </w:pPr>
          </w:p>
        </w:tc>
        <w:tc>
          <w:tcPr>
            <w:tcW w:w="409" w:type="pct"/>
            <w:vAlign w:val="center"/>
          </w:tcPr>
          <w:p w14:paraId="03A829D2" w14:textId="44A283AC" w:rsidR="00635FF2" w:rsidRPr="00FC0BE5" w:rsidRDefault="00635FF2" w:rsidP="00F3338B">
            <w:pPr>
              <w:rPr>
                <w:rFonts w:cs="Tahoma"/>
                <w:iCs/>
                <w:sz w:val="18"/>
                <w:szCs w:val="18"/>
              </w:rPr>
            </w:pPr>
          </w:p>
        </w:tc>
        <w:tc>
          <w:tcPr>
            <w:tcW w:w="410" w:type="pct"/>
            <w:vAlign w:val="center"/>
          </w:tcPr>
          <w:p w14:paraId="6559134F" w14:textId="29A23647" w:rsidR="00635FF2" w:rsidRPr="00FC0BE5" w:rsidRDefault="00635FF2" w:rsidP="00F3338B">
            <w:pPr>
              <w:rPr>
                <w:rFonts w:cs="Tahoma"/>
                <w:iCs/>
                <w:sz w:val="18"/>
                <w:szCs w:val="18"/>
              </w:rPr>
            </w:pPr>
          </w:p>
        </w:tc>
        <w:tc>
          <w:tcPr>
            <w:tcW w:w="409" w:type="pct"/>
            <w:vAlign w:val="center"/>
          </w:tcPr>
          <w:p w14:paraId="2546BC7B" w14:textId="4F08FEA2" w:rsidR="00635FF2" w:rsidRPr="00FC0BE5" w:rsidRDefault="00635FF2" w:rsidP="00F3338B">
            <w:pPr>
              <w:rPr>
                <w:rFonts w:cs="Tahoma"/>
                <w:iCs/>
                <w:sz w:val="18"/>
                <w:szCs w:val="18"/>
              </w:rPr>
            </w:pPr>
          </w:p>
        </w:tc>
        <w:tc>
          <w:tcPr>
            <w:tcW w:w="459" w:type="pct"/>
            <w:vAlign w:val="center"/>
          </w:tcPr>
          <w:p w14:paraId="25B97B0D" w14:textId="271D7993" w:rsidR="00635FF2" w:rsidRPr="00FC0BE5" w:rsidRDefault="00635FF2" w:rsidP="00F3338B">
            <w:pPr>
              <w:rPr>
                <w:rFonts w:cs="Tahoma"/>
                <w:iCs/>
                <w:sz w:val="18"/>
                <w:szCs w:val="18"/>
              </w:rPr>
            </w:pPr>
          </w:p>
        </w:tc>
        <w:tc>
          <w:tcPr>
            <w:tcW w:w="364" w:type="pct"/>
            <w:vAlign w:val="center"/>
          </w:tcPr>
          <w:p w14:paraId="57B25652" w14:textId="30CDC562" w:rsidR="00635FF2" w:rsidRPr="00FC0BE5" w:rsidRDefault="00635FF2" w:rsidP="00F3338B">
            <w:pPr>
              <w:rPr>
                <w:rFonts w:cs="Tahoma"/>
                <w:iCs/>
                <w:sz w:val="18"/>
                <w:szCs w:val="18"/>
              </w:rPr>
            </w:pPr>
          </w:p>
        </w:tc>
        <w:tc>
          <w:tcPr>
            <w:tcW w:w="376" w:type="pct"/>
            <w:shd w:val="clear" w:color="auto" w:fill="auto"/>
            <w:vAlign w:val="center"/>
          </w:tcPr>
          <w:p w14:paraId="6FA67542" w14:textId="611A174B" w:rsidR="00635FF2" w:rsidRPr="00FC0BE5" w:rsidRDefault="00635FF2" w:rsidP="00F3338B">
            <w:pPr>
              <w:rPr>
                <w:rFonts w:cs="Tahoma"/>
                <w:iCs/>
                <w:sz w:val="18"/>
                <w:szCs w:val="18"/>
              </w:rPr>
            </w:pPr>
          </w:p>
        </w:tc>
        <w:tc>
          <w:tcPr>
            <w:tcW w:w="414" w:type="pct"/>
            <w:shd w:val="clear" w:color="auto" w:fill="auto"/>
            <w:vAlign w:val="center"/>
          </w:tcPr>
          <w:p w14:paraId="5FED4D46" w14:textId="40FC7828" w:rsidR="00635FF2" w:rsidRPr="00FC0BE5" w:rsidRDefault="00635FF2" w:rsidP="00F3338B">
            <w:pPr>
              <w:rPr>
                <w:rFonts w:cs="Tahoma"/>
                <w:iCs/>
                <w:sz w:val="18"/>
                <w:szCs w:val="18"/>
              </w:rPr>
            </w:pPr>
          </w:p>
        </w:tc>
      </w:tr>
      <w:tr w:rsidR="001C06EE" w:rsidRPr="00FC0BE5" w14:paraId="1BE4688F" w14:textId="614A3644" w:rsidTr="001C06EE">
        <w:trPr>
          <w:trHeight w:val="340"/>
        </w:trPr>
        <w:tc>
          <w:tcPr>
            <w:tcW w:w="320" w:type="pct"/>
            <w:vAlign w:val="center"/>
          </w:tcPr>
          <w:p w14:paraId="7576B254" w14:textId="2CF5DF4B" w:rsidR="00635FF2" w:rsidRPr="00FC0BE5" w:rsidRDefault="00635FF2" w:rsidP="00F3338B">
            <w:pPr>
              <w:rPr>
                <w:rFonts w:cs="Tahoma"/>
                <w:iCs/>
                <w:sz w:val="18"/>
                <w:szCs w:val="18"/>
              </w:rPr>
            </w:pPr>
            <w:r w:rsidRPr="00FC0BE5">
              <w:rPr>
                <w:rFonts w:cs="Tahoma"/>
                <w:iCs/>
                <w:sz w:val="18"/>
                <w:szCs w:val="18"/>
              </w:rPr>
              <w:t>…</w:t>
            </w:r>
          </w:p>
        </w:tc>
        <w:tc>
          <w:tcPr>
            <w:tcW w:w="985" w:type="pct"/>
            <w:vAlign w:val="center"/>
          </w:tcPr>
          <w:p w14:paraId="65A440F1" w14:textId="7428E6CA" w:rsidR="00635FF2" w:rsidRPr="00FC0BE5" w:rsidRDefault="00635FF2" w:rsidP="00F3338B">
            <w:pPr>
              <w:rPr>
                <w:rFonts w:cs="Tahoma"/>
                <w:iCs/>
                <w:sz w:val="18"/>
                <w:szCs w:val="18"/>
              </w:rPr>
            </w:pPr>
            <w:r w:rsidRPr="00FC0BE5">
              <w:rPr>
                <w:rFonts w:cs="Tahoma"/>
                <w:i/>
                <w:iCs/>
                <w:sz w:val="18"/>
                <w:szCs w:val="18"/>
              </w:rPr>
              <w:t>Άλλο λογισμικό υποδομής …</w:t>
            </w:r>
          </w:p>
        </w:tc>
        <w:tc>
          <w:tcPr>
            <w:tcW w:w="377" w:type="pct"/>
            <w:vAlign w:val="center"/>
          </w:tcPr>
          <w:p w14:paraId="695C4446" w14:textId="602AD8E7" w:rsidR="00635FF2" w:rsidRPr="00FC0BE5" w:rsidRDefault="00635FF2" w:rsidP="00F3338B">
            <w:pPr>
              <w:rPr>
                <w:rFonts w:cs="Tahoma"/>
                <w:iCs/>
                <w:sz w:val="18"/>
                <w:szCs w:val="18"/>
              </w:rPr>
            </w:pPr>
          </w:p>
        </w:tc>
        <w:tc>
          <w:tcPr>
            <w:tcW w:w="477" w:type="pct"/>
            <w:vAlign w:val="center"/>
          </w:tcPr>
          <w:p w14:paraId="13B432C2" w14:textId="66D00A21" w:rsidR="00635FF2" w:rsidRPr="00FC0BE5" w:rsidRDefault="00635FF2" w:rsidP="00F3338B">
            <w:pPr>
              <w:rPr>
                <w:rFonts w:cs="Tahoma"/>
                <w:iCs/>
                <w:sz w:val="18"/>
                <w:szCs w:val="18"/>
              </w:rPr>
            </w:pPr>
          </w:p>
        </w:tc>
        <w:tc>
          <w:tcPr>
            <w:tcW w:w="409" w:type="pct"/>
            <w:vAlign w:val="center"/>
          </w:tcPr>
          <w:p w14:paraId="030C0396" w14:textId="562189A0" w:rsidR="00635FF2" w:rsidRPr="00FC0BE5" w:rsidRDefault="00635FF2" w:rsidP="00F3338B">
            <w:pPr>
              <w:rPr>
                <w:rFonts w:cs="Tahoma"/>
                <w:iCs/>
                <w:sz w:val="18"/>
                <w:szCs w:val="18"/>
              </w:rPr>
            </w:pPr>
          </w:p>
        </w:tc>
        <w:tc>
          <w:tcPr>
            <w:tcW w:w="410" w:type="pct"/>
            <w:vAlign w:val="center"/>
          </w:tcPr>
          <w:p w14:paraId="7EF2536D" w14:textId="5FA99FB5" w:rsidR="00635FF2" w:rsidRPr="00FC0BE5" w:rsidRDefault="00635FF2" w:rsidP="00F3338B">
            <w:pPr>
              <w:rPr>
                <w:rFonts w:cs="Tahoma"/>
                <w:iCs/>
                <w:sz w:val="18"/>
                <w:szCs w:val="18"/>
              </w:rPr>
            </w:pPr>
          </w:p>
        </w:tc>
        <w:tc>
          <w:tcPr>
            <w:tcW w:w="409" w:type="pct"/>
            <w:vAlign w:val="center"/>
          </w:tcPr>
          <w:p w14:paraId="317776CF" w14:textId="0960C1C4" w:rsidR="00635FF2" w:rsidRPr="00FC0BE5" w:rsidRDefault="00635FF2" w:rsidP="00F3338B">
            <w:pPr>
              <w:rPr>
                <w:rFonts w:cs="Tahoma"/>
                <w:iCs/>
                <w:sz w:val="18"/>
                <w:szCs w:val="18"/>
              </w:rPr>
            </w:pPr>
          </w:p>
        </w:tc>
        <w:tc>
          <w:tcPr>
            <w:tcW w:w="459" w:type="pct"/>
            <w:vAlign w:val="center"/>
          </w:tcPr>
          <w:p w14:paraId="4F15B77E" w14:textId="5FF63BF7" w:rsidR="00635FF2" w:rsidRPr="00FC0BE5" w:rsidRDefault="00635FF2" w:rsidP="00F3338B">
            <w:pPr>
              <w:rPr>
                <w:rFonts w:cs="Tahoma"/>
                <w:iCs/>
                <w:sz w:val="18"/>
                <w:szCs w:val="18"/>
              </w:rPr>
            </w:pPr>
          </w:p>
        </w:tc>
        <w:tc>
          <w:tcPr>
            <w:tcW w:w="364" w:type="pct"/>
            <w:vAlign w:val="center"/>
          </w:tcPr>
          <w:p w14:paraId="0F2D43E1" w14:textId="046762AD" w:rsidR="00635FF2" w:rsidRPr="00FC0BE5" w:rsidRDefault="00635FF2" w:rsidP="00F3338B">
            <w:pPr>
              <w:rPr>
                <w:rFonts w:cs="Tahoma"/>
                <w:iCs/>
                <w:sz w:val="18"/>
                <w:szCs w:val="18"/>
              </w:rPr>
            </w:pPr>
          </w:p>
        </w:tc>
        <w:tc>
          <w:tcPr>
            <w:tcW w:w="376" w:type="pct"/>
            <w:shd w:val="clear" w:color="auto" w:fill="auto"/>
            <w:vAlign w:val="center"/>
          </w:tcPr>
          <w:p w14:paraId="5691BFD1" w14:textId="0D414890" w:rsidR="00635FF2" w:rsidRPr="00FC0BE5" w:rsidRDefault="00635FF2" w:rsidP="00F3338B">
            <w:pPr>
              <w:rPr>
                <w:rFonts w:cs="Tahoma"/>
                <w:iCs/>
                <w:sz w:val="18"/>
                <w:szCs w:val="18"/>
              </w:rPr>
            </w:pPr>
          </w:p>
        </w:tc>
        <w:tc>
          <w:tcPr>
            <w:tcW w:w="414" w:type="pct"/>
            <w:shd w:val="clear" w:color="auto" w:fill="auto"/>
            <w:vAlign w:val="center"/>
          </w:tcPr>
          <w:p w14:paraId="30788DCB" w14:textId="1C897B41" w:rsidR="00635FF2" w:rsidRPr="00FC0BE5" w:rsidRDefault="00635FF2" w:rsidP="00F3338B">
            <w:pPr>
              <w:rPr>
                <w:rFonts w:cs="Tahoma"/>
                <w:iCs/>
                <w:sz w:val="18"/>
                <w:szCs w:val="18"/>
              </w:rPr>
            </w:pPr>
          </w:p>
        </w:tc>
      </w:tr>
      <w:tr w:rsidR="001C06EE" w:rsidRPr="00FC0BE5" w14:paraId="4BF802AE" w14:textId="433B6DD5" w:rsidTr="001C06EE">
        <w:trPr>
          <w:trHeight w:val="340"/>
        </w:trPr>
        <w:tc>
          <w:tcPr>
            <w:tcW w:w="320" w:type="pct"/>
            <w:shd w:val="clear" w:color="auto" w:fill="E6E6E6"/>
            <w:vAlign w:val="center"/>
          </w:tcPr>
          <w:p w14:paraId="248BF830" w14:textId="7710BDBE" w:rsidR="00635FF2" w:rsidRPr="00FC0BE5" w:rsidRDefault="00635FF2" w:rsidP="00F3338B">
            <w:pPr>
              <w:rPr>
                <w:rFonts w:cs="Tahoma"/>
                <w:iCs/>
                <w:sz w:val="18"/>
                <w:szCs w:val="18"/>
              </w:rPr>
            </w:pPr>
          </w:p>
        </w:tc>
        <w:tc>
          <w:tcPr>
            <w:tcW w:w="985" w:type="pct"/>
            <w:shd w:val="clear" w:color="auto" w:fill="E6E6E6"/>
            <w:vAlign w:val="center"/>
          </w:tcPr>
          <w:p w14:paraId="28BD12CB" w14:textId="584C2991" w:rsidR="00635FF2" w:rsidRPr="00FC0BE5" w:rsidRDefault="00635FF2" w:rsidP="00F3338B">
            <w:pPr>
              <w:rPr>
                <w:rFonts w:cs="Tahoma"/>
                <w:b/>
                <w:iCs/>
                <w:sz w:val="18"/>
                <w:szCs w:val="18"/>
              </w:rPr>
            </w:pPr>
          </w:p>
        </w:tc>
        <w:tc>
          <w:tcPr>
            <w:tcW w:w="377" w:type="pct"/>
            <w:shd w:val="clear" w:color="auto" w:fill="E6E6E6"/>
            <w:vAlign w:val="center"/>
          </w:tcPr>
          <w:p w14:paraId="7886C8EA" w14:textId="7CE39024" w:rsidR="00635FF2" w:rsidRPr="00FC0BE5" w:rsidRDefault="00635FF2" w:rsidP="00F3338B">
            <w:pPr>
              <w:rPr>
                <w:rFonts w:cs="Tahoma"/>
                <w:iCs/>
                <w:sz w:val="18"/>
                <w:szCs w:val="18"/>
              </w:rPr>
            </w:pPr>
          </w:p>
        </w:tc>
        <w:tc>
          <w:tcPr>
            <w:tcW w:w="477" w:type="pct"/>
            <w:shd w:val="clear" w:color="auto" w:fill="E6E6E6"/>
            <w:vAlign w:val="center"/>
          </w:tcPr>
          <w:p w14:paraId="65D6AAAC" w14:textId="411DA792" w:rsidR="00635FF2" w:rsidRPr="00FC0BE5" w:rsidRDefault="00635FF2" w:rsidP="00F3338B">
            <w:pPr>
              <w:rPr>
                <w:rFonts w:cs="Tahoma"/>
                <w:iCs/>
                <w:sz w:val="18"/>
                <w:szCs w:val="18"/>
              </w:rPr>
            </w:pPr>
          </w:p>
        </w:tc>
        <w:tc>
          <w:tcPr>
            <w:tcW w:w="409" w:type="pct"/>
            <w:shd w:val="clear" w:color="auto" w:fill="E6E6E6"/>
            <w:vAlign w:val="center"/>
          </w:tcPr>
          <w:p w14:paraId="775E7773" w14:textId="3960586A" w:rsidR="00635FF2" w:rsidRPr="00FC0BE5" w:rsidRDefault="00635FF2" w:rsidP="00F3338B">
            <w:pPr>
              <w:rPr>
                <w:rFonts w:cs="Tahoma"/>
                <w:iCs/>
                <w:sz w:val="18"/>
                <w:szCs w:val="18"/>
              </w:rPr>
            </w:pPr>
            <w:r w:rsidRPr="00FC0BE5">
              <w:rPr>
                <w:rFonts w:cs="Tahoma"/>
                <w:b/>
                <w:iCs/>
                <w:sz w:val="18"/>
                <w:szCs w:val="18"/>
              </w:rPr>
              <w:t>ΣΥΝΟΛΟ</w:t>
            </w:r>
          </w:p>
        </w:tc>
        <w:tc>
          <w:tcPr>
            <w:tcW w:w="410" w:type="pct"/>
            <w:shd w:val="clear" w:color="auto" w:fill="auto"/>
            <w:vAlign w:val="center"/>
          </w:tcPr>
          <w:p w14:paraId="7E19775A" w14:textId="402CB0E7" w:rsidR="00635FF2" w:rsidRPr="00FC0BE5" w:rsidRDefault="00635FF2" w:rsidP="00F3338B">
            <w:pPr>
              <w:rPr>
                <w:rFonts w:cs="Tahoma"/>
                <w:iCs/>
                <w:sz w:val="18"/>
                <w:szCs w:val="18"/>
              </w:rPr>
            </w:pPr>
          </w:p>
        </w:tc>
        <w:tc>
          <w:tcPr>
            <w:tcW w:w="409" w:type="pct"/>
            <w:shd w:val="clear" w:color="auto" w:fill="auto"/>
            <w:vAlign w:val="center"/>
          </w:tcPr>
          <w:p w14:paraId="3204AC36" w14:textId="0D8B51F5" w:rsidR="00635FF2" w:rsidRPr="00FC0BE5" w:rsidRDefault="00635FF2" w:rsidP="00F3338B">
            <w:pPr>
              <w:rPr>
                <w:rFonts w:cs="Tahoma"/>
                <w:iCs/>
                <w:sz w:val="18"/>
                <w:szCs w:val="18"/>
              </w:rPr>
            </w:pPr>
          </w:p>
        </w:tc>
        <w:tc>
          <w:tcPr>
            <w:tcW w:w="459" w:type="pct"/>
            <w:shd w:val="clear" w:color="auto" w:fill="auto"/>
            <w:vAlign w:val="center"/>
          </w:tcPr>
          <w:p w14:paraId="784F5879" w14:textId="34D3D4C9" w:rsidR="00635FF2" w:rsidRPr="00FC0BE5" w:rsidRDefault="00635FF2" w:rsidP="00F3338B">
            <w:pPr>
              <w:rPr>
                <w:rFonts w:cs="Tahoma"/>
                <w:iCs/>
                <w:sz w:val="18"/>
                <w:szCs w:val="18"/>
              </w:rPr>
            </w:pPr>
          </w:p>
        </w:tc>
        <w:tc>
          <w:tcPr>
            <w:tcW w:w="364" w:type="pct"/>
            <w:shd w:val="clear" w:color="auto" w:fill="auto"/>
            <w:vAlign w:val="center"/>
          </w:tcPr>
          <w:p w14:paraId="17021764" w14:textId="3D96E003" w:rsidR="00635FF2" w:rsidRPr="00FC0BE5" w:rsidRDefault="00635FF2" w:rsidP="00F3338B">
            <w:pPr>
              <w:rPr>
                <w:rFonts w:cs="Tahoma"/>
                <w:iCs/>
                <w:sz w:val="18"/>
                <w:szCs w:val="18"/>
              </w:rPr>
            </w:pPr>
          </w:p>
        </w:tc>
        <w:tc>
          <w:tcPr>
            <w:tcW w:w="376" w:type="pct"/>
            <w:shd w:val="clear" w:color="auto" w:fill="auto"/>
            <w:vAlign w:val="center"/>
          </w:tcPr>
          <w:p w14:paraId="46480D80" w14:textId="601CA762" w:rsidR="00635FF2" w:rsidRPr="00FC0BE5" w:rsidRDefault="00635FF2" w:rsidP="00F3338B">
            <w:pPr>
              <w:rPr>
                <w:rFonts w:cs="Tahoma"/>
                <w:iCs/>
                <w:sz w:val="18"/>
                <w:szCs w:val="18"/>
              </w:rPr>
            </w:pPr>
          </w:p>
        </w:tc>
        <w:tc>
          <w:tcPr>
            <w:tcW w:w="414" w:type="pct"/>
            <w:shd w:val="clear" w:color="auto" w:fill="auto"/>
            <w:vAlign w:val="center"/>
          </w:tcPr>
          <w:p w14:paraId="553ACDDA" w14:textId="464E41B4" w:rsidR="00635FF2" w:rsidRPr="00FC0BE5" w:rsidRDefault="00635FF2" w:rsidP="00F3338B">
            <w:pPr>
              <w:rPr>
                <w:rFonts w:cs="Tahoma"/>
                <w:iCs/>
                <w:sz w:val="18"/>
                <w:szCs w:val="18"/>
              </w:rPr>
            </w:pPr>
          </w:p>
        </w:tc>
      </w:tr>
    </w:tbl>
    <w:p w14:paraId="7CDC4C28" w14:textId="781FD2B1" w:rsidR="00635FF2" w:rsidRPr="00FC0BE5" w:rsidRDefault="00635FF2" w:rsidP="00635FF2">
      <w:pPr>
        <w:rPr>
          <w:rFonts w:cs="Tahoma"/>
          <w:iCs/>
          <w:sz w:val="18"/>
          <w:szCs w:val="18"/>
          <w:lang w:val="el-GR"/>
        </w:rPr>
      </w:pPr>
      <w:r w:rsidRPr="00FC0BE5">
        <w:rPr>
          <w:rFonts w:cs="Tahoma"/>
          <w:iCs/>
          <w:sz w:val="18"/>
          <w:szCs w:val="18"/>
          <w:lang w:val="el-GR"/>
        </w:rPr>
        <w:t xml:space="preserve">* Το ΚΟΣΤΟΣ ΣΥΝΤΗΡΗΣΗΣ αφορά στα έτη μετά την ελάχιστη </w:t>
      </w:r>
      <w:r w:rsidRPr="00FC0BE5">
        <w:rPr>
          <w:rFonts w:cs="Tahoma"/>
          <w:b/>
          <w:iCs/>
          <w:sz w:val="18"/>
          <w:szCs w:val="18"/>
          <w:lang w:val="el-GR"/>
        </w:rPr>
        <w:t>ζητούμενη</w:t>
      </w:r>
      <w:r w:rsidRPr="00FC0BE5">
        <w:rPr>
          <w:rFonts w:cs="Tahoma"/>
          <w:iCs/>
          <w:sz w:val="18"/>
          <w:szCs w:val="18"/>
          <w:lang w:val="el-GR"/>
        </w:rPr>
        <w:t xml:space="preserve"> Περίοδο Εγγύησης. </w:t>
      </w:r>
    </w:p>
    <w:p w14:paraId="2A62A659" w14:textId="64FFE776" w:rsidR="00635FF2" w:rsidRPr="00DC0022" w:rsidRDefault="00013F9F" w:rsidP="00DC0022">
      <w:pPr>
        <w:pStyle w:val="4"/>
        <w:numPr>
          <w:ilvl w:val="1"/>
          <w:numId w:val="109"/>
        </w:numPr>
        <w:tabs>
          <w:tab w:val="left" w:pos="1134"/>
        </w:tabs>
        <w:rPr>
          <w:rFonts w:ascii="Tahoma" w:hAnsi="Tahoma" w:cs="Tahoma"/>
          <w:i/>
          <w:iCs/>
          <w:sz w:val="18"/>
          <w:szCs w:val="18"/>
          <w:lang w:val="en-US"/>
        </w:rPr>
      </w:pPr>
      <w:bookmarkStart w:id="485" w:name="_Toc514150729"/>
      <w:bookmarkStart w:id="486" w:name="_Toc83807922"/>
      <w:bookmarkStart w:id="487" w:name="_Ref281861606"/>
      <w:bookmarkStart w:id="488" w:name="_Toc296503853"/>
      <w:bookmarkStart w:id="489" w:name="_Toc297727868"/>
      <w:bookmarkStart w:id="490" w:name="_Toc308006558"/>
      <w:bookmarkStart w:id="491" w:name="_Toc308007228"/>
      <w:bookmarkStart w:id="492" w:name="_Toc308177404"/>
      <w:bookmarkEnd w:id="485"/>
      <w:r>
        <w:rPr>
          <w:rFonts w:ascii="Tahoma" w:hAnsi="Tahoma" w:cs="Tahoma"/>
          <w:i/>
          <w:iCs/>
          <w:sz w:val="18"/>
          <w:szCs w:val="18"/>
          <w:lang w:val="el-GR"/>
        </w:rPr>
        <w:t>Εφαρμογές</w:t>
      </w:r>
      <w:bookmarkEnd w:id="486"/>
      <w:r>
        <w:rPr>
          <w:rFonts w:ascii="Tahoma" w:hAnsi="Tahoma" w:cs="Tahoma"/>
          <w:i/>
          <w:iCs/>
          <w:sz w:val="18"/>
          <w:szCs w:val="18"/>
          <w:lang w:val="el-GR"/>
        </w:rPr>
        <w:t xml:space="preserve"> </w:t>
      </w:r>
      <w:bookmarkEnd w:id="487"/>
      <w:bookmarkEnd w:id="488"/>
      <w:bookmarkEnd w:id="489"/>
      <w:bookmarkEnd w:id="490"/>
      <w:bookmarkEnd w:id="491"/>
      <w:bookmarkEnd w:id="492"/>
    </w:p>
    <w:tbl>
      <w:tblPr>
        <w:tblW w:w="50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5"/>
        <w:gridCol w:w="1949"/>
        <w:gridCol w:w="844"/>
        <w:gridCol w:w="848"/>
        <w:gridCol w:w="809"/>
        <w:gridCol w:w="811"/>
        <w:gridCol w:w="809"/>
        <w:gridCol w:w="908"/>
        <w:gridCol w:w="721"/>
        <w:gridCol w:w="725"/>
        <w:gridCol w:w="836"/>
      </w:tblGrid>
      <w:tr w:rsidR="001C06EE" w:rsidRPr="00FC0BE5" w14:paraId="1F63B2DA" w14:textId="77777777" w:rsidTr="001C06EE">
        <w:trPr>
          <w:cantSplit/>
          <w:tblHeader/>
        </w:trPr>
        <w:tc>
          <w:tcPr>
            <w:tcW w:w="249" w:type="pct"/>
            <w:vMerge w:val="restart"/>
            <w:shd w:val="clear" w:color="auto" w:fill="E6E6E6"/>
            <w:vAlign w:val="center"/>
          </w:tcPr>
          <w:p w14:paraId="25947C13" w14:textId="77777777" w:rsidR="00635FF2" w:rsidRPr="00FC0BE5" w:rsidRDefault="00635FF2" w:rsidP="00F3338B">
            <w:pPr>
              <w:rPr>
                <w:rFonts w:cs="Tahoma"/>
                <w:iCs/>
                <w:sz w:val="18"/>
                <w:szCs w:val="18"/>
              </w:rPr>
            </w:pPr>
            <w:r w:rsidRPr="00FC0BE5">
              <w:rPr>
                <w:rFonts w:cs="Tahoma"/>
                <w:iCs/>
                <w:sz w:val="18"/>
                <w:szCs w:val="18"/>
              </w:rPr>
              <w:t>Α/Α</w:t>
            </w:r>
          </w:p>
        </w:tc>
        <w:tc>
          <w:tcPr>
            <w:tcW w:w="1000" w:type="pct"/>
            <w:vMerge w:val="restart"/>
            <w:shd w:val="clear" w:color="auto" w:fill="E6E6E6"/>
            <w:vAlign w:val="center"/>
          </w:tcPr>
          <w:p w14:paraId="4C68B347" w14:textId="77777777" w:rsidR="00635FF2" w:rsidRPr="00FC0BE5" w:rsidRDefault="00635FF2" w:rsidP="00F3338B">
            <w:pPr>
              <w:rPr>
                <w:rFonts w:cs="Tahoma"/>
                <w:iCs/>
                <w:sz w:val="18"/>
                <w:szCs w:val="18"/>
              </w:rPr>
            </w:pPr>
            <w:r w:rsidRPr="00FC0BE5">
              <w:rPr>
                <w:rFonts w:cs="Tahoma"/>
                <w:iCs/>
                <w:sz w:val="18"/>
                <w:szCs w:val="18"/>
              </w:rPr>
              <w:t>ΠΕΡΙΓΡΑΦΗ</w:t>
            </w:r>
          </w:p>
        </w:tc>
        <w:tc>
          <w:tcPr>
            <w:tcW w:w="433" w:type="pct"/>
            <w:vMerge w:val="restart"/>
            <w:shd w:val="clear" w:color="auto" w:fill="E6E6E6"/>
            <w:vAlign w:val="center"/>
          </w:tcPr>
          <w:p w14:paraId="67B2847B" w14:textId="77777777" w:rsidR="00635FF2" w:rsidRPr="00FC0BE5" w:rsidRDefault="00635FF2" w:rsidP="00F3338B">
            <w:pPr>
              <w:rPr>
                <w:rFonts w:cs="Tahoma"/>
                <w:iCs/>
                <w:sz w:val="18"/>
                <w:szCs w:val="18"/>
              </w:rPr>
            </w:pPr>
            <w:r w:rsidRPr="00FC0BE5">
              <w:rPr>
                <w:rFonts w:cs="Tahoma"/>
                <w:iCs/>
                <w:sz w:val="18"/>
                <w:szCs w:val="18"/>
              </w:rPr>
              <w:t>ΤΥΠΟΣ</w:t>
            </w:r>
          </w:p>
        </w:tc>
        <w:tc>
          <w:tcPr>
            <w:tcW w:w="435" w:type="pct"/>
            <w:vMerge w:val="restart"/>
            <w:shd w:val="clear" w:color="auto" w:fill="E6E6E6"/>
            <w:vAlign w:val="center"/>
          </w:tcPr>
          <w:p w14:paraId="46914CC8" w14:textId="7CBF9714" w:rsidR="00635FF2" w:rsidRPr="00FC0BE5" w:rsidRDefault="00635FF2" w:rsidP="00F3338B">
            <w:pPr>
              <w:rPr>
                <w:rFonts w:cs="Tahoma"/>
                <w:iCs/>
                <w:sz w:val="18"/>
                <w:szCs w:val="18"/>
              </w:rPr>
            </w:pPr>
            <w:r w:rsidRPr="00FC0BE5">
              <w:rPr>
                <w:rFonts w:cs="Tahoma"/>
                <w:iCs/>
                <w:sz w:val="18"/>
                <w:szCs w:val="18"/>
              </w:rPr>
              <w:t>ΠΟΣΟΤΗΤΑ</w:t>
            </w:r>
            <w:r w:rsidR="00021236">
              <w:rPr>
                <w:rFonts w:cs="Tahoma"/>
                <w:iCs/>
                <w:sz w:val="18"/>
                <w:szCs w:val="18"/>
              </w:rPr>
              <w:t xml:space="preserve"> </w:t>
            </w:r>
            <w:r w:rsidR="00021236">
              <w:rPr>
                <w:rFonts w:cs="Tahoma"/>
                <w:iCs/>
                <w:sz w:val="18"/>
                <w:szCs w:val="18"/>
                <w:lang w:val="el-GR"/>
              </w:rPr>
              <w:t xml:space="preserve"> </w:t>
            </w:r>
            <w:r w:rsidRPr="00FC0BE5">
              <w:rPr>
                <w:rFonts w:cs="Tahoma"/>
                <w:iCs/>
                <w:sz w:val="18"/>
                <w:szCs w:val="18"/>
              </w:rPr>
              <w:t>(σε</w:t>
            </w:r>
            <w:r w:rsidRPr="00FC0BE5">
              <w:rPr>
                <w:rFonts w:cs="Tahoma"/>
                <w:iCs/>
                <w:sz w:val="18"/>
                <w:szCs w:val="18"/>
                <w:lang w:val="el-GR"/>
              </w:rPr>
              <w:t xml:space="preserve"> </w:t>
            </w:r>
            <w:r w:rsidRPr="00FC0BE5">
              <w:rPr>
                <w:rFonts w:cs="Tahoma"/>
                <w:iCs/>
                <w:sz w:val="18"/>
                <w:szCs w:val="18"/>
              </w:rPr>
              <w:t>Α</w:t>
            </w:r>
            <w:r w:rsidRPr="00FC0BE5">
              <w:rPr>
                <w:rFonts w:cs="Tahoma"/>
                <w:iCs/>
                <w:sz w:val="18"/>
                <w:szCs w:val="18"/>
                <w:lang w:val="el-GR"/>
              </w:rPr>
              <w:t>/Μ</w:t>
            </w:r>
            <w:r w:rsidRPr="00FC0BE5">
              <w:rPr>
                <w:rFonts w:cs="Tahoma"/>
                <w:iCs/>
                <w:sz w:val="18"/>
                <w:szCs w:val="18"/>
              </w:rPr>
              <w:t>)</w:t>
            </w:r>
          </w:p>
        </w:tc>
        <w:tc>
          <w:tcPr>
            <w:tcW w:w="831" w:type="pct"/>
            <w:gridSpan w:val="2"/>
            <w:shd w:val="clear" w:color="auto" w:fill="E6E6E6"/>
            <w:vAlign w:val="center"/>
          </w:tcPr>
          <w:p w14:paraId="4F3B764A" w14:textId="77777777" w:rsidR="00635FF2" w:rsidRPr="00FC0BE5" w:rsidRDefault="00635FF2" w:rsidP="00F3338B">
            <w:pPr>
              <w:rPr>
                <w:rFonts w:cs="Tahoma"/>
                <w:iCs/>
                <w:sz w:val="18"/>
                <w:szCs w:val="18"/>
              </w:rPr>
            </w:pPr>
            <w:r w:rsidRPr="00FC0BE5">
              <w:rPr>
                <w:rFonts w:cs="Tahoma"/>
                <w:iCs/>
                <w:sz w:val="18"/>
                <w:szCs w:val="18"/>
              </w:rPr>
              <w:t>ΑΞΙΑ ΧΩΡΙΣ ΦΠΑ [€]</w:t>
            </w:r>
          </w:p>
        </w:tc>
        <w:tc>
          <w:tcPr>
            <w:tcW w:w="415" w:type="pct"/>
            <w:vMerge w:val="restart"/>
            <w:shd w:val="clear" w:color="auto" w:fill="E6E6E6"/>
            <w:vAlign w:val="center"/>
          </w:tcPr>
          <w:p w14:paraId="3735C25C" w14:textId="77777777" w:rsidR="00635FF2" w:rsidRPr="00FC0BE5" w:rsidRDefault="00635FF2" w:rsidP="00F3338B">
            <w:pPr>
              <w:rPr>
                <w:rFonts w:cs="Tahoma"/>
                <w:iCs/>
                <w:sz w:val="18"/>
                <w:szCs w:val="18"/>
              </w:rPr>
            </w:pPr>
            <w:r w:rsidRPr="00FC0BE5">
              <w:rPr>
                <w:rFonts w:cs="Tahoma"/>
                <w:iCs/>
                <w:sz w:val="18"/>
                <w:szCs w:val="18"/>
              </w:rPr>
              <w:t>ΦΠΑ [€]</w:t>
            </w:r>
          </w:p>
        </w:tc>
        <w:tc>
          <w:tcPr>
            <w:tcW w:w="466" w:type="pct"/>
            <w:vMerge w:val="restart"/>
            <w:shd w:val="clear" w:color="auto" w:fill="E6E6E6"/>
            <w:vAlign w:val="center"/>
          </w:tcPr>
          <w:p w14:paraId="246E1638" w14:textId="77777777" w:rsidR="00635FF2" w:rsidRPr="00FC0BE5" w:rsidRDefault="00635FF2" w:rsidP="00F3338B">
            <w:pPr>
              <w:rPr>
                <w:rFonts w:cs="Tahoma"/>
                <w:iCs/>
                <w:sz w:val="18"/>
                <w:szCs w:val="18"/>
              </w:rPr>
            </w:pPr>
            <w:r w:rsidRPr="00FC0BE5">
              <w:rPr>
                <w:rFonts w:cs="Tahoma"/>
                <w:iCs/>
                <w:sz w:val="18"/>
                <w:szCs w:val="18"/>
              </w:rPr>
              <w:t xml:space="preserve">ΣΥΝΟΛΙΚΗ ΑΞΙΑ </w:t>
            </w:r>
          </w:p>
          <w:p w14:paraId="2E57312B" w14:textId="77777777" w:rsidR="00635FF2" w:rsidRPr="00FC0BE5" w:rsidRDefault="00635FF2" w:rsidP="00F3338B">
            <w:pPr>
              <w:rPr>
                <w:rFonts w:cs="Tahoma"/>
                <w:iCs/>
                <w:sz w:val="18"/>
                <w:szCs w:val="18"/>
              </w:rPr>
            </w:pPr>
            <w:r w:rsidRPr="00FC0BE5">
              <w:rPr>
                <w:rFonts w:cs="Tahoma"/>
                <w:iCs/>
                <w:sz w:val="18"/>
                <w:szCs w:val="18"/>
              </w:rPr>
              <w:t>ΜΕ ΦΠΑ [€]</w:t>
            </w:r>
          </w:p>
        </w:tc>
        <w:tc>
          <w:tcPr>
            <w:tcW w:w="1171" w:type="pct"/>
            <w:gridSpan w:val="3"/>
            <w:shd w:val="clear" w:color="auto" w:fill="E6E6E6"/>
            <w:vAlign w:val="center"/>
          </w:tcPr>
          <w:p w14:paraId="62061BC1" w14:textId="77777777" w:rsidR="00635FF2" w:rsidRPr="00FC0BE5" w:rsidRDefault="00635FF2" w:rsidP="00F3338B">
            <w:pPr>
              <w:rPr>
                <w:rFonts w:cs="Tahoma"/>
                <w:iCs/>
                <w:sz w:val="18"/>
                <w:szCs w:val="18"/>
              </w:rPr>
            </w:pPr>
            <w:r w:rsidRPr="00FC0BE5">
              <w:rPr>
                <w:rFonts w:cs="Tahoma"/>
                <w:iCs/>
                <w:sz w:val="18"/>
                <w:szCs w:val="18"/>
              </w:rPr>
              <w:t>* ΚΟΣΤΟΣ ΣΥΝΤΗΡΗΣΗΣ ΧΩΡΙΣ ΦΠΑ [€]</w:t>
            </w:r>
          </w:p>
        </w:tc>
      </w:tr>
      <w:tr w:rsidR="001C06EE" w:rsidRPr="00FC0BE5" w14:paraId="3C82E27A" w14:textId="77777777" w:rsidTr="001C06EE">
        <w:trPr>
          <w:cantSplit/>
          <w:tblHeader/>
        </w:trPr>
        <w:tc>
          <w:tcPr>
            <w:tcW w:w="249" w:type="pct"/>
            <w:vMerge/>
            <w:shd w:val="clear" w:color="auto" w:fill="E6E6E6"/>
            <w:vAlign w:val="center"/>
          </w:tcPr>
          <w:p w14:paraId="4ED112B6" w14:textId="77777777" w:rsidR="00635FF2" w:rsidRPr="00FC0BE5" w:rsidRDefault="00635FF2" w:rsidP="00F3338B">
            <w:pPr>
              <w:rPr>
                <w:rFonts w:cs="Tahoma"/>
                <w:iCs/>
                <w:sz w:val="18"/>
                <w:szCs w:val="18"/>
              </w:rPr>
            </w:pPr>
          </w:p>
        </w:tc>
        <w:tc>
          <w:tcPr>
            <w:tcW w:w="1000" w:type="pct"/>
            <w:vMerge/>
            <w:shd w:val="clear" w:color="auto" w:fill="E6E6E6"/>
            <w:vAlign w:val="center"/>
          </w:tcPr>
          <w:p w14:paraId="45C7AED4" w14:textId="77777777" w:rsidR="00635FF2" w:rsidRPr="00FC0BE5" w:rsidRDefault="00635FF2" w:rsidP="00F3338B">
            <w:pPr>
              <w:rPr>
                <w:rFonts w:cs="Tahoma"/>
                <w:iCs/>
                <w:sz w:val="18"/>
                <w:szCs w:val="18"/>
              </w:rPr>
            </w:pPr>
          </w:p>
        </w:tc>
        <w:tc>
          <w:tcPr>
            <w:tcW w:w="433" w:type="pct"/>
            <w:vMerge/>
            <w:shd w:val="clear" w:color="auto" w:fill="E6E6E6"/>
            <w:vAlign w:val="center"/>
          </w:tcPr>
          <w:p w14:paraId="188AC546" w14:textId="77777777" w:rsidR="00635FF2" w:rsidRPr="00FC0BE5" w:rsidRDefault="00635FF2" w:rsidP="00F3338B">
            <w:pPr>
              <w:rPr>
                <w:rFonts w:cs="Tahoma"/>
                <w:iCs/>
                <w:sz w:val="18"/>
                <w:szCs w:val="18"/>
              </w:rPr>
            </w:pPr>
          </w:p>
        </w:tc>
        <w:tc>
          <w:tcPr>
            <w:tcW w:w="435" w:type="pct"/>
            <w:vMerge/>
            <w:shd w:val="clear" w:color="auto" w:fill="E6E6E6"/>
            <w:vAlign w:val="center"/>
          </w:tcPr>
          <w:p w14:paraId="1EBEC222" w14:textId="77777777" w:rsidR="00635FF2" w:rsidRPr="00FC0BE5" w:rsidRDefault="00635FF2" w:rsidP="00F3338B">
            <w:pPr>
              <w:rPr>
                <w:rFonts w:cs="Tahoma"/>
                <w:iCs/>
                <w:sz w:val="18"/>
                <w:szCs w:val="18"/>
              </w:rPr>
            </w:pPr>
          </w:p>
        </w:tc>
        <w:tc>
          <w:tcPr>
            <w:tcW w:w="415" w:type="pct"/>
            <w:shd w:val="clear" w:color="auto" w:fill="E6E6E6"/>
            <w:vAlign w:val="center"/>
          </w:tcPr>
          <w:p w14:paraId="172A5291" w14:textId="77777777" w:rsidR="00635FF2" w:rsidRPr="00FC0BE5" w:rsidRDefault="00635FF2" w:rsidP="00F3338B">
            <w:pPr>
              <w:rPr>
                <w:rFonts w:cs="Tahoma"/>
                <w:iCs/>
                <w:sz w:val="18"/>
                <w:szCs w:val="18"/>
              </w:rPr>
            </w:pPr>
            <w:r w:rsidRPr="00FC0BE5">
              <w:rPr>
                <w:rFonts w:cs="Tahoma"/>
                <w:iCs/>
                <w:sz w:val="18"/>
                <w:szCs w:val="18"/>
              </w:rPr>
              <w:t>ΤΙΜΗ</w:t>
            </w:r>
          </w:p>
          <w:p w14:paraId="4DAE51B4" w14:textId="77777777" w:rsidR="00635FF2" w:rsidRPr="00FC0BE5" w:rsidRDefault="00635FF2" w:rsidP="00F3338B">
            <w:pPr>
              <w:rPr>
                <w:rFonts w:cs="Tahoma"/>
                <w:iCs/>
                <w:sz w:val="18"/>
                <w:szCs w:val="18"/>
              </w:rPr>
            </w:pPr>
            <w:r w:rsidRPr="00FC0BE5">
              <w:rPr>
                <w:rFonts w:cs="Tahoma"/>
                <w:iCs/>
                <w:sz w:val="18"/>
                <w:szCs w:val="18"/>
              </w:rPr>
              <w:t>ΜΟΝΑΔΑΣ</w:t>
            </w:r>
          </w:p>
        </w:tc>
        <w:tc>
          <w:tcPr>
            <w:tcW w:w="416" w:type="pct"/>
            <w:shd w:val="clear" w:color="auto" w:fill="E6E6E6"/>
            <w:vAlign w:val="center"/>
          </w:tcPr>
          <w:p w14:paraId="338135BE" w14:textId="77777777" w:rsidR="00635FF2" w:rsidRPr="00FC0BE5" w:rsidRDefault="00635FF2" w:rsidP="00F3338B">
            <w:pPr>
              <w:rPr>
                <w:rFonts w:cs="Tahoma"/>
                <w:iCs/>
                <w:sz w:val="18"/>
                <w:szCs w:val="18"/>
              </w:rPr>
            </w:pPr>
            <w:r w:rsidRPr="00FC0BE5">
              <w:rPr>
                <w:rFonts w:cs="Tahoma"/>
                <w:iCs/>
                <w:sz w:val="18"/>
                <w:szCs w:val="18"/>
              </w:rPr>
              <w:t>ΣΥΝΟΛΟ</w:t>
            </w:r>
          </w:p>
        </w:tc>
        <w:tc>
          <w:tcPr>
            <w:tcW w:w="415" w:type="pct"/>
            <w:vMerge/>
            <w:shd w:val="clear" w:color="auto" w:fill="E6E6E6"/>
            <w:vAlign w:val="center"/>
          </w:tcPr>
          <w:p w14:paraId="7EF77B35" w14:textId="77777777" w:rsidR="00635FF2" w:rsidRPr="00FC0BE5" w:rsidRDefault="00635FF2" w:rsidP="00F3338B">
            <w:pPr>
              <w:rPr>
                <w:rFonts w:cs="Tahoma"/>
                <w:iCs/>
                <w:sz w:val="18"/>
                <w:szCs w:val="18"/>
              </w:rPr>
            </w:pPr>
          </w:p>
        </w:tc>
        <w:tc>
          <w:tcPr>
            <w:tcW w:w="466" w:type="pct"/>
            <w:vMerge/>
            <w:shd w:val="clear" w:color="auto" w:fill="E6E6E6"/>
            <w:vAlign w:val="center"/>
          </w:tcPr>
          <w:p w14:paraId="773EA181" w14:textId="77777777" w:rsidR="00635FF2" w:rsidRPr="00FC0BE5" w:rsidRDefault="00635FF2" w:rsidP="00F3338B">
            <w:pPr>
              <w:rPr>
                <w:rFonts w:cs="Tahoma"/>
                <w:iCs/>
                <w:sz w:val="18"/>
                <w:szCs w:val="18"/>
              </w:rPr>
            </w:pPr>
          </w:p>
        </w:tc>
        <w:tc>
          <w:tcPr>
            <w:tcW w:w="370" w:type="pct"/>
            <w:shd w:val="clear" w:color="auto" w:fill="E6E6E6"/>
            <w:vAlign w:val="center"/>
          </w:tcPr>
          <w:p w14:paraId="38C6B871" w14:textId="77777777" w:rsidR="00635FF2" w:rsidRPr="00FC0BE5" w:rsidRDefault="00635FF2" w:rsidP="00F3338B">
            <w:pPr>
              <w:rPr>
                <w:rFonts w:cs="Tahoma"/>
                <w:iCs/>
                <w:sz w:val="18"/>
                <w:szCs w:val="18"/>
              </w:rPr>
            </w:pPr>
            <w:r w:rsidRPr="00FC0BE5">
              <w:rPr>
                <w:rFonts w:cs="Tahoma"/>
                <w:iCs/>
                <w:sz w:val="18"/>
                <w:szCs w:val="18"/>
              </w:rPr>
              <w:t>1</w:t>
            </w:r>
            <w:r w:rsidRPr="00FC0BE5">
              <w:rPr>
                <w:rFonts w:cs="Tahoma"/>
                <w:iCs/>
                <w:sz w:val="18"/>
                <w:szCs w:val="18"/>
                <w:vertAlign w:val="superscript"/>
              </w:rPr>
              <w:t>ο</w:t>
            </w:r>
            <w:r w:rsidRPr="00FC0BE5">
              <w:rPr>
                <w:rFonts w:cs="Tahoma"/>
                <w:iCs/>
                <w:sz w:val="18"/>
                <w:szCs w:val="18"/>
              </w:rPr>
              <w:t xml:space="preserve"> έτος</w:t>
            </w:r>
          </w:p>
        </w:tc>
        <w:tc>
          <w:tcPr>
            <w:tcW w:w="372" w:type="pct"/>
            <w:shd w:val="clear" w:color="auto" w:fill="E6E6E6"/>
            <w:vAlign w:val="center"/>
          </w:tcPr>
          <w:p w14:paraId="3A9E9427" w14:textId="77777777" w:rsidR="00635FF2" w:rsidRPr="00FC0BE5" w:rsidRDefault="00635FF2" w:rsidP="00F3338B">
            <w:pPr>
              <w:rPr>
                <w:rFonts w:cs="Tahoma"/>
                <w:iCs/>
                <w:sz w:val="18"/>
                <w:szCs w:val="18"/>
              </w:rPr>
            </w:pPr>
            <w:r w:rsidRPr="00FC0BE5">
              <w:rPr>
                <w:rFonts w:cs="Tahoma"/>
                <w:iCs/>
                <w:sz w:val="18"/>
                <w:szCs w:val="18"/>
              </w:rPr>
              <w:t>2</w:t>
            </w:r>
            <w:r w:rsidRPr="00FC0BE5">
              <w:rPr>
                <w:rFonts w:cs="Tahoma"/>
                <w:iCs/>
                <w:sz w:val="18"/>
                <w:szCs w:val="18"/>
                <w:vertAlign w:val="superscript"/>
              </w:rPr>
              <w:t>ο</w:t>
            </w:r>
            <w:r w:rsidRPr="00FC0BE5">
              <w:rPr>
                <w:rFonts w:cs="Tahoma"/>
                <w:iCs/>
                <w:sz w:val="18"/>
                <w:szCs w:val="18"/>
              </w:rPr>
              <w:t xml:space="preserve"> έτος</w:t>
            </w:r>
          </w:p>
        </w:tc>
        <w:tc>
          <w:tcPr>
            <w:tcW w:w="429" w:type="pct"/>
            <w:shd w:val="clear" w:color="auto" w:fill="E6E6E6"/>
            <w:vAlign w:val="center"/>
          </w:tcPr>
          <w:p w14:paraId="70A6727C" w14:textId="77777777" w:rsidR="00635FF2" w:rsidRPr="00FC0BE5" w:rsidRDefault="00635FF2" w:rsidP="00F3338B">
            <w:pPr>
              <w:rPr>
                <w:rFonts w:cs="Tahoma"/>
                <w:iCs/>
                <w:sz w:val="18"/>
                <w:szCs w:val="18"/>
              </w:rPr>
            </w:pPr>
            <w:r w:rsidRPr="00FC0BE5">
              <w:rPr>
                <w:rFonts w:cs="Tahoma"/>
                <w:iCs/>
                <w:sz w:val="18"/>
                <w:szCs w:val="18"/>
              </w:rPr>
              <w:t>3</w:t>
            </w:r>
            <w:r w:rsidRPr="00FC0BE5">
              <w:rPr>
                <w:rFonts w:cs="Tahoma"/>
                <w:iCs/>
                <w:sz w:val="18"/>
                <w:szCs w:val="18"/>
                <w:vertAlign w:val="superscript"/>
              </w:rPr>
              <w:t>ο</w:t>
            </w:r>
            <w:r w:rsidRPr="00FC0BE5">
              <w:rPr>
                <w:rFonts w:cs="Tahoma"/>
                <w:iCs/>
                <w:sz w:val="18"/>
                <w:szCs w:val="18"/>
              </w:rPr>
              <w:t xml:space="preserve"> έτος</w:t>
            </w:r>
          </w:p>
        </w:tc>
      </w:tr>
      <w:tr w:rsidR="001C06EE" w:rsidRPr="00E16A2C" w14:paraId="7F84E5DF" w14:textId="77777777" w:rsidTr="001C06EE">
        <w:trPr>
          <w:trHeight w:val="340"/>
        </w:trPr>
        <w:tc>
          <w:tcPr>
            <w:tcW w:w="249" w:type="pct"/>
            <w:vAlign w:val="center"/>
          </w:tcPr>
          <w:p w14:paraId="088E3377" w14:textId="77777777" w:rsidR="00635FF2" w:rsidRPr="00FC0BE5" w:rsidRDefault="00635FF2" w:rsidP="00694463">
            <w:pPr>
              <w:numPr>
                <w:ilvl w:val="0"/>
                <w:numId w:val="105"/>
              </w:numPr>
              <w:ind w:left="357" w:hanging="357"/>
              <w:rPr>
                <w:rFonts w:cs="Tahoma"/>
                <w:iCs/>
                <w:sz w:val="18"/>
                <w:szCs w:val="18"/>
                <w:lang w:val="el-GR"/>
              </w:rPr>
            </w:pPr>
          </w:p>
        </w:tc>
        <w:tc>
          <w:tcPr>
            <w:tcW w:w="1000" w:type="pct"/>
            <w:vAlign w:val="center"/>
          </w:tcPr>
          <w:p w14:paraId="52590C55" w14:textId="11EF2C88" w:rsidR="00635FF2" w:rsidRPr="00FC0BE5" w:rsidRDefault="00D33F08" w:rsidP="00F3338B">
            <w:pPr>
              <w:rPr>
                <w:rFonts w:cs="Tahoma"/>
                <w:iCs/>
                <w:sz w:val="18"/>
                <w:szCs w:val="18"/>
                <w:lang w:val="el-GR"/>
              </w:rPr>
            </w:pPr>
            <w:r w:rsidRPr="00D33F08">
              <w:rPr>
                <w:rFonts w:cs="Tahoma"/>
                <w:iCs/>
                <w:sz w:val="18"/>
                <w:szCs w:val="18"/>
                <w:lang w:val="el-GR"/>
              </w:rPr>
              <w:t>Υποσ</w:t>
            </w:r>
            <w:r w:rsidR="00013F9F">
              <w:rPr>
                <w:rFonts w:cs="Tahoma"/>
                <w:iCs/>
                <w:sz w:val="18"/>
                <w:szCs w:val="18"/>
                <w:lang w:val="el-GR"/>
              </w:rPr>
              <w:t>ύστημα</w:t>
            </w:r>
            <w:r w:rsidRPr="00D33F08">
              <w:rPr>
                <w:rFonts w:cs="Tahoma"/>
                <w:iCs/>
                <w:sz w:val="18"/>
                <w:szCs w:val="18"/>
                <w:lang w:val="el-GR"/>
              </w:rPr>
              <w:t xml:space="preserve"> καταχώρησης εγγράφων και διασφάλισης Ποιότητας</w:t>
            </w:r>
          </w:p>
        </w:tc>
        <w:tc>
          <w:tcPr>
            <w:tcW w:w="433" w:type="pct"/>
            <w:vAlign w:val="center"/>
          </w:tcPr>
          <w:p w14:paraId="3D3B0A3F" w14:textId="77777777" w:rsidR="00635FF2" w:rsidRPr="00FC0BE5" w:rsidRDefault="00635FF2" w:rsidP="00F3338B">
            <w:pPr>
              <w:rPr>
                <w:rFonts w:cs="Tahoma"/>
                <w:iCs/>
                <w:sz w:val="18"/>
                <w:szCs w:val="18"/>
                <w:lang w:val="el-GR"/>
              </w:rPr>
            </w:pPr>
          </w:p>
        </w:tc>
        <w:tc>
          <w:tcPr>
            <w:tcW w:w="435" w:type="pct"/>
            <w:vAlign w:val="center"/>
          </w:tcPr>
          <w:p w14:paraId="1D04E5E9" w14:textId="77777777" w:rsidR="00635FF2" w:rsidRPr="00FC0BE5" w:rsidRDefault="00635FF2" w:rsidP="00F3338B">
            <w:pPr>
              <w:rPr>
                <w:rFonts w:cs="Tahoma"/>
                <w:iCs/>
                <w:sz w:val="18"/>
                <w:szCs w:val="18"/>
                <w:lang w:val="el-GR"/>
              </w:rPr>
            </w:pPr>
          </w:p>
        </w:tc>
        <w:tc>
          <w:tcPr>
            <w:tcW w:w="415" w:type="pct"/>
            <w:vAlign w:val="center"/>
          </w:tcPr>
          <w:p w14:paraId="5FF4D902" w14:textId="77777777" w:rsidR="00635FF2" w:rsidRPr="00FC0BE5" w:rsidRDefault="00635FF2" w:rsidP="00F3338B">
            <w:pPr>
              <w:rPr>
                <w:rFonts w:cs="Tahoma"/>
                <w:iCs/>
                <w:sz w:val="18"/>
                <w:szCs w:val="18"/>
                <w:lang w:val="el-GR"/>
              </w:rPr>
            </w:pPr>
          </w:p>
        </w:tc>
        <w:tc>
          <w:tcPr>
            <w:tcW w:w="416" w:type="pct"/>
            <w:vAlign w:val="center"/>
          </w:tcPr>
          <w:p w14:paraId="4F3618DD" w14:textId="77777777" w:rsidR="00635FF2" w:rsidRPr="00FC0BE5" w:rsidRDefault="00635FF2" w:rsidP="00F3338B">
            <w:pPr>
              <w:rPr>
                <w:rFonts w:cs="Tahoma"/>
                <w:iCs/>
                <w:sz w:val="18"/>
                <w:szCs w:val="18"/>
                <w:lang w:val="el-GR"/>
              </w:rPr>
            </w:pPr>
          </w:p>
        </w:tc>
        <w:tc>
          <w:tcPr>
            <w:tcW w:w="415" w:type="pct"/>
            <w:vAlign w:val="center"/>
          </w:tcPr>
          <w:p w14:paraId="6964A8C7" w14:textId="77777777" w:rsidR="00635FF2" w:rsidRPr="00FC0BE5" w:rsidRDefault="00635FF2" w:rsidP="00F3338B">
            <w:pPr>
              <w:rPr>
                <w:rFonts w:cs="Tahoma"/>
                <w:iCs/>
                <w:sz w:val="18"/>
                <w:szCs w:val="18"/>
                <w:lang w:val="el-GR"/>
              </w:rPr>
            </w:pPr>
          </w:p>
        </w:tc>
        <w:tc>
          <w:tcPr>
            <w:tcW w:w="466" w:type="pct"/>
            <w:vAlign w:val="center"/>
          </w:tcPr>
          <w:p w14:paraId="55ABD9F8" w14:textId="77777777" w:rsidR="00635FF2" w:rsidRPr="00FC0BE5" w:rsidRDefault="00635FF2" w:rsidP="00F3338B">
            <w:pPr>
              <w:rPr>
                <w:rFonts w:cs="Tahoma"/>
                <w:iCs/>
                <w:sz w:val="18"/>
                <w:szCs w:val="18"/>
                <w:lang w:val="el-GR"/>
              </w:rPr>
            </w:pPr>
          </w:p>
        </w:tc>
        <w:tc>
          <w:tcPr>
            <w:tcW w:w="370" w:type="pct"/>
            <w:vAlign w:val="center"/>
          </w:tcPr>
          <w:p w14:paraId="3CD5ECB7" w14:textId="77777777" w:rsidR="00635FF2" w:rsidRPr="00FC0BE5" w:rsidRDefault="00635FF2" w:rsidP="00F3338B">
            <w:pPr>
              <w:rPr>
                <w:rFonts w:cs="Tahoma"/>
                <w:iCs/>
                <w:sz w:val="18"/>
                <w:szCs w:val="18"/>
                <w:lang w:val="el-GR"/>
              </w:rPr>
            </w:pPr>
          </w:p>
        </w:tc>
        <w:tc>
          <w:tcPr>
            <w:tcW w:w="372" w:type="pct"/>
            <w:shd w:val="clear" w:color="auto" w:fill="auto"/>
            <w:vAlign w:val="center"/>
          </w:tcPr>
          <w:p w14:paraId="75E6F85A" w14:textId="77777777" w:rsidR="00635FF2" w:rsidRPr="00FC0BE5" w:rsidRDefault="00635FF2" w:rsidP="00F3338B">
            <w:pPr>
              <w:rPr>
                <w:rFonts w:cs="Tahoma"/>
                <w:iCs/>
                <w:sz w:val="18"/>
                <w:szCs w:val="18"/>
                <w:lang w:val="el-GR"/>
              </w:rPr>
            </w:pPr>
          </w:p>
        </w:tc>
        <w:tc>
          <w:tcPr>
            <w:tcW w:w="429" w:type="pct"/>
            <w:shd w:val="clear" w:color="auto" w:fill="auto"/>
            <w:vAlign w:val="center"/>
          </w:tcPr>
          <w:p w14:paraId="38D286A9" w14:textId="77777777" w:rsidR="00635FF2" w:rsidRPr="00FC0BE5" w:rsidRDefault="00635FF2" w:rsidP="00F3338B">
            <w:pPr>
              <w:rPr>
                <w:rFonts w:cs="Tahoma"/>
                <w:iCs/>
                <w:sz w:val="18"/>
                <w:szCs w:val="18"/>
                <w:lang w:val="el-GR"/>
              </w:rPr>
            </w:pPr>
          </w:p>
        </w:tc>
      </w:tr>
      <w:tr w:rsidR="001C06EE" w:rsidRPr="00E16A2C" w14:paraId="0B99B5E3" w14:textId="77777777" w:rsidTr="001C06EE">
        <w:trPr>
          <w:trHeight w:val="340"/>
        </w:trPr>
        <w:tc>
          <w:tcPr>
            <w:tcW w:w="249" w:type="pct"/>
            <w:vAlign w:val="center"/>
          </w:tcPr>
          <w:p w14:paraId="28738C1B" w14:textId="77777777" w:rsidR="00635FF2" w:rsidRPr="00FC0BE5" w:rsidRDefault="00635FF2" w:rsidP="00694463">
            <w:pPr>
              <w:numPr>
                <w:ilvl w:val="0"/>
                <w:numId w:val="105"/>
              </w:numPr>
              <w:ind w:left="357" w:hanging="357"/>
              <w:rPr>
                <w:rFonts w:cs="Tahoma"/>
                <w:iCs/>
                <w:sz w:val="18"/>
                <w:szCs w:val="18"/>
                <w:lang w:val="el-GR"/>
              </w:rPr>
            </w:pPr>
          </w:p>
        </w:tc>
        <w:tc>
          <w:tcPr>
            <w:tcW w:w="1000" w:type="pct"/>
            <w:vAlign w:val="center"/>
          </w:tcPr>
          <w:p w14:paraId="73D2B774" w14:textId="5C0BB8CA" w:rsidR="00635FF2" w:rsidRPr="00FC0BE5" w:rsidRDefault="00013F9F" w:rsidP="00F3338B">
            <w:pPr>
              <w:rPr>
                <w:rFonts w:cs="Tahoma"/>
                <w:iCs/>
                <w:sz w:val="18"/>
                <w:szCs w:val="18"/>
                <w:lang w:val="el-GR"/>
              </w:rPr>
            </w:pPr>
            <w:r w:rsidRPr="00D33F08">
              <w:rPr>
                <w:rFonts w:cs="Tahoma"/>
                <w:iCs/>
                <w:sz w:val="18"/>
                <w:szCs w:val="18"/>
                <w:lang w:val="el-GR"/>
              </w:rPr>
              <w:t>Υποσ</w:t>
            </w:r>
            <w:r>
              <w:rPr>
                <w:rFonts w:cs="Tahoma"/>
                <w:iCs/>
                <w:sz w:val="18"/>
                <w:szCs w:val="18"/>
                <w:lang w:val="el-GR"/>
              </w:rPr>
              <w:t>ύστημα</w:t>
            </w:r>
            <w:r w:rsidRPr="00D33F08">
              <w:rPr>
                <w:rFonts w:cs="Tahoma"/>
                <w:iCs/>
                <w:sz w:val="18"/>
                <w:szCs w:val="18"/>
                <w:lang w:val="el-GR"/>
              </w:rPr>
              <w:t xml:space="preserve"> </w:t>
            </w:r>
            <w:r w:rsidR="00D33F08" w:rsidRPr="00D33F08">
              <w:rPr>
                <w:rFonts w:cs="Tahoma"/>
                <w:iCs/>
                <w:sz w:val="18"/>
                <w:szCs w:val="18"/>
                <w:lang w:val="el-GR"/>
              </w:rPr>
              <w:t>υποστήριξης δειγματοληπτικών ελέγχων και μετάπτωση καταχωρημένων Εγγράφων στο eDOATAP</w:t>
            </w:r>
          </w:p>
        </w:tc>
        <w:tc>
          <w:tcPr>
            <w:tcW w:w="433" w:type="pct"/>
            <w:vAlign w:val="center"/>
          </w:tcPr>
          <w:p w14:paraId="75D4E090" w14:textId="77777777" w:rsidR="00635FF2" w:rsidRPr="00FC0BE5" w:rsidRDefault="00635FF2" w:rsidP="00F3338B">
            <w:pPr>
              <w:rPr>
                <w:rFonts w:cs="Tahoma"/>
                <w:iCs/>
                <w:sz w:val="18"/>
                <w:szCs w:val="18"/>
                <w:lang w:val="el-GR"/>
              </w:rPr>
            </w:pPr>
          </w:p>
        </w:tc>
        <w:tc>
          <w:tcPr>
            <w:tcW w:w="435" w:type="pct"/>
            <w:vAlign w:val="center"/>
          </w:tcPr>
          <w:p w14:paraId="02B7E53C" w14:textId="77777777" w:rsidR="00635FF2" w:rsidRPr="00FC0BE5" w:rsidRDefault="00635FF2" w:rsidP="00F3338B">
            <w:pPr>
              <w:rPr>
                <w:rFonts w:cs="Tahoma"/>
                <w:iCs/>
                <w:sz w:val="18"/>
                <w:szCs w:val="18"/>
                <w:lang w:val="el-GR"/>
              </w:rPr>
            </w:pPr>
          </w:p>
        </w:tc>
        <w:tc>
          <w:tcPr>
            <w:tcW w:w="415" w:type="pct"/>
            <w:vAlign w:val="center"/>
          </w:tcPr>
          <w:p w14:paraId="63E1D815" w14:textId="77777777" w:rsidR="00635FF2" w:rsidRPr="00FC0BE5" w:rsidRDefault="00635FF2" w:rsidP="00F3338B">
            <w:pPr>
              <w:rPr>
                <w:rFonts w:cs="Tahoma"/>
                <w:iCs/>
                <w:sz w:val="18"/>
                <w:szCs w:val="18"/>
                <w:lang w:val="el-GR"/>
              </w:rPr>
            </w:pPr>
          </w:p>
        </w:tc>
        <w:tc>
          <w:tcPr>
            <w:tcW w:w="416" w:type="pct"/>
            <w:vAlign w:val="center"/>
          </w:tcPr>
          <w:p w14:paraId="6A2B7AB1" w14:textId="77777777" w:rsidR="00635FF2" w:rsidRPr="00FC0BE5" w:rsidRDefault="00635FF2" w:rsidP="00F3338B">
            <w:pPr>
              <w:rPr>
                <w:rFonts w:cs="Tahoma"/>
                <w:iCs/>
                <w:sz w:val="18"/>
                <w:szCs w:val="18"/>
                <w:lang w:val="el-GR"/>
              </w:rPr>
            </w:pPr>
          </w:p>
        </w:tc>
        <w:tc>
          <w:tcPr>
            <w:tcW w:w="415" w:type="pct"/>
            <w:vAlign w:val="center"/>
          </w:tcPr>
          <w:p w14:paraId="210EB9B6" w14:textId="77777777" w:rsidR="00635FF2" w:rsidRPr="00FC0BE5" w:rsidRDefault="00635FF2" w:rsidP="00F3338B">
            <w:pPr>
              <w:rPr>
                <w:rFonts w:cs="Tahoma"/>
                <w:iCs/>
                <w:sz w:val="18"/>
                <w:szCs w:val="18"/>
                <w:lang w:val="el-GR"/>
              </w:rPr>
            </w:pPr>
          </w:p>
        </w:tc>
        <w:tc>
          <w:tcPr>
            <w:tcW w:w="466" w:type="pct"/>
            <w:vAlign w:val="center"/>
          </w:tcPr>
          <w:p w14:paraId="4CF733B0" w14:textId="77777777" w:rsidR="00635FF2" w:rsidRPr="00FC0BE5" w:rsidRDefault="00635FF2" w:rsidP="00F3338B">
            <w:pPr>
              <w:rPr>
                <w:rFonts w:cs="Tahoma"/>
                <w:iCs/>
                <w:sz w:val="18"/>
                <w:szCs w:val="18"/>
                <w:lang w:val="el-GR"/>
              </w:rPr>
            </w:pPr>
          </w:p>
        </w:tc>
        <w:tc>
          <w:tcPr>
            <w:tcW w:w="370" w:type="pct"/>
            <w:vAlign w:val="center"/>
          </w:tcPr>
          <w:p w14:paraId="4286C619" w14:textId="77777777" w:rsidR="00635FF2" w:rsidRPr="00FC0BE5" w:rsidRDefault="00635FF2" w:rsidP="00F3338B">
            <w:pPr>
              <w:rPr>
                <w:rFonts w:cs="Tahoma"/>
                <w:iCs/>
                <w:sz w:val="18"/>
                <w:szCs w:val="18"/>
                <w:lang w:val="el-GR"/>
              </w:rPr>
            </w:pPr>
          </w:p>
        </w:tc>
        <w:tc>
          <w:tcPr>
            <w:tcW w:w="372" w:type="pct"/>
            <w:shd w:val="clear" w:color="auto" w:fill="auto"/>
            <w:vAlign w:val="center"/>
          </w:tcPr>
          <w:p w14:paraId="476A7AC8" w14:textId="77777777" w:rsidR="00635FF2" w:rsidRPr="00FC0BE5" w:rsidRDefault="00635FF2" w:rsidP="00F3338B">
            <w:pPr>
              <w:rPr>
                <w:rFonts w:cs="Tahoma"/>
                <w:iCs/>
                <w:sz w:val="18"/>
                <w:szCs w:val="18"/>
                <w:lang w:val="el-GR"/>
              </w:rPr>
            </w:pPr>
          </w:p>
        </w:tc>
        <w:tc>
          <w:tcPr>
            <w:tcW w:w="429" w:type="pct"/>
            <w:shd w:val="clear" w:color="auto" w:fill="auto"/>
            <w:vAlign w:val="center"/>
          </w:tcPr>
          <w:p w14:paraId="5AF5325B" w14:textId="77777777" w:rsidR="00635FF2" w:rsidRPr="00FC0BE5" w:rsidRDefault="00635FF2" w:rsidP="00F3338B">
            <w:pPr>
              <w:rPr>
                <w:rFonts w:cs="Tahoma"/>
                <w:iCs/>
                <w:sz w:val="18"/>
                <w:szCs w:val="18"/>
                <w:lang w:val="el-GR"/>
              </w:rPr>
            </w:pPr>
          </w:p>
        </w:tc>
      </w:tr>
      <w:tr w:rsidR="001C06EE" w:rsidRPr="00E16A2C" w14:paraId="2F921F36" w14:textId="77777777" w:rsidTr="001C06EE">
        <w:trPr>
          <w:trHeight w:val="340"/>
        </w:trPr>
        <w:tc>
          <w:tcPr>
            <w:tcW w:w="249" w:type="pct"/>
            <w:vAlign w:val="center"/>
          </w:tcPr>
          <w:p w14:paraId="22E37D5D" w14:textId="77777777" w:rsidR="00635FF2" w:rsidRPr="00FC0BE5" w:rsidRDefault="00635FF2" w:rsidP="00694463">
            <w:pPr>
              <w:numPr>
                <w:ilvl w:val="0"/>
                <w:numId w:val="105"/>
              </w:numPr>
              <w:ind w:left="357" w:hanging="357"/>
              <w:rPr>
                <w:rFonts w:cs="Tahoma"/>
                <w:iCs/>
                <w:sz w:val="18"/>
                <w:szCs w:val="18"/>
                <w:lang w:val="el-GR"/>
              </w:rPr>
            </w:pPr>
          </w:p>
        </w:tc>
        <w:tc>
          <w:tcPr>
            <w:tcW w:w="1000" w:type="pct"/>
            <w:vAlign w:val="center"/>
          </w:tcPr>
          <w:p w14:paraId="0C4D1F99" w14:textId="48BCFE6A" w:rsidR="00635FF2" w:rsidRPr="00FC0BE5" w:rsidRDefault="00013F9F" w:rsidP="00F3338B">
            <w:pPr>
              <w:rPr>
                <w:rFonts w:cs="Tahoma"/>
                <w:iCs/>
                <w:sz w:val="18"/>
                <w:szCs w:val="18"/>
                <w:lang w:val="el-GR"/>
              </w:rPr>
            </w:pPr>
            <w:r w:rsidRPr="00D33F08">
              <w:rPr>
                <w:rFonts w:cs="Tahoma"/>
                <w:iCs/>
                <w:sz w:val="18"/>
                <w:szCs w:val="18"/>
                <w:lang w:val="el-GR"/>
              </w:rPr>
              <w:t>Υποσ</w:t>
            </w:r>
            <w:r>
              <w:rPr>
                <w:rFonts w:cs="Tahoma"/>
                <w:iCs/>
                <w:sz w:val="18"/>
                <w:szCs w:val="18"/>
                <w:lang w:val="el-GR"/>
              </w:rPr>
              <w:t>ύστημα</w:t>
            </w:r>
            <w:r w:rsidRPr="00D33F08">
              <w:rPr>
                <w:rFonts w:cs="Tahoma"/>
                <w:iCs/>
                <w:sz w:val="18"/>
                <w:szCs w:val="18"/>
                <w:lang w:val="el-GR"/>
              </w:rPr>
              <w:t xml:space="preserve"> </w:t>
            </w:r>
            <w:r w:rsidR="00D33F08" w:rsidRPr="00D33F08">
              <w:rPr>
                <w:rFonts w:cs="Tahoma"/>
                <w:iCs/>
                <w:sz w:val="18"/>
                <w:szCs w:val="18"/>
                <w:lang w:val="el-GR"/>
              </w:rPr>
              <w:t>παρακολούθησης πορείας σαρώσεων και καταχωρήσεων</w:t>
            </w:r>
          </w:p>
        </w:tc>
        <w:tc>
          <w:tcPr>
            <w:tcW w:w="433" w:type="pct"/>
            <w:vAlign w:val="center"/>
          </w:tcPr>
          <w:p w14:paraId="05C1D6A6" w14:textId="77777777" w:rsidR="00635FF2" w:rsidRPr="00FC0BE5" w:rsidRDefault="00635FF2" w:rsidP="00F3338B">
            <w:pPr>
              <w:rPr>
                <w:rFonts w:cs="Tahoma"/>
                <w:iCs/>
                <w:sz w:val="18"/>
                <w:szCs w:val="18"/>
                <w:lang w:val="el-GR"/>
              </w:rPr>
            </w:pPr>
          </w:p>
        </w:tc>
        <w:tc>
          <w:tcPr>
            <w:tcW w:w="435" w:type="pct"/>
            <w:vAlign w:val="center"/>
          </w:tcPr>
          <w:p w14:paraId="78545C44" w14:textId="77777777" w:rsidR="00635FF2" w:rsidRPr="00FC0BE5" w:rsidRDefault="00635FF2" w:rsidP="00F3338B">
            <w:pPr>
              <w:rPr>
                <w:rFonts w:cs="Tahoma"/>
                <w:iCs/>
                <w:sz w:val="18"/>
                <w:szCs w:val="18"/>
                <w:lang w:val="el-GR"/>
              </w:rPr>
            </w:pPr>
          </w:p>
        </w:tc>
        <w:tc>
          <w:tcPr>
            <w:tcW w:w="415" w:type="pct"/>
            <w:vAlign w:val="center"/>
          </w:tcPr>
          <w:p w14:paraId="5764A539" w14:textId="77777777" w:rsidR="00635FF2" w:rsidRPr="00FC0BE5" w:rsidRDefault="00635FF2" w:rsidP="00F3338B">
            <w:pPr>
              <w:rPr>
                <w:rFonts w:cs="Tahoma"/>
                <w:iCs/>
                <w:sz w:val="18"/>
                <w:szCs w:val="18"/>
                <w:lang w:val="el-GR"/>
              </w:rPr>
            </w:pPr>
          </w:p>
        </w:tc>
        <w:tc>
          <w:tcPr>
            <w:tcW w:w="416" w:type="pct"/>
            <w:vAlign w:val="center"/>
          </w:tcPr>
          <w:p w14:paraId="4B2353BF" w14:textId="77777777" w:rsidR="00635FF2" w:rsidRPr="00FC0BE5" w:rsidRDefault="00635FF2" w:rsidP="00F3338B">
            <w:pPr>
              <w:rPr>
                <w:rFonts w:cs="Tahoma"/>
                <w:iCs/>
                <w:sz w:val="18"/>
                <w:szCs w:val="18"/>
                <w:lang w:val="el-GR"/>
              </w:rPr>
            </w:pPr>
          </w:p>
        </w:tc>
        <w:tc>
          <w:tcPr>
            <w:tcW w:w="415" w:type="pct"/>
            <w:vAlign w:val="center"/>
          </w:tcPr>
          <w:p w14:paraId="2550B0A3" w14:textId="77777777" w:rsidR="00635FF2" w:rsidRPr="00FC0BE5" w:rsidRDefault="00635FF2" w:rsidP="00F3338B">
            <w:pPr>
              <w:rPr>
                <w:rFonts w:cs="Tahoma"/>
                <w:iCs/>
                <w:sz w:val="18"/>
                <w:szCs w:val="18"/>
                <w:lang w:val="el-GR"/>
              </w:rPr>
            </w:pPr>
          </w:p>
        </w:tc>
        <w:tc>
          <w:tcPr>
            <w:tcW w:w="466" w:type="pct"/>
            <w:vAlign w:val="center"/>
          </w:tcPr>
          <w:p w14:paraId="2395266C" w14:textId="77777777" w:rsidR="00635FF2" w:rsidRPr="00FC0BE5" w:rsidRDefault="00635FF2" w:rsidP="00F3338B">
            <w:pPr>
              <w:rPr>
                <w:rFonts w:cs="Tahoma"/>
                <w:iCs/>
                <w:sz w:val="18"/>
                <w:szCs w:val="18"/>
                <w:lang w:val="el-GR"/>
              </w:rPr>
            </w:pPr>
          </w:p>
        </w:tc>
        <w:tc>
          <w:tcPr>
            <w:tcW w:w="370" w:type="pct"/>
            <w:vAlign w:val="center"/>
          </w:tcPr>
          <w:p w14:paraId="2BEFC278" w14:textId="77777777" w:rsidR="00635FF2" w:rsidRPr="00FC0BE5" w:rsidRDefault="00635FF2" w:rsidP="00F3338B">
            <w:pPr>
              <w:rPr>
                <w:rFonts w:cs="Tahoma"/>
                <w:iCs/>
                <w:sz w:val="18"/>
                <w:szCs w:val="18"/>
                <w:lang w:val="el-GR"/>
              </w:rPr>
            </w:pPr>
          </w:p>
        </w:tc>
        <w:tc>
          <w:tcPr>
            <w:tcW w:w="372" w:type="pct"/>
            <w:shd w:val="clear" w:color="auto" w:fill="auto"/>
            <w:vAlign w:val="center"/>
          </w:tcPr>
          <w:p w14:paraId="28044924" w14:textId="77777777" w:rsidR="00635FF2" w:rsidRPr="00FC0BE5" w:rsidRDefault="00635FF2" w:rsidP="00F3338B">
            <w:pPr>
              <w:rPr>
                <w:rFonts w:cs="Tahoma"/>
                <w:iCs/>
                <w:sz w:val="18"/>
                <w:szCs w:val="18"/>
                <w:lang w:val="el-GR"/>
              </w:rPr>
            </w:pPr>
          </w:p>
        </w:tc>
        <w:tc>
          <w:tcPr>
            <w:tcW w:w="429" w:type="pct"/>
            <w:shd w:val="clear" w:color="auto" w:fill="auto"/>
            <w:vAlign w:val="center"/>
          </w:tcPr>
          <w:p w14:paraId="4776B1DC" w14:textId="77777777" w:rsidR="00635FF2" w:rsidRPr="00FC0BE5" w:rsidRDefault="00635FF2" w:rsidP="00F3338B">
            <w:pPr>
              <w:rPr>
                <w:rFonts w:cs="Tahoma"/>
                <w:iCs/>
                <w:sz w:val="18"/>
                <w:szCs w:val="18"/>
                <w:lang w:val="el-GR"/>
              </w:rPr>
            </w:pPr>
          </w:p>
        </w:tc>
      </w:tr>
      <w:tr w:rsidR="001C06EE" w:rsidRPr="00E16A2C" w14:paraId="2F56B146" w14:textId="77777777" w:rsidTr="001C06EE">
        <w:trPr>
          <w:trHeight w:val="340"/>
        </w:trPr>
        <w:tc>
          <w:tcPr>
            <w:tcW w:w="249" w:type="pct"/>
            <w:vAlign w:val="center"/>
          </w:tcPr>
          <w:p w14:paraId="13C42FBD" w14:textId="5B44BC74" w:rsidR="00635FF2" w:rsidRPr="00FC0BE5" w:rsidRDefault="00694463" w:rsidP="00694463">
            <w:pPr>
              <w:numPr>
                <w:ilvl w:val="0"/>
                <w:numId w:val="105"/>
              </w:numPr>
              <w:ind w:left="0"/>
              <w:rPr>
                <w:rFonts w:cs="Tahoma"/>
                <w:iCs/>
                <w:sz w:val="18"/>
                <w:szCs w:val="18"/>
                <w:lang w:val="el-GR"/>
              </w:rPr>
            </w:pPr>
            <w:r>
              <w:rPr>
                <w:rFonts w:cs="Tahoma"/>
                <w:iCs/>
                <w:sz w:val="18"/>
                <w:szCs w:val="18"/>
                <w:lang w:val="el-GR"/>
              </w:rPr>
              <w:t>4.</w:t>
            </w:r>
          </w:p>
        </w:tc>
        <w:tc>
          <w:tcPr>
            <w:tcW w:w="1000" w:type="pct"/>
            <w:vAlign w:val="center"/>
          </w:tcPr>
          <w:p w14:paraId="68682652" w14:textId="15790AF7" w:rsidR="00635FF2" w:rsidRPr="00FC0BE5" w:rsidRDefault="00013F9F" w:rsidP="00F3338B">
            <w:pPr>
              <w:rPr>
                <w:rFonts w:cs="Tahoma"/>
                <w:iCs/>
                <w:sz w:val="18"/>
                <w:szCs w:val="18"/>
                <w:lang w:val="el-GR"/>
              </w:rPr>
            </w:pPr>
            <w:r w:rsidRPr="00D33F08">
              <w:rPr>
                <w:rFonts w:cs="Tahoma"/>
                <w:iCs/>
                <w:sz w:val="18"/>
                <w:szCs w:val="18"/>
                <w:lang w:val="el-GR"/>
              </w:rPr>
              <w:t>Υποσ</w:t>
            </w:r>
            <w:r>
              <w:rPr>
                <w:rFonts w:cs="Tahoma"/>
                <w:iCs/>
                <w:sz w:val="18"/>
                <w:szCs w:val="18"/>
                <w:lang w:val="el-GR"/>
              </w:rPr>
              <w:t>ύστημα</w:t>
            </w:r>
            <w:r w:rsidRPr="00D33F08">
              <w:rPr>
                <w:rFonts w:cs="Tahoma"/>
                <w:iCs/>
                <w:sz w:val="18"/>
                <w:szCs w:val="18"/>
                <w:lang w:val="el-GR"/>
              </w:rPr>
              <w:t xml:space="preserve"> </w:t>
            </w:r>
            <w:r w:rsidR="00D33F08" w:rsidRPr="00D33F08">
              <w:rPr>
                <w:rFonts w:cs="Tahoma"/>
                <w:iCs/>
                <w:sz w:val="18"/>
                <w:szCs w:val="18"/>
                <w:lang w:val="el-GR"/>
              </w:rPr>
              <w:t>διαχείρισης εγγράφων και αρχείων</w:t>
            </w:r>
          </w:p>
        </w:tc>
        <w:tc>
          <w:tcPr>
            <w:tcW w:w="433" w:type="pct"/>
            <w:vAlign w:val="center"/>
          </w:tcPr>
          <w:p w14:paraId="7E930E9F" w14:textId="77777777" w:rsidR="00635FF2" w:rsidRPr="00FC0BE5" w:rsidRDefault="00635FF2" w:rsidP="00F3338B">
            <w:pPr>
              <w:rPr>
                <w:rFonts w:cs="Tahoma"/>
                <w:iCs/>
                <w:sz w:val="18"/>
                <w:szCs w:val="18"/>
                <w:lang w:val="el-GR"/>
              </w:rPr>
            </w:pPr>
          </w:p>
        </w:tc>
        <w:tc>
          <w:tcPr>
            <w:tcW w:w="435" w:type="pct"/>
            <w:vAlign w:val="center"/>
          </w:tcPr>
          <w:p w14:paraId="6AA4ED1C" w14:textId="77777777" w:rsidR="00635FF2" w:rsidRPr="00FC0BE5" w:rsidRDefault="00635FF2" w:rsidP="00F3338B">
            <w:pPr>
              <w:rPr>
                <w:rFonts w:cs="Tahoma"/>
                <w:iCs/>
                <w:sz w:val="18"/>
                <w:szCs w:val="18"/>
                <w:lang w:val="el-GR"/>
              </w:rPr>
            </w:pPr>
          </w:p>
        </w:tc>
        <w:tc>
          <w:tcPr>
            <w:tcW w:w="415" w:type="pct"/>
            <w:vAlign w:val="center"/>
          </w:tcPr>
          <w:p w14:paraId="5429350B" w14:textId="77777777" w:rsidR="00635FF2" w:rsidRPr="00FC0BE5" w:rsidRDefault="00635FF2" w:rsidP="00F3338B">
            <w:pPr>
              <w:rPr>
                <w:rFonts w:cs="Tahoma"/>
                <w:iCs/>
                <w:sz w:val="18"/>
                <w:szCs w:val="18"/>
                <w:lang w:val="el-GR"/>
              </w:rPr>
            </w:pPr>
          </w:p>
        </w:tc>
        <w:tc>
          <w:tcPr>
            <w:tcW w:w="416" w:type="pct"/>
            <w:vAlign w:val="center"/>
          </w:tcPr>
          <w:p w14:paraId="4BE4DA16" w14:textId="77777777" w:rsidR="00635FF2" w:rsidRPr="00FC0BE5" w:rsidRDefault="00635FF2" w:rsidP="00F3338B">
            <w:pPr>
              <w:rPr>
                <w:rFonts w:cs="Tahoma"/>
                <w:iCs/>
                <w:sz w:val="18"/>
                <w:szCs w:val="18"/>
                <w:lang w:val="el-GR"/>
              </w:rPr>
            </w:pPr>
          </w:p>
        </w:tc>
        <w:tc>
          <w:tcPr>
            <w:tcW w:w="415" w:type="pct"/>
            <w:vAlign w:val="center"/>
          </w:tcPr>
          <w:p w14:paraId="258F57D5" w14:textId="77777777" w:rsidR="00635FF2" w:rsidRPr="00FC0BE5" w:rsidRDefault="00635FF2" w:rsidP="00F3338B">
            <w:pPr>
              <w:rPr>
                <w:rFonts w:cs="Tahoma"/>
                <w:iCs/>
                <w:sz w:val="18"/>
                <w:szCs w:val="18"/>
                <w:lang w:val="el-GR"/>
              </w:rPr>
            </w:pPr>
          </w:p>
        </w:tc>
        <w:tc>
          <w:tcPr>
            <w:tcW w:w="466" w:type="pct"/>
            <w:vAlign w:val="center"/>
          </w:tcPr>
          <w:p w14:paraId="0729580E" w14:textId="77777777" w:rsidR="00635FF2" w:rsidRPr="00FC0BE5" w:rsidRDefault="00635FF2" w:rsidP="00F3338B">
            <w:pPr>
              <w:rPr>
                <w:rFonts w:cs="Tahoma"/>
                <w:iCs/>
                <w:sz w:val="18"/>
                <w:szCs w:val="18"/>
                <w:lang w:val="el-GR"/>
              </w:rPr>
            </w:pPr>
          </w:p>
        </w:tc>
        <w:tc>
          <w:tcPr>
            <w:tcW w:w="370" w:type="pct"/>
            <w:vAlign w:val="center"/>
          </w:tcPr>
          <w:p w14:paraId="5823C41C" w14:textId="77777777" w:rsidR="00635FF2" w:rsidRPr="00FC0BE5" w:rsidRDefault="00635FF2" w:rsidP="00F3338B">
            <w:pPr>
              <w:rPr>
                <w:rFonts w:cs="Tahoma"/>
                <w:iCs/>
                <w:sz w:val="18"/>
                <w:szCs w:val="18"/>
                <w:lang w:val="el-GR"/>
              </w:rPr>
            </w:pPr>
          </w:p>
        </w:tc>
        <w:tc>
          <w:tcPr>
            <w:tcW w:w="372" w:type="pct"/>
            <w:shd w:val="clear" w:color="auto" w:fill="auto"/>
            <w:vAlign w:val="center"/>
          </w:tcPr>
          <w:p w14:paraId="6F275AC2" w14:textId="77777777" w:rsidR="00635FF2" w:rsidRPr="00FC0BE5" w:rsidRDefault="00635FF2" w:rsidP="00F3338B">
            <w:pPr>
              <w:rPr>
                <w:rFonts w:cs="Tahoma"/>
                <w:iCs/>
                <w:sz w:val="18"/>
                <w:szCs w:val="18"/>
                <w:lang w:val="el-GR"/>
              </w:rPr>
            </w:pPr>
          </w:p>
        </w:tc>
        <w:tc>
          <w:tcPr>
            <w:tcW w:w="429" w:type="pct"/>
            <w:shd w:val="clear" w:color="auto" w:fill="auto"/>
            <w:vAlign w:val="center"/>
          </w:tcPr>
          <w:p w14:paraId="53D1B697" w14:textId="77777777" w:rsidR="00635FF2" w:rsidRPr="00FC0BE5" w:rsidRDefault="00635FF2" w:rsidP="00F3338B">
            <w:pPr>
              <w:rPr>
                <w:rFonts w:cs="Tahoma"/>
                <w:iCs/>
                <w:sz w:val="18"/>
                <w:szCs w:val="18"/>
                <w:lang w:val="el-GR"/>
              </w:rPr>
            </w:pPr>
          </w:p>
        </w:tc>
      </w:tr>
      <w:tr w:rsidR="001C06EE" w:rsidRPr="00FC0BE5" w14:paraId="3D23346A" w14:textId="77777777" w:rsidTr="001C06EE">
        <w:trPr>
          <w:trHeight w:val="340"/>
        </w:trPr>
        <w:tc>
          <w:tcPr>
            <w:tcW w:w="249" w:type="pct"/>
            <w:vAlign w:val="center"/>
          </w:tcPr>
          <w:p w14:paraId="2BDB8BEB" w14:textId="227922E5" w:rsidR="00635FF2" w:rsidRPr="00FC0BE5" w:rsidRDefault="00694463" w:rsidP="00694463">
            <w:pPr>
              <w:numPr>
                <w:ilvl w:val="0"/>
                <w:numId w:val="105"/>
              </w:numPr>
              <w:ind w:left="0"/>
              <w:rPr>
                <w:rFonts w:cs="Tahoma"/>
                <w:iCs/>
                <w:sz w:val="18"/>
                <w:szCs w:val="18"/>
                <w:lang w:val="el-GR"/>
              </w:rPr>
            </w:pPr>
            <w:r>
              <w:rPr>
                <w:rFonts w:cs="Tahoma"/>
                <w:iCs/>
                <w:sz w:val="18"/>
                <w:szCs w:val="18"/>
                <w:lang w:val="el-GR"/>
              </w:rPr>
              <w:t>5.</w:t>
            </w:r>
          </w:p>
        </w:tc>
        <w:tc>
          <w:tcPr>
            <w:tcW w:w="1000" w:type="pct"/>
            <w:vAlign w:val="center"/>
          </w:tcPr>
          <w:p w14:paraId="209386C5" w14:textId="5FA67321" w:rsidR="00635FF2" w:rsidRPr="00FC0BE5" w:rsidRDefault="00013F9F" w:rsidP="00F3338B">
            <w:pPr>
              <w:rPr>
                <w:rFonts w:cs="Tahoma"/>
                <w:iCs/>
                <w:sz w:val="18"/>
                <w:szCs w:val="18"/>
                <w:lang w:val="el-GR"/>
              </w:rPr>
            </w:pPr>
            <w:r w:rsidRPr="00D33F08">
              <w:rPr>
                <w:rFonts w:cs="Tahoma"/>
                <w:iCs/>
                <w:sz w:val="18"/>
                <w:szCs w:val="18"/>
                <w:lang w:val="el-GR"/>
              </w:rPr>
              <w:t>Υποσ</w:t>
            </w:r>
            <w:r>
              <w:rPr>
                <w:rFonts w:cs="Tahoma"/>
                <w:iCs/>
                <w:sz w:val="18"/>
                <w:szCs w:val="18"/>
                <w:lang w:val="el-GR"/>
              </w:rPr>
              <w:t>ύστημα</w:t>
            </w:r>
            <w:r w:rsidRPr="00D33F08">
              <w:rPr>
                <w:rFonts w:cs="Tahoma"/>
                <w:iCs/>
                <w:sz w:val="18"/>
                <w:szCs w:val="18"/>
                <w:lang w:val="el-GR"/>
              </w:rPr>
              <w:t xml:space="preserve"> </w:t>
            </w:r>
            <w:r w:rsidR="00D33F08" w:rsidRPr="00D33F08">
              <w:rPr>
                <w:rFonts w:cs="Tahoma"/>
                <w:iCs/>
                <w:sz w:val="18"/>
                <w:szCs w:val="18"/>
                <w:lang w:val="el-GR"/>
              </w:rPr>
              <w:t>Γενικής Διαχείρισης</w:t>
            </w:r>
          </w:p>
        </w:tc>
        <w:tc>
          <w:tcPr>
            <w:tcW w:w="433" w:type="pct"/>
            <w:vAlign w:val="center"/>
          </w:tcPr>
          <w:p w14:paraId="56A60995" w14:textId="77777777" w:rsidR="00635FF2" w:rsidRPr="00FC0BE5" w:rsidRDefault="00635FF2" w:rsidP="00F3338B">
            <w:pPr>
              <w:rPr>
                <w:rFonts w:cs="Tahoma"/>
                <w:iCs/>
                <w:sz w:val="18"/>
                <w:szCs w:val="18"/>
                <w:lang w:val="el-GR"/>
              </w:rPr>
            </w:pPr>
          </w:p>
        </w:tc>
        <w:tc>
          <w:tcPr>
            <w:tcW w:w="435" w:type="pct"/>
            <w:vAlign w:val="center"/>
          </w:tcPr>
          <w:p w14:paraId="3ACA870D" w14:textId="77777777" w:rsidR="00635FF2" w:rsidRPr="00FC0BE5" w:rsidRDefault="00635FF2" w:rsidP="00F3338B">
            <w:pPr>
              <w:rPr>
                <w:rFonts w:cs="Tahoma"/>
                <w:iCs/>
                <w:sz w:val="18"/>
                <w:szCs w:val="18"/>
                <w:lang w:val="el-GR"/>
              </w:rPr>
            </w:pPr>
          </w:p>
        </w:tc>
        <w:tc>
          <w:tcPr>
            <w:tcW w:w="415" w:type="pct"/>
            <w:vAlign w:val="center"/>
          </w:tcPr>
          <w:p w14:paraId="06ABC31C" w14:textId="77777777" w:rsidR="00635FF2" w:rsidRPr="00FC0BE5" w:rsidRDefault="00635FF2" w:rsidP="00F3338B">
            <w:pPr>
              <w:rPr>
                <w:rFonts w:cs="Tahoma"/>
                <w:iCs/>
                <w:sz w:val="18"/>
                <w:szCs w:val="18"/>
                <w:lang w:val="el-GR"/>
              </w:rPr>
            </w:pPr>
          </w:p>
        </w:tc>
        <w:tc>
          <w:tcPr>
            <w:tcW w:w="416" w:type="pct"/>
            <w:vAlign w:val="center"/>
          </w:tcPr>
          <w:p w14:paraId="0668C44B" w14:textId="77777777" w:rsidR="00635FF2" w:rsidRPr="00FC0BE5" w:rsidRDefault="00635FF2" w:rsidP="00F3338B">
            <w:pPr>
              <w:rPr>
                <w:rFonts w:cs="Tahoma"/>
                <w:iCs/>
                <w:sz w:val="18"/>
                <w:szCs w:val="18"/>
                <w:lang w:val="el-GR"/>
              </w:rPr>
            </w:pPr>
          </w:p>
        </w:tc>
        <w:tc>
          <w:tcPr>
            <w:tcW w:w="415" w:type="pct"/>
            <w:vAlign w:val="center"/>
          </w:tcPr>
          <w:p w14:paraId="7C3F30C8" w14:textId="77777777" w:rsidR="00635FF2" w:rsidRPr="00FC0BE5" w:rsidRDefault="00635FF2" w:rsidP="00F3338B">
            <w:pPr>
              <w:rPr>
                <w:rFonts w:cs="Tahoma"/>
                <w:iCs/>
                <w:sz w:val="18"/>
                <w:szCs w:val="18"/>
                <w:lang w:val="el-GR"/>
              </w:rPr>
            </w:pPr>
          </w:p>
        </w:tc>
        <w:tc>
          <w:tcPr>
            <w:tcW w:w="466" w:type="pct"/>
            <w:vAlign w:val="center"/>
          </w:tcPr>
          <w:p w14:paraId="1F3F6A0F" w14:textId="77777777" w:rsidR="00635FF2" w:rsidRPr="00FC0BE5" w:rsidRDefault="00635FF2" w:rsidP="00F3338B">
            <w:pPr>
              <w:rPr>
                <w:rFonts w:cs="Tahoma"/>
                <w:iCs/>
                <w:sz w:val="18"/>
                <w:szCs w:val="18"/>
                <w:lang w:val="el-GR"/>
              </w:rPr>
            </w:pPr>
          </w:p>
        </w:tc>
        <w:tc>
          <w:tcPr>
            <w:tcW w:w="370" w:type="pct"/>
            <w:vAlign w:val="center"/>
          </w:tcPr>
          <w:p w14:paraId="5ED48F99" w14:textId="77777777" w:rsidR="00635FF2" w:rsidRPr="00FC0BE5" w:rsidRDefault="00635FF2" w:rsidP="00F3338B">
            <w:pPr>
              <w:rPr>
                <w:rFonts w:cs="Tahoma"/>
                <w:iCs/>
                <w:sz w:val="18"/>
                <w:szCs w:val="18"/>
                <w:lang w:val="el-GR"/>
              </w:rPr>
            </w:pPr>
          </w:p>
        </w:tc>
        <w:tc>
          <w:tcPr>
            <w:tcW w:w="372" w:type="pct"/>
            <w:shd w:val="clear" w:color="auto" w:fill="auto"/>
            <w:vAlign w:val="center"/>
          </w:tcPr>
          <w:p w14:paraId="1B95CBBB" w14:textId="77777777" w:rsidR="00635FF2" w:rsidRPr="00FC0BE5" w:rsidRDefault="00635FF2" w:rsidP="00F3338B">
            <w:pPr>
              <w:rPr>
                <w:rFonts w:cs="Tahoma"/>
                <w:iCs/>
                <w:sz w:val="18"/>
                <w:szCs w:val="18"/>
                <w:lang w:val="el-GR"/>
              </w:rPr>
            </w:pPr>
          </w:p>
        </w:tc>
        <w:tc>
          <w:tcPr>
            <w:tcW w:w="429" w:type="pct"/>
            <w:shd w:val="clear" w:color="auto" w:fill="auto"/>
            <w:vAlign w:val="center"/>
          </w:tcPr>
          <w:p w14:paraId="5CB59508" w14:textId="77777777" w:rsidR="00635FF2" w:rsidRPr="00FC0BE5" w:rsidRDefault="00635FF2" w:rsidP="00F3338B">
            <w:pPr>
              <w:rPr>
                <w:rFonts w:cs="Tahoma"/>
                <w:iCs/>
                <w:sz w:val="18"/>
                <w:szCs w:val="18"/>
                <w:lang w:val="el-GR"/>
              </w:rPr>
            </w:pPr>
          </w:p>
        </w:tc>
      </w:tr>
      <w:tr w:rsidR="001C06EE" w:rsidRPr="00D33F08" w14:paraId="0EC5439B" w14:textId="77777777" w:rsidTr="001C06EE">
        <w:trPr>
          <w:trHeight w:val="340"/>
        </w:trPr>
        <w:tc>
          <w:tcPr>
            <w:tcW w:w="249" w:type="pct"/>
            <w:tcBorders>
              <w:bottom w:val="single" w:sz="4" w:space="0" w:color="auto"/>
            </w:tcBorders>
            <w:vAlign w:val="center"/>
          </w:tcPr>
          <w:p w14:paraId="151EA68E" w14:textId="54F7018C" w:rsidR="00BF7824" w:rsidRPr="00694463" w:rsidRDefault="00694463" w:rsidP="00694463">
            <w:pPr>
              <w:rPr>
                <w:rFonts w:cs="Tahoma"/>
                <w:sz w:val="18"/>
                <w:szCs w:val="18"/>
                <w:lang w:val="el-GR"/>
              </w:rPr>
            </w:pPr>
            <w:r w:rsidRPr="00694463">
              <w:rPr>
                <w:rFonts w:cs="Tahoma"/>
                <w:sz w:val="18"/>
                <w:szCs w:val="18"/>
                <w:lang w:val="el-GR"/>
              </w:rPr>
              <w:lastRenderedPageBreak/>
              <w:t>6.</w:t>
            </w:r>
          </w:p>
        </w:tc>
        <w:tc>
          <w:tcPr>
            <w:tcW w:w="1000" w:type="pct"/>
            <w:tcBorders>
              <w:bottom w:val="single" w:sz="4" w:space="0" w:color="auto"/>
            </w:tcBorders>
            <w:vAlign w:val="center"/>
          </w:tcPr>
          <w:p w14:paraId="53E863F6" w14:textId="0F9BAB2F" w:rsidR="00BF7824" w:rsidRPr="00FC0BE5" w:rsidRDefault="00013F9F" w:rsidP="00F3338B">
            <w:pPr>
              <w:rPr>
                <w:rFonts w:cs="Tahoma"/>
                <w:sz w:val="18"/>
                <w:szCs w:val="18"/>
                <w:lang w:val="el-GR"/>
              </w:rPr>
            </w:pPr>
            <w:r w:rsidRPr="00D33F08">
              <w:rPr>
                <w:rFonts w:cs="Tahoma"/>
                <w:iCs/>
                <w:sz w:val="18"/>
                <w:szCs w:val="18"/>
                <w:lang w:val="el-GR"/>
              </w:rPr>
              <w:t>Υποσ</w:t>
            </w:r>
            <w:r>
              <w:rPr>
                <w:rFonts w:cs="Tahoma"/>
                <w:iCs/>
                <w:sz w:val="18"/>
                <w:szCs w:val="18"/>
                <w:lang w:val="el-GR"/>
              </w:rPr>
              <w:t>ύστημα</w:t>
            </w:r>
            <w:r w:rsidRPr="00D33F08">
              <w:rPr>
                <w:rFonts w:cs="Tahoma"/>
                <w:iCs/>
                <w:sz w:val="18"/>
                <w:szCs w:val="18"/>
                <w:lang w:val="el-GR"/>
              </w:rPr>
              <w:t xml:space="preserve"> </w:t>
            </w:r>
            <w:r w:rsidR="00D33F08" w:rsidRPr="00D33F08">
              <w:rPr>
                <w:rFonts w:cs="Tahoma"/>
                <w:sz w:val="18"/>
                <w:szCs w:val="18"/>
                <w:lang w:val="el-GR"/>
              </w:rPr>
              <w:t>διαχείρισης Αναφορών</w:t>
            </w:r>
          </w:p>
        </w:tc>
        <w:tc>
          <w:tcPr>
            <w:tcW w:w="433" w:type="pct"/>
            <w:tcBorders>
              <w:bottom w:val="single" w:sz="4" w:space="0" w:color="auto"/>
            </w:tcBorders>
            <w:vAlign w:val="center"/>
          </w:tcPr>
          <w:p w14:paraId="154FAE0F" w14:textId="77777777" w:rsidR="00BF7824" w:rsidRPr="00FC0BE5" w:rsidRDefault="00BF7824" w:rsidP="00F3338B">
            <w:pPr>
              <w:rPr>
                <w:rFonts w:cs="Tahoma"/>
                <w:iCs/>
                <w:sz w:val="18"/>
                <w:szCs w:val="18"/>
                <w:lang w:val="el-GR"/>
              </w:rPr>
            </w:pPr>
          </w:p>
        </w:tc>
        <w:tc>
          <w:tcPr>
            <w:tcW w:w="435" w:type="pct"/>
            <w:tcBorders>
              <w:bottom w:val="single" w:sz="4" w:space="0" w:color="auto"/>
            </w:tcBorders>
            <w:vAlign w:val="center"/>
          </w:tcPr>
          <w:p w14:paraId="2CD53930" w14:textId="77777777" w:rsidR="00BF7824" w:rsidRPr="00FC0BE5" w:rsidRDefault="00BF7824" w:rsidP="00F3338B">
            <w:pPr>
              <w:rPr>
                <w:rFonts w:cs="Tahoma"/>
                <w:iCs/>
                <w:sz w:val="18"/>
                <w:szCs w:val="18"/>
                <w:lang w:val="el-GR"/>
              </w:rPr>
            </w:pPr>
          </w:p>
        </w:tc>
        <w:tc>
          <w:tcPr>
            <w:tcW w:w="415" w:type="pct"/>
            <w:tcBorders>
              <w:bottom w:val="single" w:sz="4" w:space="0" w:color="auto"/>
            </w:tcBorders>
            <w:vAlign w:val="center"/>
          </w:tcPr>
          <w:p w14:paraId="0AFFA1B6" w14:textId="77777777" w:rsidR="00BF7824" w:rsidRPr="00FC0BE5" w:rsidRDefault="00BF7824" w:rsidP="00F3338B">
            <w:pPr>
              <w:rPr>
                <w:rFonts w:cs="Tahoma"/>
                <w:iCs/>
                <w:sz w:val="18"/>
                <w:szCs w:val="18"/>
                <w:lang w:val="el-GR"/>
              </w:rPr>
            </w:pPr>
          </w:p>
        </w:tc>
        <w:tc>
          <w:tcPr>
            <w:tcW w:w="416" w:type="pct"/>
            <w:tcBorders>
              <w:bottom w:val="single" w:sz="4" w:space="0" w:color="auto"/>
            </w:tcBorders>
            <w:vAlign w:val="center"/>
          </w:tcPr>
          <w:p w14:paraId="0BEB6A3C" w14:textId="77777777" w:rsidR="00BF7824" w:rsidRPr="00FC0BE5" w:rsidRDefault="00BF7824" w:rsidP="00F3338B">
            <w:pPr>
              <w:rPr>
                <w:rFonts w:cs="Tahoma"/>
                <w:iCs/>
                <w:sz w:val="18"/>
                <w:szCs w:val="18"/>
                <w:lang w:val="el-GR"/>
              </w:rPr>
            </w:pPr>
          </w:p>
        </w:tc>
        <w:tc>
          <w:tcPr>
            <w:tcW w:w="415" w:type="pct"/>
            <w:vAlign w:val="center"/>
          </w:tcPr>
          <w:p w14:paraId="61572C3A" w14:textId="77777777" w:rsidR="00BF7824" w:rsidRPr="00FC0BE5" w:rsidRDefault="00BF7824" w:rsidP="00F3338B">
            <w:pPr>
              <w:rPr>
                <w:rFonts w:cs="Tahoma"/>
                <w:iCs/>
                <w:sz w:val="18"/>
                <w:szCs w:val="18"/>
                <w:lang w:val="el-GR"/>
              </w:rPr>
            </w:pPr>
          </w:p>
        </w:tc>
        <w:tc>
          <w:tcPr>
            <w:tcW w:w="466" w:type="pct"/>
            <w:vAlign w:val="center"/>
          </w:tcPr>
          <w:p w14:paraId="6848A242" w14:textId="77777777" w:rsidR="00BF7824" w:rsidRPr="00FC0BE5" w:rsidRDefault="00BF7824" w:rsidP="00F3338B">
            <w:pPr>
              <w:rPr>
                <w:rFonts w:cs="Tahoma"/>
                <w:iCs/>
                <w:sz w:val="18"/>
                <w:szCs w:val="18"/>
                <w:lang w:val="el-GR"/>
              </w:rPr>
            </w:pPr>
          </w:p>
        </w:tc>
        <w:tc>
          <w:tcPr>
            <w:tcW w:w="370" w:type="pct"/>
            <w:vAlign w:val="center"/>
          </w:tcPr>
          <w:p w14:paraId="45859B1D" w14:textId="77777777" w:rsidR="00BF7824" w:rsidRPr="00FC0BE5" w:rsidRDefault="00BF7824" w:rsidP="00F3338B">
            <w:pPr>
              <w:rPr>
                <w:rFonts w:cs="Tahoma"/>
                <w:iCs/>
                <w:sz w:val="18"/>
                <w:szCs w:val="18"/>
                <w:lang w:val="el-GR"/>
              </w:rPr>
            </w:pPr>
          </w:p>
        </w:tc>
        <w:tc>
          <w:tcPr>
            <w:tcW w:w="372" w:type="pct"/>
            <w:shd w:val="clear" w:color="auto" w:fill="auto"/>
            <w:vAlign w:val="center"/>
          </w:tcPr>
          <w:p w14:paraId="319C78E9" w14:textId="77777777" w:rsidR="00BF7824" w:rsidRPr="00FC0BE5" w:rsidRDefault="00BF7824" w:rsidP="00F3338B">
            <w:pPr>
              <w:rPr>
                <w:rFonts w:cs="Tahoma"/>
                <w:iCs/>
                <w:sz w:val="18"/>
                <w:szCs w:val="18"/>
                <w:lang w:val="el-GR"/>
              </w:rPr>
            </w:pPr>
          </w:p>
        </w:tc>
        <w:tc>
          <w:tcPr>
            <w:tcW w:w="429" w:type="pct"/>
            <w:shd w:val="clear" w:color="auto" w:fill="auto"/>
            <w:vAlign w:val="center"/>
          </w:tcPr>
          <w:p w14:paraId="5AD74029" w14:textId="77777777" w:rsidR="00BF7824" w:rsidRPr="00FC0BE5" w:rsidRDefault="00BF7824" w:rsidP="00F3338B">
            <w:pPr>
              <w:rPr>
                <w:rFonts w:cs="Tahoma"/>
                <w:iCs/>
                <w:sz w:val="18"/>
                <w:szCs w:val="18"/>
                <w:lang w:val="el-GR"/>
              </w:rPr>
            </w:pPr>
          </w:p>
        </w:tc>
      </w:tr>
      <w:tr w:rsidR="001C06EE" w:rsidRPr="00FC0BE5" w14:paraId="2A9CFA0A" w14:textId="77777777" w:rsidTr="001C06EE">
        <w:trPr>
          <w:trHeight w:val="340"/>
        </w:trPr>
        <w:tc>
          <w:tcPr>
            <w:tcW w:w="249" w:type="pct"/>
            <w:tcBorders>
              <w:bottom w:val="single" w:sz="4" w:space="0" w:color="auto"/>
            </w:tcBorders>
            <w:vAlign w:val="center"/>
          </w:tcPr>
          <w:p w14:paraId="0A9E9E8D" w14:textId="77777777" w:rsidR="00635FF2" w:rsidRPr="00FC0BE5" w:rsidRDefault="00635FF2" w:rsidP="00F3338B">
            <w:pPr>
              <w:rPr>
                <w:rFonts w:cs="Tahoma"/>
                <w:iCs/>
                <w:sz w:val="18"/>
                <w:szCs w:val="18"/>
                <w:lang w:val="el-GR"/>
              </w:rPr>
            </w:pPr>
            <w:r w:rsidRPr="00FC0BE5">
              <w:rPr>
                <w:rFonts w:cs="Tahoma"/>
                <w:i/>
                <w:iCs/>
                <w:sz w:val="18"/>
                <w:szCs w:val="18"/>
                <w:lang w:val="en-US"/>
              </w:rPr>
              <w:t>…</w:t>
            </w:r>
          </w:p>
        </w:tc>
        <w:tc>
          <w:tcPr>
            <w:tcW w:w="1000" w:type="pct"/>
            <w:tcBorders>
              <w:bottom w:val="single" w:sz="4" w:space="0" w:color="auto"/>
            </w:tcBorders>
            <w:vAlign w:val="center"/>
          </w:tcPr>
          <w:p w14:paraId="02354B1D" w14:textId="77777777" w:rsidR="00635FF2" w:rsidRPr="00FC0BE5" w:rsidRDefault="00635FF2" w:rsidP="00F3338B">
            <w:pPr>
              <w:rPr>
                <w:rFonts w:cs="Tahoma"/>
                <w:iCs/>
                <w:sz w:val="18"/>
                <w:szCs w:val="18"/>
                <w:lang w:val="el-GR"/>
              </w:rPr>
            </w:pPr>
            <w:r w:rsidRPr="00FC0BE5">
              <w:rPr>
                <w:rFonts w:cs="Tahoma"/>
                <w:i/>
                <w:iCs/>
                <w:sz w:val="18"/>
                <w:szCs w:val="18"/>
              </w:rPr>
              <w:t>Άλλες εφαρμογές / υποσυστήματα …</w:t>
            </w:r>
          </w:p>
        </w:tc>
        <w:tc>
          <w:tcPr>
            <w:tcW w:w="433" w:type="pct"/>
            <w:tcBorders>
              <w:bottom w:val="single" w:sz="4" w:space="0" w:color="auto"/>
            </w:tcBorders>
            <w:vAlign w:val="center"/>
          </w:tcPr>
          <w:p w14:paraId="518F3A60" w14:textId="77777777" w:rsidR="00635FF2" w:rsidRPr="00FC0BE5" w:rsidRDefault="00635FF2" w:rsidP="00F3338B">
            <w:pPr>
              <w:rPr>
                <w:rFonts w:cs="Tahoma"/>
                <w:iCs/>
                <w:sz w:val="18"/>
                <w:szCs w:val="18"/>
                <w:lang w:val="el-GR"/>
              </w:rPr>
            </w:pPr>
          </w:p>
        </w:tc>
        <w:tc>
          <w:tcPr>
            <w:tcW w:w="435" w:type="pct"/>
            <w:tcBorders>
              <w:bottom w:val="single" w:sz="4" w:space="0" w:color="auto"/>
            </w:tcBorders>
            <w:vAlign w:val="center"/>
          </w:tcPr>
          <w:p w14:paraId="7EBF6079" w14:textId="77777777" w:rsidR="00635FF2" w:rsidRPr="00FC0BE5" w:rsidRDefault="00635FF2" w:rsidP="00F3338B">
            <w:pPr>
              <w:rPr>
                <w:rFonts w:cs="Tahoma"/>
                <w:iCs/>
                <w:sz w:val="18"/>
                <w:szCs w:val="18"/>
                <w:lang w:val="el-GR"/>
              </w:rPr>
            </w:pPr>
          </w:p>
        </w:tc>
        <w:tc>
          <w:tcPr>
            <w:tcW w:w="415" w:type="pct"/>
            <w:tcBorders>
              <w:bottom w:val="single" w:sz="4" w:space="0" w:color="auto"/>
            </w:tcBorders>
            <w:vAlign w:val="center"/>
          </w:tcPr>
          <w:p w14:paraId="0EE4EC82" w14:textId="77777777" w:rsidR="00635FF2" w:rsidRPr="00FC0BE5" w:rsidRDefault="00635FF2" w:rsidP="00F3338B">
            <w:pPr>
              <w:rPr>
                <w:rFonts w:cs="Tahoma"/>
                <w:iCs/>
                <w:sz w:val="18"/>
                <w:szCs w:val="18"/>
                <w:lang w:val="el-GR"/>
              </w:rPr>
            </w:pPr>
          </w:p>
        </w:tc>
        <w:tc>
          <w:tcPr>
            <w:tcW w:w="416" w:type="pct"/>
            <w:tcBorders>
              <w:bottom w:val="single" w:sz="4" w:space="0" w:color="auto"/>
            </w:tcBorders>
            <w:vAlign w:val="center"/>
          </w:tcPr>
          <w:p w14:paraId="7F51F616" w14:textId="77777777" w:rsidR="00635FF2" w:rsidRPr="00FC0BE5" w:rsidRDefault="00635FF2" w:rsidP="00F3338B">
            <w:pPr>
              <w:rPr>
                <w:rFonts w:cs="Tahoma"/>
                <w:iCs/>
                <w:sz w:val="18"/>
                <w:szCs w:val="18"/>
                <w:lang w:val="el-GR"/>
              </w:rPr>
            </w:pPr>
          </w:p>
        </w:tc>
        <w:tc>
          <w:tcPr>
            <w:tcW w:w="415" w:type="pct"/>
            <w:vAlign w:val="center"/>
          </w:tcPr>
          <w:p w14:paraId="065AB969" w14:textId="77777777" w:rsidR="00635FF2" w:rsidRPr="00FC0BE5" w:rsidRDefault="00635FF2" w:rsidP="00F3338B">
            <w:pPr>
              <w:rPr>
                <w:rFonts w:cs="Tahoma"/>
                <w:iCs/>
                <w:sz w:val="18"/>
                <w:szCs w:val="18"/>
                <w:lang w:val="el-GR"/>
              </w:rPr>
            </w:pPr>
          </w:p>
        </w:tc>
        <w:tc>
          <w:tcPr>
            <w:tcW w:w="466" w:type="pct"/>
            <w:vAlign w:val="center"/>
          </w:tcPr>
          <w:p w14:paraId="618797BB" w14:textId="77777777" w:rsidR="00635FF2" w:rsidRPr="00FC0BE5" w:rsidRDefault="00635FF2" w:rsidP="00F3338B">
            <w:pPr>
              <w:rPr>
                <w:rFonts w:cs="Tahoma"/>
                <w:iCs/>
                <w:sz w:val="18"/>
                <w:szCs w:val="18"/>
                <w:lang w:val="el-GR"/>
              </w:rPr>
            </w:pPr>
          </w:p>
        </w:tc>
        <w:tc>
          <w:tcPr>
            <w:tcW w:w="370" w:type="pct"/>
            <w:vAlign w:val="center"/>
          </w:tcPr>
          <w:p w14:paraId="29D4CFAE" w14:textId="77777777" w:rsidR="00635FF2" w:rsidRPr="00FC0BE5" w:rsidRDefault="00635FF2" w:rsidP="00F3338B">
            <w:pPr>
              <w:rPr>
                <w:rFonts w:cs="Tahoma"/>
                <w:iCs/>
                <w:sz w:val="18"/>
                <w:szCs w:val="18"/>
                <w:lang w:val="el-GR"/>
              </w:rPr>
            </w:pPr>
          </w:p>
        </w:tc>
        <w:tc>
          <w:tcPr>
            <w:tcW w:w="372" w:type="pct"/>
            <w:shd w:val="clear" w:color="auto" w:fill="auto"/>
            <w:vAlign w:val="center"/>
          </w:tcPr>
          <w:p w14:paraId="64300B85" w14:textId="77777777" w:rsidR="00635FF2" w:rsidRPr="00FC0BE5" w:rsidRDefault="00635FF2" w:rsidP="00F3338B">
            <w:pPr>
              <w:rPr>
                <w:rFonts w:cs="Tahoma"/>
                <w:iCs/>
                <w:sz w:val="18"/>
                <w:szCs w:val="18"/>
                <w:lang w:val="el-GR"/>
              </w:rPr>
            </w:pPr>
          </w:p>
        </w:tc>
        <w:tc>
          <w:tcPr>
            <w:tcW w:w="429" w:type="pct"/>
            <w:shd w:val="clear" w:color="auto" w:fill="auto"/>
            <w:vAlign w:val="center"/>
          </w:tcPr>
          <w:p w14:paraId="2236C7D5" w14:textId="77777777" w:rsidR="00635FF2" w:rsidRPr="00FC0BE5" w:rsidRDefault="00635FF2" w:rsidP="00F3338B">
            <w:pPr>
              <w:rPr>
                <w:rFonts w:cs="Tahoma"/>
                <w:iCs/>
                <w:sz w:val="18"/>
                <w:szCs w:val="18"/>
                <w:lang w:val="el-GR"/>
              </w:rPr>
            </w:pPr>
          </w:p>
        </w:tc>
      </w:tr>
      <w:tr w:rsidR="001C06EE" w:rsidRPr="00FC0BE5" w14:paraId="58790170" w14:textId="77777777" w:rsidTr="001C06EE">
        <w:trPr>
          <w:trHeight w:val="340"/>
        </w:trPr>
        <w:tc>
          <w:tcPr>
            <w:tcW w:w="249" w:type="pct"/>
            <w:tcBorders>
              <w:top w:val="single" w:sz="4" w:space="0" w:color="auto"/>
              <w:left w:val="nil"/>
              <w:bottom w:val="nil"/>
              <w:right w:val="nil"/>
            </w:tcBorders>
            <w:shd w:val="clear" w:color="auto" w:fill="auto"/>
            <w:vAlign w:val="center"/>
          </w:tcPr>
          <w:p w14:paraId="63312C4B" w14:textId="77777777" w:rsidR="00635FF2" w:rsidRPr="00FC0BE5" w:rsidRDefault="00635FF2" w:rsidP="00F3338B">
            <w:pPr>
              <w:rPr>
                <w:rFonts w:cs="Tahoma"/>
                <w:iCs/>
                <w:sz w:val="18"/>
                <w:szCs w:val="18"/>
                <w:lang w:val="el-GR"/>
              </w:rPr>
            </w:pPr>
          </w:p>
        </w:tc>
        <w:tc>
          <w:tcPr>
            <w:tcW w:w="1000" w:type="pct"/>
            <w:tcBorders>
              <w:top w:val="single" w:sz="4" w:space="0" w:color="auto"/>
              <w:left w:val="nil"/>
              <w:bottom w:val="nil"/>
              <w:right w:val="nil"/>
            </w:tcBorders>
            <w:shd w:val="clear" w:color="auto" w:fill="auto"/>
            <w:vAlign w:val="center"/>
          </w:tcPr>
          <w:p w14:paraId="707D3134" w14:textId="77777777" w:rsidR="00635FF2" w:rsidRPr="00FC0BE5" w:rsidRDefault="00635FF2" w:rsidP="00F3338B">
            <w:pPr>
              <w:rPr>
                <w:rFonts w:cs="Tahoma"/>
                <w:b/>
                <w:iCs/>
                <w:sz w:val="18"/>
                <w:szCs w:val="18"/>
                <w:lang w:val="el-GR"/>
              </w:rPr>
            </w:pPr>
          </w:p>
        </w:tc>
        <w:tc>
          <w:tcPr>
            <w:tcW w:w="433" w:type="pct"/>
            <w:tcBorders>
              <w:top w:val="single" w:sz="4" w:space="0" w:color="auto"/>
              <w:left w:val="nil"/>
              <w:bottom w:val="nil"/>
              <w:right w:val="nil"/>
            </w:tcBorders>
            <w:shd w:val="clear" w:color="auto" w:fill="auto"/>
            <w:vAlign w:val="center"/>
          </w:tcPr>
          <w:p w14:paraId="0DD590AE" w14:textId="77777777" w:rsidR="00635FF2" w:rsidRPr="00FC0BE5" w:rsidRDefault="00635FF2" w:rsidP="00F3338B">
            <w:pPr>
              <w:rPr>
                <w:rFonts w:cs="Tahoma"/>
                <w:iCs/>
                <w:sz w:val="18"/>
                <w:szCs w:val="18"/>
                <w:lang w:val="el-GR"/>
              </w:rPr>
            </w:pPr>
          </w:p>
        </w:tc>
        <w:tc>
          <w:tcPr>
            <w:tcW w:w="435" w:type="pct"/>
            <w:tcBorders>
              <w:top w:val="single" w:sz="4" w:space="0" w:color="auto"/>
              <w:left w:val="nil"/>
              <w:bottom w:val="nil"/>
              <w:right w:val="nil"/>
            </w:tcBorders>
            <w:shd w:val="clear" w:color="auto" w:fill="auto"/>
            <w:vAlign w:val="center"/>
          </w:tcPr>
          <w:p w14:paraId="551C0F31" w14:textId="77777777" w:rsidR="00635FF2" w:rsidRPr="00FC0BE5" w:rsidRDefault="00635FF2" w:rsidP="00F3338B">
            <w:pPr>
              <w:rPr>
                <w:rFonts w:cs="Tahoma"/>
                <w:iCs/>
                <w:sz w:val="18"/>
                <w:szCs w:val="18"/>
                <w:lang w:val="el-GR"/>
              </w:rPr>
            </w:pPr>
          </w:p>
        </w:tc>
        <w:tc>
          <w:tcPr>
            <w:tcW w:w="415" w:type="pct"/>
            <w:tcBorders>
              <w:top w:val="single" w:sz="4" w:space="0" w:color="auto"/>
              <w:left w:val="nil"/>
              <w:bottom w:val="nil"/>
              <w:right w:val="single" w:sz="4" w:space="0" w:color="auto"/>
            </w:tcBorders>
            <w:shd w:val="clear" w:color="auto" w:fill="auto"/>
            <w:vAlign w:val="center"/>
          </w:tcPr>
          <w:p w14:paraId="307FBC8B" w14:textId="77777777" w:rsidR="00635FF2" w:rsidRPr="00FC0BE5" w:rsidRDefault="00635FF2" w:rsidP="00F3338B">
            <w:pPr>
              <w:rPr>
                <w:rFonts w:cs="Tahoma"/>
                <w:iCs/>
                <w:sz w:val="18"/>
                <w:szCs w:val="18"/>
              </w:rPr>
            </w:pPr>
            <w:r w:rsidRPr="00FC0BE5">
              <w:rPr>
                <w:rFonts w:cs="Tahoma"/>
                <w:b/>
                <w:iCs/>
                <w:sz w:val="18"/>
                <w:szCs w:val="18"/>
              </w:rPr>
              <w:t>ΣΥΝΟΛΟ</w:t>
            </w:r>
          </w:p>
        </w:tc>
        <w:tc>
          <w:tcPr>
            <w:tcW w:w="416" w:type="pct"/>
            <w:tcBorders>
              <w:left w:val="single" w:sz="4" w:space="0" w:color="auto"/>
            </w:tcBorders>
            <w:shd w:val="clear" w:color="auto" w:fill="E0E0E0"/>
            <w:vAlign w:val="center"/>
          </w:tcPr>
          <w:p w14:paraId="2F70EFFF" w14:textId="77777777" w:rsidR="00635FF2" w:rsidRPr="00FC0BE5" w:rsidRDefault="00635FF2" w:rsidP="00F3338B">
            <w:pPr>
              <w:rPr>
                <w:rFonts w:cs="Tahoma"/>
                <w:iCs/>
                <w:sz w:val="18"/>
                <w:szCs w:val="18"/>
              </w:rPr>
            </w:pPr>
          </w:p>
        </w:tc>
        <w:tc>
          <w:tcPr>
            <w:tcW w:w="415" w:type="pct"/>
            <w:shd w:val="clear" w:color="auto" w:fill="E0E0E0"/>
            <w:vAlign w:val="center"/>
          </w:tcPr>
          <w:p w14:paraId="1AB3D8C3" w14:textId="77777777" w:rsidR="00635FF2" w:rsidRPr="00FC0BE5" w:rsidRDefault="00635FF2" w:rsidP="00F3338B">
            <w:pPr>
              <w:rPr>
                <w:rFonts w:cs="Tahoma"/>
                <w:iCs/>
                <w:sz w:val="18"/>
                <w:szCs w:val="18"/>
              </w:rPr>
            </w:pPr>
          </w:p>
        </w:tc>
        <w:tc>
          <w:tcPr>
            <w:tcW w:w="466" w:type="pct"/>
            <w:shd w:val="clear" w:color="auto" w:fill="E0E0E0"/>
            <w:vAlign w:val="center"/>
          </w:tcPr>
          <w:p w14:paraId="008F837D" w14:textId="77777777" w:rsidR="00635FF2" w:rsidRPr="00FC0BE5" w:rsidRDefault="00635FF2" w:rsidP="00F3338B">
            <w:pPr>
              <w:rPr>
                <w:rFonts w:cs="Tahoma"/>
                <w:iCs/>
                <w:sz w:val="18"/>
                <w:szCs w:val="18"/>
              </w:rPr>
            </w:pPr>
          </w:p>
        </w:tc>
        <w:tc>
          <w:tcPr>
            <w:tcW w:w="370" w:type="pct"/>
            <w:shd w:val="clear" w:color="auto" w:fill="E0E0E0"/>
            <w:vAlign w:val="center"/>
          </w:tcPr>
          <w:p w14:paraId="1CB4134D" w14:textId="77777777" w:rsidR="00635FF2" w:rsidRPr="00FC0BE5" w:rsidRDefault="00635FF2" w:rsidP="00F3338B">
            <w:pPr>
              <w:rPr>
                <w:rFonts w:cs="Tahoma"/>
                <w:iCs/>
                <w:sz w:val="18"/>
                <w:szCs w:val="18"/>
              </w:rPr>
            </w:pPr>
          </w:p>
        </w:tc>
        <w:tc>
          <w:tcPr>
            <w:tcW w:w="372" w:type="pct"/>
            <w:shd w:val="clear" w:color="auto" w:fill="E0E0E0"/>
            <w:vAlign w:val="center"/>
          </w:tcPr>
          <w:p w14:paraId="43552FFD" w14:textId="77777777" w:rsidR="00635FF2" w:rsidRPr="00FC0BE5" w:rsidRDefault="00635FF2" w:rsidP="00F3338B">
            <w:pPr>
              <w:rPr>
                <w:rFonts w:cs="Tahoma"/>
                <w:iCs/>
                <w:sz w:val="18"/>
                <w:szCs w:val="18"/>
              </w:rPr>
            </w:pPr>
          </w:p>
        </w:tc>
        <w:tc>
          <w:tcPr>
            <w:tcW w:w="429" w:type="pct"/>
            <w:shd w:val="clear" w:color="auto" w:fill="E0E0E0"/>
            <w:vAlign w:val="center"/>
          </w:tcPr>
          <w:p w14:paraId="361ED909" w14:textId="77777777" w:rsidR="00635FF2" w:rsidRPr="00FC0BE5" w:rsidRDefault="00635FF2" w:rsidP="00F3338B">
            <w:pPr>
              <w:rPr>
                <w:rFonts w:cs="Tahoma"/>
                <w:iCs/>
                <w:sz w:val="18"/>
                <w:szCs w:val="18"/>
              </w:rPr>
            </w:pPr>
          </w:p>
        </w:tc>
      </w:tr>
    </w:tbl>
    <w:p w14:paraId="70FC51B7" w14:textId="77777777" w:rsidR="00635FF2" w:rsidRPr="00FC0BE5" w:rsidRDefault="00635FF2" w:rsidP="00635FF2">
      <w:pPr>
        <w:rPr>
          <w:rFonts w:cs="Tahoma"/>
          <w:iCs/>
          <w:sz w:val="18"/>
          <w:szCs w:val="18"/>
        </w:rPr>
      </w:pPr>
    </w:p>
    <w:p w14:paraId="1AD7C468" w14:textId="37F08D81" w:rsidR="00635FF2" w:rsidRPr="00B0147C" w:rsidRDefault="00635FF2" w:rsidP="00B0147C">
      <w:pPr>
        <w:pStyle w:val="4"/>
        <w:numPr>
          <w:ilvl w:val="1"/>
          <w:numId w:val="109"/>
        </w:numPr>
        <w:tabs>
          <w:tab w:val="left" w:pos="1134"/>
        </w:tabs>
        <w:rPr>
          <w:rFonts w:ascii="Tahoma" w:hAnsi="Tahoma" w:cs="Tahoma"/>
          <w:i/>
          <w:iCs/>
          <w:sz w:val="18"/>
          <w:szCs w:val="18"/>
          <w:lang w:val="en-US"/>
        </w:rPr>
      </w:pPr>
      <w:bookmarkStart w:id="493" w:name="_Toc514150731"/>
      <w:bookmarkStart w:id="494" w:name="_Ref506981542"/>
      <w:bookmarkStart w:id="495" w:name="_Toc516238351"/>
      <w:bookmarkStart w:id="496" w:name="_Toc45738303"/>
      <w:bookmarkStart w:id="497" w:name="_Toc69384376"/>
      <w:bookmarkStart w:id="498" w:name="_Toc83807923"/>
      <w:bookmarkEnd w:id="493"/>
      <w:r w:rsidRPr="00B0147C">
        <w:rPr>
          <w:rFonts w:ascii="Tahoma" w:hAnsi="Tahoma" w:cs="Tahoma"/>
          <w:i/>
          <w:iCs/>
          <w:sz w:val="18"/>
          <w:szCs w:val="18"/>
          <w:lang w:val="en-US"/>
        </w:rPr>
        <w:t>Υπηρεσίες</w:t>
      </w:r>
      <w:bookmarkEnd w:id="494"/>
      <w:bookmarkEnd w:id="495"/>
      <w:bookmarkEnd w:id="496"/>
      <w:bookmarkEnd w:id="497"/>
      <w:bookmarkEnd w:id="498"/>
      <w:r w:rsidRPr="00B0147C">
        <w:rPr>
          <w:rFonts w:ascii="Tahoma" w:hAnsi="Tahoma" w:cs="Tahoma"/>
          <w:i/>
          <w:iCs/>
          <w:sz w:val="18"/>
          <w:szCs w:val="18"/>
          <w:lang w:val="en-US"/>
        </w:rPr>
        <w:t xml:space="preserve"> </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1"/>
        <w:gridCol w:w="3212"/>
        <w:gridCol w:w="1463"/>
        <w:gridCol w:w="1155"/>
        <w:gridCol w:w="983"/>
        <w:gridCol w:w="1064"/>
        <w:gridCol w:w="1252"/>
      </w:tblGrid>
      <w:tr w:rsidR="001C06EE" w:rsidRPr="00FC0BE5" w14:paraId="1405DE30" w14:textId="77777777" w:rsidTr="001C06EE">
        <w:trPr>
          <w:cantSplit/>
          <w:tblHeader/>
        </w:trPr>
        <w:tc>
          <w:tcPr>
            <w:tcW w:w="219" w:type="pct"/>
            <w:vMerge w:val="restart"/>
            <w:shd w:val="clear" w:color="auto" w:fill="E6E6E6"/>
            <w:vAlign w:val="center"/>
          </w:tcPr>
          <w:p w14:paraId="6296850C" w14:textId="77777777" w:rsidR="00635FF2" w:rsidRPr="00FC0BE5" w:rsidRDefault="00635FF2" w:rsidP="00F3338B">
            <w:pPr>
              <w:rPr>
                <w:rFonts w:cs="Tahoma"/>
                <w:iCs/>
                <w:sz w:val="18"/>
                <w:szCs w:val="18"/>
              </w:rPr>
            </w:pPr>
            <w:r w:rsidRPr="00FC0BE5">
              <w:rPr>
                <w:rFonts w:cs="Tahoma"/>
                <w:iCs/>
                <w:sz w:val="18"/>
                <w:szCs w:val="18"/>
              </w:rPr>
              <w:t>Α/Α</w:t>
            </w:r>
          </w:p>
        </w:tc>
        <w:tc>
          <w:tcPr>
            <w:tcW w:w="1675" w:type="pct"/>
            <w:vMerge w:val="restart"/>
            <w:shd w:val="clear" w:color="auto" w:fill="E6E6E6"/>
            <w:vAlign w:val="center"/>
          </w:tcPr>
          <w:p w14:paraId="437B1133" w14:textId="77777777" w:rsidR="00635FF2" w:rsidRPr="00FC0BE5" w:rsidRDefault="00635FF2" w:rsidP="00F3338B">
            <w:pPr>
              <w:rPr>
                <w:rFonts w:cs="Tahoma"/>
                <w:iCs/>
                <w:sz w:val="18"/>
                <w:szCs w:val="18"/>
              </w:rPr>
            </w:pPr>
            <w:r w:rsidRPr="00FC0BE5">
              <w:rPr>
                <w:rFonts w:cs="Tahoma"/>
                <w:iCs/>
                <w:sz w:val="18"/>
                <w:szCs w:val="18"/>
              </w:rPr>
              <w:t>ΠΕΡΙΓΡΑΦΗ</w:t>
            </w:r>
          </w:p>
        </w:tc>
        <w:tc>
          <w:tcPr>
            <w:tcW w:w="760" w:type="pct"/>
            <w:vMerge w:val="restart"/>
            <w:shd w:val="clear" w:color="auto" w:fill="E6E6E6"/>
            <w:vAlign w:val="center"/>
          </w:tcPr>
          <w:p w14:paraId="634FA452" w14:textId="6B23B60B" w:rsidR="00635FF2" w:rsidRPr="00950574" w:rsidRDefault="00635FF2" w:rsidP="00F3338B">
            <w:pPr>
              <w:rPr>
                <w:rFonts w:cs="Tahoma"/>
                <w:iCs/>
                <w:sz w:val="18"/>
                <w:szCs w:val="18"/>
                <w:lang w:val="el-GR"/>
              </w:rPr>
            </w:pPr>
            <w:r w:rsidRPr="00FC0BE5">
              <w:rPr>
                <w:rFonts w:cs="Tahoma"/>
                <w:iCs/>
                <w:sz w:val="18"/>
                <w:szCs w:val="18"/>
              </w:rPr>
              <w:t>Ανθρωπομήνες</w:t>
            </w:r>
            <w:r w:rsidR="00950574">
              <w:rPr>
                <w:rFonts w:cs="Tahoma"/>
                <w:iCs/>
                <w:sz w:val="18"/>
                <w:szCs w:val="18"/>
                <w:lang w:val="el-GR"/>
              </w:rPr>
              <w:t>/</w:t>
            </w:r>
          </w:p>
        </w:tc>
        <w:tc>
          <w:tcPr>
            <w:tcW w:w="1130" w:type="pct"/>
            <w:gridSpan w:val="2"/>
            <w:shd w:val="clear" w:color="auto" w:fill="E6E6E6"/>
            <w:vAlign w:val="center"/>
          </w:tcPr>
          <w:p w14:paraId="015FD2FB" w14:textId="77777777" w:rsidR="00635FF2" w:rsidRPr="00FC0BE5" w:rsidRDefault="00635FF2" w:rsidP="00F3338B">
            <w:pPr>
              <w:rPr>
                <w:rFonts w:cs="Tahoma"/>
                <w:iCs/>
                <w:sz w:val="18"/>
                <w:szCs w:val="18"/>
              </w:rPr>
            </w:pPr>
            <w:r w:rsidRPr="00FC0BE5">
              <w:rPr>
                <w:rFonts w:cs="Tahoma"/>
                <w:iCs/>
                <w:sz w:val="18"/>
                <w:szCs w:val="18"/>
              </w:rPr>
              <w:t>ΑΞΙΑ ΧΩΡΙΣ ΦΠΑ [€]</w:t>
            </w:r>
          </w:p>
        </w:tc>
        <w:tc>
          <w:tcPr>
            <w:tcW w:w="559" w:type="pct"/>
            <w:vMerge w:val="restart"/>
            <w:shd w:val="clear" w:color="auto" w:fill="E6E6E6"/>
            <w:vAlign w:val="center"/>
          </w:tcPr>
          <w:p w14:paraId="542D9DF5" w14:textId="77777777" w:rsidR="00635FF2" w:rsidRPr="00FC0BE5" w:rsidRDefault="00635FF2" w:rsidP="00F3338B">
            <w:pPr>
              <w:rPr>
                <w:rFonts w:cs="Tahoma"/>
                <w:iCs/>
                <w:sz w:val="18"/>
                <w:szCs w:val="18"/>
              </w:rPr>
            </w:pPr>
            <w:r w:rsidRPr="00FC0BE5">
              <w:rPr>
                <w:rFonts w:cs="Tahoma"/>
                <w:iCs/>
                <w:sz w:val="18"/>
                <w:szCs w:val="18"/>
              </w:rPr>
              <w:t>ΦΠΑ [€]</w:t>
            </w:r>
          </w:p>
        </w:tc>
        <w:tc>
          <w:tcPr>
            <w:tcW w:w="657" w:type="pct"/>
            <w:vMerge w:val="restart"/>
            <w:shd w:val="clear" w:color="auto" w:fill="E6E6E6"/>
            <w:vAlign w:val="center"/>
          </w:tcPr>
          <w:p w14:paraId="75119160" w14:textId="77777777" w:rsidR="00635FF2" w:rsidRPr="00FC0BE5" w:rsidRDefault="00635FF2" w:rsidP="00F3338B">
            <w:pPr>
              <w:rPr>
                <w:rFonts w:cs="Tahoma"/>
                <w:iCs/>
                <w:sz w:val="18"/>
                <w:szCs w:val="18"/>
              </w:rPr>
            </w:pPr>
            <w:r w:rsidRPr="00FC0BE5">
              <w:rPr>
                <w:rFonts w:cs="Tahoma"/>
                <w:iCs/>
                <w:sz w:val="18"/>
                <w:szCs w:val="18"/>
              </w:rPr>
              <w:t xml:space="preserve">ΣΥΝΟΛΙΚΗ ΑΞΙΑ </w:t>
            </w:r>
          </w:p>
          <w:p w14:paraId="3E02FF38" w14:textId="77777777" w:rsidR="00635FF2" w:rsidRPr="00FC0BE5" w:rsidRDefault="00635FF2" w:rsidP="00F3338B">
            <w:pPr>
              <w:rPr>
                <w:rFonts w:cs="Tahoma"/>
                <w:iCs/>
                <w:sz w:val="18"/>
                <w:szCs w:val="18"/>
              </w:rPr>
            </w:pPr>
            <w:r w:rsidRPr="00FC0BE5">
              <w:rPr>
                <w:rFonts w:cs="Tahoma"/>
                <w:iCs/>
                <w:sz w:val="18"/>
                <w:szCs w:val="18"/>
              </w:rPr>
              <w:t>ΜΕ ΦΠΑ [€]</w:t>
            </w:r>
          </w:p>
        </w:tc>
      </w:tr>
      <w:tr w:rsidR="001C06EE" w:rsidRPr="00FC0BE5" w14:paraId="041CF6DB" w14:textId="77777777" w:rsidTr="001C06EE">
        <w:trPr>
          <w:cantSplit/>
        </w:trPr>
        <w:tc>
          <w:tcPr>
            <w:tcW w:w="219" w:type="pct"/>
            <w:vMerge/>
            <w:shd w:val="clear" w:color="auto" w:fill="E6E6E6"/>
            <w:vAlign w:val="center"/>
          </w:tcPr>
          <w:p w14:paraId="40299EEB" w14:textId="77777777" w:rsidR="00635FF2" w:rsidRPr="00FC0BE5" w:rsidRDefault="00635FF2" w:rsidP="00F3338B">
            <w:pPr>
              <w:rPr>
                <w:rFonts w:cs="Tahoma"/>
                <w:iCs/>
                <w:sz w:val="18"/>
                <w:szCs w:val="18"/>
              </w:rPr>
            </w:pPr>
          </w:p>
        </w:tc>
        <w:tc>
          <w:tcPr>
            <w:tcW w:w="1675" w:type="pct"/>
            <w:vMerge/>
            <w:shd w:val="clear" w:color="auto" w:fill="E6E6E6"/>
            <w:vAlign w:val="center"/>
          </w:tcPr>
          <w:p w14:paraId="17C28227" w14:textId="77777777" w:rsidR="00635FF2" w:rsidRPr="00FC0BE5" w:rsidRDefault="00635FF2" w:rsidP="00F3338B">
            <w:pPr>
              <w:rPr>
                <w:rFonts w:cs="Tahoma"/>
                <w:iCs/>
                <w:sz w:val="18"/>
                <w:szCs w:val="18"/>
              </w:rPr>
            </w:pPr>
          </w:p>
        </w:tc>
        <w:tc>
          <w:tcPr>
            <w:tcW w:w="760" w:type="pct"/>
            <w:vMerge/>
            <w:shd w:val="clear" w:color="auto" w:fill="E6E6E6"/>
            <w:vAlign w:val="center"/>
          </w:tcPr>
          <w:p w14:paraId="1C07D169" w14:textId="77777777" w:rsidR="00635FF2" w:rsidRPr="00FC0BE5" w:rsidRDefault="00635FF2" w:rsidP="00F3338B">
            <w:pPr>
              <w:rPr>
                <w:rFonts w:cs="Tahoma"/>
                <w:iCs/>
                <w:sz w:val="18"/>
                <w:szCs w:val="18"/>
              </w:rPr>
            </w:pPr>
          </w:p>
        </w:tc>
        <w:tc>
          <w:tcPr>
            <w:tcW w:w="613" w:type="pct"/>
            <w:shd w:val="clear" w:color="auto" w:fill="E6E6E6"/>
            <w:vAlign w:val="center"/>
          </w:tcPr>
          <w:p w14:paraId="72F9684E" w14:textId="77777777" w:rsidR="00635FF2" w:rsidRPr="00FC0BE5" w:rsidRDefault="00635FF2" w:rsidP="00F3338B">
            <w:pPr>
              <w:rPr>
                <w:rFonts w:cs="Tahoma"/>
                <w:iCs/>
                <w:sz w:val="18"/>
                <w:szCs w:val="18"/>
              </w:rPr>
            </w:pPr>
            <w:r w:rsidRPr="00FC0BE5">
              <w:rPr>
                <w:rFonts w:cs="Tahoma"/>
                <w:iCs/>
                <w:sz w:val="18"/>
                <w:szCs w:val="18"/>
              </w:rPr>
              <w:t>ΤΙΜΗ ΜΟΝΑΔΑΣ</w:t>
            </w:r>
          </w:p>
        </w:tc>
        <w:tc>
          <w:tcPr>
            <w:tcW w:w="517" w:type="pct"/>
            <w:shd w:val="clear" w:color="auto" w:fill="E6E6E6"/>
          </w:tcPr>
          <w:p w14:paraId="65237D42" w14:textId="77777777" w:rsidR="00635FF2" w:rsidRPr="00FC0BE5" w:rsidRDefault="00635FF2" w:rsidP="00F3338B">
            <w:pPr>
              <w:rPr>
                <w:rFonts w:cs="Tahoma"/>
                <w:iCs/>
                <w:sz w:val="18"/>
                <w:szCs w:val="18"/>
              </w:rPr>
            </w:pPr>
            <w:r w:rsidRPr="00FC0BE5">
              <w:rPr>
                <w:rFonts w:cs="Tahoma"/>
                <w:iCs/>
                <w:sz w:val="18"/>
                <w:szCs w:val="18"/>
              </w:rPr>
              <w:t>ΣΥΝΟΛΟ</w:t>
            </w:r>
          </w:p>
        </w:tc>
        <w:tc>
          <w:tcPr>
            <w:tcW w:w="559" w:type="pct"/>
            <w:vMerge/>
            <w:shd w:val="clear" w:color="auto" w:fill="E6E6E6"/>
            <w:vAlign w:val="center"/>
          </w:tcPr>
          <w:p w14:paraId="1D892FCF" w14:textId="77777777" w:rsidR="00635FF2" w:rsidRPr="00FC0BE5" w:rsidRDefault="00635FF2" w:rsidP="00F3338B">
            <w:pPr>
              <w:rPr>
                <w:rFonts w:cs="Tahoma"/>
                <w:iCs/>
                <w:sz w:val="18"/>
                <w:szCs w:val="18"/>
              </w:rPr>
            </w:pPr>
          </w:p>
        </w:tc>
        <w:tc>
          <w:tcPr>
            <w:tcW w:w="657" w:type="pct"/>
            <w:vMerge/>
            <w:shd w:val="clear" w:color="auto" w:fill="E6E6E6"/>
            <w:vAlign w:val="center"/>
          </w:tcPr>
          <w:p w14:paraId="32FBE214" w14:textId="77777777" w:rsidR="00635FF2" w:rsidRPr="00FC0BE5" w:rsidRDefault="00635FF2" w:rsidP="00F3338B">
            <w:pPr>
              <w:rPr>
                <w:rFonts w:cs="Tahoma"/>
                <w:iCs/>
                <w:sz w:val="18"/>
                <w:szCs w:val="18"/>
              </w:rPr>
            </w:pPr>
          </w:p>
        </w:tc>
      </w:tr>
      <w:tr w:rsidR="00694463" w:rsidRPr="00FC0BE5" w14:paraId="390E0B02" w14:textId="77777777" w:rsidTr="003700D9">
        <w:trPr>
          <w:trHeight w:val="284"/>
        </w:trPr>
        <w:tc>
          <w:tcPr>
            <w:tcW w:w="219" w:type="pct"/>
            <w:vAlign w:val="center"/>
          </w:tcPr>
          <w:p w14:paraId="0AB08162" w14:textId="77777777" w:rsidR="00694463" w:rsidRPr="00FC0BE5" w:rsidRDefault="00694463" w:rsidP="00694463">
            <w:pPr>
              <w:numPr>
                <w:ilvl w:val="0"/>
                <w:numId w:val="106"/>
              </w:numPr>
              <w:ind w:left="357" w:hanging="357"/>
              <w:jc w:val="left"/>
              <w:rPr>
                <w:rFonts w:cs="Tahoma"/>
                <w:iCs/>
                <w:sz w:val="18"/>
                <w:szCs w:val="18"/>
              </w:rPr>
            </w:pPr>
          </w:p>
        </w:tc>
        <w:tc>
          <w:tcPr>
            <w:tcW w:w="1675" w:type="pct"/>
            <w:vAlign w:val="center"/>
          </w:tcPr>
          <w:p w14:paraId="306038BC" w14:textId="7BAF81EC" w:rsidR="00694463" w:rsidRPr="00694463" w:rsidRDefault="00694463" w:rsidP="00F3338B">
            <w:pPr>
              <w:rPr>
                <w:rFonts w:cs="Tahoma"/>
                <w:iCs/>
                <w:sz w:val="18"/>
                <w:szCs w:val="18"/>
                <w:lang w:val="el-GR"/>
              </w:rPr>
            </w:pPr>
            <w:r>
              <w:rPr>
                <w:rFonts w:cs="Tahoma"/>
                <w:iCs/>
                <w:sz w:val="18"/>
                <w:szCs w:val="18"/>
                <w:lang w:val="el-GR"/>
              </w:rPr>
              <w:t>Υπηρεσίες Διαλειτουργικότητας</w:t>
            </w:r>
          </w:p>
        </w:tc>
        <w:tc>
          <w:tcPr>
            <w:tcW w:w="760" w:type="pct"/>
            <w:vAlign w:val="center"/>
          </w:tcPr>
          <w:p w14:paraId="766D5D9C" w14:textId="77777777" w:rsidR="00694463" w:rsidRPr="00FC0BE5" w:rsidRDefault="00694463" w:rsidP="00F3338B">
            <w:pPr>
              <w:rPr>
                <w:rFonts w:cs="Tahoma"/>
                <w:iCs/>
                <w:sz w:val="18"/>
                <w:szCs w:val="18"/>
              </w:rPr>
            </w:pPr>
          </w:p>
        </w:tc>
        <w:tc>
          <w:tcPr>
            <w:tcW w:w="613" w:type="pct"/>
            <w:vAlign w:val="center"/>
          </w:tcPr>
          <w:p w14:paraId="5CAD174A" w14:textId="77777777" w:rsidR="00694463" w:rsidRPr="00FC0BE5" w:rsidRDefault="00694463" w:rsidP="00F3338B">
            <w:pPr>
              <w:rPr>
                <w:rFonts w:cs="Tahoma"/>
                <w:iCs/>
                <w:sz w:val="18"/>
                <w:szCs w:val="18"/>
              </w:rPr>
            </w:pPr>
          </w:p>
        </w:tc>
        <w:tc>
          <w:tcPr>
            <w:tcW w:w="517" w:type="pct"/>
            <w:vAlign w:val="center"/>
          </w:tcPr>
          <w:p w14:paraId="77636831" w14:textId="77777777" w:rsidR="00694463" w:rsidRPr="00FC0BE5" w:rsidRDefault="00694463" w:rsidP="00F3338B">
            <w:pPr>
              <w:rPr>
                <w:rFonts w:cs="Tahoma"/>
                <w:iCs/>
                <w:sz w:val="18"/>
                <w:szCs w:val="18"/>
              </w:rPr>
            </w:pPr>
          </w:p>
        </w:tc>
        <w:tc>
          <w:tcPr>
            <w:tcW w:w="559" w:type="pct"/>
            <w:vAlign w:val="center"/>
          </w:tcPr>
          <w:p w14:paraId="3BA118BC" w14:textId="77777777" w:rsidR="00694463" w:rsidRPr="00FC0BE5" w:rsidRDefault="00694463" w:rsidP="00F3338B">
            <w:pPr>
              <w:rPr>
                <w:rFonts w:cs="Tahoma"/>
                <w:iCs/>
                <w:sz w:val="18"/>
                <w:szCs w:val="18"/>
              </w:rPr>
            </w:pPr>
          </w:p>
        </w:tc>
        <w:tc>
          <w:tcPr>
            <w:tcW w:w="657" w:type="pct"/>
            <w:vAlign w:val="center"/>
          </w:tcPr>
          <w:p w14:paraId="2E3EC4BB" w14:textId="77777777" w:rsidR="00694463" w:rsidRPr="00FC0BE5" w:rsidRDefault="00694463" w:rsidP="00F3338B">
            <w:pPr>
              <w:rPr>
                <w:rFonts w:cs="Tahoma"/>
                <w:iCs/>
                <w:sz w:val="18"/>
                <w:szCs w:val="18"/>
              </w:rPr>
            </w:pPr>
          </w:p>
        </w:tc>
      </w:tr>
      <w:tr w:rsidR="0055051D" w:rsidRPr="00FC0BE5" w14:paraId="1483B9CA" w14:textId="77777777" w:rsidTr="003700D9">
        <w:trPr>
          <w:trHeight w:val="284"/>
        </w:trPr>
        <w:tc>
          <w:tcPr>
            <w:tcW w:w="219" w:type="pct"/>
            <w:vAlign w:val="center"/>
          </w:tcPr>
          <w:p w14:paraId="7291171D" w14:textId="77777777" w:rsidR="0055051D" w:rsidRPr="00FC0BE5" w:rsidRDefault="0055051D" w:rsidP="00694463">
            <w:pPr>
              <w:numPr>
                <w:ilvl w:val="0"/>
                <w:numId w:val="106"/>
              </w:numPr>
              <w:ind w:left="357" w:hanging="357"/>
              <w:jc w:val="left"/>
              <w:rPr>
                <w:rFonts w:cs="Tahoma"/>
                <w:iCs/>
                <w:sz w:val="18"/>
                <w:szCs w:val="18"/>
              </w:rPr>
            </w:pPr>
          </w:p>
        </w:tc>
        <w:tc>
          <w:tcPr>
            <w:tcW w:w="1675" w:type="pct"/>
            <w:vAlign w:val="center"/>
          </w:tcPr>
          <w:p w14:paraId="4330A7C0" w14:textId="2C32D747" w:rsidR="0055051D" w:rsidRPr="004156DE" w:rsidRDefault="0055051D" w:rsidP="00F3338B">
            <w:pPr>
              <w:rPr>
                <w:rFonts w:cs="Tahoma"/>
                <w:iCs/>
                <w:sz w:val="18"/>
                <w:szCs w:val="18"/>
                <w:lang w:val="el-GR"/>
              </w:rPr>
            </w:pPr>
            <w:r w:rsidRPr="00FC0BE5">
              <w:rPr>
                <w:rFonts w:cs="Tahoma"/>
                <w:iCs/>
                <w:sz w:val="18"/>
                <w:szCs w:val="18"/>
              </w:rPr>
              <w:t>Υπηρεσίες Ψηφιοποίησης</w:t>
            </w:r>
            <w:r w:rsidR="004156DE">
              <w:rPr>
                <w:rFonts w:cs="Tahoma"/>
                <w:iCs/>
                <w:sz w:val="18"/>
                <w:szCs w:val="18"/>
                <w:lang w:val="el-GR"/>
              </w:rPr>
              <w:t xml:space="preserve"> υλικού</w:t>
            </w:r>
          </w:p>
        </w:tc>
        <w:tc>
          <w:tcPr>
            <w:tcW w:w="760" w:type="pct"/>
            <w:vAlign w:val="center"/>
          </w:tcPr>
          <w:p w14:paraId="3CA04019" w14:textId="77777777" w:rsidR="0055051D" w:rsidRPr="00FC0BE5" w:rsidRDefault="0055051D" w:rsidP="00F3338B">
            <w:pPr>
              <w:rPr>
                <w:rFonts w:cs="Tahoma"/>
                <w:iCs/>
                <w:sz w:val="18"/>
                <w:szCs w:val="18"/>
              </w:rPr>
            </w:pPr>
          </w:p>
        </w:tc>
        <w:tc>
          <w:tcPr>
            <w:tcW w:w="613" w:type="pct"/>
            <w:vAlign w:val="center"/>
          </w:tcPr>
          <w:p w14:paraId="6AC7E6A1" w14:textId="77777777" w:rsidR="0055051D" w:rsidRPr="00FC0BE5" w:rsidRDefault="0055051D" w:rsidP="00F3338B">
            <w:pPr>
              <w:rPr>
                <w:rFonts w:cs="Tahoma"/>
                <w:iCs/>
                <w:sz w:val="18"/>
                <w:szCs w:val="18"/>
              </w:rPr>
            </w:pPr>
          </w:p>
        </w:tc>
        <w:tc>
          <w:tcPr>
            <w:tcW w:w="517" w:type="pct"/>
            <w:vAlign w:val="center"/>
          </w:tcPr>
          <w:p w14:paraId="11E7AFBE" w14:textId="77777777" w:rsidR="0055051D" w:rsidRPr="00FC0BE5" w:rsidRDefault="0055051D" w:rsidP="00F3338B">
            <w:pPr>
              <w:rPr>
                <w:rFonts w:cs="Tahoma"/>
                <w:iCs/>
                <w:sz w:val="18"/>
                <w:szCs w:val="18"/>
              </w:rPr>
            </w:pPr>
          </w:p>
        </w:tc>
        <w:tc>
          <w:tcPr>
            <w:tcW w:w="559" w:type="pct"/>
            <w:vAlign w:val="center"/>
          </w:tcPr>
          <w:p w14:paraId="004DCC3E" w14:textId="77777777" w:rsidR="0055051D" w:rsidRPr="00FC0BE5" w:rsidRDefault="0055051D" w:rsidP="00F3338B">
            <w:pPr>
              <w:rPr>
                <w:rFonts w:cs="Tahoma"/>
                <w:iCs/>
                <w:sz w:val="18"/>
                <w:szCs w:val="18"/>
              </w:rPr>
            </w:pPr>
          </w:p>
        </w:tc>
        <w:tc>
          <w:tcPr>
            <w:tcW w:w="657" w:type="pct"/>
            <w:vAlign w:val="center"/>
          </w:tcPr>
          <w:p w14:paraId="43A10D30" w14:textId="77777777" w:rsidR="0055051D" w:rsidRPr="00FC0BE5" w:rsidRDefault="0055051D" w:rsidP="00F3338B">
            <w:pPr>
              <w:rPr>
                <w:rFonts w:cs="Tahoma"/>
                <w:iCs/>
                <w:sz w:val="18"/>
                <w:szCs w:val="18"/>
              </w:rPr>
            </w:pPr>
          </w:p>
        </w:tc>
      </w:tr>
      <w:tr w:rsidR="00635FF2" w:rsidRPr="00D33F08" w14:paraId="7CE65271" w14:textId="77777777" w:rsidTr="003700D9">
        <w:trPr>
          <w:trHeight w:val="284"/>
        </w:trPr>
        <w:tc>
          <w:tcPr>
            <w:tcW w:w="219" w:type="pct"/>
            <w:vAlign w:val="center"/>
          </w:tcPr>
          <w:p w14:paraId="6636DE03" w14:textId="77777777" w:rsidR="00635FF2" w:rsidRPr="00FC0BE5" w:rsidRDefault="00635FF2" w:rsidP="00694463">
            <w:pPr>
              <w:numPr>
                <w:ilvl w:val="0"/>
                <w:numId w:val="106"/>
              </w:numPr>
              <w:ind w:left="357" w:hanging="357"/>
              <w:jc w:val="left"/>
              <w:rPr>
                <w:rFonts w:cs="Tahoma"/>
                <w:iCs/>
                <w:sz w:val="18"/>
                <w:szCs w:val="18"/>
              </w:rPr>
            </w:pPr>
          </w:p>
        </w:tc>
        <w:tc>
          <w:tcPr>
            <w:tcW w:w="1675" w:type="pct"/>
            <w:vAlign w:val="center"/>
          </w:tcPr>
          <w:p w14:paraId="61F00A9B" w14:textId="12F5024D" w:rsidR="00635FF2" w:rsidRPr="00FC0BE5" w:rsidRDefault="004156DE" w:rsidP="00F3338B">
            <w:pPr>
              <w:rPr>
                <w:rFonts w:cs="Tahoma"/>
                <w:iCs/>
                <w:sz w:val="18"/>
                <w:szCs w:val="18"/>
                <w:lang w:val="el-GR"/>
              </w:rPr>
            </w:pPr>
            <w:r w:rsidRPr="004156DE">
              <w:rPr>
                <w:rFonts w:cs="Tahoma"/>
                <w:iCs/>
                <w:sz w:val="18"/>
                <w:szCs w:val="18"/>
                <w:lang w:val="el-GR"/>
              </w:rPr>
              <w:t>Μελέτη Υλοποίησης – Ανάλυσης Απαιτήσεων</w:t>
            </w:r>
          </w:p>
        </w:tc>
        <w:tc>
          <w:tcPr>
            <w:tcW w:w="760" w:type="pct"/>
            <w:vAlign w:val="center"/>
          </w:tcPr>
          <w:p w14:paraId="50D3BD44" w14:textId="77777777" w:rsidR="00635FF2" w:rsidRPr="00FC0BE5" w:rsidRDefault="00635FF2" w:rsidP="00F3338B">
            <w:pPr>
              <w:rPr>
                <w:rFonts w:cs="Tahoma"/>
                <w:iCs/>
                <w:sz w:val="18"/>
                <w:szCs w:val="18"/>
                <w:lang w:val="el-GR"/>
              </w:rPr>
            </w:pPr>
          </w:p>
        </w:tc>
        <w:tc>
          <w:tcPr>
            <w:tcW w:w="613" w:type="pct"/>
            <w:vAlign w:val="center"/>
          </w:tcPr>
          <w:p w14:paraId="6610B530" w14:textId="77777777" w:rsidR="00635FF2" w:rsidRPr="00FC0BE5" w:rsidRDefault="00635FF2" w:rsidP="00F3338B">
            <w:pPr>
              <w:rPr>
                <w:rFonts w:cs="Tahoma"/>
                <w:iCs/>
                <w:sz w:val="18"/>
                <w:szCs w:val="18"/>
                <w:lang w:val="el-GR"/>
              </w:rPr>
            </w:pPr>
          </w:p>
        </w:tc>
        <w:tc>
          <w:tcPr>
            <w:tcW w:w="517" w:type="pct"/>
            <w:vAlign w:val="center"/>
          </w:tcPr>
          <w:p w14:paraId="2A03EA53" w14:textId="77777777" w:rsidR="00635FF2" w:rsidRPr="00FC0BE5" w:rsidRDefault="00635FF2" w:rsidP="00F3338B">
            <w:pPr>
              <w:rPr>
                <w:rFonts w:cs="Tahoma"/>
                <w:iCs/>
                <w:sz w:val="18"/>
                <w:szCs w:val="18"/>
                <w:lang w:val="el-GR"/>
              </w:rPr>
            </w:pPr>
          </w:p>
        </w:tc>
        <w:tc>
          <w:tcPr>
            <w:tcW w:w="559" w:type="pct"/>
            <w:vAlign w:val="center"/>
          </w:tcPr>
          <w:p w14:paraId="73413D9A" w14:textId="77777777" w:rsidR="00635FF2" w:rsidRPr="00FC0BE5" w:rsidRDefault="00635FF2" w:rsidP="00F3338B">
            <w:pPr>
              <w:rPr>
                <w:rFonts w:cs="Tahoma"/>
                <w:iCs/>
                <w:sz w:val="18"/>
                <w:szCs w:val="18"/>
                <w:lang w:val="el-GR"/>
              </w:rPr>
            </w:pPr>
          </w:p>
        </w:tc>
        <w:tc>
          <w:tcPr>
            <w:tcW w:w="657" w:type="pct"/>
            <w:vAlign w:val="center"/>
          </w:tcPr>
          <w:p w14:paraId="28E539C7" w14:textId="77777777" w:rsidR="00635FF2" w:rsidRPr="00FC0BE5" w:rsidRDefault="00635FF2" w:rsidP="00F3338B">
            <w:pPr>
              <w:rPr>
                <w:rFonts w:cs="Tahoma"/>
                <w:iCs/>
                <w:sz w:val="18"/>
                <w:szCs w:val="18"/>
                <w:lang w:val="el-GR"/>
              </w:rPr>
            </w:pPr>
          </w:p>
        </w:tc>
      </w:tr>
      <w:tr w:rsidR="00635FF2" w:rsidRPr="00D33F08" w14:paraId="0EC0FAB1" w14:textId="77777777" w:rsidTr="003700D9">
        <w:trPr>
          <w:trHeight w:val="284"/>
        </w:trPr>
        <w:tc>
          <w:tcPr>
            <w:tcW w:w="219" w:type="pct"/>
            <w:vAlign w:val="center"/>
          </w:tcPr>
          <w:p w14:paraId="2AF5C05F" w14:textId="77777777" w:rsidR="00635FF2" w:rsidRPr="00FC0BE5" w:rsidRDefault="00635FF2" w:rsidP="00694463">
            <w:pPr>
              <w:numPr>
                <w:ilvl w:val="0"/>
                <w:numId w:val="106"/>
              </w:numPr>
              <w:ind w:left="357" w:hanging="357"/>
              <w:jc w:val="left"/>
              <w:rPr>
                <w:rFonts w:cs="Tahoma"/>
                <w:iCs/>
                <w:sz w:val="18"/>
                <w:szCs w:val="18"/>
                <w:lang w:val="el-GR"/>
              </w:rPr>
            </w:pPr>
          </w:p>
        </w:tc>
        <w:tc>
          <w:tcPr>
            <w:tcW w:w="1675" w:type="pct"/>
            <w:vAlign w:val="center"/>
          </w:tcPr>
          <w:p w14:paraId="30E1D826" w14:textId="3C097B05" w:rsidR="00635FF2" w:rsidRPr="00FC0BE5" w:rsidRDefault="004156DE" w:rsidP="00F3338B">
            <w:pPr>
              <w:rPr>
                <w:rFonts w:cs="Tahoma"/>
                <w:iCs/>
                <w:sz w:val="18"/>
                <w:szCs w:val="18"/>
                <w:lang w:val="el-GR"/>
              </w:rPr>
            </w:pPr>
            <w:r w:rsidRPr="004156DE">
              <w:rPr>
                <w:rFonts w:cs="Tahoma"/>
                <w:iCs/>
                <w:sz w:val="18"/>
                <w:szCs w:val="18"/>
                <w:lang w:val="el-GR"/>
              </w:rPr>
              <w:t>Υπηρεσίες Μετάπτωσης δεδομένων</w:t>
            </w:r>
          </w:p>
        </w:tc>
        <w:tc>
          <w:tcPr>
            <w:tcW w:w="760" w:type="pct"/>
            <w:vAlign w:val="center"/>
          </w:tcPr>
          <w:p w14:paraId="632E0943" w14:textId="77777777" w:rsidR="00635FF2" w:rsidRPr="00FC0BE5" w:rsidRDefault="00635FF2" w:rsidP="00F3338B">
            <w:pPr>
              <w:rPr>
                <w:rFonts w:cs="Tahoma"/>
                <w:iCs/>
                <w:sz w:val="18"/>
                <w:szCs w:val="18"/>
                <w:lang w:val="el-GR"/>
              </w:rPr>
            </w:pPr>
          </w:p>
        </w:tc>
        <w:tc>
          <w:tcPr>
            <w:tcW w:w="613" w:type="pct"/>
            <w:vAlign w:val="center"/>
          </w:tcPr>
          <w:p w14:paraId="782638E9" w14:textId="77777777" w:rsidR="00635FF2" w:rsidRPr="00FC0BE5" w:rsidRDefault="00635FF2" w:rsidP="00F3338B">
            <w:pPr>
              <w:rPr>
                <w:rFonts w:cs="Tahoma"/>
                <w:iCs/>
                <w:sz w:val="18"/>
                <w:szCs w:val="18"/>
                <w:lang w:val="el-GR"/>
              </w:rPr>
            </w:pPr>
          </w:p>
        </w:tc>
        <w:tc>
          <w:tcPr>
            <w:tcW w:w="517" w:type="pct"/>
            <w:vAlign w:val="center"/>
          </w:tcPr>
          <w:p w14:paraId="6D624039" w14:textId="77777777" w:rsidR="00635FF2" w:rsidRPr="00FC0BE5" w:rsidRDefault="00635FF2" w:rsidP="00F3338B">
            <w:pPr>
              <w:rPr>
                <w:rFonts w:cs="Tahoma"/>
                <w:iCs/>
                <w:sz w:val="18"/>
                <w:szCs w:val="18"/>
                <w:lang w:val="el-GR"/>
              </w:rPr>
            </w:pPr>
          </w:p>
        </w:tc>
        <w:tc>
          <w:tcPr>
            <w:tcW w:w="559" w:type="pct"/>
            <w:vAlign w:val="center"/>
          </w:tcPr>
          <w:p w14:paraId="6D46B507" w14:textId="77777777" w:rsidR="00635FF2" w:rsidRPr="00FC0BE5" w:rsidRDefault="00635FF2" w:rsidP="00F3338B">
            <w:pPr>
              <w:rPr>
                <w:rFonts w:cs="Tahoma"/>
                <w:iCs/>
                <w:sz w:val="18"/>
                <w:szCs w:val="18"/>
                <w:lang w:val="el-GR"/>
              </w:rPr>
            </w:pPr>
          </w:p>
        </w:tc>
        <w:tc>
          <w:tcPr>
            <w:tcW w:w="657" w:type="pct"/>
            <w:vAlign w:val="center"/>
          </w:tcPr>
          <w:p w14:paraId="4C9BC427" w14:textId="77777777" w:rsidR="00635FF2" w:rsidRPr="00FC0BE5" w:rsidRDefault="00635FF2" w:rsidP="00F3338B">
            <w:pPr>
              <w:rPr>
                <w:rFonts w:cs="Tahoma"/>
                <w:iCs/>
                <w:sz w:val="18"/>
                <w:szCs w:val="18"/>
                <w:lang w:val="el-GR"/>
              </w:rPr>
            </w:pPr>
          </w:p>
        </w:tc>
      </w:tr>
      <w:tr w:rsidR="00635FF2" w:rsidRPr="00FC0BE5" w14:paraId="7046DBE1" w14:textId="77777777" w:rsidTr="003700D9">
        <w:trPr>
          <w:trHeight w:val="284"/>
        </w:trPr>
        <w:tc>
          <w:tcPr>
            <w:tcW w:w="219" w:type="pct"/>
            <w:vAlign w:val="center"/>
          </w:tcPr>
          <w:p w14:paraId="1C5E08B5" w14:textId="77777777" w:rsidR="00635FF2" w:rsidRPr="00FC0BE5" w:rsidRDefault="00635FF2" w:rsidP="00694463">
            <w:pPr>
              <w:numPr>
                <w:ilvl w:val="0"/>
                <w:numId w:val="106"/>
              </w:numPr>
              <w:ind w:left="357" w:hanging="357"/>
              <w:jc w:val="left"/>
              <w:rPr>
                <w:rFonts w:cs="Tahoma"/>
                <w:iCs/>
                <w:sz w:val="18"/>
                <w:szCs w:val="18"/>
                <w:lang w:val="el-GR"/>
              </w:rPr>
            </w:pPr>
          </w:p>
        </w:tc>
        <w:tc>
          <w:tcPr>
            <w:tcW w:w="1675" w:type="pct"/>
            <w:vAlign w:val="center"/>
          </w:tcPr>
          <w:p w14:paraId="5E80C844" w14:textId="0D1C4F77" w:rsidR="00635FF2" w:rsidRPr="00FC0BE5" w:rsidRDefault="004156DE" w:rsidP="00F3338B">
            <w:pPr>
              <w:rPr>
                <w:rFonts w:cs="Tahoma"/>
                <w:iCs/>
                <w:sz w:val="18"/>
                <w:szCs w:val="18"/>
                <w:lang w:val="el-GR"/>
              </w:rPr>
            </w:pPr>
            <w:r w:rsidRPr="004156DE">
              <w:rPr>
                <w:rFonts w:cs="Tahoma"/>
                <w:iCs/>
                <w:sz w:val="18"/>
                <w:szCs w:val="18"/>
                <w:lang w:val="el-GR"/>
              </w:rPr>
              <w:t>Υπηρεσίες Εκπαίδευσης</w:t>
            </w:r>
          </w:p>
        </w:tc>
        <w:tc>
          <w:tcPr>
            <w:tcW w:w="760" w:type="pct"/>
            <w:vAlign w:val="center"/>
          </w:tcPr>
          <w:p w14:paraId="0D8FC19B" w14:textId="77777777" w:rsidR="00635FF2" w:rsidRPr="00FC0BE5" w:rsidRDefault="00635FF2" w:rsidP="00F3338B">
            <w:pPr>
              <w:rPr>
                <w:rFonts w:cs="Tahoma"/>
                <w:iCs/>
                <w:sz w:val="18"/>
                <w:szCs w:val="18"/>
                <w:lang w:val="el-GR"/>
              </w:rPr>
            </w:pPr>
          </w:p>
        </w:tc>
        <w:tc>
          <w:tcPr>
            <w:tcW w:w="613" w:type="pct"/>
            <w:vAlign w:val="center"/>
          </w:tcPr>
          <w:p w14:paraId="5F03162C" w14:textId="77777777" w:rsidR="00635FF2" w:rsidRPr="00FC0BE5" w:rsidRDefault="00635FF2" w:rsidP="00F3338B">
            <w:pPr>
              <w:rPr>
                <w:rFonts w:cs="Tahoma"/>
                <w:iCs/>
                <w:sz w:val="18"/>
                <w:szCs w:val="18"/>
                <w:lang w:val="el-GR"/>
              </w:rPr>
            </w:pPr>
          </w:p>
        </w:tc>
        <w:tc>
          <w:tcPr>
            <w:tcW w:w="517" w:type="pct"/>
            <w:vAlign w:val="center"/>
          </w:tcPr>
          <w:p w14:paraId="14767F09" w14:textId="77777777" w:rsidR="00635FF2" w:rsidRPr="00FC0BE5" w:rsidRDefault="00635FF2" w:rsidP="00F3338B">
            <w:pPr>
              <w:rPr>
                <w:rFonts w:cs="Tahoma"/>
                <w:iCs/>
                <w:sz w:val="18"/>
                <w:szCs w:val="18"/>
                <w:lang w:val="el-GR"/>
              </w:rPr>
            </w:pPr>
          </w:p>
        </w:tc>
        <w:tc>
          <w:tcPr>
            <w:tcW w:w="559" w:type="pct"/>
            <w:vAlign w:val="center"/>
          </w:tcPr>
          <w:p w14:paraId="20F44913" w14:textId="77777777" w:rsidR="00635FF2" w:rsidRPr="00FC0BE5" w:rsidRDefault="00635FF2" w:rsidP="00F3338B">
            <w:pPr>
              <w:rPr>
                <w:rFonts w:cs="Tahoma"/>
                <w:iCs/>
                <w:sz w:val="18"/>
                <w:szCs w:val="18"/>
                <w:lang w:val="el-GR"/>
              </w:rPr>
            </w:pPr>
          </w:p>
        </w:tc>
        <w:tc>
          <w:tcPr>
            <w:tcW w:w="657" w:type="pct"/>
            <w:vAlign w:val="center"/>
          </w:tcPr>
          <w:p w14:paraId="56A41858" w14:textId="77777777" w:rsidR="00635FF2" w:rsidRPr="00FC0BE5" w:rsidRDefault="00635FF2" w:rsidP="00F3338B">
            <w:pPr>
              <w:rPr>
                <w:rFonts w:cs="Tahoma"/>
                <w:iCs/>
                <w:sz w:val="18"/>
                <w:szCs w:val="18"/>
                <w:lang w:val="el-GR"/>
              </w:rPr>
            </w:pPr>
          </w:p>
        </w:tc>
      </w:tr>
      <w:tr w:rsidR="0055051D" w:rsidRPr="00FC0BE5" w14:paraId="57BDEE86" w14:textId="77777777" w:rsidTr="003700D9">
        <w:trPr>
          <w:trHeight w:val="284"/>
        </w:trPr>
        <w:tc>
          <w:tcPr>
            <w:tcW w:w="219" w:type="pct"/>
            <w:vAlign w:val="center"/>
          </w:tcPr>
          <w:p w14:paraId="1CC8BEFF" w14:textId="77777777" w:rsidR="0055051D" w:rsidRPr="00FC0BE5" w:rsidRDefault="0055051D" w:rsidP="00694463">
            <w:pPr>
              <w:numPr>
                <w:ilvl w:val="0"/>
                <w:numId w:val="106"/>
              </w:numPr>
              <w:ind w:left="357" w:hanging="357"/>
              <w:jc w:val="left"/>
              <w:rPr>
                <w:rFonts w:cs="Tahoma"/>
                <w:iCs/>
                <w:sz w:val="18"/>
                <w:szCs w:val="18"/>
              </w:rPr>
            </w:pPr>
          </w:p>
        </w:tc>
        <w:tc>
          <w:tcPr>
            <w:tcW w:w="1675" w:type="pct"/>
            <w:vAlign w:val="center"/>
          </w:tcPr>
          <w:p w14:paraId="5C540145" w14:textId="366AB514" w:rsidR="0055051D" w:rsidRPr="00FC0BE5" w:rsidRDefault="0055051D" w:rsidP="00F3338B">
            <w:pPr>
              <w:rPr>
                <w:rFonts w:cs="Tahoma"/>
                <w:iCs/>
                <w:sz w:val="18"/>
                <w:szCs w:val="18"/>
                <w:lang w:val="el-GR"/>
              </w:rPr>
            </w:pPr>
            <w:r w:rsidRPr="00FC0BE5">
              <w:rPr>
                <w:rFonts w:cs="Tahoma"/>
                <w:iCs/>
                <w:sz w:val="18"/>
                <w:szCs w:val="18"/>
                <w:lang w:val="el-GR"/>
              </w:rPr>
              <w:t>Υπηρεσίες Help Desk</w:t>
            </w:r>
          </w:p>
        </w:tc>
        <w:tc>
          <w:tcPr>
            <w:tcW w:w="760" w:type="pct"/>
            <w:vAlign w:val="center"/>
          </w:tcPr>
          <w:p w14:paraId="1DC19C98" w14:textId="77777777" w:rsidR="0055051D" w:rsidRPr="00FC0BE5" w:rsidRDefault="0055051D" w:rsidP="00F3338B">
            <w:pPr>
              <w:rPr>
                <w:rFonts w:cs="Tahoma"/>
                <w:iCs/>
                <w:sz w:val="18"/>
                <w:szCs w:val="18"/>
              </w:rPr>
            </w:pPr>
          </w:p>
        </w:tc>
        <w:tc>
          <w:tcPr>
            <w:tcW w:w="613" w:type="pct"/>
            <w:vAlign w:val="center"/>
          </w:tcPr>
          <w:p w14:paraId="27A1359B" w14:textId="77777777" w:rsidR="0055051D" w:rsidRPr="00FC0BE5" w:rsidRDefault="0055051D" w:rsidP="00F3338B">
            <w:pPr>
              <w:rPr>
                <w:rFonts w:cs="Tahoma"/>
                <w:iCs/>
                <w:sz w:val="18"/>
                <w:szCs w:val="18"/>
              </w:rPr>
            </w:pPr>
          </w:p>
        </w:tc>
        <w:tc>
          <w:tcPr>
            <w:tcW w:w="517" w:type="pct"/>
            <w:vAlign w:val="center"/>
          </w:tcPr>
          <w:p w14:paraId="6E925299" w14:textId="77777777" w:rsidR="0055051D" w:rsidRPr="00FC0BE5" w:rsidRDefault="0055051D" w:rsidP="00F3338B">
            <w:pPr>
              <w:rPr>
                <w:rFonts w:cs="Tahoma"/>
                <w:iCs/>
                <w:sz w:val="18"/>
                <w:szCs w:val="18"/>
              </w:rPr>
            </w:pPr>
          </w:p>
        </w:tc>
        <w:tc>
          <w:tcPr>
            <w:tcW w:w="559" w:type="pct"/>
            <w:vAlign w:val="center"/>
          </w:tcPr>
          <w:p w14:paraId="7E77A8DF" w14:textId="77777777" w:rsidR="0055051D" w:rsidRPr="00FC0BE5" w:rsidRDefault="0055051D" w:rsidP="00F3338B">
            <w:pPr>
              <w:rPr>
                <w:rFonts w:cs="Tahoma"/>
                <w:iCs/>
                <w:sz w:val="18"/>
                <w:szCs w:val="18"/>
              </w:rPr>
            </w:pPr>
          </w:p>
        </w:tc>
        <w:tc>
          <w:tcPr>
            <w:tcW w:w="657" w:type="pct"/>
            <w:vAlign w:val="center"/>
          </w:tcPr>
          <w:p w14:paraId="4F96656D" w14:textId="77777777" w:rsidR="0055051D" w:rsidRPr="00FC0BE5" w:rsidRDefault="0055051D" w:rsidP="00F3338B">
            <w:pPr>
              <w:rPr>
                <w:rFonts w:cs="Tahoma"/>
                <w:iCs/>
                <w:sz w:val="18"/>
                <w:szCs w:val="18"/>
              </w:rPr>
            </w:pPr>
          </w:p>
        </w:tc>
      </w:tr>
      <w:tr w:rsidR="00635FF2" w:rsidRPr="00FC0BE5" w14:paraId="47E444F4" w14:textId="77777777" w:rsidTr="003700D9">
        <w:trPr>
          <w:trHeight w:val="284"/>
        </w:trPr>
        <w:tc>
          <w:tcPr>
            <w:tcW w:w="219" w:type="pct"/>
            <w:vAlign w:val="center"/>
          </w:tcPr>
          <w:p w14:paraId="20856A31" w14:textId="77777777" w:rsidR="00635FF2" w:rsidRPr="00FC0BE5" w:rsidRDefault="00635FF2" w:rsidP="00694463">
            <w:pPr>
              <w:numPr>
                <w:ilvl w:val="0"/>
                <w:numId w:val="106"/>
              </w:numPr>
              <w:ind w:left="357" w:hanging="357"/>
              <w:jc w:val="left"/>
              <w:rPr>
                <w:rFonts w:cs="Tahoma"/>
                <w:iCs/>
                <w:sz w:val="18"/>
                <w:szCs w:val="18"/>
              </w:rPr>
            </w:pPr>
          </w:p>
        </w:tc>
        <w:tc>
          <w:tcPr>
            <w:tcW w:w="1675" w:type="pct"/>
            <w:vAlign w:val="center"/>
          </w:tcPr>
          <w:p w14:paraId="39478DA7" w14:textId="77777777" w:rsidR="00635FF2" w:rsidRPr="00FC0BE5" w:rsidRDefault="00635FF2" w:rsidP="00F3338B">
            <w:pPr>
              <w:rPr>
                <w:rFonts w:cs="Tahoma"/>
                <w:iCs/>
                <w:sz w:val="18"/>
                <w:szCs w:val="18"/>
                <w:lang w:val="el-GR"/>
              </w:rPr>
            </w:pPr>
            <w:r w:rsidRPr="00FC0BE5">
              <w:rPr>
                <w:rFonts w:cs="Tahoma"/>
                <w:iCs/>
                <w:sz w:val="18"/>
                <w:szCs w:val="18"/>
                <w:lang w:val="el-GR"/>
              </w:rPr>
              <w:t>Υπηρεσίες Φάσης Δοκιμαστικής Λειτουργίας</w:t>
            </w:r>
          </w:p>
        </w:tc>
        <w:tc>
          <w:tcPr>
            <w:tcW w:w="760" w:type="pct"/>
            <w:vAlign w:val="center"/>
          </w:tcPr>
          <w:p w14:paraId="09120DD2" w14:textId="77777777" w:rsidR="00635FF2" w:rsidRPr="00FC0BE5" w:rsidRDefault="00635FF2" w:rsidP="00F3338B">
            <w:pPr>
              <w:rPr>
                <w:rFonts w:cs="Tahoma"/>
                <w:iCs/>
                <w:sz w:val="18"/>
                <w:szCs w:val="18"/>
              </w:rPr>
            </w:pPr>
          </w:p>
        </w:tc>
        <w:tc>
          <w:tcPr>
            <w:tcW w:w="613" w:type="pct"/>
            <w:vAlign w:val="center"/>
          </w:tcPr>
          <w:p w14:paraId="14A8F614" w14:textId="77777777" w:rsidR="00635FF2" w:rsidRPr="00FC0BE5" w:rsidRDefault="00635FF2" w:rsidP="00F3338B">
            <w:pPr>
              <w:rPr>
                <w:rFonts w:cs="Tahoma"/>
                <w:iCs/>
                <w:sz w:val="18"/>
                <w:szCs w:val="18"/>
              </w:rPr>
            </w:pPr>
          </w:p>
        </w:tc>
        <w:tc>
          <w:tcPr>
            <w:tcW w:w="517" w:type="pct"/>
            <w:vAlign w:val="center"/>
          </w:tcPr>
          <w:p w14:paraId="30F50700" w14:textId="77777777" w:rsidR="00635FF2" w:rsidRPr="00FC0BE5" w:rsidRDefault="00635FF2" w:rsidP="00F3338B">
            <w:pPr>
              <w:rPr>
                <w:rFonts w:cs="Tahoma"/>
                <w:iCs/>
                <w:sz w:val="18"/>
                <w:szCs w:val="18"/>
              </w:rPr>
            </w:pPr>
          </w:p>
        </w:tc>
        <w:tc>
          <w:tcPr>
            <w:tcW w:w="559" w:type="pct"/>
            <w:vAlign w:val="center"/>
          </w:tcPr>
          <w:p w14:paraId="431A6B82" w14:textId="77777777" w:rsidR="00635FF2" w:rsidRPr="00FC0BE5" w:rsidRDefault="00635FF2" w:rsidP="00F3338B">
            <w:pPr>
              <w:rPr>
                <w:rFonts w:cs="Tahoma"/>
                <w:iCs/>
                <w:sz w:val="18"/>
                <w:szCs w:val="18"/>
              </w:rPr>
            </w:pPr>
          </w:p>
        </w:tc>
        <w:tc>
          <w:tcPr>
            <w:tcW w:w="657" w:type="pct"/>
            <w:vAlign w:val="center"/>
          </w:tcPr>
          <w:p w14:paraId="679B3244" w14:textId="77777777" w:rsidR="00635FF2" w:rsidRPr="00FC0BE5" w:rsidRDefault="00635FF2" w:rsidP="00F3338B">
            <w:pPr>
              <w:rPr>
                <w:rFonts w:cs="Tahoma"/>
                <w:iCs/>
                <w:sz w:val="18"/>
                <w:szCs w:val="18"/>
              </w:rPr>
            </w:pPr>
          </w:p>
        </w:tc>
      </w:tr>
      <w:tr w:rsidR="00635FF2" w:rsidRPr="00FC0BE5" w14:paraId="21B0ADA5" w14:textId="77777777" w:rsidTr="003700D9">
        <w:trPr>
          <w:trHeight w:val="284"/>
        </w:trPr>
        <w:tc>
          <w:tcPr>
            <w:tcW w:w="219" w:type="pct"/>
            <w:vAlign w:val="center"/>
          </w:tcPr>
          <w:p w14:paraId="1B360DD9" w14:textId="77777777" w:rsidR="00635FF2" w:rsidRPr="00FC0BE5" w:rsidRDefault="00635FF2" w:rsidP="00694463">
            <w:pPr>
              <w:numPr>
                <w:ilvl w:val="0"/>
                <w:numId w:val="106"/>
              </w:numPr>
              <w:ind w:left="357" w:hanging="357"/>
              <w:jc w:val="left"/>
              <w:rPr>
                <w:rFonts w:cs="Tahoma"/>
                <w:iCs/>
                <w:sz w:val="18"/>
                <w:szCs w:val="18"/>
              </w:rPr>
            </w:pPr>
          </w:p>
        </w:tc>
        <w:tc>
          <w:tcPr>
            <w:tcW w:w="1675" w:type="pct"/>
            <w:vAlign w:val="center"/>
          </w:tcPr>
          <w:p w14:paraId="03BE0312" w14:textId="77777777" w:rsidR="00635FF2" w:rsidRPr="00FC0BE5" w:rsidRDefault="00635FF2" w:rsidP="00F3338B">
            <w:pPr>
              <w:rPr>
                <w:rFonts w:cs="Tahoma"/>
                <w:iCs/>
                <w:sz w:val="18"/>
                <w:szCs w:val="18"/>
                <w:lang w:val="el-GR"/>
              </w:rPr>
            </w:pPr>
            <w:r w:rsidRPr="00FC0BE5">
              <w:rPr>
                <w:rFonts w:cs="Tahoma"/>
                <w:iCs/>
                <w:sz w:val="18"/>
                <w:szCs w:val="18"/>
                <w:lang w:val="el-GR"/>
              </w:rPr>
              <w:t>Υπηρεσίες Εγγύησης και Συντήρησης</w:t>
            </w:r>
          </w:p>
        </w:tc>
        <w:tc>
          <w:tcPr>
            <w:tcW w:w="760" w:type="pct"/>
            <w:vAlign w:val="center"/>
          </w:tcPr>
          <w:p w14:paraId="2B8876B9" w14:textId="77777777" w:rsidR="00635FF2" w:rsidRPr="00FC0BE5" w:rsidRDefault="00635FF2" w:rsidP="00F3338B">
            <w:pPr>
              <w:rPr>
                <w:rFonts w:cs="Tahoma"/>
                <w:iCs/>
                <w:sz w:val="18"/>
                <w:szCs w:val="18"/>
              </w:rPr>
            </w:pPr>
          </w:p>
        </w:tc>
        <w:tc>
          <w:tcPr>
            <w:tcW w:w="613" w:type="pct"/>
            <w:vAlign w:val="center"/>
          </w:tcPr>
          <w:p w14:paraId="2D3F5EFD" w14:textId="77777777" w:rsidR="00635FF2" w:rsidRPr="00FC0BE5" w:rsidRDefault="00635FF2" w:rsidP="00F3338B">
            <w:pPr>
              <w:rPr>
                <w:rFonts w:cs="Tahoma"/>
                <w:iCs/>
                <w:sz w:val="18"/>
                <w:szCs w:val="18"/>
              </w:rPr>
            </w:pPr>
          </w:p>
        </w:tc>
        <w:tc>
          <w:tcPr>
            <w:tcW w:w="517" w:type="pct"/>
            <w:vAlign w:val="center"/>
          </w:tcPr>
          <w:p w14:paraId="732BEA32" w14:textId="77777777" w:rsidR="00635FF2" w:rsidRPr="00FC0BE5" w:rsidRDefault="00635FF2" w:rsidP="00F3338B">
            <w:pPr>
              <w:rPr>
                <w:rFonts w:cs="Tahoma"/>
                <w:iCs/>
                <w:sz w:val="18"/>
                <w:szCs w:val="18"/>
              </w:rPr>
            </w:pPr>
          </w:p>
        </w:tc>
        <w:tc>
          <w:tcPr>
            <w:tcW w:w="559" w:type="pct"/>
            <w:vAlign w:val="center"/>
          </w:tcPr>
          <w:p w14:paraId="76C47BA5" w14:textId="77777777" w:rsidR="00635FF2" w:rsidRPr="00FC0BE5" w:rsidRDefault="00635FF2" w:rsidP="00F3338B">
            <w:pPr>
              <w:rPr>
                <w:rFonts w:cs="Tahoma"/>
                <w:iCs/>
                <w:sz w:val="18"/>
                <w:szCs w:val="18"/>
              </w:rPr>
            </w:pPr>
          </w:p>
        </w:tc>
        <w:tc>
          <w:tcPr>
            <w:tcW w:w="657" w:type="pct"/>
            <w:vAlign w:val="center"/>
          </w:tcPr>
          <w:p w14:paraId="6AC84FF7" w14:textId="77777777" w:rsidR="00635FF2" w:rsidRPr="00FC0BE5" w:rsidRDefault="00635FF2" w:rsidP="00F3338B">
            <w:pPr>
              <w:rPr>
                <w:rFonts w:cs="Tahoma"/>
                <w:iCs/>
                <w:sz w:val="18"/>
                <w:szCs w:val="18"/>
              </w:rPr>
            </w:pPr>
          </w:p>
        </w:tc>
      </w:tr>
      <w:tr w:rsidR="00635FF2" w:rsidRPr="00FC0BE5" w14:paraId="474FAE18" w14:textId="77777777" w:rsidTr="003700D9">
        <w:trPr>
          <w:trHeight w:val="284"/>
        </w:trPr>
        <w:tc>
          <w:tcPr>
            <w:tcW w:w="219" w:type="pct"/>
            <w:tcBorders>
              <w:bottom w:val="single" w:sz="4" w:space="0" w:color="auto"/>
            </w:tcBorders>
            <w:vAlign w:val="center"/>
          </w:tcPr>
          <w:p w14:paraId="1202509C" w14:textId="77777777" w:rsidR="00635FF2" w:rsidRPr="00FC0BE5" w:rsidRDefault="00635FF2" w:rsidP="00F3338B">
            <w:pPr>
              <w:rPr>
                <w:rFonts w:cs="Tahoma"/>
                <w:iCs/>
                <w:sz w:val="18"/>
                <w:szCs w:val="18"/>
              </w:rPr>
            </w:pPr>
            <w:r w:rsidRPr="00FC0BE5">
              <w:rPr>
                <w:rFonts w:cs="Tahoma"/>
                <w:i/>
                <w:iCs/>
                <w:sz w:val="18"/>
                <w:szCs w:val="18"/>
                <w:lang w:val="en-US"/>
              </w:rPr>
              <w:t>…</w:t>
            </w:r>
          </w:p>
        </w:tc>
        <w:tc>
          <w:tcPr>
            <w:tcW w:w="1675" w:type="pct"/>
            <w:tcBorders>
              <w:bottom w:val="single" w:sz="4" w:space="0" w:color="auto"/>
            </w:tcBorders>
            <w:vAlign w:val="center"/>
          </w:tcPr>
          <w:p w14:paraId="7DDB36F3" w14:textId="77777777" w:rsidR="00635FF2" w:rsidRPr="00FC0BE5" w:rsidRDefault="00635FF2" w:rsidP="00F3338B">
            <w:pPr>
              <w:rPr>
                <w:rFonts w:cs="Tahoma"/>
                <w:iCs/>
                <w:sz w:val="18"/>
                <w:szCs w:val="18"/>
              </w:rPr>
            </w:pPr>
            <w:r w:rsidRPr="00FC0BE5">
              <w:rPr>
                <w:rFonts w:cs="Tahoma"/>
                <w:i/>
                <w:iCs/>
                <w:sz w:val="18"/>
                <w:szCs w:val="18"/>
              </w:rPr>
              <w:t>Άλλες Υπηρεσίες …</w:t>
            </w:r>
          </w:p>
        </w:tc>
        <w:tc>
          <w:tcPr>
            <w:tcW w:w="760" w:type="pct"/>
            <w:tcBorders>
              <w:bottom w:val="single" w:sz="4" w:space="0" w:color="auto"/>
            </w:tcBorders>
            <w:vAlign w:val="center"/>
          </w:tcPr>
          <w:p w14:paraId="5DD81704" w14:textId="77777777" w:rsidR="00635FF2" w:rsidRPr="00FC0BE5" w:rsidRDefault="00635FF2" w:rsidP="00F3338B">
            <w:pPr>
              <w:rPr>
                <w:rFonts w:cs="Tahoma"/>
                <w:iCs/>
                <w:sz w:val="18"/>
                <w:szCs w:val="18"/>
              </w:rPr>
            </w:pPr>
          </w:p>
        </w:tc>
        <w:tc>
          <w:tcPr>
            <w:tcW w:w="613" w:type="pct"/>
            <w:tcBorders>
              <w:bottom w:val="single" w:sz="4" w:space="0" w:color="auto"/>
            </w:tcBorders>
            <w:vAlign w:val="center"/>
          </w:tcPr>
          <w:p w14:paraId="45F7CF57" w14:textId="77777777" w:rsidR="00635FF2" w:rsidRPr="00FC0BE5" w:rsidRDefault="00635FF2" w:rsidP="00F3338B">
            <w:pPr>
              <w:rPr>
                <w:rFonts w:cs="Tahoma"/>
                <w:iCs/>
                <w:sz w:val="18"/>
                <w:szCs w:val="18"/>
              </w:rPr>
            </w:pPr>
          </w:p>
        </w:tc>
        <w:tc>
          <w:tcPr>
            <w:tcW w:w="517" w:type="pct"/>
            <w:tcBorders>
              <w:bottom w:val="single" w:sz="4" w:space="0" w:color="auto"/>
            </w:tcBorders>
            <w:vAlign w:val="center"/>
          </w:tcPr>
          <w:p w14:paraId="4EDA231B" w14:textId="77777777" w:rsidR="00635FF2" w:rsidRPr="00FC0BE5" w:rsidRDefault="00635FF2" w:rsidP="00F3338B">
            <w:pPr>
              <w:rPr>
                <w:rFonts w:cs="Tahoma"/>
                <w:iCs/>
                <w:sz w:val="18"/>
                <w:szCs w:val="18"/>
              </w:rPr>
            </w:pPr>
          </w:p>
        </w:tc>
        <w:tc>
          <w:tcPr>
            <w:tcW w:w="559" w:type="pct"/>
            <w:tcBorders>
              <w:bottom w:val="single" w:sz="4" w:space="0" w:color="auto"/>
            </w:tcBorders>
            <w:vAlign w:val="center"/>
          </w:tcPr>
          <w:p w14:paraId="2181AF3B" w14:textId="77777777" w:rsidR="00635FF2" w:rsidRPr="00FC0BE5" w:rsidRDefault="00635FF2" w:rsidP="00F3338B">
            <w:pPr>
              <w:rPr>
                <w:rFonts w:cs="Tahoma"/>
                <w:iCs/>
                <w:sz w:val="18"/>
                <w:szCs w:val="18"/>
              </w:rPr>
            </w:pPr>
          </w:p>
        </w:tc>
        <w:tc>
          <w:tcPr>
            <w:tcW w:w="657" w:type="pct"/>
            <w:tcBorders>
              <w:bottom w:val="single" w:sz="4" w:space="0" w:color="auto"/>
            </w:tcBorders>
            <w:vAlign w:val="center"/>
          </w:tcPr>
          <w:p w14:paraId="072C3DE8" w14:textId="77777777" w:rsidR="00635FF2" w:rsidRPr="00FC0BE5" w:rsidRDefault="00635FF2" w:rsidP="00F3338B">
            <w:pPr>
              <w:rPr>
                <w:rFonts w:cs="Tahoma"/>
                <w:iCs/>
                <w:sz w:val="18"/>
                <w:szCs w:val="18"/>
              </w:rPr>
            </w:pPr>
          </w:p>
        </w:tc>
      </w:tr>
      <w:tr w:rsidR="001C06EE" w:rsidRPr="00FC0BE5" w14:paraId="69FA77A1" w14:textId="77777777" w:rsidTr="001C06EE">
        <w:trPr>
          <w:trHeight w:val="284"/>
        </w:trPr>
        <w:tc>
          <w:tcPr>
            <w:tcW w:w="1894" w:type="pct"/>
            <w:gridSpan w:val="2"/>
            <w:tcBorders>
              <w:top w:val="single" w:sz="4" w:space="0" w:color="auto"/>
              <w:left w:val="nil"/>
              <w:bottom w:val="nil"/>
              <w:right w:val="single" w:sz="4" w:space="0" w:color="auto"/>
            </w:tcBorders>
            <w:shd w:val="clear" w:color="auto" w:fill="auto"/>
            <w:vAlign w:val="center"/>
          </w:tcPr>
          <w:p w14:paraId="56D6AD21" w14:textId="77777777" w:rsidR="00635FF2" w:rsidRPr="00FC0BE5" w:rsidRDefault="00635FF2" w:rsidP="00F3338B">
            <w:pPr>
              <w:rPr>
                <w:rFonts w:cs="Tahoma"/>
                <w:iCs/>
                <w:sz w:val="18"/>
                <w:szCs w:val="18"/>
              </w:rPr>
            </w:pPr>
            <w:r w:rsidRPr="00FC0BE5">
              <w:rPr>
                <w:rFonts w:cs="Tahoma"/>
                <w:b/>
                <w:iCs/>
                <w:sz w:val="18"/>
                <w:szCs w:val="18"/>
              </w:rPr>
              <w:t>ΣΥΝΟΛΟ</w:t>
            </w:r>
          </w:p>
        </w:tc>
        <w:tc>
          <w:tcPr>
            <w:tcW w:w="760" w:type="pct"/>
            <w:tcBorders>
              <w:top w:val="single" w:sz="4" w:space="0" w:color="auto"/>
              <w:left w:val="single" w:sz="4" w:space="0" w:color="auto"/>
            </w:tcBorders>
            <w:shd w:val="clear" w:color="auto" w:fill="E0E0E0"/>
            <w:vAlign w:val="center"/>
          </w:tcPr>
          <w:p w14:paraId="04BC9FBC" w14:textId="77777777" w:rsidR="00635FF2" w:rsidRPr="00FC0BE5" w:rsidRDefault="00635FF2" w:rsidP="00F3338B">
            <w:pPr>
              <w:rPr>
                <w:rFonts w:cs="Tahoma"/>
                <w:iCs/>
                <w:sz w:val="18"/>
                <w:szCs w:val="18"/>
              </w:rPr>
            </w:pPr>
          </w:p>
        </w:tc>
        <w:tc>
          <w:tcPr>
            <w:tcW w:w="613" w:type="pct"/>
            <w:tcBorders>
              <w:top w:val="single" w:sz="4" w:space="0" w:color="auto"/>
            </w:tcBorders>
            <w:shd w:val="clear" w:color="auto" w:fill="595959"/>
            <w:vAlign w:val="center"/>
          </w:tcPr>
          <w:p w14:paraId="5348B37B" w14:textId="77777777" w:rsidR="00635FF2" w:rsidRPr="00FC0BE5" w:rsidRDefault="00635FF2" w:rsidP="00F3338B">
            <w:pPr>
              <w:rPr>
                <w:rFonts w:cs="Tahoma"/>
                <w:iCs/>
                <w:sz w:val="18"/>
                <w:szCs w:val="18"/>
              </w:rPr>
            </w:pPr>
          </w:p>
        </w:tc>
        <w:tc>
          <w:tcPr>
            <w:tcW w:w="517" w:type="pct"/>
            <w:tcBorders>
              <w:top w:val="single" w:sz="4" w:space="0" w:color="auto"/>
            </w:tcBorders>
            <w:shd w:val="clear" w:color="auto" w:fill="E0E0E0"/>
            <w:vAlign w:val="center"/>
          </w:tcPr>
          <w:p w14:paraId="271A5AC4" w14:textId="77777777" w:rsidR="00635FF2" w:rsidRPr="00FC0BE5" w:rsidRDefault="00635FF2" w:rsidP="00F3338B">
            <w:pPr>
              <w:rPr>
                <w:rFonts w:cs="Tahoma"/>
                <w:iCs/>
                <w:sz w:val="18"/>
                <w:szCs w:val="18"/>
              </w:rPr>
            </w:pPr>
          </w:p>
        </w:tc>
        <w:tc>
          <w:tcPr>
            <w:tcW w:w="559" w:type="pct"/>
            <w:tcBorders>
              <w:top w:val="single" w:sz="4" w:space="0" w:color="auto"/>
            </w:tcBorders>
            <w:shd w:val="clear" w:color="auto" w:fill="E0E0E0"/>
            <w:vAlign w:val="center"/>
          </w:tcPr>
          <w:p w14:paraId="3918C5F4" w14:textId="77777777" w:rsidR="00635FF2" w:rsidRPr="00FC0BE5" w:rsidRDefault="00635FF2" w:rsidP="00F3338B">
            <w:pPr>
              <w:rPr>
                <w:rFonts w:cs="Tahoma"/>
                <w:iCs/>
                <w:sz w:val="18"/>
                <w:szCs w:val="18"/>
              </w:rPr>
            </w:pPr>
          </w:p>
        </w:tc>
        <w:tc>
          <w:tcPr>
            <w:tcW w:w="657" w:type="pct"/>
            <w:tcBorders>
              <w:top w:val="single" w:sz="4" w:space="0" w:color="auto"/>
            </w:tcBorders>
            <w:shd w:val="clear" w:color="auto" w:fill="E0E0E0"/>
            <w:vAlign w:val="center"/>
          </w:tcPr>
          <w:p w14:paraId="066EF6B0" w14:textId="77777777" w:rsidR="00635FF2" w:rsidRPr="00FC0BE5" w:rsidRDefault="00635FF2" w:rsidP="00F3338B">
            <w:pPr>
              <w:rPr>
                <w:rFonts w:cs="Tahoma"/>
                <w:iCs/>
                <w:sz w:val="18"/>
                <w:szCs w:val="18"/>
              </w:rPr>
            </w:pPr>
          </w:p>
        </w:tc>
      </w:tr>
    </w:tbl>
    <w:p w14:paraId="48CC5672" w14:textId="00C51B8B" w:rsidR="00635FF2" w:rsidRDefault="00635FF2" w:rsidP="00635FF2">
      <w:pPr>
        <w:rPr>
          <w:rFonts w:cs="Tahoma"/>
          <w:i/>
          <w:iCs/>
          <w:sz w:val="18"/>
          <w:szCs w:val="18"/>
          <w:lang w:val="el-GR"/>
        </w:rPr>
      </w:pPr>
    </w:p>
    <w:p w14:paraId="1670E487" w14:textId="03FBD2AB" w:rsidR="00317CE5" w:rsidRDefault="00317CE5" w:rsidP="00635FF2">
      <w:pPr>
        <w:rPr>
          <w:rFonts w:cs="Tahoma"/>
          <w:i/>
          <w:iCs/>
          <w:sz w:val="18"/>
          <w:szCs w:val="18"/>
          <w:lang w:val="el-GR"/>
        </w:rPr>
      </w:pPr>
    </w:p>
    <w:p w14:paraId="621D3006" w14:textId="77777777" w:rsidR="00635FF2" w:rsidRPr="00B0147C" w:rsidRDefault="00635FF2" w:rsidP="00B0147C">
      <w:pPr>
        <w:pStyle w:val="4"/>
        <w:numPr>
          <w:ilvl w:val="1"/>
          <w:numId w:val="109"/>
        </w:numPr>
        <w:tabs>
          <w:tab w:val="left" w:pos="1134"/>
        </w:tabs>
        <w:rPr>
          <w:rFonts w:ascii="Tahoma" w:hAnsi="Tahoma" w:cs="Tahoma"/>
          <w:i/>
          <w:iCs/>
          <w:sz w:val="18"/>
          <w:szCs w:val="18"/>
          <w:lang w:val="en-US"/>
        </w:rPr>
      </w:pPr>
      <w:bookmarkStart w:id="499" w:name="_Toc514150733"/>
      <w:bookmarkStart w:id="500" w:name="_Ref506981555"/>
      <w:bookmarkStart w:id="501" w:name="_Toc516238352"/>
      <w:bookmarkStart w:id="502" w:name="_Toc45738304"/>
      <w:bookmarkStart w:id="503" w:name="_Toc69384377"/>
      <w:bookmarkStart w:id="504" w:name="_Toc83807924"/>
      <w:bookmarkEnd w:id="499"/>
      <w:r w:rsidRPr="00B0147C">
        <w:rPr>
          <w:rFonts w:ascii="Tahoma" w:hAnsi="Tahoma" w:cs="Tahoma"/>
          <w:i/>
          <w:iCs/>
          <w:sz w:val="18"/>
          <w:szCs w:val="18"/>
          <w:lang w:val="en-US"/>
        </w:rPr>
        <w:t>Άλλες Δαπάνες</w:t>
      </w:r>
      <w:bookmarkEnd w:id="500"/>
      <w:bookmarkEnd w:id="501"/>
      <w:bookmarkEnd w:id="502"/>
      <w:bookmarkEnd w:id="503"/>
      <w:bookmarkEnd w:id="504"/>
      <w:r w:rsidRPr="00B0147C">
        <w:rPr>
          <w:rFonts w:ascii="Tahoma" w:hAnsi="Tahoma" w:cs="Tahoma"/>
          <w:i/>
          <w:iCs/>
          <w:sz w:val="18"/>
          <w:szCs w:val="18"/>
          <w:lang w:val="en-U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6"/>
        <w:gridCol w:w="3024"/>
        <w:gridCol w:w="1133"/>
        <w:gridCol w:w="1186"/>
        <w:gridCol w:w="1074"/>
        <w:gridCol w:w="1198"/>
        <w:gridCol w:w="1307"/>
      </w:tblGrid>
      <w:tr w:rsidR="001C06EE" w:rsidRPr="00FC0BE5" w14:paraId="609948D2" w14:textId="77777777" w:rsidTr="001C06EE">
        <w:trPr>
          <w:cantSplit/>
        </w:trPr>
        <w:tc>
          <w:tcPr>
            <w:tcW w:w="366" w:type="pct"/>
            <w:vMerge w:val="restart"/>
            <w:shd w:val="clear" w:color="auto" w:fill="E6E6E6"/>
            <w:vAlign w:val="center"/>
          </w:tcPr>
          <w:p w14:paraId="14C84381" w14:textId="77777777" w:rsidR="00635FF2" w:rsidRPr="00FC0BE5" w:rsidRDefault="00635FF2" w:rsidP="00F3338B">
            <w:pPr>
              <w:rPr>
                <w:rFonts w:cs="Tahoma"/>
                <w:iCs/>
                <w:sz w:val="18"/>
                <w:szCs w:val="18"/>
              </w:rPr>
            </w:pPr>
            <w:r w:rsidRPr="00FC0BE5">
              <w:rPr>
                <w:rFonts w:cs="Tahoma"/>
                <w:iCs/>
                <w:sz w:val="18"/>
                <w:szCs w:val="18"/>
              </w:rPr>
              <w:t>Α/Α</w:t>
            </w:r>
          </w:p>
        </w:tc>
        <w:tc>
          <w:tcPr>
            <w:tcW w:w="1570" w:type="pct"/>
            <w:vMerge w:val="restart"/>
            <w:shd w:val="clear" w:color="auto" w:fill="E6E6E6"/>
            <w:vAlign w:val="center"/>
          </w:tcPr>
          <w:p w14:paraId="61D25FDD" w14:textId="77777777" w:rsidR="00635FF2" w:rsidRPr="00FC0BE5" w:rsidRDefault="00635FF2" w:rsidP="00F3338B">
            <w:pPr>
              <w:rPr>
                <w:rFonts w:cs="Tahoma"/>
                <w:iCs/>
                <w:sz w:val="18"/>
                <w:szCs w:val="18"/>
              </w:rPr>
            </w:pPr>
            <w:r w:rsidRPr="00FC0BE5">
              <w:rPr>
                <w:rFonts w:cs="Tahoma"/>
                <w:iCs/>
                <w:sz w:val="18"/>
                <w:szCs w:val="18"/>
              </w:rPr>
              <w:t>ΠΕΡΙΓΡΑΦΗ</w:t>
            </w:r>
          </w:p>
        </w:tc>
        <w:tc>
          <w:tcPr>
            <w:tcW w:w="588" w:type="pct"/>
            <w:vMerge w:val="restart"/>
            <w:shd w:val="clear" w:color="auto" w:fill="E6E6E6"/>
            <w:vAlign w:val="center"/>
          </w:tcPr>
          <w:p w14:paraId="5EB47D5F" w14:textId="77777777" w:rsidR="00635FF2" w:rsidRPr="00FC0BE5" w:rsidRDefault="00635FF2" w:rsidP="00F3338B">
            <w:pPr>
              <w:rPr>
                <w:rFonts w:cs="Tahoma"/>
                <w:iCs/>
                <w:sz w:val="18"/>
                <w:szCs w:val="18"/>
              </w:rPr>
            </w:pPr>
            <w:r w:rsidRPr="00FC0BE5">
              <w:rPr>
                <w:rFonts w:cs="Tahoma"/>
                <w:iCs/>
                <w:sz w:val="18"/>
                <w:szCs w:val="18"/>
              </w:rPr>
              <w:t>ΠΟΣΟΤΗΤΑ</w:t>
            </w:r>
          </w:p>
        </w:tc>
        <w:tc>
          <w:tcPr>
            <w:tcW w:w="1174" w:type="pct"/>
            <w:gridSpan w:val="2"/>
            <w:shd w:val="clear" w:color="auto" w:fill="E6E6E6"/>
            <w:vAlign w:val="center"/>
          </w:tcPr>
          <w:p w14:paraId="4D3A886B" w14:textId="77777777" w:rsidR="00635FF2" w:rsidRPr="00FC0BE5" w:rsidRDefault="00635FF2" w:rsidP="00F3338B">
            <w:pPr>
              <w:rPr>
                <w:rFonts w:cs="Tahoma"/>
                <w:iCs/>
                <w:sz w:val="18"/>
                <w:szCs w:val="18"/>
              </w:rPr>
            </w:pPr>
            <w:r w:rsidRPr="00FC0BE5">
              <w:rPr>
                <w:rFonts w:cs="Tahoma"/>
                <w:iCs/>
                <w:sz w:val="18"/>
                <w:szCs w:val="18"/>
              </w:rPr>
              <w:t>ΑΞΙΑ ΧΩΡΙΣ ΦΠΑ [€]</w:t>
            </w:r>
          </w:p>
        </w:tc>
        <w:tc>
          <w:tcPr>
            <w:tcW w:w="622" w:type="pct"/>
            <w:vMerge w:val="restart"/>
            <w:shd w:val="clear" w:color="auto" w:fill="E6E6E6"/>
            <w:vAlign w:val="center"/>
          </w:tcPr>
          <w:p w14:paraId="599041B8" w14:textId="77777777" w:rsidR="00635FF2" w:rsidRPr="00FC0BE5" w:rsidRDefault="00635FF2" w:rsidP="00F3338B">
            <w:pPr>
              <w:rPr>
                <w:rFonts w:cs="Tahoma"/>
                <w:iCs/>
                <w:sz w:val="18"/>
                <w:szCs w:val="18"/>
              </w:rPr>
            </w:pPr>
            <w:r w:rsidRPr="00FC0BE5">
              <w:rPr>
                <w:rFonts w:cs="Tahoma"/>
                <w:iCs/>
                <w:sz w:val="18"/>
                <w:szCs w:val="18"/>
              </w:rPr>
              <w:t>ΦΠΑ [€]</w:t>
            </w:r>
          </w:p>
        </w:tc>
        <w:tc>
          <w:tcPr>
            <w:tcW w:w="679" w:type="pct"/>
            <w:vMerge w:val="restart"/>
            <w:shd w:val="clear" w:color="auto" w:fill="E6E6E6"/>
            <w:vAlign w:val="center"/>
          </w:tcPr>
          <w:p w14:paraId="0E360950" w14:textId="77777777" w:rsidR="00635FF2" w:rsidRPr="00FC0BE5" w:rsidRDefault="00635FF2" w:rsidP="00F3338B">
            <w:pPr>
              <w:rPr>
                <w:rFonts w:cs="Tahoma"/>
                <w:iCs/>
                <w:sz w:val="18"/>
                <w:szCs w:val="18"/>
              </w:rPr>
            </w:pPr>
            <w:r w:rsidRPr="00FC0BE5">
              <w:rPr>
                <w:rFonts w:cs="Tahoma"/>
                <w:iCs/>
                <w:sz w:val="18"/>
                <w:szCs w:val="18"/>
              </w:rPr>
              <w:t xml:space="preserve">ΣΥΝΟΛΙΚΗ ΑΞΙΑ </w:t>
            </w:r>
          </w:p>
          <w:p w14:paraId="4A0FF0E4" w14:textId="77777777" w:rsidR="00635FF2" w:rsidRPr="00FC0BE5" w:rsidRDefault="00635FF2" w:rsidP="00F3338B">
            <w:pPr>
              <w:rPr>
                <w:rFonts w:cs="Tahoma"/>
                <w:iCs/>
                <w:sz w:val="18"/>
                <w:szCs w:val="18"/>
              </w:rPr>
            </w:pPr>
            <w:r w:rsidRPr="00FC0BE5">
              <w:rPr>
                <w:rFonts w:cs="Tahoma"/>
                <w:iCs/>
                <w:sz w:val="18"/>
                <w:szCs w:val="18"/>
              </w:rPr>
              <w:t>ΜΕ ΦΠΑ [€]</w:t>
            </w:r>
          </w:p>
        </w:tc>
      </w:tr>
      <w:tr w:rsidR="001C06EE" w:rsidRPr="00FC0BE5" w14:paraId="21B22966" w14:textId="77777777" w:rsidTr="001C06EE">
        <w:trPr>
          <w:cantSplit/>
        </w:trPr>
        <w:tc>
          <w:tcPr>
            <w:tcW w:w="366" w:type="pct"/>
            <w:vMerge/>
            <w:shd w:val="clear" w:color="auto" w:fill="E6E6E6"/>
            <w:vAlign w:val="center"/>
          </w:tcPr>
          <w:p w14:paraId="738B9300" w14:textId="77777777" w:rsidR="00635FF2" w:rsidRPr="00FC0BE5" w:rsidRDefault="00635FF2" w:rsidP="00F3338B">
            <w:pPr>
              <w:rPr>
                <w:rFonts w:cs="Tahoma"/>
                <w:iCs/>
                <w:sz w:val="18"/>
                <w:szCs w:val="18"/>
              </w:rPr>
            </w:pPr>
          </w:p>
        </w:tc>
        <w:tc>
          <w:tcPr>
            <w:tcW w:w="1570" w:type="pct"/>
            <w:vMerge/>
            <w:shd w:val="clear" w:color="auto" w:fill="E6E6E6"/>
            <w:vAlign w:val="center"/>
          </w:tcPr>
          <w:p w14:paraId="4C936AB9" w14:textId="77777777" w:rsidR="00635FF2" w:rsidRPr="00FC0BE5" w:rsidRDefault="00635FF2" w:rsidP="00F3338B">
            <w:pPr>
              <w:rPr>
                <w:rFonts w:cs="Tahoma"/>
                <w:iCs/>
                <w:sz w:val="18"/>
                <w:szCs w:val="18"/>
              </w:rPr>
            </w:pPr>
          </w:p>
        </w:tc>
        <w:tc>
          <w:tcPr>
            <w:tcW w:w="588" w:type="pct"/>
            <w:vMerge/>
            <w:shd w:val="clear" w:color="auto" w:fill="E6E6E6"/>
            <w:vAlign w:val="center"/>
          </w:tcPr>
          <w:p w14:paraId="4E7221A2" w14:textId="77777777" w:rsidR="00635FF2" w:rsidRPr="00FC0BE5" w:rsidRDefault="00635FF2" w:rsidP="00F3338B">
            <w:pPr>
              <w:rPr>
                <w:rFonts w:cs="Tahoma"/>
                <w:iCs/>
                <w:sz w:val="18"/>
                <w:szCs w:val="18"/>
              </w:rPr>
            </w:pPr>
          </w:p>
        </w:tc>
        <w:tc>
          <w:tcPr>
            <w:tcW w:w="616" w:type="pct"/>
            <w:shd w:val="clear" w:color="auto" w:fill="E6E6E6"/>
            <w:vAlign w:val="center"/>
          </w:tcPr>
          <w:p w14:paraId="0B81294F" w14:textId="77777777" w:rsidR="00635FF2" w:rsidRPr="00FC0BE5" w:rsidRDefault="00635FF2" w:rsidP="00F3338B">
            <w:pPr>
              <w:rPr>
                <w:rFonts w:cs="Tahoma"/>
                <w:iCs/>
                <w:sz w:val="18"/>
                <w:szCs w:val="18"/>
              </w:rPr>
            </w:pPr>
            <w:r w:rsidRPr="00FC0BE5">
              <w:rPr>
                <w:rFonts w:cs="Tahoma"/>
                <w:iCs/>
                <w:sz w:val="18"/>
                <w:szCs w:val="18"/>
              </w:rPr>
              <w:t>ΤΙΜΗ ΜΟΝΑΔΑΣ</w:t>
            </w:r>
          </w:p>
        </w:tc>
        <w:tc>
          <w:tcPr>
            <w:tcW w:w="558" w:type="pct"/>
            <w:shd w:val="clear" w:color="auto" w:fill="E6E6E6"/>
          </w:tcPr>
          <w:p w14:paraId="751A6CED" w14:textId="77777777" w:rsidR="00635FF2" w:rsidRPr="00FC0BE5" w:rsidRDefault="00635FF2" w:rsidP="00F3338B">
            <w:pPr>
              <w:rPr>
                <w:rFonts w:cs="Tahoma"/>
                <w:iCs/>
                <w:sz w:val="18"/>
                <w:szCs w:val="18"/>
              </w:rPr>
            </w:pPr>
            <w:r w:rsidRPr="00FC0BE5">
              <w:rPr>
                <w:rFonts w:cs="Tahoma"/>
                <w:iCs/>
                <w:sz w:val="18"/>
                <w:szCs w:val="18"/>
              </w:rPr>
              <w:t>ΣΥΝΟΛΟ</w:t>
            </w:r>
          </w:p>
        </w:tc>
        <w:tc>
          <w:tcPr>
            <w:tcW w:w="622" w:type="pct"/>
            <w:vMerge/>
            <w:shd w:val="clear" w:color="auto" w:fill="E6E6E6"/>
            <w:vAlign w:val="center"/>
          </w:tcPr>
          <w:p w14:paraId="11D1A6E7" w14:textId="77777777" w:rsidR="00635FF2" w:rsidRPr="00FC0BE5" w:rsidRDefault="00635FF2" w:rsidP="00F3338B">
            <w:pPr>
              <w:rPr>
                <w:rFonts w:cs="Tahoma"/>
                <w:iCs/>
                <w:sz w:val="18"/>
                <w:szCs w:val="18"/>
              </w:rPr>
            </w:pPr>
          </w:p>
        </w:tc>
        <w:tc>
          <w:tcPr>
            <w:tcW w:w="679" w:type="pct"/>
            <w:vMerge/>
            <w:shd w:val="clear" w:color="auto" w:fill="E6E6E6"/>
            <w:vAlign w:val="center"/>
          </w:tcPr>
          <w:p w14:paraId="32FCA77D" w14:textId="77777777" w:rsidR="00635FF2" w:rsidRPr="00FC0BE5" w:rsidRDefault="00635FF2" w:rsidP="00F3338B">
            <w:pPr>
              <w:rPr>
                <w:rFonts w:cs="Tahoma"/>
                <w:iCs/>
                <w:sz w:val="18"/>
                <w:szCs w:val="18"/>
              </w:rPr>
            </w:pPr>
          </w:p>
        </w:tc>
      </w:tr>
      <w:tr w:rsidR="00635FF2" w:rsidRPr="00FC0BE5" w14:paraId="14ED6457" w14:textId="77777777" w:rsidTr="003700D9">
        <w:trPr>
          <w:trHeight w:val="284"/>
        </w:trPr>
        <w:tc>
          <w:tcPr>
            <w:tcW w:w="366" w:type="pct"/>
            <w:vAlign w:val="center"/>
          </w:tcPr>
          <w:p w14:paraId="4AEAF05E" w14:textId="77777777" w:rsidR="00635FF2" w:rsidRPr="00FC0BE5" w:rsidRDefault="00635FF2" w:rsidP="00354FAA">
            <w:pPr>
              <w:numPr>
                <w:ilvl w:val="0"/>
                <w:numId w:val="107"/>
              </w:numPr>
              <w:rPr>
                <w:rFonts w:cs="Tahoma"/>
                <w:iCs/>
                <w:sz w:val="18"/>
                <w:szCs w:val="18"/>
              </w:rPr>
            </w:pPr>
          </w:p>
        </w:tc>
        <w:tc>
          <w:tcPr>
            <w:tcW w:w="1570" w:type="pct"/>
            <w:vAlign w:val="center"/>
          </w:tcPr>
          <w:p w14:paraId="32141679" w14:textId="5A508645" w:rsidR="00635FF2" w:rsidRPr="004156DE" w:rsidRDefault="00635FF2" w:rsidP="00F3338B">
            <w:pPr>
              <w:rPr>
                <w:rFonts w:cs="Tahoma"/>
                <w:iCs/>
                <w:sz w:val="18"/>
                <w:szCs w:val="18"/>
                <w:lang w:val="en-US"/>
              </w:rPr>
            </w:pPr>
          </w:p>
        </w:tc>
        <w:tc>
          <w:tcPr>
            <w:tcW w:w="588" w:type="pct"/>
            <w:vAlign w:val="center"/>
          </w:tcPr>
          <w:p w14:paraId="47AEEF02" w14:textId="77777777" w:rsidR="00635FF2" w:rsidRPr="00FC0BE5" w:rsidRDefault="00635FF2" w:rsidP="00F3338B">
            <w:pPr>
              <w:rPr>
                <w:rFonts w:cs="Tahoma"/>
                <w:iCs/>
                <w:sz w:val="18"/>
                <w:szCs w:val="18"/>
              </w:rPr>
            </w:pPr>
          </w:p>
        </w:tc>
        <w:tc>
          <w:tcPr>
            <w:tcW w:w="616" w:type="pct"/>
            <w:vAlign w:val="center"/>
          </w:tcPr>
          <w:p w14:paraId="1D13EB68" w14:textId="77777777" w:rsidR="00635FF2" w:rsidRPr="00FC0BE5" w:rsidRDefault="00635FF2" w:rsidP="00F3338B">
            <w:pPr>
              <w:rPr>
                <w:rFonts w:cs="Tahoma"/>
                <w:iCs/>
                <w:sz w:val="18"/>
                <w:szCs w:val="18"/>
              </w:rPr>
            </w:pPr>
          </w:p>
        </w:tc>
        <w:tc>
          <w:tcPr>
            <w:tcW w:w="558" w:type="pct"/>
            <w:vAlign w:val="center"/>
          </w:tcPr>
          <w:p w14:paraId="203AB9CB" w14:textId="77777777" w:rsidR="00635FF2" w:rsidRPr="00FC0BE5" w:rsidRDefault="00635FF2" w:rsidP="00F3338B">
            <w:pPr>
              <w:rPr>
                <w:rFonts w:cs="Tahoma"/>
                <w:iCs/>
                <w:sz w:val="18"/>
                <w:szCs w:val="18"/>
              </w:rPr>
            </w:pPr>
          </w:p>
        </w:tc>
        <w:tc>
          <w:tcPr>
            <w:tcW w:w="622" w:type="pct"/>
            <w:vAlign w:val="center"/>
          </w:tcPr>
          <w:p w14:paraId="07F65F64" w14:textId="77777777" w:rsidR="00635FF2" w:rsidRPr="00FC0BE5" w:rsidRDefault="00635FF2" w:rsidP="00F3338B">
            <w:pPr>
              <w:rPr>
                <w:rFonts w:cs="Tahoma"/>
                <w:iCs/>
                <w:sz w:val="18"/>
                <w:szCs w:val="18"/>
              </w:rPr>
            </w:pPr>
          </w:p>
        </w:tc>
        <w:tc>
          <w:tcPr>
            <w:tcW w:w="679" w:type="pct"/>
            <w:vAlign w:val="center"/>
          </w:tcPr>
          <w:p w14:paraId="11B62D1D" w14:textId="77777777" w:rsidR="00635FF2" w:rsidRPr="00FC0BE5" w:rsidRDefault="00635FF2" w:rsidP="00F3338B">
            <w:pPr>
              <w:rPr>
                <w:rFonts w:cs="Tahoma"/>
                <w:iCs/>
                <w:sz w:val="18"/>
                <w:szCs w:val="18"/>
              </w:rPr>
            </w:pPr>
          </w:p>
        </w:tc>
      </w:tr>
      <w:tr w:rsidR="00635FF2" w:rsidRPr="00FC0BE5" w14:paraId="0AF71F48" w14:textId="77777777" w:rsidTr="003700D9">
        <w:trPr>
          <w:trHeight w:val="284"/>
        </w:trPr>
        <w:tc>
          <w:tcPr>
            <w:tcW w:w="366" w:type="pct"/>
            <w:tcBorders>
              <w:bottom w:val="single" w:sz="4" w:space="0" w:color="auto"/>
            </w:tcBorders>
            <w:vAlign w:val="center"/>
          </w:tcPr>
          <w:p w14:paraId="722F16EC" w14:textId="77777777" w:rsidR="00635FF2" w:rsidRPr="00FC0BE5" w:rsidRDefault="00635FF2" w:rsidP="00354FAA">
            <w:pPr>
              <w:numPr>
                <w:ilvl w:val="0"/>
                <w:numId w:val="107"/>
              </w:numPr>
              <w:rPr>
                <w:rFonts w:cs="Tahoma"/>
                <w:iCs/>
                <w:sz w:val="18"/>
                <w:szCs w:val="18"/>
              </w:rPr>
            </w:pPr>
          </w:p>
        </w:tc>
        <w:tc>
          <w:tcPr>
            <w:tcW w:w="1570" w:type="pct"/>
            <w:tcBorders>
              <w:bottom w:val="single" w:sz="4" w:space="0" w:color="auto"/>
            </w:tcBorders>
            <w:vAlign w:val="center"/>
          </w:tcPr>
          <w:p w14:paraId="138F5A37" w14:textId="77777777" w:rsidR="00635FF2" w:rsidRPr="00FC0BE5" w:rsidRDefault="00635FF2" w:rsidP="00F3338B">
            <w:pPr>
              <w:rPr>
                <w:rFonts w:cs="Tahoma"/>
                <w:iCs/>
                <w:sz w:val="18"/>
                <w:szCs w:val="18"/>
              </w:rPr>
            </w:pPr>
          </w:p>
        </w:tc>
        <w:tc>
          <w:tcPr>
            <w:tcW w:w="588" w:type="pct"/>
            <w:tcBorders>
              <w:bottom w:val="single" w:sz="4" w:space="0" w:color="auto"/>
            </w:tcBorders>
            <w:vAlign w:val="center"/>
          </w:tcPr>
          <w:p w14:paraId="7D84BAD5" w14:textId="77777777" w:rsidR="00635FF2" w:rsidRPr="00FC0BE5" w:rsidRDefault="00635FF2" w:rsidP="00F3338B">
            <w:pPr>
              <w:rPr>
                <w:rFonts w:cs="Tahoma"/>
                <w:iCs/>
                <w:sz w:val="18"/>
                <w:szCs w:val="18"/>
              </w:rPr>
            </w:pPr>
          </w:p>
        </w:tc>
        <w:tc>
          <w:tcPr>
            <w:tcW w:w="616" w:type="pct"/>
            <w:tcBorders>
              <w:bottom w:val="single" w:sz="4" w:space="0" w:color="auto"/>
            </w:tcBorders>
            <w:vAlign w:val="center"/>
          </w:tcPr>
          <w:p w14:paraId="680068D3" w14:textId="77777777" w:rsidR="00635FF2" w:rsidRPr="00FC0BE5" w:rsidRDefault="00635FF2" w:rsidP="00F3338B">
            <w:pPr>
              <w:rPr>
                <w:rFonts w:cs="Tahoma"/>
                <w:iCs/>
                <w:sz w:val="18"/>
                <w:szCs w:val="18"/>
              </w:rPr>
            </w:pPr>
          </w:p>
        </w:tc>
        <w:tc>
          <w:tcPr>
            <w:tcW w:w="558" w:type="pct"/>
            <w:tcBorders>
              <w:bottom w:val="single" w:sz="4" w:space="0" w:color="auto"/>
            </w:tcBorders>
            <w:vAlign w:val="center"/>
          </w:tcPr>
          <w:p w14:paraId="72C252C5" w14:textId="77777777" w:rsidR="00635FF2" w:rsidRPr="00FC0BE5" w:rsidRDefault="00635FF2" w:rsidP="00F3338B">
            <w:pPr>
              <w:rPr>
                <w:rFonts w:cs="Tahoma"/>
                <w:iCs/>
                <w:sz w:val="18"/>
                <w:szCs w:val="18"/>
              </w:rPr>
            </w:pPr>
          </w:p>
        </w:tc>
        <w:tc>
          <w:tcPr>
            <w:tcW w:w="622" w:type="pct"/>
            <w:tcBorders>
              <w:bottom w:val="single" w:sz="4" w:space="0" w:color="auto"/>
            </w:tcBorders>
            <w:vAlign w:val="center"/>
          </w:tcPr>
          <w:p w14:paraId="23EE53E4" w14:textId="77777777" w:rsidR="00635FF2" w:rsidRPr="00FC0BE5" w:rsidRDefault="00635FF2" w:rsidP="00F3338B">
            <w:pPr>
              <w:rPr>
                <w:rFonts w:cs="Tahoma"/>
                <w:iCs/>
                <w:sz w:val="18"/>
                <w:szCs w:val="18"/>
              </w:rPr>
            </w:pPr>
          </w:p>
        </w:tc>
        <w:tc>
          <w:tcPr>
            <w:tcW w:w="679" w:type="pct"/>
            <w:tcBorders>
              <w:bottom w:val="single" w:sz="4" w:space="0" w:color="auto"/>
            </w:tcBorders>
            <w:vAlign w:val="center"/>
          </w:tcPr>
          <w:p w14:paraId="09152347" w14:textId="77777777" w:rsidR="00635FF2" w:rsidRPr="00FC0BE5" w:rsidRDefault="00635FF2" w:rsidP="00F3338B">
            <w:pPr>
              <w:rPr>
                <w:rFonts w:cs="Tahoma"/>
                <w:iCs/>
                <w:sz w:val="18"/>
                <w:szCs w:val="18"/>
              </w:rPr>
            </w:pPr>
          </w:p>
        </w:tc>
      </w:tr>
      <w:tr w:rsidR="00635FF2" w:rsidRPr="00FC0BE5" w14:paraId="396A5A56" w14:textId="77777777" w:rsidTr="003700D9">
        <w:trPr>
          <w:trHeight w:val="284"/>
        </w:trPr>
        <w:tc>
          <w:tcPr>
            <w:tcW w:w="366" w:type="pct"/>
            <w:tcBorders>
              <w:bottom w:val="single" w:sz="4" w:space="0" w:color="auto"/>
            </w:tcBorders>
            <w:vAlign w:val="center"/>
          </w:tcPr>
          <w:p w14:paraId="4577C162" w14:textId="77777777" w:rsidR="00635FF2" w:rsidRPr="00FC0BE5" w:rsidRDefault="00635FF2" w:rsidP="00354FAA">
            <w:pPr>
              <w:numPr>
                <w:ilvl w:val="0"/>
                <w:numId w:val="107"/>
              </w:numPr>
              <w:rPr>
                <w:rFonts w:cs="Tahoma"/>
                <w:iCs/>
                <w:sz w:val="18"/>
                <w:szCs w:val="18"/>
              </w:rPr>
            </w:pPr>
          </w:p>
        </w:tc>
        <w:tc>
          <w:tcPr>
            <w:tcW w:w="1570" w:type="pct"/>
            <w:tcBorders>
              <w:bottom w:val="single" w:sz="4" w:space="0" w:color="auto"/>
            </w:tcBorders>
            <w:vAlign w:val="center"/>
          </w:tcPr>
          <w:p w14:paraId="1E42973C" w14:textId="77777777" w:rsidR="00635FF2" w:rsidRPr="00FC0BE5" w:rsidRDefault="00635FF2" w:rsidP="00F3338B">
            <w:pPr>
              <w:rPr>
                <w:rFonts w:cs="Tahoma"/>
                <w:iCs/>
                <w:sz w:val="18"/>
                <w:szCs w:val="18"/>
              </w:rPr>
            </w:pPr>
          </w:p>
        </w:tc>
        <w:tc>
          <w:tcPr>
            <w:tcW w:w="588" w:type="pct"/>
            <w:tcBorders>
              <w:bottom w:val="single" w:sz="4" w:space="0" w:color="auto"/>
            </w:tcBorders>
            <w:vAlign w:val="center"/>
          </w:tcPr>
          <w:p w14:paraId="7BB088F9" w14:textId="77777777" w:rsidR="00635FF2" w:rsidRPr="00FC0BE5" w:rsidRDefault="00635FF2" w:rsidP="00F3338B">
            <w:pPr>
              <w:rPr>
                <w:rFonts w:cs="Tahoma"/>
                <w:iCs/>
                <w:sz w:val="18"/>
                <w:szCs w:val="18"/>
              </w:rPr>
            </w:pPr>
          </w:p>
        </w:tc>
        <w:tc>
          <w:tcPr>
            <w:tcW w:w="616" w:type="pct"/>
            <w:tcBorders>
              <w:bottom w:val="single" w:sz="4" w:space="0" w:color="auto"/>
            </w:tcBorders>
            <w:vAlign w:val="center"/>
          </w:tcPr>
          <w:p w14:paraId="3E83B0CB" w14:textId="77777777" w:rsidR="00635FF2" w:rsidRPr="00FC0BE5" w:rsidRDefault="00635FF2" w:rsidP="00F3338B">
            <w:pPr>
              <w:rPr>
                <w:rFonts w:cs="Tahoma"/>
                <w:iCs/>
                <w:sz w:val="18"/>
                <w:szCs w:val="18"/>
              </w:rPr>
            </w:pPr>
          </w:p>
        </w:tc>
        <w:tc>
          <w:tcPr>
            <w:tcW w:w="558" w:type="pct"/>
            <w:tcBorders>
              <w:bottom w:val="single" w:sz="4" w:space="0" w:color="auto"/>
            </w:tcBorders>
            <w:vAlign w:val="center"/>
          </w:tcPr>
          <w:p w14:paraId="5D222ACB" w14:textId="77777777" w:rsidR="00635FF2" w:rsidRPr="00FC0BE5" w:rsidRDefault="00635FF2" w:rsidP="00F3338B">
            <w:pPr>
              <w:rPr>
                <w:rFonts w:cs="Tahoma"/>
                <w:iCs/>
                <w:sz w:val="18"/>
                <w:szCs w:val="18"/>
              </w:rPr>
            </w:pPr>
          </w:p>
        </w:tc>
        <w:tc>
          <w:tcPr>
            <w:tcW w:w="622" w:type="pct"/>
            <w:tcBorders>
              <w:bottom w:val="single" w:sz="4" w:space="0" w:color="auto"/>
            </w:tcBorders>
            <w:vAlign w:val="center"/>
          </w:tcPr>
          <w:p w14:paraId="02D09FCA" w14:textId="77777777" w:rsidR="00635FF2" w:rsidRPr="00FC0BE5" w:rsidRDefault="00635FF2" w:rsidP="00F3338B">
            <w:pPr>
              <w:rPr>
                <w:rFonts w:cs="Tahoma"/>
                <w:iCs/>
                <w:sz w:val="18"/>
                <w:szCs w:val="18"/>
              </w:rPr>
            </w:pPr>
          </w:p>
        </w:tc>
        <w:tc>
          <w:tcPr>
            <w:tcW w:w="679" w:type="pct"/>
            <w:tcBorders>
              <w:bottom w:val="single" w:sz="4" w:space="0" w:color="auto"/>
            </w:tcBorders>
            <w:vAlign w:val="center"/>
          </w:tcPr>
          <w:p w14:paraId="188ECD65" w14:textId="77777777" w:rsidR="00635FF2" w:rsidRPr="00FC0BE5" w:rsidRDefault="00635FF2" w:rsidP="00F3338B">
            <w:pPr>
              <w:rPr>
                <w:rFonts w:cs="Tahoma"/>
                <w:iCs/>
                <w:sz w:val="18"/>
                <w:szCs w:val="18"/>
              </w:rPr>
            </w:pPr>
          </w:p>
        </w:tc>
      </w:tr>
      <w:tr w:rsidR="001C06EE" w:rsidRPr="00FC0BE5" w14:paraId="678C16C4" w14:textId="77777777" w:rsidTr="001C06EE">
        <w:trPr>
          <w:trHeight w:val="284"/>
        </w:trPr>
        <w:tc>
          <w:tcPr>
            <w:tcW w:w="3140" w:type="pct"/>
            <w:gridSpan w:val="4"/>
            <w:tcBorders>
              <w:top w:val="single" w:sz="4" w:space="0" w:color="auto"/>
              <w:left w:val="nil"/>
              <w:bottom w:val="nil"/>
              <w:right w:val="single" w:sz="4" w:space="0" w:color="auto"/>
            </w:tcBorders>
            <w:shd w:val="clear" w:color="auto" w:fill="auto"/>
            <w:vAlign w:val="center"/>
          </w:tcPr>
          <w:p w14:paraId="40185A07" w14:textId="77777777" w:rsidR="00635FF2" w:rsidRPr="00FC0BE5" w:rsidRDefault="00635FF2" w:rsidP="00F3338B">
            <w:pPr>
              <w:rPr>
                <w:rFonts w:cs="Tahoma"/>
                <w:iCs/>
                <w:sz w:val="18"/>
                <w:szCs w:val="18"/>
              </w:rPr>
            </w:pPr>
            <w:r w:rsidRPr="00FC0BE5">
              <w:rPr>
                <w:rFonts w:cs="Tahoma"/>
                <w:b/>
                <w:iCs/>
                <w:sz w:val="18"/>
                <w:szCs w:val="18"/>
              </w:rPr>
              <w:t>ΣΥΝΟΛΟ</w:t>
            </w:r>
          </w:p>
        </w:tc>
        <w:tc>
          <w:tcPr>
            <w:tcW w:w="558" w:type="pct"/>
            <w:tcBorders>
              <w:top w:val="single" w:sz="4" w:space="0" w:color="auto"/>
              <w:left w:val="single" w:sz="4" w:space="0" w:color="auto"/>
            </w:tcBorders>
            <w:shd w:val="clear" w:color="auto" w:fill="E0E0E0"/>
            <w:vAlign w:val="center"/>
          </w:tcPr>
          <w:p w14:paraId="01428EA5" w14:textId="77777777" w:rsidR="00635FF2" w:rsidRPr="00FC0BE5" w:rsidRDefault="00635FF2" w:rsidP="00F3338B">
            <w:pPr>
              <w:rPr>
                <w:rFonts w:cs="Tahoma"/>
                <w:iCs/>
                <w:sz w:val="18"/>
                <w:szCs w:val="18"/>
              </w:rPr>
            </w:pPr>
          </w:p>
        </w:tc>
        <w:tc>
          <w:tcPr>
            <w:tcW w:w="622" w:type="pct"/>
            <w:tcBorders>
              <w:top w:val="single" w:sz="4" w:space="0" w:color="auto"/>
            </w:tcBorders>
            <w:shd w:val="clear" w:color="auto" w:fill="E0E0E0"/>
            <w:vAlign w:val="center"/>
          </w:tcPr>
          <w:p w14:paraId="71670A15" w14:textId="77777777" w:rsidR="00635FF2" w:rsidRPr="00FC0BE5" w:rsidRDefault="00635FF2" w:rsidP="00F3338B">
            <w:pPr>
              <w:rPr>
                <w:rFonts w:cs="Tahoma"/>
                <w:iCs/>
                <w:sz w:val="18"/>
                <w:szCs w:val="18"/>
              </w:rPr>
            </w:pPr>
          </w:p>
        </w:tc>
        <w:tc>
          <w:tcPr>
            <w:tcW w:w="679" w:type="pct"/>
            <w:tcBorders>
              <w:top w:val="single" w:sz="4" w:space="0" w:color="auto"/>
            </w:tcBorders>
            <w:shd w:val="clear" w:color="auto" w:fill="E0E0E0"/>
            <w:vAlign w:val="center"/>
          </w:tcPr>
          <w:p w14:paraId="18FAC609" w14:textId="77777777" w:rsidR="00635FF2" w:rsidRPr="00FC0BE5" w:rsidRDefault="00635FF2" w:rsidP="00F3338B">
            <w:pPr>
              <w:rPr>
                <w:rFonts w:cs="Tahoma"/>
                <w:iCs/>
                <w:sz w:val="18"/>
                <w:szCs w:val="18"/>
              </w:rPr>
            </w:pPr>
          </w:p>
        </w:tc>
      </w:tr>
    </w:tbl>
    <w:p w14:paraId="653B22F2" w14:textId="26694ED5" w:rsidR="00635FF2" w:rsidRDefault="00635FF2" w:rsidP="00635FF2">
      <w:pPr>
        <w:rPr>
          <w:rFonts w:cs="Tahoma"/>
          <w:iCs/>
          <w:sz w:val="18"/>
          <w:szCs w:val="18"/>
          <w:lang w:val="el-GR"/>
        </w:rPr>
      </w:pPr>
      <w:bookmarkStart w:id="505" w:name="_Ref281862017"/>
      <w:bookmarkStart w:id="506" w:name="_Toc296503857"/>
      <w:bookmarkStart w:id="507" w:name="_Toc297727872"/>
      <w:bookmarkStart w:id="508" w:name="_Toc308006562"/>
      <w:bookmarkStart w:id="509" w:name="_Toc308007232"/>
      <w:bookmarkStart w:id="510" w:name="_Toc308177408"/>
    </w:p>
    <w:p w14:paraId="2868B80C" w14:textId="77777777" w:rsidR="00B0147C" w:rsidRDefault="00B0147C" w:rsidP="00635FF2">
      <w:pPr>
        <w:rPr>
          <w:rFonts w:cs="Tahoma"/>
          <w:iCs/>
          <w:sz w:val="18"/>
          <w:szCs w:val="18"/>
          <w:lang w:val="el-GR"/>
        </w:rPr>
      </w:pPr>
    </w:p>
    <w:p w14:paraId="54697CB3" w14:textId="77777777" w:rsidR="00B0147C" w:rsidRDefault="00B0147C" w:rsidP="00635FF2">
      <w:pPr>
        <w:rPr>
          <w:rFonts w:cs="Tahoma"/>
          <w:iCs/>
          <w:sz w:val="18"/>
          <w:szCs w:val="18"/>
          <w:lang w:val="el-GR"/>
        </w:rPr>
      </w:pPr>
    </w:p>
    <w:p w14:paraId="6DE1BEC9" w14:textId="77777777" w:rsidR="00B0147C" w:rsidRDefault="00B0147C" w:rsidP="00635FF2">
      <w:pPr>
        <w:rPr>
          <w:rFonts w:cs="Tahoma"/>
          <w:iCs/>
          <w:sz w:val="18"/>
          <w:szCs w:val="18"/>
          <w:lang w:val="el-GR"/>
        </w:rPr>
      </w:pPr>
    </w:p>
    <w:p w14:paraId="0861041B" w14:textId="77777777" w:rsidR="00B0147C" w:rsidRDefault="00B0147C" w:rsidP="00635FF2">
      <w:pPr>
        <w:rPr>
          <w:rFonts w:cs="Tahoma"/>
          <w:iCs/>
          <w:sz w:val="18"/>
          <w:szCs w:val="18"/>
          <w:lang w:val="el-GR"/>
        </w:rPr>
      </w:pPr>
    </w:p>
    <w:p w14:paraId="3102111B" w14:textId="3BA703E8" w:rsidR="00317CE5" w:rsidRPr="006D6C01" w:rsidRDefault="00317CE5" w:rsidP="00635FF2">
      <w:pPr>
        <w:rPr>
          <w:rFonts w:cs="Tahoma"/>
          <w:b/>
          <w:bCs/>
          <w:iCs/>
          <w:sz w:val="18"/>
          <w:szCs w:val="18"/>
          <w:lang w:val="el-GR"/>
        </w:rPr>
      </w:pPr>
      <w:r w:rsidRPr="006D6C01">
        <w:rPr>
          <w:rFonts w:cs="Tahoma"/>
          <w:b/>
          <w:bCs/>
          <w:iCs/>
          <w:sz w:val="18"/>
          <w:szCs w:val="18"/>
          <w:lang w:val="el-GR"/>
        </w:rPr>
        <w:t xml:space="preserve">Πίνακας Κόστους </w:t>
      </w:r>
      <w:r w:rsidR="00C01073" w:rsidRPr="008D593D">
        <w:rPr>
          <w:rFonts w:cs="Tahoma"/>
          <w:b/>
          <w:bCs/>
          <w:iCs/>
          <w:sz w:val="18"/>
          <w:szCs w:val="18"/>
          <w:lang w:val="el-GR"/>
        </w:rPr>
        <w:t xml:space="preserve">ανά Παραδοτέο </w:t>
      </w:r>
      <w:r w:rsidRPr="006D6C01">
        <w:rPr>
          <w:rFonts w:cs="Tahoma"/>
          <w:b/>
          <w:bCs/>
          <w:iCs/>
          <w:sz w:val="18"/>
          <w:szCs w:val="18"/>
          <w:lang w:val="el-GR"/>
        </w:rPr>
        <w:t xml:space="preserve">Υποέργου 1 </w:t>
      </w:r>
    </w:p>
    <w:p w14:paraId="1E3A6C9B" w14:textId="77777777" w:rsidR="00317CE5" w:rsidRPr="00013F9F" w:rsidRDefault="00317CE5" w:rsidP="00635FF2">
      <w:pPr>
        <w:rPr>
          <w:rFonts w:cs="Tahoma"/>
          <w:iCs/>
          <w:sz w:val="18"/>
          <w:szCs w:val="18"/>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7"/>
        <w:gridCol w:w="2563"/>
        <w:gridCol w:w="1413"/>
        <w:gridCol w:w="851"/>
        <w:gridCol w:w="1134"/>
        <w:gridCol w:w="992"/>
        <w:gridCol w:w="1003"/>
        <w:gridCol w:w="1115"/>
      </w:tblGrid>
      <w:tr w:rsidR="00317CE5" w:rsidRPr="00077253" w14:paraId="03EF8289" w14:textId="77777777" w:rsidTr="006D6C01">
        <w:trPr>
          <w:cantSplit/>
          <w:tblHeader/>
        </w:trPr>
        <w:tc>
          <w:tcPr>
            <w:tcW w:w="289" w:type="pct"/>
            <w:vMerge w:val="restart"/>
            <w:shd w:val="clear" w:color="auto" w:fill="B3B3B3"/>
            <w:vAlign w:val="center"/>
          </w:tcPr>
          <w:p w14:paraId="4666FB1A" w14:textId="77777777" w:rsidR="00317CE5" w:rsidRPr="009007C3" w:rsidRDefault="00317CE5" w:rsidP="006D6C01">
            <w:pPr>
              <w:ind w:left="-125" w:right="-108"/>
              <w:jc w:val="center"/>
              <w:rPr>
                <w:b/>
                <w:sz w:val="18"/>
                <w:szCs w:val="18"/>
              </w:rPr>
            </w:pPr>
            <w:r w:rsidRPr="009007C3">
              <w:rPr>
                <w:b/>
                <w:sz w:val="18"/>
                <w:szCs w:val="18"/>
              </w:rPr>
              <w:t>Α/Α</w:t>
            </w:r>
          </w:p>
        </w:tc>
        <w:tc>
          <w:tcPr>
            <w:tcW w:w="1331" w:type="pct"/>
            <w:vMerge w:val="restart"/>
            <w:shd w:val="clear" w:color="auto" w:fill="B3B3B3"/>
            <w:vAlign w:val="center"/>
          </w:tcPr>
          <w:p w14:paraId="77BBF2DA" w14:textId="77777777" w:rsidR="00317CE5" w:rsidRPr="006D6C01" w:rsidRDefault="00317CE5" w:rsidP="006D6C01">
            <w:pPr>
              <w:jc w:val="center"/>
              <w:rPr>
                <w:b/>
                <w:color w:val="FF0000"/>
                <w:sz w:val="18"/>
                <w:szCs w:val="18"/>
              </w:rPr>
            </w:pPr>
            <w:r w:rsidRPr="006D6C01">
              <w:rPr>
                <w:b/>
                <w:color w:val="FF0000"/>
                <w:sz w:val="18"/>
                <w:szCs w:val="18"/>
              </w:rPr>
              <w:t>ΠΑΡΑΔΟΤΕΟ</w:t>
            </w:r>
          </w:p>
        </w:tc>
        <w:tc>
          <w:tcPr>
            <w:tcW w:w="734" w:type="pct"/>
            <w:vMerge w:val="restart"/>
            <w:shd w:val="clear" w:color="auto" w:fill="B3B3B3"/>
            <w:vAlign w:val="center"/>
          </w:tcPr>
          <w:p w14:paraId="0060904F" w14:textId="77777777" w:rsidR="00317CE5" w:rsidRPr="009007C3" w:rsidRDefault="00317CE5" w:rsidP="006D6C01">
            <w:pPr>
              <w:ind w:left="-111" w:right="-104"/>
              <w:jc w:val="center"/>
              <w:rPr>
                <w:b/>
                <w:sz w:val="18"/>
                <w:szCs w:val="18"/>
              </w:rPr>
            </w:pPr>
            <w:r w:rsidRPr="009007C3">
              <w:rPr>
                <w:b/>
                <w:sz w:val="18"/>
                <w:szCs w:val="18"/>
              </w:rPr>
              <w:t>ΡΟΛΟΣ ΣΤΗΝ ΟΜΑΔΑ ΕΡΓΟΥ</w:t>
            </w:r>
          </w:p>
        </w:tc>
        <w:tc>
          <w:tcPr>
            <w:tcW w:w="442" w:type="pct"/>
            <w:vMerge w:val="restart"/>
            <w:shd w:val="clear" w:color="auto" w:fill="B3B3B3"/>
            <w:vAlign w:val="center"/>
          </w:tcPr>
          <w:p w14:paraId="138CC499" w14:textId="77777777" w:rsidR="00317CE5" w:rsidRPr="009007C3" w:rsidRDefault="00317CE5" w:rsidP="006D6C01">
            <w:pPr>
              <w:ind w:left="-109" w:right="-110"/>
              <w:jc w:val="center"/>
              <w:rPr>
                <w:b/>
                <w:sz w:val="18"/>
                <w:szCs w:val="18"/>
              </w:rPr>
            </w:pPr>
            <w:r w:rsidRPr="009007C3">
              <w:rPr>
                <w:b/>
                <w:sz w:val="18"/>
                <w:szCs w:val="18"/>
              </w:rPr>
              <w:t xml:space="preserve">ΑΠΑΣΧΟΛΗΣΗ ΣΕ Α/Μ </w:t>
            </w:r>
          </w:p>
        </w:tc>
        <w:tc>
          <w:tcPr>
            <w:tcW w:w="1104" w:type="pct"/>
            <w:gridSpan w:val="2"/>
            <w:shd w:val="clear" w:color="auto" w:fill="B3B3B3"/>
            <w:vAlign w:val="center"/>
          </w:tcPr>
          <w:p w14:paraId="1A5EE745" w14:textId="77777777" w:rsidR="00317CE5" w:rsidRPr="009007C3" w:rsidRDefault="00317CE5" w:rsidP="006D6C01">
            <w:pPr>
              <w:spacing w:after="0"/>
              <w:jc w:val="center"/>
              <w:rPr>
                <w:b/>
                <w:sz w:val="18"/>
                <w:szCs w:val="18"/>
              </w:rPr>
            </w:pPr>
            <w:r w:rsidRPr="009007C3">
              <w:rPr>
                <w:b/>
                <w:sz w:val="18"/>
                <w:szCs w:val="18"/>
              </w:rPr>
              <w:t>ΑΞΙΑ ΧΩΡΙΣ ΦΠΑ [€]</w:t>
            </w:r>
          </w:p>
        </w:tc>
        <w:tc>
          <w:tcPr>
            <w:tcW w:w="521" w:type="pct"/>
            <w:vMerge w:val="restart"/>
            <w:shd w:val="clear" w:color="auto" w:fill="B3B3B3"/>
            <w:vAlign w:val="center"/>
          </w:tcPr>
          <w:p w14:paraId="45DB0110" w14:textId="77777777" w:rsidR="00317CE5" w:rsidRPr="009007C3" w:rsidRDefault="00317CE5" w:rsidP="006D6C01">
            <w:pPr>
              <w:spacing w:after="0"/>
              <w:jc w:val="center"/>
              <w:rPr>
                <w:b/>
                <w:sz w:val="18"/>
                <w:szCs w:val="18"/>
              </w:rPr>
            </w:pPr>
            <w:r w:rsidRPr="009007C3">
              <w:rPr>
                <w:b/>
                <w:sz w:val="18"/>
                <w:szCs w:val="18"/>
              </w:rPr>
              <w:t>ΦΠΑ [€]</w:t>
            </w:r>
          </w:p>
        </w:tc>
        <w:tc>
          <w:tcPr>
            <w:tcW w:w="579" w:type="pct"/>
            <w:vMerge w:val="restart"/>
            <w:shd w:val="clear" w:color="auto" w:fill="B3B3B3"/>
            <w:vAlign w:val="center"/>
          </w:tcPr>
          <w:p w14:paraId="7DC49B48" w14:textId="77777777" w:rsidR="00317CE5" w:rsidRPr="009007C3" w:rsidRDefault="00317CE5" w:rsidP="006D6C01">
            <w:pPr>
              <w:spacing w:after="0"/>
              <w:ind w:left="-122" w:right="-110"/>
              <w:jc w:val="center"/>
              <w:rPr>
                <w:b/>
                <w:sz w:val="18"/>
                <w:szCs w:val="18"/>
              </w:rPr>
            </w:pPr>
            <w:r w:rsidRPr="009007C3">
              <w:rPr>
                <w:b/>
                <w:sz w:val="18"/>
                <w:szCs w:val="18"/>
              </w:rPr>
              <w:t>ΣΥΝΟΛΙΚΗ ΑΞΙΑ</w:t>
            </w:r>
          </w:p>
          <w:p w14:paraId="7A860EB7" w14:textId="77777777" w:rsidR="00317CE5" w:rsidRPr="009007C3" w:rsidRDefault="00317CE5" w:rsidP="006D6C01">
            <w:pPr>
              <w:spacing w:after="0"/>
              <w:jc w:val="center"/>
              <w:rPr>
                <w:b/>
                <w:sz w:val="18"/>
                <w:szCs w:val="18"/>
              </w:rPr>
            </w:pPr>
            <w:r w:rsidRPr="009007C3">
              <w:rPr>
                <w:b/>
                <w:sz w:val="18"/>
                <w:szCs w:val="18"/>
              </w:rPr>
              <w:t>ΜΕ ΦΠΑ [€]</w:t>
            </w:r>
          </w:p>
        </w:tc>
      </w:tr>
      <w:tr w:rsidR="00317CE5" w:rsidRPr="00077253" w14:paraId="381358F9" w14:textId="77777777" w:rsidTr="006D6C01">
        <w:trPr>
          <w:cantSplit/>
          <w:tblHeader/>
        </w:trPr>
        <w:tc>
          <w:tcPr>
            <w:tcW w:w="289" w:type="pct"/>
            <w:vMerge/>
            <w:shd w:val="clear" w:color="auto" w:fill="E6E6E6"/>
            <w:vAlign w:val="center"/>
          </w:tcPr>
          <w:p w14:paraId="166F8595" w14:textId="77777777" w:rsidR="00317CE5" w:rsidRPr="009007C3" w:rsidRDefault="00317CE5" w:rsidP="006D6C01">
            <w:pPr>
              <w:spacing w:after="0"/>
              <w:jc w:val="center"/>
              <w:rPr>
                <w:sz w:val="18"/>
                <w:szCs w:val="18"/>
              </w:rPr>
            </w:pPr>
          </w:p>
        </w:tc>
        <w:tc>
          <w:tcPr>
            <w:tcW w:w="1331" w:type="pct"/>
            <w:vMerge/>
            <w:shd w:val="clear" w:color="auto" w:fill="E6E6E6"/>
            <w:vAlign w:val="center"/>
          </w:tcPr>
          <w:p w14:paraId="4F64675D" w14:textId="77777777" w:rsidR="00317CE5" w:rsidRPr="00387970" w:rsidRDefault="00317CE5" w:rsidP="006D6C01">
            <w:pPr>
              <w:spacing w:after="0"/>
              <w:jc w:val="center"/>
              <w:rPr>
                <w:color w:val="FF0000"/>
                <w:sz w:val="18"/>
                <w:szCs w:val="18"/>
              </w:rPr>
            </w:pPr>
          </w:p>
        </w:tc>
        <w:tc>
          <w:tcPr>
            <w:tcW w:w="734" w:type="pct"/>
            <w:vMerge/>
            <w:shd w:val="clear" w:color="auto" w:fill="E6E6E6"/>
          </w:tcPr>
          <w:p w14:paraId="59DE4A81" w14:textId="77777777" w:rsidR="00317CE5" w:rsidRPr="009007C3" w:rsidRDefault="00317CE5" w:rsidP="006D6C01">
            <w:pPr>
              <w:spacing w:after="0"/>
              <w:jc w:val="center"/>
              <w:rPr>
                <w:sz w:val="18"/>
                <w:szCs w:val="18"/>
              </w:rPr>
            </w:pPr>
          </w:p>
        </w:tc>
        <w:tc>
          <w:tcPr>
            <w:tcW w:w="442" w:type="pct"/>
            <w:vMerge/>
            <w:shd w:val="clear" w:color="auto" w:fill="E6E6E6"/>
            <w:vAlign w:val="center"/>
          </w:tcPr>
          <w:p w14:paraId="3FDD0A09" w14:textId="77777777" w:rsidR="00317CE5" w:rsidRPr="009007C3" w:rsidRDefault="00317CE5" w:rsidP="006D6C01">
            <w:pPr>
              <w:spacing w:after="0"/>
              <w:jc w:val="center"/>
              <w:rPr>
                <w:sz w:val="18"/>
                <w:szCs w:val="18"/>
              </w:rPr>
            </w:pPr>
          </w:p>
        </w:tc>
        <w:tc>
          <w:tcPr>
            <w:tcW w:w="589" w:type="pct"/>
            <w:shd w:val="clear" w:color="auto" w:fill="B3B3B3"/>
            <w:vAlign w:val="center"/>
          </w:tcPr>
          <w:p w14:paraId="1DD6C693" w14:textId="77777777" w:rsidR="00317CE5" w:rsidRPr="009007C3" w:rsidRDefault="00317CE5" w:rsidP="006D6C01">
            <w:pPr>
              <w:spacing w:after="0"/>
              <w:ind w:left="-110" w:right="-110"/>
              <w:jc w:val="center"/>
              <w:rPr>
                <w:b/>
                <w:sz w:val="18"/>
                <w:szCs w:val="18"/>
              </w:rPr>
            </w:pPr>
            <w:r w:rsidRPr="009007C3">
              <w:rPr>
                <w:b/>
                <w:sz w:val="18"/>
                <w:szCs w:val="18"/>
              </w:rPr>
              <w:t>ΤΙΜΗ ΜΟΝΑΔΑΣ</w:t>
            </w:r>
          </w:p>
        </w:tc>
        <w:tc>
          <w:tcPr>
            <w:tcW w:w="515" w:type="pct"/>
            <w:shd w:val="clear" w:color="auto" w:fill="B3B3B3"/>
            <w:vAlign w:val="center"/>
          </w:tcPr>
          <w:p w14:paraId="538CBDEF" w14:textId="77777777" w:rsidR="00317CE5" w:rsidRPr="009007C3" w:rsidRDefault="00317CE5" w:rsidP="006D6C01">
            <w:pPr>
              <w:spacing w:after="0"/>
              <w:jc w:val="center"/>
              <w:rPr>
                <w:b/>
                <w:sz w:val="18"/>
                <w:szCs w:val="18"/>
              </w:rPr>
            </w:pPr>
            <w:r w:rsidRPr="009007C3">
              <w:rPr>
                <w:b/>
                <w:sz w:val="18"/>
                <w:szCs w:val="18"/>
              </w:rPr>
              <w:t>ΣΥΝΟΛΟ</w:t>
            </w:r>
          </w:p>
        </w:tc>
        <w:tc>
          <w:tcPr>
            <w:tcW w:w="521" w:type="pct"/>
            <w:vMerge/>
            <w:shd w:val="clear" w:color="auto" w:fill="E6E6E6"/>
            <w:vAlign w:val="center"/>
          </w:tcPr>
          <w:p w14:paraId="595F4D11" w14:textId="77777777" w:rsidR="00317CE5" w:rsidRPr="009007C3" w:rsidRDefault="00317CE5" w:rsidP="006D6C01">
            <w:pPr>
              <w:spacing w:after="0"/>
              <w:jc w:val="center"/>
              <w:rPr>
                <w:sz w:val="18"/>
                <w:szCs w:val="18"/>
              </w:rPr>
            </w:pPr>
          </w:p>
        </w:tc>
        <w:tc>
          <w:tcPr>
            <w:tcW w:w="579" w:type="pct"/>
            <w:vMerge/>
            <w:shd w:val="clear" w:color="auto" w:fill="E6E6E6"/>
            <w:vAlign w:val="center"/>
          </w:tcPr>
          <w:p w14:paraId="381C7DD0" w14:textId="77777777" w:rsidR="00317CE5" w:rsidRPr="009007C3" w:rsidRDefault="00317CE5" w:rsidP="006D6C01">
            <w:pPr>
              <w:spacing w:after="0"/>
              <w:jc w:val="center"/>
              <w:rPr>
                <w:sz w:val="18"/>
                <w:szCs w:val="18"/>
              </w:rPr>
            </w:pPr>
          </w:p>
        </w:tc>
      </w:tr>
      <w:tr w:rsidR="00317CE5" w:rsidRPr="00E16A2C" w14:paraId="0446F501" w14:textId="77777777" w:rsidTr="00387970">
        <w:trPr>
          <w:trHeight w:val="284"/>
        </w:trPr>
        <w:tc>
          <w:tcPr>
            <w:tcW w:w="289" w:type="pct"/>
            <w:shd w:val="clear" w:color="auto" w:fill="E7E6E6" w:themeFill="background2"/>
            <w:vAlign w:val="center"/>
          </w:tcPr>
          <w:p w14:paraId="59491C13" w14:textId="77777777" w:rsidR="00317CE5" w:rsidRPr="009007C3" w:rsidRDefault="00317CE5" w:rsidP="006D6C01">
            <w:pPr>
              <w:spacing w:after="0"/>
              <w:jc w:val="center"/>
              <w:rPr>
                <w:sz w:val="18"/>
                <w:szCs w:val="18"/>
              </w:rPr>
            </w:pPr>
            <w:r w:rsidRPr="009007C3">
              <w:rPr>
                <w:sz w:val="18"/>
                <w:szCs w:val="18"/>
              </w:rPr>
              <w:t>1.</w:t>
            </w:r>
          </w:p>
        </w:tc>
        <w:tc>
          <w:tcPr>
            <w:tcW w:w="1331" w:type="pct"/>
            <w:shd w:val="clear" w:color="auto" w:fill="E7E6E6" w:themeFill="background2"/>
            <w:vAlign w:val="center"/>
          </w:tcPr>
          <w:p w14:paraId="64C6FA03" w14:textId="092941B4" w:rsidR="00317CE5" w:rsidRPr="00387970" w:rsidRDefault="00214985" w:rsidP="006D6C01">
            <w:pPr>
              <w:spacing w:after="0"/>
              <w:jc w:val="left"/>
              <w:rPr>
                <w:rFonts w:cs="Tahoma"/>
                <w:color w:val="FF0000"/>
                <w:sz w:val="18"/>
                <w:szCs w:val="18"/>
                <w:lang w:val="el-GR"/>
              </w:rPr>
            </w:pPr>
            <w:r w:rsidRPr="00214985">
              <w:rPr>
                <w:rFonts w:cs="Tahoma"/>
                <w:color w:val="000000"/>
                <w:sz w:val="18"/>
                <w:szCs w:val="18"/>
                <w:lang w:val="el-GR" w:eastAsia="el-GR"/>
              </w:rPr>
              <w:t xml:space="preserve">Π1.1. </w:t>
            </w:r>
            <w:r w:rsidRPr="00214985">
              <w:rPr>
                <w:rFonts w:cs="Tahoma"/>
                <w:bCs/>
                <w:sz w:val="18"/>
                <w:szCs w:val="18"/>
                <w:lang w:val="el-GR"/>
              </w:rPr>
              <w:t>Σχέδιο Διαχείρισης και Ποιότητας Έργου (ΣΔΠΕ)</w:t>
            </w:r>
          </w:p>
        </w:tc>
        <w:tc>
          <w:tcPr>
            <w:tcW w:w="734" w:type="pct"/>
            <w:shd w:val="clear" w:color="auto" w:fill="E7E6E6" w:themeFill="background2"/>
          </w:tcPr>
          <w:p w14:paraId="4072419F" w14:textId="77777777" w:rsidR="00317CE5" w:rsidRPr="00A57A09" w:rsidRDefault="00317CE5" w:rsidP="006D6C01">
            <w:pPr>
              <w:spacing w:after="0"/>
              <w:jc w:val="center"/>
              <w:rPr>
                <w:sz w:val="18"/>
                <w:szCs w:val="18"/>
                <w:lang w:val="el-GR"/>
              </w:rPr>
            </w:pPr>
          </w:p>
        </w:tc>
        <w:tc>
          <w:tcPr>
            <w:tcW w:w="442" w:type="pct"/>
            <w:shd w:val="clear" w:color="auto" w:fill="E7E6E6" w:themeFill="background2"/>
            <w:vAlign w:val="center"/>
          </w:tcPr>
          <w:p w14:paraId="7A4C4640" w14:textId="77777777" w:rsidR="00317CE5" w:rsidRPr="00A57A09" w:rsidRDefault="00317CE5" w:rsidP="006D6C01">
            <w:pPr>
              <w:spacing w:after="0"/>
              <w:jc w:val="center"/>
              <w:rPr>
                <w:sz w:val="18"/>
                <w:szCs w:val="18"/>
                <w:lang w:val="el-GR"/>
              </w:rPr>
            </w:pPr>
          </w:p>
        </w:tc>
        <w:tc>
          <w:tcPr>
            <w:tcW w:w="589" w:type="pct"/>
            <w:shd w:val="clear" w:color="auto" w:fill="E7E6E6" w:themeFill="background2"/>
            <w:vAlign w:val="center"/>
          </w:tcPr>
          <w:p w14:paraId="5B300F1E" w14:textId="77777777" w:rsidR="00317CE5" w:rsidRPr="00A57A09" w:rsidRDefault="00317CE5" w:rsidP="006D6C01">
            <w:pPr>
              <w:spacing w:after="0"/>
              <w:jc w:val="center"/>
              <w:rPr>
                <w:sz w:val="18"/>
                <w:szCs w:val="18"/>
                <w:lang w:val="el-GR"/>
              </w:rPr>
            </w:pPr>
          </w:p>
        </w:tc>
        <w:tc>
          <w:tcPr>
            <w:tcW w:w="515" w:type="pct"/>
            <w:shd w:val="clear" w:color="auto" w:fill="E7E6E6" w:themeFill="background2"/>
            <w:vAlign w:val="center"/>
          </w:tcPr>
          <w:p w14:paraId="5DC0D421" w14:textId="77777777" w:rsidR="00317CE5" w:rsidRPr="00A57A09" w:rsidRDefault="00317CE5" w:rsidP="006D6C01">
            <w:pPr>
              <w:spacing w:after="0"/>
              <w:jc w:val="center"/>
              <w:rPr>
                <w:sz w:val="18"/>
                <w:szCs w:val="18"/>
                <w:lang w:val="el-GR"/>
              </w:rPr>
            </w:pPr>
          </w:p>
        </w:tc>
        <w:tc>
          <w:tcPr>
            <w:tcW w:w="521" w:type="pct"/>
            <w:shd w:val="clear" w:color="auto" w:fill="E7E6E6" w:themeFill="background2"/>
            <w:vAlign w:val="center"/>
          </w:tcPr>
          <w:p w14:paraId="4996D4D9" w14:textId="77777777" w:rsidR="00317CE5" w:rsidRPr="00A57A09" w:rsidRDefault="00317CE5" w:rsidP="006D6C01">
            <w:pPr>
              <w:spacing w:after="0"/>
              <w:jc w:val="center"/>
              <w:rPr>
                <w:sz w:val="18"/>
                <w:szCs w:val="18"/>
                <w:lang w:val="el-GR"/>
              </w:rPr>
            </w:pPr>
          </w:p>
        </w:tc>
        <w:tc>
          <w:tcPr>
            <w:tcW w:w="579" w:type="pct"/>
            <w:shd w:val="clear" w:color="auto" w:fill="E7E6E6" w:themeFill="background2"/>
            <w:vAlign w:val="center"/>
          </w:tcPr>
          <w:p w14:paraId="3A706106" w14:textId="77777777" w:rsidR="00317CE5" w:rsidRPr="00A57A09" w:rsidRDefault="00317CE5" w:rsidP="006D6C01">
            <w:pPr>
              <w:spacing w:after="0"/>
              <w:jc w:val="center"/>
              <w:rPr>
                <w:sz w:val="18"/>
                <w:szCs w:val="18"/>
                <w:lang w:val="el-GR"/>
              </w:rPr>
            </w:pPr>
          </w:p>
        </w:tc>
      </w:tr>
      <w:tr w:rsidR="00214985" w:rsidRPr="00E16A2C" w14:paraId="6EB16349" w14:textId="77777777" w:rsidTr="006D6C01">
        <w:trPr>
          <w:trHeight w:val="284"/>
        </w:trPr>
        <w:tc>
          <w:tcPr>
            <w:tcW w:w="289" w:type="pct"/>
            <w:vAlign w:val="center"/>
          </w:tcPr>
          <w:p w14:paraId="749BBB92" w14:textId="77777777" w:rsidR="00214985" w:rsidRPr="00A57A09" w:rsidRDefault="00214985" w:rsidP="00214985">
            <w:pPr>
              <w:spacing w:after="0"/>
              <w:jc w:val="center"/>
              <w:rPr>
                <w:sz w:val="18"/>
                <w:szCs w:val="18"/>
                <w:lang w:val="el-GR"/>
              </w:rPr>
            </w:pPr>
          </w:p>
        </w:tc>
        <w:tc>
          <w:tcPr>
            <w:tcW w:w="1331" w:type="pct"/>
            <w:vAlign w:val="center"/>
          </w:tcPr>
          <w:p w14:paraId="1577D364" w14:textId="15607F11" w:rsidR="00214985" w:rsidRPr="00387970" w:rsidRDefault="00214985" w:rsidP="00214985">
            <w:pPr>
              <w:spacing w:after="0"/>
              <w:jc w:val="left"/>
              <w:rPr>
                <w:rFonts w:cs="Tahoma"/>
                <w:color w:val="FF0000"/>
                <w:sz w:val="18"/>
                <w:szCs w:val="18"/>
                <w:lang w:val="el-GR"/>
              </w:rPr>
            </w:pPr>
            <w:r w:rsidRPr="00214985">
              <w:rPr>
                <w:rFonts w:cs="Tahoma"/>
                <w:color w:val="FF0000"/>
                <w:sz w:val="18"/>
                <w:szCs w:val="18"/>
                <w:lang w:val="el-GR"/>
              </w:rPr>
              <w:t xml:space="preserve">Ονομ/μο Στελέχους 1 Ομάδας Έργου </w:t>
            </w:r>
          </w:p>
        </w:tc>
        <w:tc>
          <w:tcPr>
            <w:tcW w:w="734" w:type="pct"/>
          </w:tcPr>
          <w:p w14:paraId="30F566D7" w14:textId="77777777" w:rsidR="00214985" w:rsidRPr="00A57A09" w:rsidRDefault="00214985" w:rsidP="00214985">
            <w:pPr>
              <w:spacing w:after="0"/>
              <w:jc w:val="center"/>
              <w:rPr>
                <w:sz w:val="18"/>
                <w:szCs w:val="18"/>
                <w:lang w:val="el-GR"/>
              </w:rPr>
            </w:pPr>
          </w:p>
        </w:tc>
        <w:tc>
          <w:tcPr>
            <w:tcW w:w="442" w:type="pct"/>
            <w:vAlign w:val="center"/>
          </w:tcPr>
          <w:p w14:paraId="517712D5" w14:textId="77777777" w:rsidR="00214985" w:rsidRPr="00A57A09" w:rsidRDefault="00214985" w:rsidP="00214985">
            <w:pPr>
              <w:spacing w:after="0"/>
              <w:jc w:val="center"/>
              <w:rPr>
                <w:sz w:val="18"/>
                <w:szCs w:val="18"/>
                <w:lang w:val="el-GR"/>
              </w:rPr>
            </w:pPr>
          </w:p>
        </w:tc>
        <w:tc>
          <w:tcPr>
            <w:tcW w:w="589" w:type="pct"/>
            <w:vAlign w:val="center"/>
          </w:tcPr>
          <w:p w14:paraId="601A4F37" w14:textId="77777777" w:rsidR="00214985" w:rsidRPr="00A57A09" w:rsidRDefault="00214985" w:rsidP="00214985">
            <w:pPr>
              <w:spacing w:after="0"/>
              <w:jc w:val="center"/>
              <w:rPr>
                <w:sz w:val="18"/>
                <w:szCs w:val="18"/>
                <w:lang w:val="el-GR"/>
              </w:rPr>
            </w:pPr>
          </w:p>
        </w:tc>
        <w:tc>
          <w:tcPr>
            <w:tcW w:w="515" w:type="pct"/>
            <w:vAlign w:val="center"/>
          </w:tcPr>
          <w:p w14:paraId="6C5DE903" w14:textId="77777777" w:rsidR="00214985" w:rsidRPr="00A57A09" w:rsidRDefault="00214985" w:rsidP="00214985">
            <w:pPr>
              <w:spacing w:after="0"/>
              <w:jc w:val="center"/>
              <w:rPr>
                <w:sz w:val="18"/>
                <w:szCs w:val="18"/>
                <w:lang w:val="el-GR"/>
              </w:rPr>
            </w:pPr>
          </w:p>
        </w:tc>
        <w:tc>
          <w:tcPr>
            <w:tcW w:w="521" w:type="pct"/>
            <w:vAlign w:val="center"/>
          </w:tcPr>
          <w:p w14:paraId="69C117D7" w14:textId="77777777" w:rsidR="00214985" w:rsidRPr="00A57A09" w:rsidRDefault="00214985" w:rsidP="00214985">
            <w:pPr>
              <w:spacing w:after="0"/>
              <w:jc w:val="center"/>
              <w:rPr>
                <w:sz w:val="18"/>
                <w:szCs w:val="18"/>
                <w:lang w:val="el-GR"/>
              </w:rPr>
            </w:pPr>
          </w:p>
        </w:tc>
        <w:tc>
          <w:tcPr>
            <w:tcW w:w="579" w:type="pct"/>
            <w:vAlign w:val="center"/>
          </w:tcPr>
          <w:p w14:paraId="2FBC87C5" w14:textId="77777777" w:rsidR="00214985" w:rsidRPr="00A57A09" w:rsidRDefault="00214985" w:rsidP="00214985">
            <w:pPr>
              <w:spacing w:after="0"/>
              <w:jc w:val="center"/>
              <w:rPr>
                <w:sz w:val="18"/>
                <w:szCs w:val="18"/>
                <w:lang w:val="el-GR"/>
              </w:rPr>
            </w:pPr>
          </w:p>
        </w:tc>
      </w:tr>
      <w:tr w:rsidR="00214985" w:rsidRPr="00387970" w14:paraId="6A14732F" w14:textId="77777777" w:rsidTr="006D6C01">
        <w:trPr>
          <w:trHeight w:val="284"/>
        </w:trPr>
        <w:tc>
          <w:tcPr>
            <w:tcW w:w="289" w:type="pct"/>
            <w:vAlign w:val="center"/>
          </w:tcPr>
          <w:p w14:paraId="4573A76E" w14:textId="77777777" w:rsidR="00214985" w:rsidRPr="00A57A09" w:rsidRDefault="00214985" w:rsidP="00214985">
            <w:pPr>
              <w:spacing w:after="0"/>
              <w:jc w:val="center"/>
              <w:rPr>
                <w:sz w:val="18"/>
                <w:szCs w:val="18"/>
                <w:lang w:val="el-GR"/>
              </w:rPr>
            </w:pPr>
          </w:p>
        </w:tc>
        <w:tc>
          <w:tcPr>
            <w:tcW w:w="1331" w:type="pct"/>
            <w:vAlign w:val="center"/>
          </w:tcPr>
          <w:p w14:paraId="00EAFF3B" w14:textId="31F7608E" w:rsidR="00214985" w:rsidRPr="00214985" w:rsidRDefault="00214985" w:rsidP="00214985">
            <w:pPr>
              <w:spacing w:after="0"/>
              <w:jc w:val="left"/>
              <w:rPr>
                <w:rFonts w:cs="Tahoma"/>
                <w:color w:val="FF0000"/>
                <w:sz w:val="18"/>
                <w:szCs w:val="18"/>
                <w:lang w:val="el-GR"/>
              </w:rPr>
            </w:pPr>
            <w:r w:rsidRPr="00214985">
              <w:rPr>
                <w:rFonts w:cs="Tahoma"/>
                <w:color w:val="FF0000"/>
                <w:sz w:val="18"/>
                <w:szCs w:val="18"/>
              </w:rPr>
              <w:t>…..</w:t>
            </w:r>
          </w:p>
        </w:tc>
        <w:tc>
          <w:tcPr>
            <w:tcW w:w="734" w:type="pct"/>
          </w:tcPr>
          <w:p w14:paraId="524E2CDC" w14:textId="77777777" w:rsidR="00214985" w:rsidRPr="00A57A09" w:rsidRDefault="00214985" w:rsidP="00214985">
            <w:pPr>
              <w:spacing w:after="0"/>
              <w:jc w:val="center"/>
              <w:rPr>
                <w:sz w:val="18"/>
                <w:szCs w:val="18"/>
                <w:lang w:val="el-GR"/>
              </w:rPr>
            </w:pPr>
          </w:p>
        </w:tc>
        <w:tc>
          <w:tcPr>
            <w:tcW w:w="442" w:type="pct"/>
            <w:vAlign w:val="center"/>
          </w:tcPr>
          <w:p w14:paraId="1C1BD721" w14:textId="77777777" w:rsidR="00214985" w:rsidRPr="00A57A09" w:rsidRDefault="00214985" w:rsidP="00214985">
            <w:pPr>
              <w:spacing w:after="0"/>
              <w:jc w:val="center"/>
              <w:rPr>
                <w:sz w:val="18"/>
                <w:szCs w:val="18"/>
                <w:lang w:val="el-GR"/>
              </w:rPr>
            </w:pPr>
          </w:p>
        </w:tc>
        <w:tc>
          <w:tcPr>
            <w:tcW w:w="589" w:type="pct"/>
            <w:vAlign w:val="center"/>
          </w:tcPr>
          <w:p w14:paraId="7318DECF" w14:textId="77777777" w:rsidR="00214985" w:rsidRPr="00A57A09" w:rsidRDefault="00214985" w:rsidP="00214985">
            <w:pPr>
              <w:spacing w:after="0"/>
              <w:jc w:val="center"/>
              <w:rPr>
                <w:sz w:val="18"/>
                <w:szCs w:val="18"/>
                <w:lang w:val="el-GR"/>
              </w:rPr>
            </w:pPr>
          </w:p>
        </w:tc>
        <w:tc>
          <w:tcPr>
            <w:tcW w:w="515" w:type="pct"/>
            <w:vAlign w:val="center"/>
          </w:tcPr>
          <w:p w14:paraId="1C289287" w14:textId="77777777" w:rsidR="00214985" w:rsidRPr="00A57A09" w:rsidRDefault="00214985" w:rsidP="00214985">
            <w:pPr>
              <w:spacing w:after="0"/>
              <w:jc w:val="center"/>
              <w:rPr>
                <w:sz w:val="18"/>
                <w:szCs w:val="18"/>
                <w:lang w:val="el-GR"/>
              </w:rPr>
            </w:pPr>
          </w:p>
        </w:tc>
        <w:tc>
          <w:tcPr>
            <w:tcW w:w="521" w:type="pct"/>
            <w:vAlign w:val="center"/>
          </w:tcPr>
          <w:p w14:paraId="5B8A0B19" w14:textId="77777777" w:rsidR="00214985" w:rsidRPr="00A57A09" w:rsidRDefault="00214985" w:rsidP="00214985">
            <w:pPr>
              <w:spacing w:after="0"/>
              <w:jc w:val="center"/>
              <w:rPr>
                <w:sz w:val="18"/>
                <w:szCs w:val="18"/>
                <w:lang w:val="el-GR"/>
              </w:rPr>
            </w:pPr>
          </w:p>
        </w:tc>
        <w:tc>
          <w:tcPr>
            <w:tcW w:w="579" w:type="pct"/>
            <w:vAlign w:val="center"/>
          </w:tcPr>
          <w:p w14:paraId="59D8B7EA" w14:textId="77777777" w:rsidR="00214985" w:rsidRPr="00A57A09" w:rsidRDefault="00214985" w:rsidP="00214985">
            <w:pPr>
              <w:spacing w:after="0"/>
              <w:jc w:val="center"/>
              <w:rPr>
                <w:sz w:val="18"/>
                <w:szCs w:val="18"/>
                <w:lang w:val="el-GR"/>
              </w:rPr>
            </w:pPr>
          </w:p>
        </w:tc>
      </w:tr>
      <w:tr w:rsidR="00214985" w:rsidRPr="00E16A2C" w14:paraId="7C5959AB" w14:textId="77777777" w:rsidTr="006D6C01">
        <w:trPr>
          <w:trHeight w:val="284"/>
        </w:trPr>
        <w:tc>
          <w:tcPr>
            <w:tcW w:w="289" w:type="pct"/>
            <w:vAlign w:val="center"/>
          </w:tcPr>
          <w:p w14:paraId="19741442" w14:textId="77777777" w:rsidR="00214985" w:rsidRPr="00A57A09" w:rsidRDefault="00214985" w:rsidP="00214985">
            <w:pPr>
              <w:spacing w:after="0"/>
              <w:jc w:val="center"/>
              <w:rPr>
                <w:sz w:val="18"/>
                <w:szCs w:val="18"/>
                <w:lang w:val="el-GR"/>
              </w:rPr>
            </w:pPr>
          </w:p>
        </w:tc>
        <w:tc>
          <w:tcPr>
            <w:tcW w:w="1331" w:type="pct"/>
            <w:vAlign w:val="center"/>
          </w:tcPr>
          <w:p w14:paraId="1539EEF0" w14:textId="7A3FF5F5" w:rsidR="00214985" w:rsidRPr="00387970" w:rsidRDefault="00214985" w:rsidP="00214985">
            <w:pPr>
              <w:spacing w:after="0"/>
              <w:jc w:val="left"/>
              <w:rPr>
                <w:rFonts w:cs="Tahoma"/>
                <w:color w:val="FF0000"/>
                <w:sz w:val="18"/>
                <w:szCs w:val="18"/>
                <w:lang w:val="el-GR"/>
              </w:rPr>
            </w:pPr>
            <w:r w:rsidRPr="00214985">
              <w:rPr>
                <w:rFonts w:cs="Tahoma"/>
                <w:color w:val="FF0000"/>
                <w:sz w:val="18"/>
                <w:szCs w:val="18"/>
                <w:lang w:val="el-GR"/>
              </w:rPr>
              <w:t>Ονομ/μο Στελέχους Χ Ομάδας Έργου</w:t>
            </w:r>
          </w:p>
        </w:tc>
        <w:tc>
          <w:tcPr>
            <w:tcW w:w="734" w:type="pct"/>
          </w:tcPr>
          <w:p w14:paraId="6A90212F" w14:textId="77777777" w:rsidR="00214985" w:rsidRPr="00A57A09" w:rsidRDefault="00214985" w:rsidP="00214985">
            <w:pPr>
              <w:spacing w:after="0"/>
              <w:jc w:val="center"/>
              <w:rPr>
                <w:sz w:val="18"/>
                <w:szCs w:val="18"/>
                <w:lang w:val="el-GR"/>
              </w:rPr>
            </w:pPr>
          </w:p>
        </w:tc>
        <w:tc>
          <w:tcPr>
            <w:tcW w:w="442" w:type="pct"/>
            <w:vAlign w:val="center"/>
          </w:tcPr>
          <w:p w14:paraId="36560A86" w14:textId="77777777" w:rsidR="00214985" w:rsidRPr="00A57A09" w:rsidRDefault="00214985" w:rsidP="00214985">
            <w:pPr>
              <w:spacing w:after="0"/>
              <w:jc w:val="center"/>
              <w:rPr>
                <w:sz w:val="18"/>
                <w:szCs w:val="18"/>
                <w:lang w:val="el-GR"/>
              </w:rPr>
            </w:pPr>
          </w:p>
        </w:tc>
        <w:tc>
          <w:tcPr>
            <w:tcW w:w="589" w:type="pct"/>
            <w:vAlign w:val="center"/>
          </w:tcPr>
          <w:p w14:paraId="1DDE9996" w14:textId="77777777" w:rsidR="00214985" w:rsidRPr="00A57A09" w:rsidRDefault="00214985" w:rsidP="00214985">
            <w:pPr>
              <w:spacing w:after="0"/>
              <w:jc w:val="center"/>
              <w:rPr>
                <w:sz w:val="18"/>
                <w:szCs w:val="18"/>
                <w:lang w:val="el-GR"/>
              </w:rPr>
            </w:pPr>
          </w:p>
        </w:tc>
        <w:tc>
          <w:tcPr>
            <w:tcW w:w="515" w:type="pct"/>
            <w:vAlign w:val="center"/>
          </w:tcPr>
          <w:p w14:paraId="7FB6E056" w14:textId="77777777" w:rsidR="00214985" w:rsidRPr="00A57A09" w:rsidRDefault="00214985" w:rsidP="00214985">
            <w:pPr>
              <w:spacing w:after="0"/>
              <w:jc w:val="center"/>
              <w:rPr>
                <w:sz w:val="18"/>
                <w:szCs w:val="18"/>
                <w:lang w:val="el-GR"/>
              </w:rPr>
            </w:pPr>
          </w:p>
        </w:tc>
        <w:tc>
          <w:tcPr>
            <w:tcW w:w="521" w:type="pct"/>
            <w:vAlign w:val="center"/>
          </w:tcPr>
          <w:p w14:paraId="25C94312" w14:textId="77777777" w:rsidR="00214985" w:rsidRPr="00A57A09" w:rsidRDefault="00214985" w:rsidP="00214985">
            <w:pPr>
              <w:spacing w:after="0"/>
              <w:jc w:val="center"/>
              <w:rPr>
                <w:sz w:val="18"/>
                <w:szCs w:val="18"/>
                <w:lang w:val="el-GR"/>
              </w:rPr>
            </w:pPr>
          </w:p>
        </w:tc>
        <w:tc>
          <w:tcPr>
            <w:tcW w:w="579" w:type="pct"/>
            <w:vAlign w:val="center"/>
          </w:tcPr>
          <w:p w14:paraId="351EDEE2" w14:textId="77777777" w:rsidR="00214985" w:rsidRPr="00A57A09" w:rsidRDefault="00214985" w:rsidP="00214985">
            <w:pPr>
              <w:spacing w:after="0"/>
              <w:jc w:val="center"/>
              <w:rPr>
                <w:sz w:val="18"/>
                <w:szCs w:val="18"/>
                <w:lang w:val="el-GR"/>
              </w:rPr>
            </w:pPr>
          </w:p>
        </w:tc>
      </w:tr>
      <w:tr w:rsidR="00214985" w:rsidRPr="00E16A2C" w14:paraId="7761E06B" w14:textId="77777777" w:rsidTr="00387970">
        <w:trPr>
          <w:trHeight w:val="284"/>
        </w:trPr>
        <w:tc>
          <w:tcPr>
            <w:tcW w:w="289" w:type="pct"/>
            <w:shd w:val="clear" w:color="auto" w:fill="E7E6E6" w:themeFill="background2"/>
            <w:vAlign w:val="center"/>
          </w:tcPr>
          <w:p w14:paraId="4CD03D7B" w14:textId="616AE8B6" w:rsidR="00214985" w:rsidRPr="00A57A09" w:rsidRDefault="00214985" w:rsidP="00214985">
            <w:pPr>
              <w:spacing w:after="0"/>
              <w:jc w:val="center"/>
              <w:rPr>
                <w:sz w:val="18"/>
                <w:szCs w:val="18"/>
                <w:lang w:val="el-GR"/>
              </w:rPr>
            </w:pPr>
            <w:r>
              <w:rPr>
                <w:sz w:val="18"/>
                <w:szCs w:val="18"/>
                <w:lang w:val="el-GR"/>
              </w:rPr>
              <w:t>2</w:t>
            </w:r>
          </w:p>
        </w:tc>
        <w:tc>
          <w:tcPr>
            <w:tcW w:w="1331" w:type="pct"/>
            <w:shd w:val="clear" w:color="auto" w:fill="E7E6E6" w:themeFill="background2"/>
            <w:vAlign w:val="center"/>
          </w:tcPr>
          <w:p w14:paraId="6BD37AA9" w14:textId="69EFF214" w:rsidR="00214985" w:rsidRPr="00214985" w:rsidRDefault="00214985" w:rsidP="00214985">
            <w:pPr>
              <w:spacing w:after="0"/>
              <w:jc w:val="left"/>
              <w:rPr>
                <w:rFonts w:cs="Tahoma"/>
                <w:color w:val="FF0000"/>
                <w:sz w:val="18"/>
                <w:szCs w:val="18"/>
                <w:lang w:val="el-GR"/>
              </w:rPr>
            </w:pPr>
            <w:r w:rsidRPr="00387970">
              <w:rPr>
                <w:rFonts w:cs="Tahoma"/>
                <w:color w:val="000000"/>
                <w:sz w:val="18"/>
                <w:szCs w:val="18"/>
                <w:lang w:val="el-GR" w:eastAsia="el-GR"/>
              </w:rPr>
              <w:t xml:space="preserve">Π1.2 </w:t>
            </w:r>
            <w:r w:rsidRPr="00387970">
              <w:rPr>
                <w:rFonts w:cs="Tahoma"/>
                <w:bCs/>
                <w:sz w:val="18"/>
                <w:szCs w:val="18"/>
                <w:lang w:val="el-GR"/>
              </w:rPr>
              <w:t>Μελέτη απλούστευσης διαδικασιών για την οργάνωση της ψηφιοποιημένης πληροφορίας με τρόπο που θα επιτρέψει την ένταξή της σε ένα πληροφοριακό σύστημα</w:t>
            </w:r>
          </w:p>
        </w:tc>
        <w:tc>
          <w:tcPr>
            <w:tcW w:w="734" w:type="pct"/>
            <w:shd w:val="clear" w:color="auto" w:fill="E7E6E6" w:themeFill="background2"/>
          </w:tcPr>
          <w:p w14:paraId="2B15A393" w14:textId="77777777" w:rsidR="00214985" w:rsidRPr="00A57A09" w:rsidRDefault="00214985" w:rsidP="00214985">
            <w:pPr>
              <w:spacing w:after="0"/>
              <w:jc w:val="center"/>
              <w:rPr>
                <w:sz w:val="18"/>
                <w:szCs w:val="18"/>
                <w:lang w:val="el-GR"/>
              </w:rPr>
            </w:pPr>
          </w:p>
        </w:tc>
        <w:tc>
          <w:tcPr>
            <w:tcW w:w="442" w:type="pct"/>
            <w:shd w:val="clear" w:color="auto" w:fill="E7E6E6" w:themeFill="background2"/>
            <w:vAlign w:val="center"/>
          </w:tcPr>
          <w:p w14:paraId="783113BE" w14:textId="77777777" w:rsidR="00214985" w:rsidRPr="00A57A09" w:rsidRDefault="00214985" w:rsidP="00214985">
            <w:pPr>
              <w:spacing w:after="0"/>
              <w:jc w:val="center"/>
              <w:rPr>
                <w:sz w:val="18"/>
                <w:szCs w:val="18"/>
                <w:lang w:val="el-GR"/>
              </w:rPr>
            </w:pPr>
          </w:p>
        </w:tc>
        <w:tc>
          <w:tcPr>
            <w:tcW w:w="589" w:type="pct"/>
            <w:shd w:val="clear" w:color="auto" w:fill="E7E6E6" w:themeFill="background2"/>
            <w:vAlign w:val="center"/>
          </w:tcPr>
          <w:p w14:paraId="0DCF5BF5" w14:textId="77777777" w:rsidR="00214985" w:rsidRPr="00A57A09" w:rsidRDefault="00214985" w:rsidP="00214985">
            <w:pPr>
              <w:spacing w:after="0"/>
              <w:jc w:val="center"/>
              <w:rPr>
                <w:sz w:val="18"/>
                <w:szCs w:val="18"/>
                <w:lang w:val="el-GR"/>
              </w:rPr>
            </w:pPr>
          </w:p>
        </w:tc>
        <w:tc>
          <w:tcPr>
            <w:tcW w:w="515" w:type="pct"/>
            <w:shd w:val="clear" w:color="auto" w:fill="E7E6E6" w:themeFill="background2"/>
            <w:vAlign w:val="center"/>
          </w:tcPr>
          <w:p w14:paraId="67078A43" w14:textId="77777777" w:rsidR="00214985" w:rsidRPr="00A57A09" w:rsidRDefault="00214985" w:rsidP="00214985">
            <w:pPr>
              <w:spacing w:after="0"/>
              <w:jc w:val="center"/>
              <w:rPr>
                <w:sz w:val="18"/>
                <w:szCs w:val="18"/>
                <w:lang w:val="el-GR"/>
              </w:rPr>
            </w:pPr>
          </w:p>
        </w:tc>
        <w:tc>
          <w:tcPr>
            <w:tcW w:w="521" w:type="pct"/>
            <w:shd w:val="clear" w:color="auto" w:fill="E7E6E6" w:themeFill="background2"/>
            <w:vAlign w:val="center"/>
          </w:tcPr>
          <w:p w14:paraId="27501863" w14:textId="77777777" w:rsidR="00214985" w:rsidRPr="00A57A09" w:rsidRDefault="00214985" w:rsidP="00214985">
            <w:pPr>
              <w:spacing w:after="0"/>
              <w:jc w:val="center"/>
              <w:rPr>
                <w:sz w:val="18"/>
                <w:szCs w:val="18"/>
                <w:lang w:val="el-GR"/>
              </w:rPr>
            </w:pPr>
          </w:p>
        </w:tc>
        <w:tc>
          <w:tcPr>
            <w:tcW w:w="579" w:type="pct"/>
            <w:shd w:val="clear" w:color="auto" w:fill="E7E6E6" w:themeFill="background2"/>
            <w:vAlign w:val="center"/>
          </w:tcPr>
          <w:p w14:paraId="46C464F5" w14:textId="77777777" w:rsidR="00214985" w:rsidRPr="00A57A09" w:rsidRDefault="00214985" w:rsidP="00214985">
            <w:pPr>
              <w:spacing w:after="0"/>
              <w:jc w:val="center"/>
              <w:rPr>
                <w:sz w:val="18"/>
                <w:szCs w:val="18"/>
                <w:lang w:val="el-GR"/>
              </w:rPr>
            </w:pPr>
          </w:p>
        </w:tc>
      </w:tr>
      <w:tr w:rsidR="00214985" w:rsidRPr="00E16A2C" w14:paraId="25679F9E" w14:textId="77777777" w:rsidTr="006D6C01">
        <w:trPr>
          <w:trHeight w:val="284"/>
        </w:trPr>
        <w:tc>
          <w:tcPr>
            <w:tcW w:w="289" w:type="pct"/>
            <w:vAlign w:val="center"/>
          </w:tcPr>
          <w:p w14:paraId="5DC1F5F4" w14:textId="77777777" w:rsidR="00214985" w:rsidRPr="00A57A09" w:rsidRDefault="00214985" w:rsidP="00214985">
            <w:pPr>
              <w:spacing w:after="0"/>
              <w:jc w:val="center"/>
              <w:rPr>
                <w:sz w:val="18"/>
                <w:szCs w:val="18"/>
                <w:lang w:val="el-GR"/>
              </w:rPr>
            </w:pPr>
          </w:p>
        </w:tc>
        <w:tc>
          <w:tcPr>
            <w:tcW w:w="1331" w:type="pct"/>
            <w:vAlign w:val="center"/>
          </w:tcPr>
          <w:p w14:paraId="75056AA7" w14:textId="4F0DED99" w:rsidR="00214985" w:rsidRPr="00387970" w:rsidRDefault="00214985" w:rsidP="00214985">
            <w:pPr>
              <w:spacing w:after="0"/>
              <w:jc w:val="left"/>
              <w:rPr>
                <w:rFonts w:cs="Tahoma"/>
                <w:color w:val="000000"/>
                <w:sz w:val="18"/>
                <w:szCs w:val="18"/>
                <w:lang w:val="el-GR" w:eastAsia="el-GR"/>
              </w:rPr>
            </w:pPr>
            <w:r w:rsidRPr="00214985">
              <w:rPr>
                <w:rFonts w:cs="Tahoma"/>
                <w:color w:val="FF0000"/>
                <w:sz w:val="18"/>
                <w:szCs w:val="18"/>
                <w:lang w:val="el-GR"/>
              </w:rPr>
              <w:t xml:space="preserve">Ονομ/μο Στελέχους 1 Ομάδας Έργου </w:t>
            </w:r>
          </w:p>
        </w:tc>
        <w:tc>
          <w:tcPr>
            <w:tcW w:w="734" w:type="pct"/>
          </w:tcPr>
          <w:p w14:paraId="6BD980C7" w14:textId="77777777" w:rsidR="00214985" w:rsidRPr="00A57A09" w:rsidRDefault="00214985" w:rsidP="00214985">
            <w:pPr>
              <w:spacing w:after="0"/>
              <w:jc w:val="center"/>
              <w:rPr>
                <w:sz w:val="18"/>
                <w:szCs w:val="18"/>
                <w:lang w:val="el-GR"/>
              </w:rPr>
            </w:pPr>
          </w:p>
        </w:tc>
        <w:tc>
          <w:tcPr>
            <w:tcW w:w="442" w:type="pct"/>
            <w:vAlign w:val="center"/>
          </w:tcPr>
          <w:p w14:paraId="122E32BB" w14:textId="77777777" w:rsidR="00214985" w:rsidRPr="00A57A09" w:rsidRDefault="00214985" w:rsidP="00214985">
            <w:pPr>
              <w:spacing w:after="0"/>
              <w:jc w:val="center"/>
              <w:rPr>
                <w:sz w:val="18"/>
                <w:szCs w:val="18"/>
                <w:lang w:val="el-GR"/>
              </w:rPr>
            </w:pPr>
          </w:p>
        </w:tc>
        <w:tc>
          <w:tcPr>
            <w:tcW w:w="589" w:type="pct"/>
            <w:vAlign w:val="center"/>
          </w:tcPr>
          <w:p w14:paraId="115CDAB9" w14:textId="77777777" w:rsidR="00214985" w:rsidRPr="00A57A09" w:rsidRDefault="00214985" w:rsidP="00214985">
            <w:pPr>
              <w:spacing w:after="0"/>
              <w:jc w:val="center"/>
              <w:rPr>
                <w:sz w:val="18"/>
                <w:szCs w:val="18"/>
                <w:lang w:val="el-GR"/>
              </w:rPr>
            </w:pPr>
          </w:p>
        </w:tc>
        <w:tc>
          <w:tcPr>
            <w:tcW w:w="515" w:type="pct"/>
            <w:vAlign w:val="center"/>
          </w:tcPr>
          <w:p w14:paraId="323F93D2" w14:textId="77777777" w:rsidR="00214985" w:rsidRPr="00A57A09" w:rsidRDefault="00214985" w:rsidP="00214985">
            <w:pPr>
              <w:spacing w:after="0"/>
              <w:jc w:val="center"/>
              <w:rPr>
                <w:sz w:val="18"/>
                <w:szCs w:val="18"/>
                <w:lang w:val="el-GR"/>
              </w:rPr>
            </w:pPr>
          </w:p>
        </w:tc>
        <w:tc>
          <w:tcPr>
            <w:tcW w:w="521" w:type="pct"/>
            <w:vAlign w:val="center"/>
          </w:tcPr>
          <w:p w14:paraId="4C16A3FF" w14:textId="77777777" w:rsidR="00214985" w:rsidRPr="00A57A09" w:rsidRDefault="00214985" w:rsidP="00214985">
            <w:pPr>
              <w:spacing w:after="0"/>
              <w:jc w:val="center"/>
              <w:rPr>
                <w:sz w:val="18"/>
                <w:szCs w:val="18"/>
                <w:lang w:val="el-GR"/>
              </w:rPr>
            </w:pPr>
          </w:p>
        </w:tc>
        <w:tc>
          <w:tcPr>
            <w:tcW w:w="579" w:type="pct"/>
            <w:vAlign w:val="center"/>
          </w:tcPr>
          <w:p w14:paraId="1B9E5D22" w14:textId="77777777" w:rsidR="00214985" w:rsidRPr="00A57A09" w:rsidRDefault="00214985" w:rsidP="00214985">
            <w:pPr>
              <w:spacing w:after="0"/>
              <w:jc w:val="center"/>
              <w:rPr>
                <w:sz w:val="18"/>
                <w:szCs w:val="18"/>
                <w:lang w:val="el-GR"/>
              </w:rPr>
            </w:pPr>
          </w:p>
        </w:tc>
      </w:tr>
      <w:tr w:rsidR="00214985" w:rsidRPr="00387970" w14:paraId="2F1585FE" w14:textId="77777777" w:rsidTr="006D6C01">
        <w:trPr>
          <w:trHeight w:val="284"/>
        </w:trPr>
        <w:tc>
          <w:tcPr>
            <w:tcW w:w="289" w:type="pct"/>
            <w:vAlign w:val="center"/>
          </w:tcPr>
          <w:p w14:paraId="5C602DB7" w14:textId="77777777" w:rsidR="00214985" w:rsidRPr="00A57A09" w:rsidRDefault="00214985" w:rsidP="00214985">
            <w:pPr>
              <w:spacing w:after="0"/>
              <w:jc w:val="center"/>
              <w:rPr>
                <w:sz w:val="18"/>
                <w:szCs w:val="18"/>
                <w:lang w:val="el-GR"/>
              </w:rPr>
            </w:pPr>
          </w:p>
        </w:tc>
        <w:tc>
          <w:tcPr>
            <w:tcW w:w="1331" w:type="pct"/>
            <w:vAlign w:val="center"/>
          </w:tcPr>
          <w:p w14:paraId="70C6C006" w14:textId="6460DC73" w:rsidR="00214985" w:rsidRPr="00214985" w:rsidRDefault="00214985" w:rsidP="00214985">
            <w:pPr>
              <w:spacing w:after="0"/>
              <w:jc w:val="left"/>
              <w:rPr>
                <w:rFonts w:cs="Tahoma"/>
                <w:color w:val="000000"/>
                <w:sz w:val="18"/>
                <w:szCs w:val="18"/>
                <w:lang w:val="el-GR" w:eastAsia="el-GR"/>
              </w:rPr>
            </w:pPr>
            <w:r w:rsidRPr="00214985">
              <w:rPr>
                <w:rFonts w:cs="Tahoma"/>
                <w:color w:val="FF0000"/>
                <w:sz w:val="18"/>
                <w:szCs w:val="18"/>
              </w:rPr>
              <w:t>…..</w:t>
            </w:r>
          </w:p>
        </w:tc>
        <w:tc>
          <w:tcPr>
            <w:tcW w:w="734" w:type="pct"/>
          </w:tcPr>
          <w:p w14:paraId="13C195FA" w14:textId="77777777" w:rsidR="00214985" w:rsidRPr="00A57A09" w:rsidRDefault="00214985" w:rsidP="00214985">
            <w:pPr>
              <w:spacing w:after="0"/>
              <w:jc w:val="center"/>
              <w:rPr>
                <w:sz w:val="18"/>
                <w:szCs w:val="18"/>
                <w:lang w:val="el-GR"/>
              </w:rPr>
            </w:pPr>
          </w:p>
        </w:tc>
        <w:tc>
          <w:tcPr>
            <w:tcW w:w="442" w:type="pct"/>
            <w:vAlign w:val="center"/>
          </w:tcPr>
          <w:p w14:paraId="04A34B9A" w14:textId="77777777" w:rsidR="00214985" w:rsidRPr="00A57A09" w:rsidRDefault="00214985" w:rsidP="00214985">
            <w:pPr>
              <w:spacing w:after="0"/>
              <w:jc w:val="center"/>
              <w:rPr>
                <w:sz w:val="18"/>
                <w:szCs w:val="18"/>
                <w:lang w:val="el-GR"/>
              </w:rPr>
            </w:pPr>
          </w:p>
        </w:tc>
        <w:tc>
          <w:tcPr>
            <w:tcW w:w="589" w:type="pct"/>
            <w:vAlign w:val="center"/>
          </w:tcPr>
          <w:p w14:paraId="0797F3C5" w14:textId="77777777" w:rsidR="00214985" w:rsidRPr="00A57A09" w:rsidRDefault="00214985" w:rsidP="00214985">
            <w:pPr>
              <w:spacing w:after="0"/>
              <w:jc w:val="center"/>
              <w:rPr>
                <w:sz w:val="18"/>
                <w:szCs w:val="18"/>
                <w:lang w:val="el-GR"/>
              </w:rPr>
            </w:pPr>
          </w:p>
        </w:tc>
        <w:tc>
          <w:tcPr>
            <w:tcW w:w="515" w:type="pct"/>
            <w:vAlign w:val="center"/>
          </w:tcPr>
          <w:p w14:paraId="6B6F6F1B" w14:textId="77777777" w:rsidR="00214985" w:rsidRPr="00A57A09" w:rsidRDefault="00214985" w:rsidP="00214985">
            <w:pPr>
              <w:spacing w:after="0"/>
              <w:jc w:val="center"/>
              <w:rPr>
                <w:sz w:val="18"/>
                <w:szCs w:val="18"/>
                <w:lang w:val="el-GR"/>
              </w:rPr>
            </w:pPr>
          </w:p>
        </w:tc>
        <w:tc>
          <w:tcPr>
            <w:tcW w:w="521" w:type="pct"/>
            <w:vAlign w:val="center"/>
          </w:tcPr>
          <w:p w14:paraId="2D0654E6" w14:textId="77777777" w:rsidR="00214985" w:rsidRPr="00A57A09" w:rsidRDefault="00214985" w:rsidP="00214985">
            <w:pPr>
              <w:spacing w:after="0"/>
              <w:jc w:val="center"/>
              <w:rPr>
                <w:sz w:val="18"/>
                <w:szCs w:val="18"/>
                <w:lang w:val="el-GR"/>
              </w:rPr>
            </w:pPr>
          </w:p>
        </w:tc>
        <w:tc>
          <w:tcPr>
            <w:tcW w:w="579" w:type="pct"/>
            <w:vAlign w:val="center"/>
          </w:tcPr>
          <w:p w14:paraId="66F3B938" w14:textId="77777777" w:rsidR="00214985" w:rsidRPr="00A57A09" w:rsidRDefault="00214985" w:rsidP="00214985">
            <w:pPr>
              <w:spacing w:after="0"/>
              <w:jc w:val="center"/>
              <w:rPr>
                <w:sz w:val="18"/>
                <w:szCs w:val="18"/>
                <w:lang w:val="el-GR"/>
              </w:rPr>
            </w:pPr>
          </w:p>
        </w:tc>
      </w:tr>
      <w:tr w:rsidR="00214985" w:rsidRPr="00E16A2C" w14:paraId="060D9B98" w14:textId="77777777" w:rsidTr="006D6C01">
        <w:trPr>
          <w:trHeight w:val="284"/>
        </w:trPr>
        <w:tc>
          <w:tcPr>
            <w:tcW w:w="289" w:type="pct"/>
            <w:vAlign w:val="center"/>
          </w:tcPr>
          <w:p w14:paraId="5E1552FC" w14:textId="77777777" w:rsidR="00214985" w:rsidRPr="00A57A09" w:rsidRDefault="00214985" w:rsidP="00214985">
            <w:pPr>
              <w:spacing w:after="0"/>
              <w:jc w:val="center"/>
              <w:rPr>
                <w:sz w:val="18"/>
                <w:szCs w:val="18"/>
                <w:lang w:val="el-GR"/>
              </w:rPr>
            </w:pPr>
          </w:p>
        </w:tc>
        <w:tc>
          <w:tcPr>
            <w:tcW w:w="1331" w:type="pct"/>
            <w:vAlign w:val="center"/>
          </w:tcPr>
          <w:p w14:paraId="731D710D" w14:textId="72F607C2" w:rsidR="00214985" w:rsidRPr="00387970" w:rsidRDefault="00214985" w:rsidP="00214985">
            <w:pPr>
              <w:spacing w:after="0"/>
              <w:jc w:val="left"/>
              <w:rPr>
                <w:rFonts w:cs="Tahoma"/>
                <w:color w:val="000000"/>
                <w:sz w:val="18"/>
                <w:szCs w:val="18"/>
                <w:lang w:val="el-GR" w:eastAsia="el-GR"/>
              </w:rPr>
            </w:pPr>
            <w:r w:rsidRPr="00214985">
              <w:rPr>
                <w:rFonts w:cs="Tahoma"/>
                <w:color w:val="FF0000"/>
                <w:sz w:val="18"/>
                <w:szCs w:val="18"/>
                <w:lang w:val="el-GR"/>
              </w:rPr>
              <w:t>Ονομ/μο Στελέχους Χ Ομάδας Έργου</w:t>
            </w:r>
          </w:p>
        </w:tc>
        <w:tc>
          <w:tcPr>
            <w:tcW w:w="734" w:type="pct"/>
          </w:tcPr>
          <w:p w14:paraId="4B86E1F4" w14:textId="77777777" w:rsidR="00214985" w:rsidRPr="00A57A09" w:rsidRDefault="00214985" w:rsidP="00214985">
            <w:pPr>
              <w:spacing w:after="0"/>
              <w:jc w:val="center"/>
              <w:rPr>
                <w:sz w:val="18"/>
                <w:szCs w:val="18"/>
                <w:lang w:val="el-GR"/>
              </w:rPr>
            </w:pPr>
          </w:p>
        </w:tc>
        <w:tc>
          <w:tcPr>
            <w:tcW w:w="442" w:type="pct"/>
            <w:vAlign w:val="center"/>
          </w:tcPr>
          <w:p w14:paraId="10972C94" w14:textId="77777777" w:rsidR="00214985" w:rsidRPr="00A57A09" w:rsidRDefault="00214985" w:rsidP="00214985">
            <w:pPr>
              <w:spacing w:after="0"/>
              <w:jc w:val="center"/>
              <w:rPr>
                <w:sz w:val="18"/>
                <w:szCs w:val="18"/>
                <w:lang w:val="el-GR"/>
              </w:rPr>
            </w:pPr>
          </w:p>
        </w:tc>
        <w:tc>
          <w:tcPr>
            <w:tcW w:w="589" w:type="pct"/>
            <w:vAlign w:val="center"/>
          </w:tcPr>
          <w:p w14:paraId="1295E290" w14:textId="77777777" w:rsidR="00214985" w:rsidRPr="00A57A09" w:rsidRDefault="00214985" w:rsidP="00214985">
            <w:pPr>
              <w:spacing w:after="0"/>
              <w:jc w:val="center"/>
              <w:rPr>
                <w:sz w:val="18"/>
                <w:szCs w:val="18"/>
                <w:lang w:val="el-GR"/>
              </w:rPr>
            </w:pPr>
          </w:p>
        </w:tc>
        <w:tc>
          <w:tcPr>
            <w:tcW w:w="515" w:type="pct"/>
            <w:vAlign w:val="center"/>
          </w:tcPr>
          <w:p w14:paraId="1B217C04" w14:textId="77777777" w:rsidR="00214985" w:rsidRPr="00A57A09" w:rsidRDefault="00214985" w:rsidP="00214985">
            <w:pPr>
              <w:spacing w:after="0"/>
              <w:jc w:val="center"/>
              <w:rPr>
                <w:sz w:val="18"/>
                <w:szCs w:val="18"/>
                <w:lang w:val="el-GR"/>
              </w:rPr>
            </w:pPr>
          </w:p>
        </w:tc>
        <w:tc>
          <w:tcPr>
            <w:tcW w:w="521" w:type="pct"/>
            <w:vAlign w:val="center"/>
          </w:tcPr>
          <w:p w14:paraId="6E9F66CA" w14:textId="77777777" w:rsidR="00214985" w:rsidRPr="00A57A09" w:rsidRDefault="00214985" w:rsidP="00214985">
            <w:pPr>
              <w:spacing w:after="0"/>
              <w:jc w:val="center"/>
              <w:rPr>
                <w:sz w:val="18"/>
                <w:szCs w:val="18"/>
                <w:lang w:val="el-GR"/>
              </w:rPr>
            </w:pPr>
          </w:p>
        </w:tc>
        <w:tc>
          <w:tcPr>
            <w:tcW w:w="579" w:type="pct"/>
            <w:vAlign w:val="center"/>
          </w:tcPr>
          <w:p w14:paraId="74373C34" w14:textId="77777777" w:rsidR="00214985" w:rsidRPr="00A57A09" w:rsidRDefault="00214985" w:rsidP="00214985">
            <w:pPr>
              <w:spacing w:after="0"/>
              <w:jc w:val="center"/>
              <w:rPr>
                <w:sz w:val="18"/>
                <w:szCs w:val="18"/>
                <w:lang w:val="el-GR"/>
              </w:rPr>
            </w:pPr>
          </w:p>
        </w:tc>
      </w:tr>
      <w:tr w:rsidR="00214985" w:rsidRPr="00387970" w14:paraId="7AD58CA2" w14:textId="77777777" w:rsidTr="00387970">
        <w:trPr>
          <w:trHeight w:val="284"/>
        </w:trPr>
        <w:tc>
          <w:tcPr>
            <w:tcW w:w="289" w:type="pct"/>
            <w:shd w:val="clear" w:color="auto" w:fill="E7E6E6" w:themeFill="background2"/>
            <w:vAlign w:val="center"/>
          </w:tcPr>
          <w:p w14:paraId="580DC00F" w14:textId="5D6E8327" w:rsidR="00214985" w:rsidRPr="00A57A09" w:rsidRDefault="00214985" w:rsidP="00214985">
            <w:pPr>
              <w:spacing w:after="0"/>
              <w:jc w:val="center"/>
              <w:rPr>
                <w:sz w:val="18"/>
                <w:szCs w:val="18"/>
                <w:lang w:val="el-GR"/>
              </w:rPr>
            </w:pPr>
            <w:r>
              <w:rPr>
                <w:sz w:val="18"/>
                <w:szCs w:val="18"/>
                <w:lang w:val="el-GR"/>
              </w:rPr>
              <w:t>3</w:t>
            </w:r>
          </w:p>
        </w:tc>
        <w:tc>
          <w:tcPr>
            <w:tcW w:w="1331" w:type="pct"/>
            <w:shd w:val="clear" w:color="auto" w:fill="E7E6E6" w:themeFill="background2"/>
            <w:vAlign w:val="center"/>
          </w:tcPr>
          <w:p w14:paraId="228DEAAC" w14:textId="3526DA69" w:rsidR="00214985" w:rsidRPr="00214985" w:rsidRDefault="00214985" w:rsidP="00214985">
            <w:pPr>
              <w:spacing w:after="0"/>
              <w:jc w:val="left"/>
              <w:rPr>
                <w:rFonts w:cs="Tahoma"/>
                <w:color w:val="FF0000"/>
                <w:sz w:val="18"/>
                <w:szCs w:val="18"/>
                <w:lang w:val="el-GR"/>
              </w:rPr>
            </w:pPr>
            <w:r w:rsidRPr="00387970">
              <w:rPr>
                <w:rFonts w:cs="Tahoma"/>
                <w:color w:val="000000"/>
                <w:sz w:val="18"/>
                <w:szCs w:val="18"/>
                <w:lang w:val="el-GR" w:eastAsia="el-GR"/>
              </w:rPr>
              <w:t>Π</w:t>
            </w:r>
            <w:r w:rsidRPr="00387970">
              <w:rPr>
                <w:rFonts w:cs="Tahoma"/>
                <w:color w:val="000000"/>
                <w:sz w:val="18"/>
                <w:szCs w:val="18"/>
                <w:lang w:val="en-US" w:eastAsia="el-GR"/>
              </w:rPr>
              <w:t>1.</w:t>
            </w:r>
            <w:r w:rsidRPr="00387970">
              <w:rPr>
                <w:rFonts w:cs="Tahoma"/>
                <w:color w:val="000000"/>
                <w:sz w:val="18"/>
                <w:szCs w:val="18"/>
                <w:lang w:val="el-GR" w:eastAsia="el-GR"/>
              </w:rPr>
              <w:t xml:space="preserve">3 </w:t>
            </w:r>
            <w:r w:rsidRPr="00387970">
              <w:rPr>
                <w:rFonts w:cs="Tahoma"/>
                <w:bCs/>
                <w:sz w:val="18"/>
                <w:szCs w:val="18"/>
                <w:lang w:val="el-GR"/>
              </w:rPr>
              <w:t>Mελέτη διαλειτουργικότητας.</w:t>
            </w:r>
          </w:p>
        </w:tc>
        <w:tc>
          <w:tcPr>
            <w:tcW w:w="734" w:type="pct"/>
            <w:shd w:val="clear" w:color="auto" w:fill="E7E6E6" w:themeFill="background2"/>
          </w:tcPr>
          <w:p w14:paraId="39709F8D" w14:textId="77777777" w:rsidR="00214985" w:rsidRPr="00A57A09" w:rsidRDefault="00214985" w:rsidP="00214985">
            <w:pPr>
              <w:spacing w:after="0"/>
              <w:jc w:val="center"/>
              <w:rPr>
                <w:sz w:val="18"/>
                <w:szCs w:val="18"/>
                <w:lang w:val="el-GR"/>
              </w:rPr>
            </w:pPr>
          </w:p>
        </w:tc>
        <w:tc>
          <w:tcPr>
            <w:tcW w:w="442" w:type="pct"/>
            <w:shd w:val="clear" w:color="auto" w:fill="E7E6E6" w:themeFill="background2"/>
            <w:vAlign w:val="center"/>
          </w:tcPr>
          <w:p w14:paraId="30A5C09C" w14:textId="77777777" w:rsidR="00214985" w:rsidRPr="00A57A09" w:rsidRDefault="00214985" w:rsidP="00214985">
            <w:pPr>
              <w:spacing w:after="0"/>
              <w:jc w:val="center"/>
              <w:rPr>
                <w:sz w:val="18"/>
                <w:szCs w:val="18"/>
                <w:lang w:val="el-GR"/>
              </w:rPr>
            </w:pPr>
          </w:p>
        </w:tc>
        <w:tc>
          <w:tcPr>
            <w:tcW w:w="589" w:type="pct"/>
            <w:shd w:val="clear" w:color="auto" w:fill="E7E6E6" w:themeFill="background2"/>
            <w:vAlign w:val="center"/>
          </w:tcPr>
          <w:p w14:paraId="61DAF916" w14:textId="77777777" w:rsidR="00214985" w:rsidRPr="00A57A09" w:rsidRDefault="00214985" w:rsidP="00214985">
            <w:pPr>
              <w:spacing w:after="0"/>
              <w:jc w:val="center"/>
              <w:rPr>
                <w:sz w:val="18"/>
                <w:szCs w:val="18"/>
                <w:lang w:val="el-GR"/>
              </w:rPr>
            </w:pPr>
          </w:p>
        </w:tc>
        <w:tc>
          <w:tcPr>
            <w:tcW w:w="515" w:type="pct"/>
            <w:shd w:val="clear" w:color="auto" w:fill="E7E6E6" w:themeFill="background2"/>
            <w:vAlign w:val="center"/>
          </w:tcPr>
          <w:p w14:paraId="2892A7B8" w14:textId="77777777" w:rsidR="00214985" w:rsidRPr="00A57A09" w:rsidRDefault="00214985" w:rsidP="00214985">
            <w:pPr>
              <w:spacing w:after="0"/>
              <w:jc w:val="center"/>
              <w:rPr>
                <w:sz w:val="18"/>
                <w:szCs w:val="18"/>
                <w:lang w:val="el-GR"/>
              </w:rPr>
            </w:pPr>
          </w:p>
        </w:tc>
        <w:tc>
          <w:tcPr>
            <w:tcW w:w="521" w:type="pct"/>
            <w:shd w:val="clear" w:color="auto" w:fill="E7E6E6" w:themeFill="background2"/>
            <w:vAlign w:val="center"/>
          </w:tcPr>
          <w:p w14:paraId="1D3918CF" w14:textId="77777777" w:rsidR="00214985" w:rsidRPr="00A57A09" w:rsidRDefault="00214985" w:rsidP="00214985">
            <w:pPr>
              <w:spacing w:after="0"/>
              <w:jc w:val="center"/>
              <w:rPr>
                <w:sz w:val="18"/>
                <w:szCs w:val="18"/>
                <w:lang w:val="el-GR"/>
              </w:rPr>
            </w:pPr>
          </w:p>
        </w:tc>
        <w:tc>
          <w:tcPr>
            <w:tcW w:w="579" w:type="pct"/>
            <w:shd w:val="clear" w:color="auto" w:fill="E7E6E6" w:themeFill="background2"/>
            <w:vAlign w:val="center"/>
          </w:tcPr>
          <w:p w14:paraId="3279844F" w14:textId="77777777" w:rsidR="00214985" w:rsidRPr="00A57A09" w:rsidRDefault="00214985" w:rsidP="00214985">
            <w:pPr>
              <w:spacing w:after="0"/>
              <w:jc w:val="center"/>
              <w:rPr>
                <w:sz w:val="18"/>
                <w:szCs w:val="18"/>
                <w:lang w:val="el-GR"/>
              </w:rPr>
            </w:pPr>
          </w:p>
        </w:tc>
      </w:tr>
      <w:tr w:rsidR="00214985" w:rsidRPr="00E16A2C" w14:paraId="6E9FE809" w14:textId="77777777" w:rsidTr="006D6C01">
        <w:trPr>
          <w:trHeight w:val="284"/>
        </w:trPr>
        <w:tc>
          <w:tcPr>
            <w:tcW w:w="289" w:type="pct"/>
            <w:vAlign w:val="center"/>
          </w:tcPr>
          <w:p w14:paraId="3B70C663" w14:textId="77777777" w:rsidR="00214985" w:rsidRPr="00A57A09" w:rsidRDefault="00214985" w:rsidP="00214985">
            <w:pPr>
              <w:spacing w:after="0"/>
              <w:jc w:val="center"/>
              <w:rPr>
                <w:sz w:val="18"/>
                <w:szCs w:val="18"/>
                <w:lang w:val="el-GR"/>
              </w:rPr>
            </w:pPr>
          </w:p>
        </w:tc>
        <w:tc>
          <w:tcPr>
            <w:tcW w:w="1331" w:type="pct"/>
            <w:vAlign w:val="center"/>
          </w:tcPr>
          <w:p w14:paraId="7077A7C4" w14:textId="356FB779" w:rsidR="00214985" w:rsidRPr="00387970" w:rsidRDefault="00214985" w:rsidP="00214985">
            <w:pPr>
              <w:spacing w:after="0"/>
              <w:jc w:val="left"/>
              <w:rPr>
                <w:rFonts w:cs="Tahoma"/>
                <w:color w:val="000000"/>
                <w:sz w:val="18"/>
                <w:szCs w:val="18"/>
                <w:lang w:val="el-GR" w:eastAsia="el-GR"/>
              </w:rPr>
            </w:pPr>
            <w:r w:rsidRPr="00214985">
              <w:rPr>
                <w:rFonts w:cs="Tahoma"/>
                <w:color w:val="FF0000"/>
                <w:sz w:val="18"/>
                <w:szCs w:val="18"/>
                <w:lang w:val="el-GR"/>
              </w:rPr>
              <w:t xml:space="preserve">Ονομ/μο Στελέχους 1 Ομάδας Έργου </w:t>
            </w:r>
          </w:p>
        </w:tc>
        <w:tc>
          <w:tcPr>
            <w:tcW w:w="734" w:type="pct"/>
          </w:tcPr>
          <w:p w14:paraId="396C084F" w14:textId="77777777" w:rsidR="00214985" w:rsidRPr="00A57A09" w:rsidRDefault="00214985" w:rsidP="00214985">
            <w:pPr>
              <w:spacing w:after="0"/>
              <w:jc w:val="center"/>
              <w:rPr>
                <w:sz w:val="18"/>
                <w:szCs w:val="18"/>
                <w:lang w:val="el-GR"/>
              </w:rPr>
            </w:pPr>
          </w:p>
        </w:tc>
        <w:tc>
          <w:tcPr>
            <w:tcW w:w="442" w:type="pct"/>
            <w:vAlign w:val="center"/>
          </w:tcPr>
          <w:p w14:paraId="00878D27" w14:textId="77777777" w:rsidR="00214985" w:rsidRPr="00A57A09" w:rsidRDefault="00214985" w:rsidP="00214985">
            <w:pPr>
              <w:spacing w:after="0"/>
              <w:jc w:val="center"/>
              <w:rPr>
                <w:sz w:val="18"/>
                <w:szCs w:val="18"/>
                <w:lang w:val="el-GR"/>
              </w:rPr>
            </w:pPr>
          </w:p>
        </w:tc>
        <w:tc>
          <w:tcPr>
            <w:tcW w:w="589" w:type="pct"/>
            <w:vAlign w:val="center"/>
          </w:tcPr>
          <w:p w14:paraId="6B3ECB76" w14:textId="77777777" w:rsidR="00214985" w:rsidRPr="00A57A09" w:rsidRDefault="00214985" w:rsidP="00214985">
            <w:pPr>
              <w:spacing w:after="0"/>
              <w:jc w:val="center"/>
              <w:rPr>
                <w:sz w:val="18"/>
                <w:szCs w:val="18"/>
                <w:lang w:val="el-GR"/>
              </w:rPr>
            </w:pPr>
          </w:p>
        </w:tc>
        <w:tc>
          <w:tcPr>
            <w:tcW w:w="515" w:type="pct"/>
            <w:vAlign w:val="center"/>
          </w:tcPr>
          <w:p w14:paraId="631053D8" w14:textId="77777777" w:rsidR="00214985" w:rsidRPr="00A57A09" w:rsidRDefault="00214985" w:rsidP="00214985">
            <w:pPr>
              <w:spacing w:after="0"/>
              <w:jc w:val="center"/>
              <w:rPr>
                <w:sz w:val="18"/>
                <w:szCs w:val="18"/>
                <w:lang w:val="el-GR"/>
              </w:rPr>
            </w:pPr>
          </w:p>
        </w:tc>
        <w:tc>
          <w:tcPr>
            <w:tcW w:w="521" w:type="pct"/>
            <w:vAlign w:val="center"/>
          </w:tcPr>
          <w:p w14:paraId="046D7318" w14:textId="77777777" w:rsidR="00214985" w:rsidRPr="00A57A09" w:rsidRDefault="00214985" w:rsidP="00214985">
            <w:pPr>
              <w:spacing w:after="0"/>
              <w:jc w:val="center"/>
              <w:rPr>
                <w:sz w:val="18"/>
                <w:szCs w:val="18"/>
                <w:lang w:val="el-GR"/>
              </w:rPr>
            </w:pPr>
          </w:p>
        </w:tc>
        <w:tc>
          <w:tcPr>
            <w:tcW w:w="579" w:type="pct"/>
            <w:vAlign w:val="center"/>
          </w:tcPr>
          <w:p w14:paraId="75E5093A" w14:textId="77777777" w:rsidR="00214985" w:rsidRPr="00A57A09" w:rsidRDefault="00214985" w:rsidP="00214985">
            <w:pPr>
              <w:spacing w:after="0"/>
              <w:jc w:val="center"/>
              <w:rPr>
                <w:sz w:val="18"/>
                <w:szCs w:val="18"/>
                <w:lang w:val="el-GR"/>
              </w:rPr>
            </w:pPr>
          </w:p>
        </w:tc>
      </w:tr>
      <w:tr w:rsidR="00214985" w:rsidRPr="00387970" w14:paraId="7991BC5E" w14:textId="77777777" w:rsidTr="006D6C01">
        <w:trPr>
          <w:trHeight w:val="284"/>
        </w:trPr>
        <w:tc>
          <w:tcPr>
            <w:tcW w:w="289" w:type="pct"/>
            <w:vAlign w:val="center"/>
          </w:tcPr>
          <w:p w14:paraId="395F7CE4" w14:textId="77777777" w:rsidR="00214985" w:rsidRPr="00A57A09" w:rsidRDefault="00214985" w:rsidP="00214985">
            <w:pPr>
              <w:spacing w:after="0"/>
              <w:jc w:val="center"/>
              <w:rPr>
                <w:sz w:val="18"/>
                <w:szCs w:val="18"/>
                <w:lang w:val="el-GR"/>
              </w:rPr>
            </w:pPr>
          </w:p>
        </w:tc>
        <w:tc>
          <w:tcPr>
            <w:tcW w:w="1331" w:type="pct"/>
            <w:vAlign w:val="center"/>
          </w:tcPr>
          <w:p w14:paraId="1F46FB51" w14:textId="19DE7C58" w:rsidR="00214985" w:rsidRPr="00214985" w:rsidRDefault="00214985" w:rsidP="00214985">
            <w:pPr>
              <w:spacing w:after="0"/>
              <w:jc w:val="left"/>
              <w:rPr>
                <w:rFonts w:cs="Tahoma"/>
                <w:color w:val="000000"/>
                <w:sz w:val="18"/>
                <w:szCs w:val="18"/>
                <w:lang w:val="el-GR" w:eastAsia="el-GR"/>
              </w:rPr>
            </w:pPr>
            <w:r w:rsidRPr="00214985">
              <w:rPr>
                <w:rFonts w:cs="Tahoma"/>
                <w:color w:val="FF0000"/>
                <w:sz w:val="18"/>
                <w:szCs w:val="18"/>
              </w:rPr>
              <w:t>…..</w:t>
            </w:r>
          </w:p>
        </w:tc>
        <w:tc>
          <w:tcPr>
            <w:tcW w:w="734" w:type="pct"/>
          </w:tcPr>
          <w:p w14:paraId="012406A8" w14:textId="77777777" w:rsidR="00214985" w:rsidRPr="00A57A09" w:rsidRDefault="00214985" w:rsidP="00214985">
            <w:pPr>
              <w:spacing w:after="0"/>
              <w:jc w:val="center"/>
              <w:rPr>
                <w:sz w:val="18"/>
                <w:szCs w:val="18"/>
                <w:lang w:val="el-GR"/>
              </w:rPr>
            </w:pPr>
          </w:p>
        </w:tc>
        <w:tc>
          <w:tcPr>
            <w:tcW w:w="442" w:type="pct"/>
            <w:vAlign w:val="center"/>
          </w:tcPr>
          <w:p w14:paraId="5E1FFF4C" w14:textId="77777777" w:rsidR="00214985" w:rsidRPr="00A57A09" w:rsidRDefault="00214985" w:rsidP="00214985">
            <w:pPr>
              <w:spacing w:after="0"/>
              <w:jc w:val="center"/>
              <w:rPr>
                <w:sz w:val="18"/>
                <w:szCs w:val="18"/>
                <w:lang w:val="el-GR"/>
              </w:rPr>
            </w:pPr>
          </w:p>
        </w:tc>
        <w:tc>
          <w:tcPr>
            <w:tcW w:w="589" w:type="pct"/>
            <w:vAlign w:val="center"/>
          </w:tcPr>
          <w:p w14:paraId="0C91DD28" w14:textId="77777777" w:rsidR="00214985" w:rsidRPr="00A57A09" w:rsidRDefault="00214985" w:rsidP="00214985">
            <w:pPr>
              <w:spacing w:after="0"/>
              <w:jc w:val="center"/>
              <w:rPr>
                <w:sz w:val="18"/>
                <w:szCs w:val="18"/>
                <w:lang w:val="el-GR"/>
              </w:rPr>
            </w:pPr>
          </w:p>
        </w:tc>
        <w:tc>
          <w:tcPr>
            <w:tcW w:w="515" w:type="pct"/>
            <w:vAlign w:val="center"/>
          </w:tcPr>
          <w:p w14:paraId="52DDFE9A" w14:textId="77777777" w:rsidR="00214985" w:rsidRPr="00A57A09" w:rsidRDefault="00214985" w:rsidP="00214985">
            <w:pPr>
              <w:spacing w:after="0"/>
              <w:jc w:val="center"/>
              <w:rPr>
                <w:sz w:val="18"/>
                <w:szCs w:val="18"/>
                <w:lang w:val="el-GR"/>
              </w:rPr>
            </w:pPr>
          </w:p>
        </w:tc>
        <w:tc>
          <w:tcPr>
            <w:tcW w:w="521" w:type="pct"/>
            <w:vAlign w:val="center"/>
          </w:tcPr>
          <w:p w14:paraId="297D4731" w14:textId="77777777" w:rsidR="00214985" w:rsidRPr="00A57A09" w:rsidRDefault="00214985" w:rsidP="00214985">
            <w:pPr>
              <w:spacing w:after="0"/>
              <w:jc w:val="center"/>
              <w:rPr>
                <w:sz w:val="18"/>
                <w:szCs w:val="18"/>
                <w:lang w:val="el-GR"/>
              </w:rPr>
            </w:pPr>
          </w:p>
        </w:tc>
        <w:tc>
          <w:tcPr>
            <w:tcW w:w="579" w:type="pct"/>
            <w:vAlign w:val="center"/>
          </w:tcPr>
          <w:p w14:paraId="4620F632" w14:textId="77777777" w:rsidR="00214985" w:rsidRPr="00A57A09" w:rsidRDefault="00214985" w:rsidP="00214985">
            <w:pPr>
              <w:spacing w:after="0"/>
              <w:jc w:val="center"/>
              <w:rPr>
                <w:sz w:val="18"/>
                <w:szCs w:val="18"/>
                <w:lang w:val="el-GR"/>
              </w:rPr>
            </w:pPr>
          </w:p>
        </w:tc>
      </w:tr>
      <w:tr w:rsidR="00214985" w:rsidRPr="00E16A2C" w14:paraId="1EE3599C" w14:textId="77777777" w:rsidTr="006D6C01">
        <w:trPr>
          <w:trHeight w:val="284"/>
        </w:trPr>
        <w:tc>
          <w:tcPr>
            <w:tcW w:w="289" w:type="pct"/>
            <w:vAlign w:val="center"/>
          </w:tcPr>
          <w:p w14:paraId="5FC1CBF6" w14:textId="77777777" w:rsidR="00214985" w:rsidRPr="00A57A09" w:rsidRDefault="00214985" w:rsidP="00214985">
            <w:pPr>
              <w:spacing w:after="0"/>
              <w:jc w:val="center"/>
              <w:rPr>
                <w:sz w:val="18"/>
                <w:szCs w:val="18"/>
                <w:lang w:val="el-GR"/>
              </w:rPr>
            </w:pPr>
          </w:p>
        </w:tc>
        <w:tc>
          <w:tcPr>
            <w:tcW w:w="1331" w:type="pct"/>
            <w:vAlign w:val="center"/>
          </w:tcPr>
          <w:p w14:paraId="28BA90BC" w14:textId="0754F837" w:rsidR="00214985" w:rsidRPr="00387970" w:rsidRDefault="00214985" w:rsidP="00214985">
            <w:pPr>
              <w:spacing w:after="0"/>
              <w:jc w:val="left"/>
              <w:rPr>
                <w:rFonts w:cs="Tahoma"/>
                <w:color w:val="000000"/>
                <w:sz w:val="18"/>
                <w:szCs w:val="18"/>
                <w:lang w:val="el-GR" w:eastAsia="el-GR"/>
              </w:rPr>
            </w:pPr>
            <w:r w:rsidRPr="00214985">
              <w:rPr>
                <w:rFonts w:cs="Tahoma"/>
                <w:color w:val="FF0000"/>
                <w:sz w:val="18"/>
                <w:szCs w:val="18"/>
                <w:lang w:val="el-GR"/>
              </w:rPr>
              <w:t>Ονομ/μο Στελέχους Χ Ομάδας Έργου</w:t>
            </w:r>
          </w:p>
        </w:tc>
        <w:tc>
          <w:tcPr>
            <w:tcW w:w="734" w:type="pct"/>
          </w:tcPr>
          <w:p w14:paraId="184F3326" w14:textId="77777777" w:rsidR="00214985" w:rsidRPr="00A57A09" w:rsidRDefault="00214985" w:rsidP="00214985">
            <w:pPr>
              <w:spacing w:after="0"/>
              <w:jc w:val="center"/>
              <w:rPr>
                <w:sz w:val="18"/>
                <w:szCs w:val="18"/>
                <w:lang w:val="el-GR"/>
              </w:rPr>
            </w:pPr>
          </w:p>
        </w:tc>
        <w:tc>
          <w:tcPr>
            <w:tcW w:w="442" w:type="pct"/>
            <w:vAlign w:val="center"/>
          </w:tcPr>
          <w:p w14:paraId="3169EAC8" w14:textId="77777777" w:rsidR="00214985" w:rsidRPr="00A57A09" w:rsidRDefault="00214985" w:rsidP="00214985">
            <w:pPr>
              <w:spacing w:after="0"/>
              <w:jc w:val="center"/>
              <w:rPr>
                <w:sz w:val="18"/>
                <w:szCs w:val="18"/>
                <w:lang w:val="el-GR"/>
              </w:rPr>
            </w:pPr>
          </w:p>
        </w:tc>
        <w:tc>
          <w:tcPr>
            <w:tcW w:w="589" w:type="pct"/>
            <w:vAlign w:val="center"/>
          </w:tcPr>
          <w:p w14:paraId="4760DA6A" w14:textId="77777777" w:rsidR="00214985" w:rsidRPr="00A57A09" w:rsidRDefault="00214985" w:rsidP="00214985">
            <w:pPr>
              <w:spacing w:after="0"/>
              <w:jc w:val="center"/>
              <w:rPr>
                <w:sz w:val="18"/>
                <w:szCs w:val="18"/>
                <w:lang w:val="el-GR"/>
              </w:rPr>
            </w:pPr>
          </w:p>
        </w:tc>
        <w:tc>
          <w:tcPr>
            <w:tcW w:w="515" w:type="pct"/>
            <w:vAlign w:val="center"/>
          </w:tcPr>
          <w:p w14:paraId="69A7F397" w14:textId="77777777" w:rsidR="00214985" w:rsidRPr="00A57A09" w:rsidRDefault="00214985" w:rsidP="00214985">
            <w:pPr>
              <w:spacing w:after="0"/>
              <w:jc w:val="center"/>
              <w:rPr>
                <w:sz w:val="18"/>
                <w:szCs w:val="18"/>
                <w:lang w:val="el-GR"/>
              </w:rPr>
            </w:pPr>
          </w:p>
        </w:tc>
        <w:tc>
          <w:tcPr>
            <w:tcW w:w="521" w:type="pct"/>
            <w:vAlign w:val="center"/>
          </w:tcPr>
          <w:p w14:paraId="6B38D4F3" w14:textId="77777777" w:rsidR="00214985" w:rsidRPr="00A57A09" w:rsidRDefault="00214985" w:rsidP="00214985">
            <w:pPr>
              <w:spacing w:after="0"/>
              <w:jc w:val="center"/>
              <w:rPr>
                <w:sz w:val="18"/>
                <w:szCs w:val="18"/>
                <w:lang w:val="el-GR"/>
              </w:rPr>
            </w:pPr>
          </w:p>
        </w:tc>
        <w:tc>
          <w:tcPr>
            <w:tcW w:w="579" w:type="pct"/>
            <w:vAlign w:val="center"/>
          </w:tcPr>
          <w:p w14:paraId="7E4E5A18" w14:textId="77777777" w:rsidR="00214985" w:rsidRPr="00A57A09" w:rsidRDefault="00214985" w:rsidP="00214985">
            <w:pPr>
              <w:spacing w:after="0"/>
              <w:jc w:val="center"/>
              <w:rPr>
                <w:sz w:val="18"/>
                <w:szCs w:val="18"/>
                <w:lang w:val="el-GR"/>
              </w:rPr>
            </w:pPr>
          </w:p>
        </w:tc>
      </w:tr>
      <w:tr w:rsidR="00214985" w:rsidRPr="00387970" w14:paraId="70BDE3DA" w14:textId="77777777" w:rsidTr="00387970">
        <w:trPr>
          <w:trHeight w:val="284"/>
        </w:trPr>
        <w:tc>
          <w:tcPr>
            <w:tcW w:w="289" w:type="pct"/>
            <w:shd w:val="clear" w:color="auto" w:fill="E7E6E6" w:themeFill="background2"/>
            <w:vAlign w:val="center"/>
          </w:tcPr>
          <w:p w14:paraId="04615448" w14:textId="73AA64BA" w:rsidR="00214985" w:rsidRPr="00A57A09" w:rsidRDefault="00214985" w:rsidP="00214985">
            <w:pPr>
              <w:spacing w:after="0"/>
              <w:jc w:val="center"/>
              <w:rPr>
                <w:sz w:val="18"/>
                <w:szCs w:val="18"/>
                <w:lang w:val="el-GR"/>
              </w:rPr>
            </w:pPr>
            <w:r>
              <w:rPr>
                <w:sz w:val="18"/>
                <w:szCs w:val="18"/>
                <w:lang w:val="el-GR"/>
              </w:rPr>
              <w:t>4</w:t>
            </w:r>
          </w:p>
        </w:tc>
        <w:tc>
          <w:tcPr>
            <w:tcW w:w="1331" w:type="pct"/>
            <w:shd w:val="clear" w:color="auto" w:fill="E7E6E6" w:themeFill="background2"/>
            <w:vAlign w:val="center"/>
          </w:tcPr>
          <w:p w14:paraId="24EB0F1F" w14:textId="2E95AC43" w:rsidR="00214985" w:rsidRPr="00214985" w:rsidRDefault="00214985" w:rsidP="00214985">
            <w:pPr>
              <w:spacing w:after="0"/>
              <w:jc w:val="left"/>
              <w:rPr>
                <w:rFonts w:cs="Tahoma"/>
                <w:color w:val="FF0000"/>
                <w:sz w:val="18"/>
                <w:szCs w:val="18"/>
                <w:lang w:val="el-GR"/>
              </w:rPr>
            </w:pPr>
            <w:r w:rsidRPr="00387970">
              <w:rPr>
                <w:rFonts w:cs="Tahoma"/>
                <w:color w:val="000000"/>
                <w:sz w:val="18"/>
                <w:szCs w:val="18"/>
                <w:lang w:val="el-GR" w:eastAsia="el-GR"/>
              </w:rPr>
              <w:t>Π</w:t>
            </w:r>
            <w:r w:rsidRPr="00387970">
              <w:rPr>
                <w:rFonts w:cs="Tahoma"/>
                <w:color w:val="000000"/>
                <w:sz w:val="18"/>
                <w:szCs w:val="18"/>
                <w:lang w:val="en-US" w:eastAsia="el-GR"/>
              </w:rPr>
              <w:t>1.</w:t>
            </w:r>
            <w:r w:rsidRPr="00387970">
              <w:rPr>
                <w:rFonts w:cs="Tahoma"/>
                <w:color w:val="000000"/>
                <w:sz w:val="18"/>
                <w:szCs w:val="18"/>
                <w:lang w:val="el-GR" w:eastAsia="el-GR"/>
              </w:rPr>
              <w:t xml:space="preserve">4 </w:t>
            </w:r>
            <w:r w:rsidRPr="00387970">
              <w:rPr>
                <w:rFonts w:cs="Tahoma"/>
                <w:bCs/>
                <w:sz w:val="18"/>
                <w:szCs w:val="18"/>
                <w:lang w:val="el-GR"/>
              </w:rPr>
              <w:t>Mελέτη ασφάλειας συστήματος.</w:t>
            </w:r>
          </w:p>
        </w:tc>
        <w:tc>
          <w:tcPr>
            <w:tcW w:w="734" w:type="pct"/>
            <w:shd w:val="clear" w:color="auto" w:fill="E7E6E6" w:themeFill="background2"/>
          </w:tcPr>
          <w:p w14:paraId="68AFDE3E" w14:textId="77777777" w:rsidR="00214985" w:rsidRPr="00A57A09" w:rsidRDefault="00214985" w:rsidP="00214985">
            <w:pPr>
              <w:spacing w:after="0"/>
              <w:jc w:val="center"/>
              <w:rPr>
                <w:sz w:val="18"/>
                <w:szCs w:val="18"/>
                <w:lang w:val="el-GR"/>
              </w:rPr>
            </w:pPr>
          </w:p>
        </w:tc>
        <w:tc>
          <w:tcPr>
            <w:tcW w:w="442" w:type="pct"/>
            <w:shd w:val="clear" w:color="auto" w:fill="E7E6E6" w:themeFill="background2"/>
            <w:vAlign w:val="center"/>
          </w:tcPr>
          <w:p w14:paraId="3DEDE364" w14:textId="77777777" w:rsidR="00214985" w:rsidRPr="00A57A09" w:rsidRDefault="00214985" w:rsidP="00214985">
            <w:pPr>
              <w:spacing w:after="0"/>
              <w:jc w:val="center"/>
              <w:rPr>
                <w:sz w:val="18"/>
                <w:szCs w:val="18"/>
                <w:lang w:val="el-GR"/>
              </w:rPr>
            </w:pPr>
          </w:p>
        </w:tc>
        <w:tc>
          <w:tcPr>
            <w:tcW w:w="589" w:type="pct"/>
            <w:shd w:val="clear" w:color="auto" w:fill="E7E6E6" w:themeFill="background2"/>
            <w:vAlign w:val="center"/>
          </w:tcPr>
          <w:p w14:paraId="6A393843" w14:textId="77777777" w:rsidR="00214985" w:rsidRPr="00A57A09" w:rsidRDefault="00214985" w:rsidP="00214985">
            <w:pPr>
              <w:spacing w:after="0"/>
              <w:jc w:val="center"/>
              <w:rPr>
                <w:sz w:val="18"/>
                <w:szCs w:val="18"/>
                <w:lang w:val="el-GR"/>
              </w:rPr>
            </w:pPr>
          </w:p>
        </w:tc>
        <w:tc>
          <w:tcPr>
            <w:tcW w:w="515" w:type="pct"/>
            <w:shd w:val="clear" w:color="auto" w:fill="E7E6E6" w:themeFill="background2"/>
            <w:vAlign w:val="center"/>
          </w:tcPr>
          <w:p w14:paraId="30304060" w14:textId="77777777" w:rsidR="00214985" w:rsidRPr="00A57A09" w:rsidRDefault="00214985" w:rsidP="00214985">
            <w:pPr>
              <w:spacing w:after="0"/>
              <w:jc w:val="center"/>
              <w:rPr>
                <w:sz w:val="18"/>
                <w:szCs w:val="18"/>
                <w:lang w:val="el-GR"/>
              </w:rPr>
            </w:pPr>
          </w:p>
        </w:tc>
        <w:tc>
          <w:tcPr>
            <w:tcW w:w="521" w:type="pct"/>
            <w:shd w:val="clear" w:color="auto" w:fill="E7E6E6" w:themeFill="background2"/>
            <w:vAlign w:val="center"/>
          </w:tcPr>
          <w:p w14:paraId="46227B24" w14:textId="77777777" w:rsidR="00214985" w:rsidRPr="00A57A09" w:rsidRDefault="00214985" w:rsidP="00214985">
            <w:pPr>
              <w:spacing w:after="0"/>
              <w:jc w:val="center"/>
              <w:rPr>
                <w:sz w:val="18"/>
                <w:szCs w:val="18"/>
                <w:lang w:val="el-GR"/>
              </w:rPr>
            </w:pPr>
          </w:p>
        </w:tc>
        <w:tc>
          <w:tcPr>
            <w:tcW w:w="579" w:type="pct"/>
            <w:shd w:val="clear" w:color="auto" w:fill="E7E6E6" w:themeFill="background2"/>
            <w:vAlign w:val="center"/>
          </w:tcPr>
          <w:p w14:paraId="33DAECDF" w14:textId="77777777" w:rsidR="00214985" w:rsidRPr="00A57A09" w:rsidRDefault="00214985" w:rsidP="00214985">
            <w:pPr>
              <w:spacing w:after="0"/>
              <w:jc w:val="center"/>
              <w:rPr>
                <w:sz w:val="18"/>
                <w:szCs w:val="18"/>
                <w:lang w:val="el-GR"/>
              </w:rPr>
            </w:pPr>
          </w:p>
        </w:tc>
      </w:tr>
      <w:tr w:rsidR="00214985" w:rsidRPr="00E16A2C" w14:paraId="5D65AB18" w14:textId="77777777" w:rsidTr="006D6C01">
        <w:trPr>
          <w:trHeight w:val="284"/>
        </w:trPr>
        <w:tc>
          <w:tcPr>
            <w:tcW w:w="289" w:type="pct"/>
            <w:vAlign w:val="center"/>
          </w:tcPr>
          <w:p w14:paraId="70234709" w14:textId="77777777" w:rsidR="00214985" w:rsidRPr="00A57A09" w:rsidRDefault="00214985" w:rsidP="00214985">
            <w:pPr>
              <w:spacing w:after="0"/>
              <w:jc w:val="center"/>
              <w:rPr>
                <w:sz w:val="18"/>
                <w:szCs w:val="18"/>
                <w:lang w:val="el-GR"/>
              </w:rPr>
            </w:pPr>
          </w:p>
        </w:tc>
        <w:tc>
          <w:tcPr>
            <w:tcW w:w="1331" w:type="pct"/>
            <w:vAlign w:val="center"/>
          </w:tcPr>
          <w:p w14:paraId="14690E72" w14:textId="5CF8AFB7" w:rsidR="00214985" w:rsidRPr="00387970" w:rsidRDefault="00214985" w:rsidP="00214985">
            <w:pPr>
              <w:spacing w:after="0"/>
              <w:jc w:val="left"/>
              <w:rPr>
                <w:rFonts w:cs="Tahoma"/>
                <w:color w:val="000000"/>
                <w:sz w:val="18"/>
                <w:szCs w:val="18"/>
                <w:lang w:val="el-GR" w:eastAsia="el-GR"/>
              </w:rPr>
            </w:pPr>
            <w:r w:rsidRPr="00214985">
              <w:rPr>
                <w:rFonts w:cs="Tahoma"/>
                <w:color w:val="FF0000"/>
                <w:sz w:val="18"/>
                <w:szCs w:val="18"/>
                <w:lang w:val="el-GR"/>
              </w:rPr>
              <w:t xml:space="preserve">Ονομ/μο Στελέχους 1 Ομάδας Έργου </w:t>
            </w:r>
          </w:p>
        </w:tc>
        <w:tc>
          <w:tcPr>
            <w:tcW w:w="734" w:type="pct"/>
          </w:tcPr>
          <w:p w14:paraId="1D5BEDBA" w14:textId="77777777" w:rsidR="00214985" w:rsidRPr="00A57A09" w:rsidRDefault="00214985" w:rsidP="00214985">
            <w:pPr>
              <w:spacing w:after="0"/>
              <w:jc w:val="center"/>
              <w:rPr>
                <w:sz w:val="18"/>
                <w:szCs w:val="18"/>
                <w:lang w:val="el-GR"/>
              </w:rPr>
            </w:pPr>
          </w:p>
        </w:tc>
        <w:tc>
          <w:tcPr>
            <w:tcW w:w="442" w:type="pct"/>
            <w:vAlign w:val="center"/>
          </w:tcPr>
          <w:p w14:paraId="6ABBC8E4" w14:textId="77777777" w:rsidR="00214985" w:rsidRPr="00A57A09" w:rsidRDefault="00214985" w:rsidP="00214985">
            <w:pPr>
              <w:spacing w:after="0"/>
              <w:jc w:val="center"/>
              <w:rPr>
                <w:sz w:val="18"/>
                <w:szCs w:val="18"/>
                <w:lang w:val="el-GR"/>
              </w:rPr>
            </w:pPr>
          </w:p>
        </w:tc>
        <w:tc>
          <w:tcPr>
            <w:tcW w:w="589" w:type="pct"/>
            <w:vAlign w:val="center"/>
          </w:tcPr>
          <w:p w14:paraId="4116C83E" w14:textId="77777777" w:rsidR="00214985" w:rsidRPr="00A57A09" w:rsidRDefault="00214985" w:rsidP="00214985">
            <w:pPr>
              <w:spacing w:after="0"/>
              <w:jc w:val="center"/>
              <w:rPr>
                <w:sz w:val="18"/>
                <w:szCs w:val="18"/>
                <w:lang w:val="el-GR"/>
              </w:rPr>
            </w:pPr>
          </w:p>
        </w:tc>
        <w:tc>
          <w:tcPr>
            <w:tcW w:w="515" w:type="pct"/>
            <w:vAlign w:val="center"/>
          </w:tcPr>
          <w:p w14:paraId="220CBE34" w14:textId="77777777" w:rsidR="00214985" w:rsidRPr="00A57A09" w:rsidRDefault="00214985" w:rsidP="00214985">
            <w:pPr>
              <w:spacing w:after="0"/>
              <w:jc w:val="center"/>
              <w:rPr>
                <w:sz w:val="18"/>
                <w:szCs w:val="18"/>
                <w:lang w:val="el-GR"/>
              </w:rPr>
            </w:pPr>
          </w:p>
        </w:tc>
        <w:tc>
          <w:tcPr>
            <w:tcW w:w="521" w:type="pct"/>
            <w:vAlign w:val="center"/>
          </w:tcPr>
          <w:p w14:paraId="5DE995E6" w14:textId="77777777" w:rsidR="00214985" w:rsidRPr="00A57A09" w:rsidRDefault="00214985" w:rsidP="00214985">
            <w:pPr>
              <w:spacing w:after="0"/>
              <w:jc w:val="center"/>
              <w:rPr>
                <w:sz w:val="18"/>
                <w:szCs w:val="18"/>
                <w:lang w:val="el-GR"/>
              </w:rPr>
            </w:pPr>
          </w:p>
        </w:tc>
        <w:tc>
          <w:tcPr>
            <w:tcW w:w="579" w:type="pct"/>
            <w:vAlign w:val="center"/>
          </w:tcPr>
          <w:p w14:paraId="65287D8E" w14:textId="77777777" w:rsidR="00214985" w:rsidRPr="00A57A09" w:rsidRDefault="00214985" w:rsidP="00214985">
            <w:pPr>
              <w:spacing w:after="0"/>
              <w:jc w:val="center"/>
              <w:rPr>
                <w:sz w:val="18"/>
                <w:szCs w:val="18"/>
                <w:lang w:val="el-GR"/>
              </w:rPr>
            </w:pPr>
          </w:p>
        </w:tc>
      </w:tr>
      <w:tr w:rsidR="00214985" w:rsidRPr="00387970" w14:paraId="0AF07520" w14:textId="77777777" w:rsidTr="006D6C01">
        <w:trPr>
          <w:trHeight w:val="284"/>
        </w:trPr>
        <w:tc>
          <w:tcPr>
            <w:tcW w:w="289" w:type="pct"/>
            <w:vAlign w:val="center"/>
          </w:tcPr>
          <w:p w14:paraId="7B2FA5C2" w14:textId="77777777" w:rsidR="00214985" w:rsidRPr="00A57A09" w:rsidRDefault="00214985" w:rsidP="00214985">
            <w:pPr>
              <w:spacing w:after="0"/>
              <w:jc w:val="center"/>
              <w:rPr>
                <w:sz w:val="18"/>
                <w:szCs w:val="18"/>
                <w:lang w:val="el-GR"/>
              </w:rPr>
            </w:pPr>
          </w:p>
        </w:tc>
        <w:tc>
          <w:tcPr>
            <w:tcW w:w="1331" w:type="pct"/>
            <w:vAlign w:val="center"/>
          </w:tcPr>
          <w:p w14:paraId="6DF6FB5C" w14:textId="4B79EED3" w:rsidR="00214985" w:rsidRPr="00214985" w:rsidRDefault="00214985" w:rsidP="00214985">
            <w:pPr>
              <w:spacing w:after="0"/>
              <w:jc w:val="left"/>
              <w:rPr>
                <w:rFonts w:cs="Tahoma"/>
                <w:color w:val="000000"/>
                <w:sz w:val="18"/>
                <w:szCs w:val="18"/>
                <w:lang w:val="el-GR" w:eastAsia="el-GR"/>
              </w:rPr>
            </w:pPr>
            <w:r w:rsidRPr="00214985">
              <w:rPr>
                <w:rFonts w:cs="Tahoma"/>
                <w:color w:val="FF0000"/>
                <w:sz w:val="18"/>
                <w:szCs w:val="18"/>
              </w:rPr>
              <w:t>…..</w:t>
            </w:r>
          </w:p>
        </w:tc>
        <w:tc>
          <w:tcPr>
            <w:tcW w:w="734" w:type="pct"/>
          </w:tcPr>
          <w:p w14:paraId="3715EA3D" w14:textId="77777777" w:rsidR="00214985" w:rsidRPr="00A57A09" w:rsidRDefault="00214985" w:rsidP="00214985">
            <w:pPr>
              <w:spacing w:after="0"/>
              <w:jc w:val="center"/>
              <w:rPr>
                <w:sz w:val="18"/>
                <w:szCs w:val="18"/>
                <w:lang w:val="el-GR"/>
              </w:rPr>
            </w:pPr>
          </w:p>
        </w:tc>
        <w:tc>
          <w:tcPr>
            <w:tcW w:w="442" w:type="pct"/>
            <w:vAlign w:val="center"/>
          </w:tcPr>
          <w:p w14:paraId="5EC7FCB3" w14:textId="77777777" w:rsidR="00214985" w:rsidRPr="00A57A09" w:rsidRDefault="00214985" w:rsidP="00214985">
            <w:pPr>
              <w:spacing w:after="0"/>
              <w:jc w:val="center"/>
              <w:rPr>
                <w:sz w:val="18"/>
                <w:szCs w:val="18"/>
                <w:lang w:val="el-GR"/>
              </w:rPr>
            </w:pPr>
          </w:p>
        </w:tc>
        <w:tc>
          <w:tcPr>
            <w:tcW w:w="589" w:type="pct"/>
            <w:vAlign w:val="center"/>
          </w:tcPr>
          <w:p w14:paraId="3936575D" w14:textId="77777777" w:rsidR="00214985" w:rsidRPr="00A57A09" w:rsidRDefault="00214985" w:rsidP="00214985">
            <w:pPr>
              <w:spacing w:after="0"/>
              <w:jc w:val="center"/>
              <w:rPr>
                <w:sz w:val="18"/>
                <w:szCs w:val="18"/>
                <w:lang w:val="el-GR"/>
              </w:rPr>
            </w:pPr>
          </w:p>
        </w:tc>
        <w:tc>
          <w:tcPr>
            <w:tcW w:w="515" w:type="pct"/>
            <w:vAlign w:val="center"/>
          </w:tcPr>
          <w:p w14:paraId="74C259AF" w14:textId="77777777" w:rsidR="00214985" w:rsidRPr="00A57A09" w:rsidRDefault="00214985" w:rsidP="00214985">
            <w:pPr>
              <w:spacing w:after="0"/>
              <w:jc w:val="center"/>
              <w:rPr>
                <w:sz w:val="18"/>
                <w:szCs w:val="18"/>
                <w:lang w:val="el-GR"/>
              </w:rPr>
            </w:pPr>
          </w:p>
        </w:tc>
        <w:tc>
          <w:tcPr>
            <w:tcW w:w="521" w:type="pct"/>
            <w:vAlign w:val="center"/>
          </w:tcPr>
          <w:p w14:paraId="5EF772AD" w14:textId="77777777" w:rsidR="00214985" w:rsidRPr="00A57A09" w:rsidRDefault="00214985" w:rsidP="00214985">
            <w:pPr>
              <w:spacing w:after="0"/>
              <w:jc w:val="center"/>
              <w:rPr>
                <w:sz w:val="18"/>
                <w:szCs w:val="18"/>
                <w:lang w:val="el-GR"/>
              </w:rPr>
            </w:pPr>
          </w:p>
        </w:tc>
        <w:tc>
          <w:tcPr>
            <w:tcW w:w="579" w:type="pct"/>
            <w:vAlign w:val="center"/>
          </w:tcPr>
          <w:p w14:paraId="55F74A76" w14:textId="77777777" w:rsidR="00214985" w:rsidRPr="00A57A09" w:rsidRDefault="00214985" w:rsidP="00214985">
            <w:pPr>
              <w:spacing w:after="0"/>
              <w:jc w:val="center"/>
              <w:rPr>
                <w:sz w:val="18"/>
                <w:szCs w:val="18"/>
                <w:lang w:val="el-GR"/>
              </w:rPr>
            </w:pPr>
          </w:p>
        </w:tc>
      </w:tr>
      <w:tr w:rsidR="00214985" w:rsidRPr="00E16A2C" w14:paraId="0A2055D0" w14:textId="77777777" w:rsidTr="006D6C01">
        <w:trPr>
          <w:trHeight w:val="284"/>
        </w:trPr>
        <w:tc>
          <w:tcPr>
            <w:tcW w:w="289" w:type="pct"/>
            <w:vAlign w:val="center"/>
          </w:tcPr>
          <w:p w14:paraId="219C0984" w14:textId="77777777" w:rsidR="00214985" w:rsidRPr="00A57A09" w:rsidRDefault="00214985" w:rsidP="00214985">
            <w:pPr>
              <w:spacing w:after="0"/>
              <w:jc w:val="center"/>
              <w:rPr>
                <w:sz w:val="18"/>
                <w:szCs w:val="18"/>
                <w:lang w:val="el-GR"/>
              </w:rPr>
            </w:pPr>
          </w:p>
        </w:tc>
        <w:tc>
          <w:tcPr>
            <w:tcW w:w="1331" w:type="pct"/>
            <w:vAlign w:val="center"/>
          </w:tcPr>
          <w:p w14:paraId="7A25DE2C" w14:textId="1FCBEB59" w:rsidR="00214985" w:rsidRPr="00387970" w:rsidRDefault="00214985" w:rsidP="00214985">
            <w:pPr>
              <w:spacing w:after="0"/>
              <w:jc w:val="left"/>
              <w:rPr>
                <w:rFonts w:cs="Tahoma"/>
                <w:color w:val="000000"/>
                <w:sz w:val="18"/>
                <w:szCs w:val="18"/>
                <w:lang w:val="el-GR" w:eastAsia="el-GR"/>
              </w:rPr>
            </w:pPr>
            <w:r w:rsidRPr="00214985">
              <w:rPr>
                <w:rFonts w:cs="Tahoma"/>
                <w:color w:val="FF0000"/>
                <w:sz w:val="18"/>
                <w:szCs w:val="18"/>
                <w:lang w:val="el-GR"/>
              </w:rPr>
              <w:t>Ονομ/μο Στελέχους Χ Ομάδας Έργου</w:t>
            </w:r>
          </w:p>
        </w:tc>
        <w:tc>
          <w:tcPr>
            <w:tcW w:w="734" w:type="pct"/>
          </w:tcPr>
          <w:p w14:paraId="19C93A4B" w14:textId="77777777" w:rsidR="00214985" w:rsidRPr="00A57A09" w:rsidRDefault="00214985" w:rsidP="00214985">
            <w:pPr>
              <w:spacing w:after="0"/>
              <w:jc w:val="center"/>
              <w:rPr>
                <w:sz w:val="18"/>
                <w:szCs w:val="18"/>
                <w:lang w:val="el-GR"/>
              </w:rPr>
            </w:pPr>
          </w:p>
        </w:tc>
        <w:tc>
          <w:tcPr>
            <w:tcW w:w="442" w:type="pct"/>
            <w:vAlign w:val="center"/>
          </w:tcPr>
          <w:p w14:paraId="57CE0FE8" w14:textId="77777777" w:rsidR="00214985" w:rsidRPr="00A57A09" w:rsidRDefault="00214985" w:rsidP="00214985">
            <w:pPr>
              <w:spacing w:after="0"/>
              <w:jc w:val="center"/>
              <w:rPr>
                <w:sz w:val="18"/>
                <w:szCs w:val="18"/>
                <w:lang w:val="el-GR"/>
              </w:rPr>
            </w:pPr>
          </w:p>
        </w:tc>
        <w:tc>
          <w:tcPr>
            <w:tcW w:w="589" w:type="pct"/>
            <w:vAlign w:val="center"/>
          </w:tcPr>
          <w:p w14:paraId="17452E1F" w14:textId="77777777" w:rsidR="00214985" w:rsidRPr="00A57A09" w:rsidRDefault="00214985" w:rsidP="00214985">
            <w:pPr>
              <w:spacing w:after="0"/>
              <w:jc w:val="center"/>
              <w:rPr>
                <w:sz w:val="18"/>
                <w:szCs w:val="18"/>
                <w:lang w:val="el-GR"/>
              </w:rPr>
            </w:pPr>
          </w:p>
        </w:tc>
        <w:tc>
          <w:tcPr>
            <w:tcW w:w="515" w:type="pct"/>
            <w:vAlign w:val="center"/>
          </w:tcPr>
          <w:p w14:paraId="540711E2" w14:textId="77777777" w:rsidR="00214985" w:rsidRPr="00A57A09" w:rsidRDefault="00214985" w:rsidP="00214985">
            <w:pPr>
              <w:spacing w:after="0"/>
              <w:jc w:val="center"/>
              <w:rPr>
                <w:sz w:val="18"/>
                <w:szCs w:val="18"/>
                <w:lang w:val="el-GR"/>
              </w:rPr>
            </w:pPr>
          </w:p>
        </w:tc>
        <w:tc>
          <w:tcPr>
            <w:tcW w:w="521" w:type="pct"/>
            <w:vAlign w:val="center"/>
          </w:tcPr>
          <w:p w14:paraId="2E45F4E7" w14:textId="77777777" w:rsidR="00214985" w:rsidRPr="00A57A09" w:rsidRDefault="00214985" w:rsidP="00214985">
            <w:pPr>
              <w:spacing w:after="0"/>
              <w:jc w:val="center"/>
              <w:rPr>
                <w:sz w:val="18"/>
                <w:szCs w:val="18"/>
                <w:lang w:val="el-GR"/>
              </w:rPr>
            </w:pPr>
          </w:p>
        </w:tc>
        <w:tc>
          <w:tcPr>
            <w:tcW w:w="579" w:type="pct"/>
            <w:vAlign w:val="center"/>
          </w:tcPr>
          <w:p w14:paraId="4CD107AD" w14:textId="77777777" w:rsidR="00214985" w:rsidRPr="00A57A09" w:rsidRDefault="00214985" w:rsidP="00214985">
            <w:pPr>
              <w:spacing w:after="0"/>
              <w:jc w:val="center"/>
              <w:rPr>
                <w:sz w:val="18"/>
                <w:szCs w:val="18"/>
                <w:lang w:val="el-GR"/>
              </w:rPr>
            </w:pPr>
          </w:p>
        </w:tc>
      </w:tr>
      <w:tr w:rsidR="00214985" w:rsidRPr="00E16A2C" w14:paraId="3534FF0C" w14:textId="77777777" w:rsidTr="00387970">
        <w:trPr>
          <w:trHeight w:val="284"/>
        </w:trPr>
        <w:tc>
          <w:tcPr>
            <w:tcW w:w="289" w:type="pct"/>
            <w:shd w:val="clear" w:color="auto" w:fill="E7E6E6" w:themeFill="background2"/>
            <w:vAlign w:val="center"/>
          </w:tcPr>
          <w:p w14:paraId="383EEFF3" w14:textId="6AE7338C" w:rsidR="00214985" w:rsidRPr="00A57A09" w:rsidRDefault="00214985" w:rsidP="00214985">
            <w:pPr>
              <w:spacing w:after="0"/>
              <w:jc w:val="center"/>
              <w:rPr>
                <w:sz w:val="18"/>
                <w:szCs w:val="18"/>
                <w:lang w:val="el-GR"/>
              </w:rPr>
            </w:pPr>
            <w:r>
              <w:rPr>
                <w:sz w:val="18"/>
                <w:szCs w:val="18"/>
                <w:lang w:val="el-GR"/>
              </w:rPr>
              <w:t>5</w:t>
            </w:r>
          </w:p>
        </w:tc>
        <w:tc>
          <w:tcPr>
            <w:tcW w:w="1331" w:type="pct"/>
            <w:shd w:val="clear" w:color="auto" w:fill="E7E6E6" w:themeFill="background2"/>
            <w:vAlign w:val="center"/>
          </w:tcPr>
          <w:p w14:paraId="61880E93" w14:textId="3EFE5012" w:rsidR="00214985" w:rsidRPr="00214985" w:rsidRDefault="00214985" w:rsidP="00214985">
            <w:pPr>
              <w:spacing w:after="0"/>
              <w:jc w:val="left"/>
              <w:rPr>
                <w:rFonts w:cs="Tahoma"/>
                <w:color w:val="FF0000"/>
                <w:sz w:val="18"/>
                <w:szCs w:val="18"/>
                <w:lang w:val="el-GR"/>
              </w:rPr>
            </w:pPr>
            <w:r w:rsidRPr="00387970">
              <w:rPr>
                <w:rFonts w:cs="Tahoma"/>
                <w:color w:val="000000"/>
                <w:sz w:val="18"/>
                <w:szCs w:val="18"/>
                <w:lang w:val="el-GR" w:eastAsia="el-GR"/>
              </w:rPr>
              <w:t xml:space="preserve">Π1.5 </w:t>
            </w:r>
            <w:r w:rsidRPr="00387970">
              <w:rPr>
                <w:rFonts w:cs="Tahoma"/>
                <w:bCs/>
                <w:sz w:val="18"/>
                <w:szCs w:val="18"/>
                <w:lang w:val="el-GR"/>
              </w:rPr>
              <w:t>Μελέτη μετάπτωσης στο G-cloud (data + systems).</w:t>
            </w:r>
          </w:p>
        </w:tc>
        <w:tc>
          <w:tcPr>
            <w:tcW w:w="734" w:type="pct"/>
            <w:shd w:val="clear" w:color="auto" w:fill="E7E6E6" w:themeFill="background2"/>
          </w:tcPr>
          <w:p w14:paraId="3BA405C7" w14:textId="77777777" w:rsidR="00214985" w:rsidRPr="00A57A09" w:rsidRDefault="00214985" w:rsidP="00214985">
            <w:pPr>
              <w:spacing w:after="0"/>
              <w:jc w:val="center"/>
              <w:rPr>
                <w:sz w:val="18"/>
                <w:szCs w:val="18"/>
                <w:lang w:val="el-GR"/>
              </w:rPr>
            </w:pPr>
          </w:p>
        </w:tc>
        <w:tc>
          <w:tcPr>
            <w:tcW w:w="442" w:type="pct"/>
            <w:shd w:val="clear" w:color="auto" w:fill="E7E6E6" w:themeFill="background2"/>
            <w:vAlign w:val="center"/>
          </w:tcPr>
          <w:p w14:paraId="1E7E7E1C" w14:textId="77777777" w:rsidR="00214985" w:rsidRPr="00A57A09" w:rsidRDefault="00214985" w:rsidP="00214985">
            <w:pPr>
              <w:spacing w:after="0"/>
              <w:jc w:val="center"/>
              <w:rPr>
                <w:sz w:val="18"/>
                <w:szCs w:val="18"/>
                <w:lang w:val="el-GR"/>
              </w:rPr>
            </w:pPr>
          </w:p>
        </w:tc>
        <w:tc>
          <w:tcPr>
            <w:tcW w:w="589" w:type="pct"/>
            <w:shd w:val="clear" w:color="auto" w:fill="E7E6E6" w:themeFill="background2"/>
            <w:vAlign w:val="center"/>
          </w:tcPr>
          <w:p w14:paraId="75B8B157" w14:textId="77777777" w:rsidR="00214985" w:rsidRPr="00A57A09" w:rsidRDefault="00214985" w:rsidP="00214985">
            <w:pPr>
              <w:spacing w:after="0"/>
              <w:jc w:val="center"/>
              <w:rPr>
                <w:sz w:val="18"/>
                <w:szCs w:val="18"/>
                <w:lang w:val="el-GR"/>
              </w:rPr>
            </w:pPr>
          </w:p>
        </w:tc>
        <w:tc>
          <w:tcPr>
            <w:tcW w:w="515" w:type="pct"/>
            <w:shd w:val="clear" w:color="auto" w:fill="E7E6E6" w:themeFill="background2"/>
            <w:vAlign w:val="center"/>
          </w:tcPr>
          <w:p w14:paraId="49784726" w14:textId="77777777" w:rsidR="00214985" w:rsidRPr="00A57A09" w:rsidRDefault="00214985" w:rsidP="00214985">
            <w:pPr>
              <w:spacing w:after="0"/>
              <w:jc w:val="center"/>
              <w:rPr>
                <w:sz w:val="18"/>
                <w:szCs w:val="18"/>
                <w:lang w:val="el-GR"/>
              </w:rPr>
            </w:pPr>
          </w:p>
        </w:tc>
        <w:tc>
          <w:tcPr>
            <w:tcW w:w="521" w:type="pct"/>
            <w:shd w:val="clear" w:color="auto" w:fill="E7E6E6" w:themeFill="background2"/>
            <w:vAlign w:val="center"/>
          </w:tcPr>
          <w:p w14:paraId="264E500D" w14:textId="77777777" w:rsidR="00214985" w:rsidRPr="00A57A09" w:rsidRDefault="00214985" w:rsidP="00214985">
            <w:pPr>
              <w:spacing w:after="0"/>
              <w:jc w:val="center"/>
              <w:rPr>
                <w:sz w:val="18"/>
                <w:szCs w:val="18"/>
                <w:lang w:val="el-GR"/>
              </w:rPr>
            </w:pPr>
          </w:p>
        </w:tc>
        <w:tc>
          <w:tcPr>
            <w:tcW w:w="579" w:type="pct"/>
            <w:shd w:val="clear" w:color="auto" w:fill="E7E6E6" w:themeFill="background2"/>
            <w:vAlign w:val="center"/>
          </w:tcPr>
          <w:p w14:paraId="2561D4FF" w14:textId="77777777" w:rsidR="00214985" w:rsidRPr="00A57A09" w:rsidRDefault="00214985" w:rsidP="00214985">
            <w:pPr>
              <w:spacing w:after="0"/>
              <w:jc w:val="center"/>
              <w:rPr>
                <w:sz w:val="18"/>
                <w:szCs w:val="18"/>
                <w:lang w:val="el-GR"/>
              </w:rPr>
            </w:pPr>
          </w:p>
        </w:tc>
      </w:tr>
      <w:tr w:rsidR="00214985" w:rsidRPr="00E16A2C" w14:paraId="350761B8" w14:textId="77777777" w:rsidTr="006D6C01">
        <w:trPr>
          <w:trHeight w:val="284"/>
        </w:trPr>
        <w:tc>
          <w:tcPr>
            <w:tcW w:w="289" w:type="pct"/>
            <w:vAlign w:val="center"/>
          </w:tcPr>
          <w:p w14:paraId="343FC349" w14:textId="77777777" w:rsidR="00214985" w:rsidRPr="00A57A09" w:rsidRDefault="00214985" w:rsidP="00214985">
            <w:pPr>
              <w:spacing w:after="0"/>
              <w:jc w:val="center"/>
              <w:rPr>
                <w:sz w:val="18"/>
                <w:szCs w:val="18"/>
                <w:lang w:val="el-GR"/>
              </w:rPr>
            </w:pPr>
          </w:p>
        </w:tc>
        <w:tc>
          <w:tcPr>
            <w:tcW w:w="1331" w:type="pct"/>
            <w:vAlign w:val="center"/>
          </w:tcPr>
          <w:p w14:paraId="0D339DC4" w14:textId="42061718" w:rsidR="00214985" w:rsidRPr="00387970" w:rsidRDefault="00214985" w:rsidP="00214985">
            <w:pPr>
              <w:spacing w:after="0"/>
              <w:jc w:val="left"/>
              <w:rPr>
                <w:rFonts w:cs="Tahoma"/>
                <w:color w:val="000000"/>
                <w:sz w:val="18"/>
                <w:szCs w:val="18"/>
                <w:lang w:val="el-GR" w:eastAsia="el-GR"/>
              </w:rPr>
            </w:pPr>
            <w:r w:rsidRPr="00214985">
              <w:rPr>
                <w:rFonts w:cs="Tahoma"/>
                <w:color w:val="FF0000"/>
                <w:sz w:val="18"/>
                <w:szCs w:val="18"/>
                <w:lang w:val="el-GR"/>
              </w:rPr>
              <w:t xml:space="preserve">Ονομ/μο Στελέχους 1 Ομάδας Έργου </w:t>
            </w:r>
          </w:p>
        </w:tc>
        <w:tc>
          <w:tcPr>
            <w:tcW w:w="734" w:type="pct"/>
          </w:tcPr>
          <w:p w14:paraId="10381E4E" w14:textId="77777777" w:rsidR="00214985" w:rsidRPr="00A57A09" w:rsidRDefault="00214985" w:rsidP="00214985">
            <w:pPr>
              <w:spacing w:after="0"/>
              <w:jc w:val="center"/>
              <w:rPr>
                <w:sz w:val="18"/>
                <w:szCs w:val="18"/>
                <w:lang w:val="el-GR"/>
              </w:rPr>
            </w:pPr>
          </w:p>
        </w:tc>
        <w:tc>
          <w:tcPr>
            <w:tcW w:w="442" w:type="pct"/>
            <w:vAlign w:val="center"/>
          </w:tcPr>
          <w:p w14:paraId="53EF4F5B" w14:textId="77777777" w:rsidR="00214985" w:rsidRPr="00A57A09" w:rsidRDefault="00214985" w:rsidP="00214985">
            <w:pPr>
              <w:spacing w:after="0"/>
              <w:jc w:val="center"/>
              <w:rPr>
                <w:sz w:val="18"/>
                <w:szCs w:val="18"/>
                <w:lang w:val="el-GR"/>
              </w:rPr>
            </w:pPr>
          </w:p>
        </w:tc>
        <w:tc>
          <w:tcPr>
            <w:tcW w:w="589" w:type="pct"/>
            <w:vAlign w:val="center"/>
          </w:tcPr>
          <w:p w14:paraId="1EC438AB" w14:textId="77777777" w:rsidR="00214985" w:rsidRPr="00A57A09" w:rsidRDefault="00214985" w:rsidP="00214985">
            <w:pPr>
              <w:spacing w:after="0"/>
              <w:jc w:val="center"/>
              <w:rPr>
                <w:sz w:val="18"/>
                <w:szCs w:val="18"/>
                <w:lang w:val="el-GR"/>
              </w:rPr>
            </w:pPr>
          </w:p>
        </w:tc>
        <w:tc>
          <w:tcPr>
            <w:tcW w:w="515" w:type="pct"/>
            <w:vAlign w:val="center"/>
          </w:tcPr>
          <w:p w14:paraId="68BEAD18" w14:textId="77777777" w:rsidR="00214985" w:rsidRPr="00A57A09" w:rsidRDefault="00214985" w:rsidP="00214985">
            <w:pPr>
              <w:spacing w:after="0"/>
              <w:jc w:val="center"/>
              <w:rPr>
                <w:sz w:val="18"/>
                <w:szCs w:val="18"/>
                <w:lang w:val="el-GR"/>
              </w:rPr>
            </w:pPr>
          </w:p>
        </w:tc>
        <w:tc>
          <w:tcPr>
            <w:tcW w:w="521" w:type="pct"/>
            <w:vAlign w:val="center"/>
          </w:tcPr>
          <w:p w14:paraId="76035BAA" w14:textId="77777777" w:rsidR="00214985" w:rsidRPr="00A57A09" w:rsidRDefault="00214985" w:rsidP="00214985">
            <w:pPr>
              <w:spacing w:after="0"/>
              <w:jc w:val="center"/>
              <w:rPr>
                <w:sz w:val="18"/>
                <w:szCs w:val="18"/>
                <w:lang w:val="el-GR"/>
              </w:rPr>
            </w:pPr>
          </w:p>
        </w:tc>
        <w:tc>
          <w:tcPr>
            <w:tcW w:w="579" w:type="pct"/>
            <w:vAlign w:val="center"/>
          </w:tcPr>
          <w:p w14:paraId="79E082D0" w14:textId="77777777" w:rsidR="00214985" w:rsidRPr="00A57A09" w:rsidRDefault="00214985" w:rsidP="00214985">
            <w:pPr>
              <w:spacing w:after="0"/>
              <w:jc w:val="center"/>
              <w:rPr>
                <w:sz w:val="18"/>
                <w:szCs w:val="18"/>
                <w:lang w:val="el-GR"/>
              </w:rPr>
            </w:pPr>
          </w:p>
        </w:tc>
      </w:tr>
      <w:tr w:rsidR="00214985" w:rsidRPr="00387970" w14:paraId="4DDAFDC6" w14:textId="77777777" w:rsidTr="006D6C01">
        <w:trPr>
          <w:trHeight w:val="284"/>
        </w:trPr>
        <w:tc>
          <w:tcPr>
            <w:tcW w:w="289" w:type="pct"/>
            <w:vAlign w:val="center"/>
          </w:tcPr>
          <w:p w14:paraId="50F4AB45" w14:textId="77777777" w:rsidR="00214985" w:rsidRPr="00A57A09" w:rsidRDefault="00214985" w:rsidP="00214985">
            <w:pPr>
              <w:spacing w:after="0"/>
              <w:jc w:val="center"/>
              <w:rPr>
                <w:sz w:val="18"/>
                <w:szCs w:val="18"/>
                <w:lang w:val="el-GR"/>
              </w:rPr>
            </w:pPr>
          </w:p>
        </w:tc>
        <w:tc>
          <w:tcPr>
            <w:tcW w:w="1331" w:type="pct"/>
            <w:vAlign w:val="center"/>
          </w:tcPr>
          <w:p w14:paraId="555B61F6" w14:textId="7EB0C038" w:rsidR="00214985" w:rsidRPr="00214985" w:rsidRDefault="00214985" w:rsidP="00214985">
            <w:pPr>
              <w:spacing w:after="0"/>
              <w:jc w:val="left"/>
              <w:rPr>
                <w:rFonts w:cs="Tahoma"/>
                <w:color w:val="000000"/>
                <w:sz w:val="18"/>
                <w:szCs w:val="18"/>
                <w:lang w:val="el-GR" w:eastAsia="el-GR"/>
              </w:rPr>
            </w:pPr>
            <w:r w:rsidRPr="00214985">
              <w:rPr>
                <w:rFonts w:cs="Tahoma"/>
                <w:color w:val="FF0000"/>
                <w:sz w:val="18"/>
                <w:szCs w:val="18"/>
              </w:rPr>
              <w:t>…..</w:t>
            </w:r>
          </w:p>
        </w:tc>
        <w:tc>
          <w:tcPr>
            <w:tcW w:w="734" w:type="pct"/>
          </w:tcPr>
          <w:p w14:paraId="2DCA09C9" w14:textId="77777777" w:rsidR="00214985" w:rsidRPr="00A57A09" w:rsidRDefault="00214985" w:rsidP="00214985">
            <w:pPr>
              <w:spacing w:after="0"/>
              <w:jc w:val="center"/>
              <w:rPr>
                <w:sz w:val="18"/>
                <w:szCs w:val="18"/>
                <w:lang w:val="el-GR"/>
              </w:rPr>
            </w:pPr>
          </w:p>
        </w:tc>
        <w:tc>
          <w:tcPr>
            <w:tcW w:w="442" w:type="pct"/>
            <w:vAlign w:val="center"/>
          </w:tcPr>
          <w:p w14:paraId="3AE641AE" w14:textId="77777777" w:rsidR="00214985" w:rsidRPr="00A57A09" w:rsidRDefault="00214985" w:rsidP="00214985">
            <w:pPr>
              <w:spacing w:after="0"/>
              <w:jc w:val="center"/>
              <w:rPr>
                <w:sz w:val="18"/>
                <w:szCs w:val="18"/>
                <w:lang w:val="el-GR"/>
              </w:rPr>
            </w:pPr>
          </w:p>
        </w:tc>
        <w:tc>
          <w:tcPr>
            <w:tcW w:w="589" w:type="pct"/>
            <w:vAlign w:val="center"/>
          </w:tcPr>
          <w:p w14:paraId="2E728C00" w14:textId="77777777" w:rsidR="00214985" w:rsidRPr="00A57A09" w:rsidRDefault="00214985" w:rsidP="00214985">
            <w:pPr>
              <w:spacing w:after="0"/>
              <w:jc w:val="center"/>
              <w:rPr>
                <w:sz w:val="18"/>
                <w:szCs w:val="18"/>
                <w:lang w:val="el-GR"/>
              </w:rPr>
            </w:pPr>
          </w:p>
        </w:tc>
        <w:tc>
          <w:tcPr>
            <w:tcW w:w="515" w:type="pct"/>
            <w:vAlign w:val="center"/>
          </w:tcPr>
          <w:p w14:paraId="7B71A307" w14:textId="77777777" w:rsidR="00214985" w:rsidRPr="00A57A09" w:rsidRDefault="00214985" w:rsidP="00214985">
            <w:pPr>
              <w:spacing w:after="0"/>
              <w:jc w:val="center"/>
              <w:rPr>
                <w:sz w:val="18"/>
                <w:szCs w:val="18"/>
                <w:lang w:val="el-GR"/>
              </w:rPr>
            </w:pPr>
          </w:p>
        </w:tc>
        <w:tc>
          <w:tcPr>
            <w:tcW w:w="521" w:type="pct"/>
            <w:vAlign w:val="center"/>
          </w:tcPr>
          <w:p w14:paraId="51884B3D" w14:textId="77777777" w:rsidR="00214985" w:rsidRPr="00A57A09" w:rsidRDefault="00214985" w:rsidP="00214985">
            <w:pPr>
              <w:spacing w:after="0"/>
              <w:jc w:val="center"/>
              <w:rPr>
                <w:sz w:val="18"/>
                <w:szCs w:val="18"/>
                <w:lang w:val="el-GR"/>
              </w:rPr>
            </w:pPr>
          </w:p>
        </w:tc>
        <w:tc>
          <w:tcPr>
            <w:tcW w:w="579" w:type="pct"/>
            <w:vAlign w:val="center"/>
          </w:tcPr>
          <w:p w14:paraId="74BB3B33" w14:textId="77777777" w:rsidR="00214985" w:rsidRPr="00A57A09" w:rsidRDefault="00214985" w:rsidP="00214985">
            <w:pPr>
              <w:spacing w:after="0"/>
              <w:jc w:val="center"/>
              <w:rPr>
                <w:sz w:val="18"/>
                <w:szCs w:val="18"/>
                <w:lang w:val="el-GR"/>
              </w:rPr>
            </w:pPr>
          </w:p>
        </w:tc>
      </w:tr>
      <w:tr w:rsidR="00214985" w:rsidRPr="00E16A2C" w14:paraId="7D470267" w14:textId="77777777" w:rsidTr="006D6C01">
        <w:trPr>
          <w:trHeight w:val="284"/>
        </w:trPr>
        <w:tc>
          <w:tcPr>
            <w:tcW w:w="289" w:type="pct"/>
            <w:vAlign w:val="center"/>
          </w:tcPr>
          <w:p w14:paraId="572B4492" w14:textId="77777777" w:rsidR="00214985" w:rsidRPr="00A57A09" w:rsidRDefault="00214985" w:rsidP="00214985">
            <w:pPr>
              <w:spacing w:after="0"/>
              <w:jc w:val="center"/>
              <w:rPr>
                <w:sz w:val="18"/>
                <w:szCs w:val="18"/>
                <w:lang w:val="el-GR"/>
              </w:rPr>
            </w:pPr>
          </w:p>
        </w:tc>
        <w:tc>
          <w:tcPr>
            <w:tcW w:w="1331" w:type="pct"/>
            <w:vAlign w:val="center"/>
          </w:tcPr>
          <w:p w14:paraId="31F2771F" w14:textId="5DCB0FA4" w:rsidR="00214985" w:rsidRPr="00387970" w:rsidRDefault="00214985" w:rsidP="00214985">
            <w:pPr>
              <w:spacing w:after="0"/>
              <w:jc w:val="left"/>
              <w:rPr>
                <w:rFonts w:cs="Tahoma"/>
                <w:color w:val="000000"/>
                <w:sz w:val="18"/>
                <w:szCs w:val="18"/>
                <w:lang w:val="el-GR" w:eastAsia="el-GR"/>
              </w:rPr>
            </w:pPr>
            <w:r w:rsidRPr="00214985">
              <w:rPr>
                <w:rFonts w:cs="Tahoma"/>
                <w:color w:val="FF0000"/>
                <w:sz w:val="18"/>
                <w:szCs w:val="18"/>
                <w:lang w:val="el-GR"/>
              </w:rPr>
              <w:t>Ονομ/μο Στελέχους Χ Ομάδας Έργου</w:t>
            </w:r>
          </w:p>
        </w:tc>
        <w:tc>
          <w:tcPr>
            <w:tcW w:w="734" w:type="pct"/>
          </w:tcPr>
          <w:p w14:paraId="3DD0B12F" w14:textId="77777777" w:rsidR="00214985" w:rsidRPr="00A57A09" w:rsidRDefault="00214985" w:rsidP="00214985">
            <w:pPr>
              <w:spacing w:after="0"/>
              <w:jc w:val="center"/>
              <w:rPr>
                <w:sz w:val="18"/>
                <w:szCs w:val="18"/>
                <w:lang w:val="el-GR"/>
              </w:rPr>
            </w:pPr>
          </w:p>
        </w:tc>
        <w:tc>
          <w:tcPr>
            <w:tcW w:w="442" w:type="pct"/>
            <w:vAlign w:val="center"/>
          </w:tcPr>
          <w:p w14:paraId="0A2A3883" w14:textId="77777777" w:rsidR="00214985" w:rsidRPr="00A57A09" w:rsidRDefault="00214985" w:rsidP="00214985">
            <w:pPr>
              <w:spacing w:after="0"/>
              <w:jc w:val="center"/>
              <w:rPr>
                <w:sz w:val="18"/>
                <w:szCs w:val="18"/>
                <w:lang w:val="el-GR"/>
              </w:rPr>
            </w:pPr>
          </w:p>
        </w:tc>
        <w:tc>
          <w:tcPr>
            <w:tcW w:w="589" w:type="pct"/>
            <w:vAlign w:val="center"/>
          </w:tcPr>
          <w:p w14:paraId="10C6A44D" w14:textId="77777777" w:rsidR="00214985" w:rsidRPr="00A57A09" w:rsidRDefault="00214985" w:rsidP="00214985">
            <w:pPr>
              <w:spacing w:after="0"/>
              <w:jc w:val="center"/>
              <w:rPr>
                <w:sz w:val="18"/>
                <w:szCs w:val="18"/>
                <w:lang w:val="el-GR"/>
              </w:rPr>
            </w:pPr>
          </w:p>
        </w:tc>
        <w:tc>
          <w:tcPr>
            <w:tcW w:w="515" w:type="pct"/>
            <w:vAlign w:val="center"/>
          </w:tcPr>
          <w:p w14:paraId="2F99E5FB" w14:textId="77777777" w:rsidR="00214985" w:rsidRPr="00A57A09" w:rsidRDefault="00214985" w:rsidP="00214985">
            <w:pPr>
              <w:spacing w:after="0"/>
              <w:jc w:val="center"/>
              <w:rPr>
                <w:sz w:val="18"/>
                <w:szCs w:val="18"/>
                <w:lang w:val="el-GR"/>
              </w:rPr>
            </w:pPr>
          </w:p>
        </w:tc>
        <w:tc>
          <w:tcPr>
            <w:tcW w:w="521" w:type="pct"/>
            <w:vAlign w:val="center"/>
          </w:tcPr>
          <w:p w14:paraId="3E189704" w14:textId="77777777" w:rsidR="00214985" w:rsidRPr="00A57A09" w:rsidRDefault="00214985" w:rsidP="00214985">
            <w:pPr>
              <w:spacing w:after="0"/>
              <w:jc w:val="center"/>
              <w:rPr>
                <w:sz w:val="18"/>
                <w:szCs w:val="18"/>
                <w:lang w:val="el-GR"/>
              </w:rPr>
            </w:pPr>
          </w:p>
        </w:tc>
        <w:tc>
          <w:tcPr>
            <w:tcW w:w="579" w:type="pct"/>
            <w:vAlign w:val="center"/>
          </w:tcPr>
          <w:p w14:paraId="50663D35" w14:textId="77777777" w:rsidR="00214985" w:rsidRPr="00A57A09" w:rsidRDefault="00214985" w:rsidP="00214985">
            <w:pPr>
              <w:spacing w:after="0"/>
              <w:jc w:val="center"/>
              <w:rPr>
                <w:sz w:val="18"/>
                <w:szCs w:val="18"/>
                <w:lang w:val="el-GR"/>
              </w:rPr>
            </w:pPr>
          </w:p>
        </w:tc>
      </w:tr>
      <w:tr w:rsidR="00214985" w:rsidRPr="00E16A2C" w14:paraId="1490F309" w14:textId="77777777" w:rsidTr="00387970">
        <w:trPr>
          <w:trHeight w:val="284"/>
        </w:trPr>
        <w:tc>
          <w:tcPr>
            <w:tcW w:w="289" w:type="pct"/>
            <w:shd w:val="clear" w:color="auto" w:fill="E7E6E6" w:themeFill="background2"/>
            <w:vAlign w:val="center"/>
          </w:tcPr>
          <w:p w14:paraId="1C2A497A" w14:textId="42B164FD" w:rsidR="00214985" w:rsidRPr="00A57A09" w:rsidRDefault="00214985" w:rsidP="00214985">
            <w:pPr>
              <w:spacing w:after="0"/>
              <w:jc w:val="center"/>
              <w:rPr>
                <w:sz w:val="18"/>
                <w:szCs w:val="18"/>
                <w:lang w:val="el-GR"/>
              </w:rPr>
            </w:pPr>
            <w:r>
              <w:rPr>
                <w:sz w:val="18"/>
                <w:szCs w:val="18"/>
                <w:lang w:val="el-GR"/>
              </w:rPr>
              <w:t>6</w:t>
            </w:r>
          </w:p>
        </w:tc>
        <w:tc>
          <w:tcPr>
            <w:tcW w:w="1331" w:type="pct"/>
            <w:shd w:val="clear" w:color="auto" w:fill="E7E6E6" w:themeFill="background2"/>
            <w:vAlign w:val="center"/>
          </w:tcPr>
          <w:p w14:paraId="1D51831F" w14:textId="3D529230" w:rsidR="00214985" w:rsidRPr="00214985" w:rsidRDefault="00214985" w:rsidP="00214985">
            <w:pPr>
              <w:spacing w:after="0"/>
              <w:jc w:val="left"/>
              <w:rPr>
                <w:rFonts w:cs="Tahoma"/>
                <w:color w:val="FF0000"/>
                <w:sz w:val="18"/>
                <w:szCs w:val="18"/>
                <w:lang w:val="el-GR"/>
              </w:rPr>
            </w:pPr>
            <w:r w:rsidRPr="00387970">
              <w:rPr>
                <w:rFonts w:cs="Tahoma"/>
                <w:color w:val="000000"/>
                <w:sz w:val="18"/>
                <w:szCs w:val="18"/>
                <w:lang w:val="el-GR" w:eastAsia="el-GR"/>
              </w:rPr>
              <w:t xml:space="preserve">Π1.6. </w:t>
            </w:r>
            <w:r w:rsidRPr="00387970">
              <w:rPr>
                <w:rFonts w:cs="Tahoma"/>
                <w:bCs/>
                <w:sz w:val="18"/>
                <w:szCs w:val="18"/>
                <w:lang w:val="el-GR"/>
              </w:rPr>
              <w:t>Μελέτη εφαρμογής, καταγραφής – επικαιροποίησης υφιστάμενης κατάστασης</w:t>
            </w:r>
          </w:p>
        </w:tc>
        <w:tc>
          <w:tcPr>
            <w:tcW w:w="734" w:type="pct"/>
            <w:shd w:val="clear" w:color="auto" w:fill="E7E6E6" w:themeFill="background2"/>
          </w:tcPr>
          <w:p w14:paraId="5B1FFFC5" w14:textId="77777777" w:rsidR="00214985" w:rsidRPr="00A57A09" w:rsidRDefault="00214985" w:rsidP="00214985">
            <w:pPr>
              <w:spacing w:after="0"/>
              <w:jc w:val="center"/>
              <w:rPr>
                <w:sz w:val="18"/>
                <w:szCs w:val="18"/>
                <w:lang w:val="el-GR"/>
              </w:rPr>
            </w:pPr>
          </w:p>
        </w:tc>
        <w:tc>
          <w:tcPr>
            <w:tcW w:w="442" w:type="pct"/>
            <w:shd w:val="clear" w:color="auto" w:fill="E7E6E6" w:themeFill="background2"/>
            <w:vAlign w:val="center"/>
          </w:tcPr>
          <w:p w14:paraId="75A41BA7" w14:textId="77777777" w:rsidR="00214985" w:rsidRPr="00A57A09" w:rsidRDefault="00214985" w:rsidP="00214985">
            <w:pPr>
              <w:spacing w:after="0"/>
              <w:jc w:val="center"/>
              <w:rPr>
                <w:sz w:val="18"/>
                <w:szCs w:val="18"/>
                <w:lang w:val="el-GR"/>
              </w:rPr>
            </w:pPr>
          </w:p>
        </w:tc>
        <w:tc>
          <w:tcPr>
            <w:tcW w:w="589" w:type="pct"/>
            <w:shd w:val="clear" w:color="auto" w:fill="E7E6E6" w:themeFill="background2"/>
            <w:vAlign w:val="center"/>
          </w:tcPr>
          <w:p w14:paraId="33C5D5DF" w14:textId="77777777" w:rsidR="00214985" w:rsidRPr="00A57A09" w:rsidRDefault="00214985" w:rsidP="00214985">
            <w:pPr>
              <w:spacing w:after="0"/>
              <w:jc w:val="center"/>
              <w:rPr>
                <w:sz w:val="18"/>
                <w:szCs w:val="18"/>
                <w:lang w:val="el-GR"/>
              </w:rPr>
            </w:pPr>
          </w:p>
        </w:tc>
        <w:tc>
          <w:tcPr>
            <w:tcW w:w="515" w:type="pct"/>
            <w:shd w:val="clear" w:color="auto" w:fill="E7E6E6" w:themeFill="background2"/>
            <w:vAlign w:val="center"/>
          </w:tcPr>
          <w:p w14:paraId="47AA9DC2" w14:textId="77777777" w:rsidR="00214985" w:rsidRPr="00A57A09" w:rsidRDefault="00214985" w:rsidP="00214985">
            <w:pPr>
              <w:spacing w:after="0"/>
              <w:jc w:val="center"/>
              <w:rPr>
                <w:sz w:val="18"/>
                <w:szCs w:val="18"/>
                <w:lang w:val="el-GR"/>
              </w:rPr>
            </w:pPr>
          </w:p>
        </w:tc>
        <w:tc>
          <w:tcPr>
            <w:tcW w:w="521" w:type="pct"/>
            <w:shd w:val="clear" w:color="auto" w:fill="E7E6E6" w:themeFill="background2"/>
            <w:vAlign w:val="center"/>
          </w:tcPr>
          <w:p w14:paraId="7772FBD5" w14:textId="77777777" w:rsidR="00214985" w:rsidRPr="00A57A09" w:rsidRDefault="00214985" w:rsidP="00214985">
            <w:pPr>
              <w:spacing w:after="0"/>
              <w:jc w:val="center"/>
              <w:rPr>
                <w:sz w:val="18"/>
                <w:szCs w:val="18"/>
                <w:lang w:val="el-GR"/>
              </w:rPr>
            </w:pPr>
          </w:p>
        </w:tc>
        <w:tc>
          <w:tcPr>
            <w:tcW w:w="579" w:type="pct"/>
            <w:shd w:val="clear" w:color="auto" w:fill="E7E6E6" w:themeFill="background2"/>
            <w:vAlign w:val="center"/>
          </w:tcPr>
          <w:p w14:paraId="11340AD9" w14:textId="77777777" w:rsidR="00214985" w:rsidRPr="00A57A09" w:rsidRDefault="00214985" w:rsidP="00214985">
            <w:pPr>
              <w:spacing w:after="0"/>
              <w:jc w:val="center"/>
              <w:rPr>
                <w:sz w:val="18"/>
                <w:szCs w:val="18"/>
                <w:lang w:val="el-GR"/>
              </w:rPr>
            </w:pPr>
          </w:p>
        </w:tc>
      </w:tr>
      <w:tr w:rsidR="00214985" w:rsidRPr="00E16A2C" w14:paraId="5ECBCF90" w14:textId="77777777" w:rsidTr="006D6C01">
        <w:trPr>
          <w:trHeight w:val="284"/>
        </w:trPr>
        <w:tc>
          <w:tcPr>
            <w:tcW w:w="289" w:type="pct"/>
            <w:vAlign w:val="center"/>
          </w:tcPr>
          <w:p w14:paraId="374361A0" w14:textId="77777777" w:rsidR="00214985" w:rsidRPr="00A57A09" w:rsidRDefault="00214985" w:rsidP="00214985">
            <w:pPr>
              <w:spacing w:after="0"/>
              <w:jc w:val="center"/>
              <w:rPr>
                <w:sz w:val="18"/>
                <w:szCs w:val="18"/>
                <w:lang w:val="el-GR"/>
              </w:rPr>
            </w:pPr>
          </w:p>
        </w:tc>
        <w:tc>
          <w:tcPr>
            <w:tcW w:w="1331" w:type="pct"/>
            <w:vAlign w:val="center"/>
          </w:tcPr>
          <w:p w14:paraId="2F04F624" w14:textId="1D393397" w:rsidR="00214985" w:rsidRPr="00387970" w:rsidRDefault="00214985" w:rsidP="00214985">
            <w:pPr>
              <w:spacing w:after="0"/>
              <w:jc w:val="left"/>
              <w:rPr>
                <w:rFonts w:cs="Tahoma"/>
                <w:color w:val="000000"/>
                <w:sz w:val="18"/>
                <w:szCs w:val="18"/>
                <w:lang w:val="el-GR" w:eastAsia="el-GR"/>
              </w:rPr>
            </w:pPr>
            <w:r w:rsidRPr="00214985">
              <w:rPr>
                <w:rFonts w:cs="Tahoma"/>
                <w:color w:val="FF0000"/>
                <w:sz w:val="18"/>
                <w:szCs w:val="18"/>
                <w:lang w:val="el-GR"/>
              </w:rPr>
              <w:t xml:space="preserve">Ονομ/μο Στελέχους 1 Ομάδας Έργου </w:t>
            </w:r>
          </w:p>
        </w:tc>
        <w:tc>
          <w:tcPr>
            <w:tcW w:w="734" w:type="pct"/>
          </w:tcPr>
          <w:p w14:paraId="6C6393B3" w14:textId="77777777" w:rsidR="00214985" w:rsidRPr="00A57A09" w:rsidRDefault="00214985" w:rsidP="00214985">
            <w:pPr>
              <w:spacing w:after="0"/>
              <w:jc w:val="center"/>
              <w:rPr>
                <w:sz w:val="18"/>
                <w:szCs w:val="18"/>
                <w:lang w:val="el-GR"/>
              </w:rPr>
            </w:pPr>
          </w:p>
        </w:tc>
        <w:tc>
          <w:tcPr>
            <w:tcW w:w="442" w:type="pct"/>
            <w:vAlign w:val="center"/>
          </w:tcPr>
          <w:p w14:paraId="432624F3" w14:textId="77777777" w:rsidR="00214985" w:rsidRPr="00A57A09" w:rsidRDefault="00214985" w:rsidP="00214985">
            <w:pPr>
              <w:spacing w:after="0"/>
              <w:jc w:val="center"/>
              <w:rPr>
                <w:sz w:val="18"/>
                <w:szCs w:val="18"/>
                <w:lang w:val="el-GR"/>
              </w:rPr>
            </w:pPr>
          </w:p>
        </w:tc>
        <w:tc>
          <w:tcPr>
            <w:tcW w:w="589" w:type="pct"/>
            <w:vAlign w:val="center"/>
          </w:tcPr>
          <w:p w14:paraId="29645FE9" w14:textId="77777777" w:rsidR="00214985" w:rsidRPr="00A57A09" w:rsidRDefault="00214985" w:rsidP="00214985">
            <w:pPr>
              <w:spacing w:after="0"/>
              <w:jc w:val="center"/>
              <w:rPr>
                <w:sz w:val="18"/>
                <w:szCs w:val="18"/>
                <w:lang w:val="el-GR"/>
              </w:rPr>
            </w:pPr>
          </w:p>
        </w:tc>
        <w:tc>
          <w:tcPr>
            <w:tcW w:w="515" w:type="pct"/>
            <w:vAlign w:val="center"/>
          </w:tcPr>
          <w:p w14:paraId="0AC03B20" w14:textId="77777777" w:rsidR="00214985" w:rsidRPr="00A57A09" w:rsidRDefault="00214985" w:rsidP="00214985">
            <w:pPr>
              <w:spacing w:after="0"/>
              <w:jc w:val="center"/>
              <w:rPr>
                <w:sz w:val="18"/>
                <w:szCs w:val="18"/>
                <w:lang w:val="el-GR"/>
              </w:rPr>
            </w:pPr>
          </w:p>
        </w:tc>
        <w:tc>
          <w:tcPr>
            <w:tcW w:w="521" w:type="pct"/>
            <w:vAlign w:val="center"/>
          </w:tcPr>
          <w:p w14:paraId="0BA8E710" w14:textId="77777777" w:rsidR="00214985" w:rsidRPr="00A57A09" w:rsidRDefault="00214985" w:rsidP="00214985">
            <w:pPr>
              <w:spacing w:after="0"/>
              <w:jc w:val="center"/>
              <w:rPr>
                <w:sz w:val="18"/>
                <w:szCs w:val="18"/>
                <w:lang w:val="el-GR"/>
              </w:rPr>
            </w:pPr>
          </w:p>
        </w:tc>
        <w:tc>
          <w:tcPr>
            <w:tcW w:w="579" w:type="pct"/>
            <w:vAlign w:val="center"/>
          </w:tcPr>
          <w:p w14:paraId="69B4F946" w14:textId="77777777" w:rsidR="00214985" w:rsidRPr="00A57A09" w:rsidRDefault="00214985" w:rsidP="00214985">
            <w:pPr>
              <w:spacing w:after="0"/>
              <w:jc w:val="center"/>
              <w:rPr>
                <w:sz w:val="18"/>
                <w:szCs w:val="18"/>
                <w:lang w:val="el-GR"/>
              </w:rPr>
            </w:pPr>
          </w:p>
        </w:tc>
      </w:tr>
      <w:tr w:rsidR="00214985" w:rsidRPr="00387970" w14:paraId="5AFF7936" w14:textId="77777777" w:rsidTr="006D6C01">
        <w:trPr>
          <w:trHeight w:val="284"/>
        </w:trPr>
        <w:tc>
          <w:tcPr>
            <w:tcW w:w="289" w:type="pct"/>
            <w:vAlign w:val="center"/>
          </w:tcPr>
          <w:p w14:paraId="15BBAD4C" w14:textId="77777777" w:rsidR="00214985" w:rsidRPr="00A57A09" w:rsidRDefault="00214985" w:rsidP="00214985">
            <w:pPr>
              <w:spacing w:after="0"/>
              <w:jc w:val="center"/>
              <w:rPr>
                <w:sz w:val="18"/>
                <w:szCs w:val="18"/>
                <w:lang w:val="el-GR"/>
              </w:rPr>
            </w:pPr>
          </w:p>
        </w:tc>
        <w:tc>
          <w:tcPr>
            <w:tcW w:w="1331" w:type="pct"/>
            <w:vAlign w:val="center"/>
          </w:tcPr>
          <w:p w14:paraId="5BF3F9D3" w14:textId="367CFC00" w:rsidR="00214985" w:rsidRPr="00214985" w:rsidRDefault="00214985" w:rsidP="00214985">
            <w:pPr>
              <w:spacing w:after="0"/>
              <w:jc w:val="left"/>
              <w:rPr>
                <w:rFonts w:cs="Tahoma"/>
                <w:color w:val="000000"/>
                <w:sz w:val="18"/>
                <w:szCs w:val="18"/>
                <w:lang w:val="el-GR" w:eastAsia="el-GR"/>
              </w:rPr>
            </w:pPr>
            <w:r w:rsidRPr="00214985">
              <w:rPr>
                <w:rFonts w:cs="Tahoma"/>
                <w:color w:val="FF0000"/>
                <w:sz w:val="18"/>
                <w:szCs w:val="18"/>
              </w:rPr>
              <w:t>…..</w:t>
            </w:r>
          </w:p>
        </w:tc>
        <w:tc>
          <w:tcPr>
            <w:tcW w:w="734" w:type="pct"/>
          </w:tcPr>
          <w:p w14:paraId="39C3FCDA" w14:textId="77777777" w:rsidR="00214985" w:rsidRPr="00A57A09" w:rsidRDefault="00214985" w:rsidP="00214985">
            <w:pPr>
              <w:spacing w:after="0"/>
              <w:jc w:val="center"/>
              <w:rPr>
                <w:sz w:val="18"/>
                <w:szCs w:val="18"/>
                <w:lang w:val="el-GR"/>
              </w:rPr>
            </w:pPr>
          </w:p>
        </w:tc>
        <w:tc>
          <w:tcPr>
            <w:tcW w:w="442" w:type="pct"/>
            <w:vAlign w:val="center"/>
          </w:tcPr>
          <w:p w14:paraId="2EC811EF" w14:textId="77777777" w:rsidR="00214985" w:rsidRPr="00A57A09" w:rsidRDefault="00214985" w:rsidP="00214985">
            <w:pPr>
              <w:spacing w:after="0"/>
              <w:jc w:val="center"/>
              <w:rPr>
                <w:sz w:val="18"/>
                <w:szCs w:val="18"/>
                <w:lang w:val="el-GR"/>
              </w:rPr>
            </w:pPr>
          </w:p>
        </w:tc>
        <w:tc>
          <w:tcPr>
            <w:tcW w:w="589" w:type="pct"/>
            <w:vAlign w:val="center"/>
          </w:tcPr>
          <w:p w14:paraId="4C64D664" w14:textId="77777777" w:rsidR="00214985" w:rsidRPr="00A57A09" w:rsidRDefault="00214985" w:rsidP="00214985">
            <w:pPr>
              <w:spacing w:after="0"/>
              <w:jc w:val="center"/>
              <w:rPr>
                <w:sz w:val="18"/>
                <w:szCs w:val="18"/>
                <w:lang w:val="el-GR"/>
              </w:rPr>
            </w:pPr>
          </w:p>
        </w:tc>
        <w:tc>
          <w:tcPr>
            <w:tcW w:w="515" w:type="pct"/>
            <w:vAlign w:val="center"/>
          </w:tcPr>
          <w:p w14:paraId="538188A1" w14:textId="77777777" w:rsidR="00214985" w:rsidRPr="00A57A09" w:rsidRDefault="00214985" w:rsidP="00214985">
            <w:pPr>
              <w:spacing w:after="0"/>
              <w:jc w:val="center"/>
              <w:rPr>
                <w:sz w:val="18"/>
                <w:szCs w:val="18"/>
                <w:lang w:val="el-GR"/>
              </w:rPr>
            </w:pPr>
          </w:p>
        </w:tc>
        <w:tc>
          <w:tcPr>
            <w:tcW w:w="521" w:type="pct"/>
            <w:vAlign w:val="center"/>
          </w:tcPr>
          <w:p w14:paraId="2B635B36" w14:textId="77777777" w:rsidR="00214985" w:rsidRPr="00A57A09" w:rsidRDefault="00214985" w:rsidP="00214985">
            <w:pPr>
              <w:spacing w:after="0"/>
              <w:jc w:val="center"/>
              <w:rPr>
                <w:sz w:val="18"/>
                <w:szCs w:val="18"/>
                <w:lang w:val="el-GR"/>
              </w:rPr>
            </w:pPr>
          </w:p>
        </w:tc>
        <w:tc>
          <w:tcPr>
            <w:tcW w:w="579" w:type="pct"/>
            <w:vAlign w:val="center"/>
          </w:tcPr>
          <w:p w14:paraId="1DAEEE7A" w14:textId="77777777" w:rsidR="00214985" w:rsidRPr="00A57A09" w:rsidRDefault="00214985" w:rsidP="00214985">
            <w:pPr>
              <w:spacing w:after="0"/>
              <w:jc w:val="center"/>
              <w:rPr>
                <w:sz w:val="18"/>
                <w:szCs w:val="18"/>
                <w:lang w:val="el-GR"/>
              </w:rPr>
            </w:pPr>
          </w:p>
        </w:tc>
      </w:tr>
      <w:tr w:rsidR="00214985" w:rsidRPr="00E16A2C" w14:paraId="02769687" w14:textId="77777777" w:rsidTr="006D6C01">
        <w:trPr>
          <w:trHeight w:val="284"/>
        </w:trPr>
        <w:tc>
          <w:tcPr>
            <w:tcW w:w="289" w:type="pct"/>
            <w:vAlign w:val="center"/>
          </w:tcPr>
          <w:p w14:paraId="27E693FC" w14:textId="77777777" w:rsidR="00214985" w:rsidRPr="00A57A09" w:rsidRDefault="00214985" w:rsidP="00214985">
            <w:pPr>
              <w:spacing w:after="0"/>
              <w:jc w:val="center"/>
              <w:rPr>
                <w:sz w:val="18"/>
                <w:szCs w:val="18"/>
                <w:lang w:val="el-GR"/>
              </w:rPr>
            </w:pPr>
          </w:p>
        </w:tc>
        <w:tc>
          <w:tcPr>
            <w:tcW w:w="1331" w:type="pct"/>
            <w:vAlign w:val="center"/>
          </w:tcPr>
          <w:p w14:paraId="53C7F4CD" w14:textId="73DC6529" w:rsidR="00214985" w:rsidRPr="00387970" w:rsidRDefault="00214985" w:rsidP="00214985">
            <w:pPr>
              <w:spacing w:after="0"/>
              <w:jc w:val="left"/>
              <w:rPr>
                <w:rFonts w:cs="Tahoma"/>
                <w:color w:val="000000"/>
                <w:sz w:val="18"/>
                <w:szCs w:val="18"/>
                <w:lang w:val="el-GR" w:eastAsia="el-GR"/>
              </w:rPr>
            </w:pPr>
            <w:r w:rsidRPr="00214985">
              <w:rPr>
                <w:rFonts w:cs="Tahoma"/>
                <w:color w:val="FF0000"/>
                <w:sz w:val="18"/>
                <w:szCs w:val="18"/>
                <w:lang w:val="el-GR"/>
              </w:rPr>
              <w:t>Ονομ/μο Στελέχους Χ Ομάδας Έργου</w:t>
            </w:r>
          </w:p>
        </w:tc>
        <w:tc>
          <w:tcPr>
            <w:tcW w:w="734" w:type="pct"/>
          </w:tcPr>
          <w:p w14:paraId="3907368A" w14:textId="77777777" w:rsidR="00214985" w:rsidRPr="00A57A09" w:rsidRDefault="00214985" w:rsidP="00214985">
            <w:pPr>
              <w:spacing w:after="0"/>
              <w:jc w:val="center"/>
              <w:rPr>
                <w:sz w:val="18"/>
                <w:szCs w:val="18"/>
                <w:lang w:val="el-GR"/>
              </w:rPr>
            </w:pPr>
          </w:p>
        </w:tc>
        <w:tc>
          <w:tcPr>
            <w:tcW w:w="442" w:type="pct"/>
            <w:vAlign w:val="center"/>
          </w:tcPr>
          <w:p w14:paraId="64C40C58" w14:textId="77777777" w:rsidR="00214985" w:rsidRPr="00A57A09" w:rsidRDefault="00214985" w:rsidP="00214985">
            <w:pPr>
              <w:spacing w:after="0"/>
              <w:jc w:val="center"/>
              <w:rPr>
                <w:sz w:val="18"/>
                <w:szCs w:val="18"/>
                <w:lang w:val="el-GR"/>
              </w:rPr>
            </w:pPr>
          </w:p>
        </w:tc>
        <w:tc>
          <w:tcPr>
            <w:tcW w:w="589" w:type="pct"/>
            <w:vAlign w:val="center"/>
          </w:tcPr>
          <w:p w14:paraId="501A7F5C" w14:textId="77777777" w:rsidR="00214985" w:rsidRPr="00A57A09" w:rsidRDefault="00214985" w:rsidP="00214985">
            <w:pPr>
              <w:spacing w:after="0"/>
              <w:jc w:val="center"/>
              <w:rPr>
                <w:sz w:val="18"/>
                <w:szCs w:val="18"/>
                <w:lang w:val="el-GR"/>
              </w:rPr>
            </w:pPr>
          </w:p>
        </w:tc>
        <w:tc>
          <w:tcPr>
            <w:tcW w:w="515" w:type="pct"/>
            <w:vAlign w:val="center"/>
          </w:tcPr>
          <w:p w14:paraId="2394BBC6" w14:textId="77777777" w:rsidR="00214985" w:rsidRPr="00A57A09" w:rsidRDefault="00214985" w:rsidP="00214985">
            <w:pPr>
              <w:spacing w:after="0"/>
              <w:jc w:val="center"/>
              <w:rPr>
                <w:sz w:val="18"/>
                <w:szCs w:val="18"/>
                <w:lang w:val="el-GR"/>
              </w:rPr>
            </w:pPr>
          </w:p>
        </w:tc>
        <w:tc>
          <w:tcPr>
            <w:tcW w:w="521" w:type="pct"/>
            <w:vAlign w:val="center"/>
          </w:tcPr>
          <w:p w14:paraId="1BF45C1F" w14:textId="77777777" w:rsidR="00214985" w:rsidRPr="00A57A09" w:rsidRDefault="00214985" w:rsidP="00214985">
            <w:pPr>
              <w:spacing w:after="0"/>
              <w:jc w:val="center"/>
              <w:rPr>
                <w:sz w:val="18"/>
                <w:szCs w:val="18"/>
                <w:lang w:val="el-GR"/>
              </w:rPr>
            </w:pPr>
          </w:p>
        </w:tc>
        <w:tc>
          <w:tcPr>
            <w:tcW w:w="579" w:type="pct"/>
            <w:vAlign w:val="center"/>
          </w:tcPr>
          <w:p w14:paraId="087EC5CA" w14:textId="77777777" w:rsidR="00214985" w:rsidRPr="00A57A09" w:rsidRDefault="00214985" w:rsidP="00214985">
            <w:pPr>
              <w:spacing w:after="0"/>
              <w:jc w:val="center"/>
              <w:rPr>
                <w:sz w:val="18"/>
                <w:szCs w:val="18"/>
                <w:lang w:val="el-GR"/>
              </w:rPr>
            </w:pPr>
          </w:p>
        </w:tc>
      </w:tr>
      <w:tr w:rsidR="00214985" w:rsidRPr="00E16A2C" w14:paraId="371AA9D2" w14:textId="77777777" w:rsidTr="00387970">
        <w:trPr>
          <w:trHeight w:val="284"/>
        </w:trPr>
        <w:tc>
          <w:tcPr>
            <w:tcW w:w="289" w:type="pct"/>
            <w:shd w:val="clear" w:color="auto" w:fill="E7E6E6" w:themeFill="background2"/>
            <w:vAlign w:val="center"/>
          </w:tcPr>
          <w:p w14:paraId="4AB5107E" w14:textId="2A7C23BD" w:rsidR="00214985" w:rsidRPr="00A57A09" w:rsidRDefault="00214985" w:rsidP="00214985">
            <w:pPr>
              <w:spacing w:after="0"/>
              <w:jc w:val="center"/>
              <w:rPr>
                <w:sz w:val="18"/>
                <w:szCs w:val="18"/>
                <w:lang w:val="el-GR"/>
              </w:rPr>
            </w:pPr>
            <w:r>
              <w:rPr>
                <w:sz w:val="18"/>
                <w:szCs w:val="18"/>
                <w:lang w:val="el-GR"/>
              </w:rPr>
              <w:t>7</w:t>
            </w:r>
          </w:p>
        </w:tc>
        <w:tc>
          <w:tcPr>
            <w:tcW w:w="1331" w:type="pct"/>
            <w:shd w:val="clear" w:color="auto" w:fill="E7E6E6" w:themeFill="background2"/>
            <w:vAlign w:val="center"/>
          </w:tcPr>
          <w:p w14:paraId="1F46853F" w14:textId="23BF1880" w:rsidR="00214985" w:rsidRPr="00214985" w:rsidRDefault="00214985" w:rsidP="00214985">
            <w:pPr>
              <w:spacing w:after="0"/>
              <w:jc w:val="left"/>
              <w:rPr>
                <w:rFonts w:cs="Tahoma"/>
                <w:color w:val="FF0000"/>
                <w:sz w:val="18"/>
                <w:szCs w:val="18"/>
                <w:lang w:val="el-GR"/>
              </w:rPr>
            </w:pPr>
            <w:r w:rsidRPr="00387970">
              <w:rPr>
                <w:rFonts w:cs="Tahoma"/>
                <w:color w:val="000000"/>
                <w:sz w:val="18"/>
                <w:szCs w:val="18"/>
                <w:lang w:val="el-GR" w:eastAsia="el-GR"/>
              </w:rPr>
              <w:t xml:space="preserve">Π1.7. </w:t>
            </w:r>
            <w:r w:rsidRPr="00387970">
              <w:rPr>
                <w:rFonts w:cs="Tahoma"/>
                <w:bCs/>
                <w:sz w:val="18"/>
                <w:szCs w:val="18"/>
                <w:lang w:val="el-GR"/>
              </w:rPr>
              <w:t>Τεύχος ανάλυσης απαιτήσεων χρηστών και διαδικασιών</w:t>
            </w:r>
          </w:p>
        </w:tc>
        <w:tc>
          <w:tcPr>
            <w:tcW w:w="734" w:type="pct"/>
            <w:shd w:val="clear" w:color="auto" w:fill="E7E6E6" w:themeFill="background2"/>
          </w:tcPr>
          <w:p w14:paraId="6F7282B2" w14:textId="77777777" w:rsidR="00214985" w:rsidRPr="00A57A09" w:rsidRDefault="00214985" w:rsidP="00214985">
            <w:pPr>
              <w:spacing w:after="0"/>
              <w:jc w:val="center"/>
              <w:rPr>
                <w:sz w:val="18"/>
                <w:szCs w:val="18"/>
                <w:lang w:val="el-GR"/>
              </w:rPr>
            </w:pPr>
          </w:p>
        </w:tc>
        <w:tc>
          <w:tcPr>
            <w:tcW w:w="442" w:type="pct"/>
            <w:shd w:val="clear" w:color="auto" w:fill="E7E6E6" w:themeFill="background2"/>
            <w:vAlign w:val="center"/>
          </w:tcPr>
          <w:p w14:paraId="170CEB71" w14:textId="77777777" w:rsidR="00214985" w:rsidRPr="00A57A09" w:rsidRDefault="00214985" w:rsidP="00214985">
            <w:pPr>
              <w:spacing w:after="0"/>
              <w:jc w:val="center"/>
              <w:rPr>
                <w:sz w:val="18"/>
                <w:szCs w:val="18"/>
                <w:lang w:val="el-GR"/>
              </w:rPr>
            </w:pPr>
          </w:p>
        </w:tc>
        <w:tc>
          <w:tcPr>
            <w:tcW w:w="589" w:type="pct"/>
            <w:shd w:val="clear" w:color="auto" w:fill="E7E6E6" w:themeFill="background2"/>
            <w:vAlign w:val="center"/>
          </w:tcPr>
          <w:p w14:paraId="65B0FC6E" w14:textId="77777777" w:rsidR="00214985" w:rsidRPr="00A57A09" w:rsidRDefault="00214985" w:rsidP="00214985">
            <w:pPr>
              <w:spacing w:after="0"/>
              <w:jc w:val="center"/>
              <w:rPr>
                <w:sz w:val="18"/>
                <w:szCs w:val="18"/>
                <w:lang w:val="el-GR"/>
              </w:rPr>
            </w:pPr>
          </w:p>
        </w:tc>
        <w:tc>
          <w:tcPr>
            <w:tcW w:w="515" w:type="pct"/>
            <w:shd w:val="clear" w:color="auto" w:fill="E7E6E6" w:themeFill="background2"/>
            <w:vAlign w:val="center"/>
          </w:tcPr>
          <w:p w14:paraId="51D0F282" w14:textId="77777777" w:rsidR="00214985" w:rsidRPr="00A57A09" w:rsidRDefault="00214985" w:rsidP="00214985">
            <w:pPr>
              <w:spacing w:after="0"/>
              <w:jc w:val="center"/>
              <w:rPr>
                <w:sz w:val="18"/>
                <w:szCs w:val="18"/>
                <w:lang w:val="el-GR"/>
              </w:rPr>
            </w:pPr>
          </w:p>
        </w:tc>
        <w:tc>
          <w:tcPr>
            <w:tcW w:w="521" w:type="pct"/>
            <w:shd w:val="clear" w:color="auto" w:fill="E7E6E6" w:themeFill="background2"/>
            <w:vAlign w:val="center"/>
          </w:tcPr>
          <w:p w14:paraId="57F44A4E" w14:textId="77777777" w:rsidR="00214985" w:rsidRPr="00A57A09" w:rsidRDefault="00214985" w:rsidP="00214985">
            <w:pPr>
              <w:spacing w:after="0"/>
              <w:jc w:val="center"/>
              <w:rPr>
                <w:sz w:val="18"/>
                <w:szCs w:val="18"/>
                <w:lang w:val="el-GR"/>
              </w:rPr>
            </w:pPr>
          </w:p>
        </w:tc>
        <w:tc>
          <w:tcPr>
            <w:tcW w:w="579" w:type="pct"/>
            <w:shd w:val="clear" w:color="auto" w:fill="E7E6E6" w:themeFill="background2"/>
            <w:vAlign w:val="center"/>
          </w:tcPr>
          <w:p w14:paraId="51D36D73" w14:textId="77777777" w:rsidR="00214985" w:rsidRPr="00A57A09" w:rsidRDefault="00214985" w:rsidP="00214985">
            <w:pPr>
              <w:spacing w:after="0"/>
              <w:jc w:val="center"/>
              <w:rPr>
                <w:sz w:val="18"/>
                <w:szCs w:val="18"/>
                <w:lang w:val="el-GR"/>
              </w:rPr>
            </w:pPr>
          </w:p>
        </w:tc>
      </w:tr>
      <w:tr w:rsidR="00214985" w:rsidRPr="00E16A2C" w14:paraId="4D595D4B" w14:textId="77777777" w:rsidTr="006D6C01">
        <w:trPr>
          <w:trHeight w:val="284"/>
        </w:trPr>
        <w:tc>
          <w:tcPr>
            <w:tcW w:w="289" w:type="pct"/>
            <w:vAlign w:val="center"/>
          </w:tcPr>
          <w:p w14:paraId="2619E448" w14:textId="77777777" w:rsidR="00214985" w:rsidRPr="00A57A09" w:rsidRDefault="00214985" w:rsidP="00214985">
            <w:pPr>
              <w:spacing w:after="0"/>
              <w:jc w:val="center"/>
              <w:rPr>
                <w:sz w:val="18"/>
                <w:szCs w:val="18"/>
                <w:lang w:val="el-GR"/>
              </w:rPr>
            </w:pPr>
          </w:p>
        </w:tc>
        <w:tc>
          <w:tcPr>
            <w:tcW w:w="1331" w:type="pct"/>
            <w:vAlign w:val="center"/>
          </w:tcPr>
          <w:p w14:paraId="4A577260" w14:textId="560CD7E0" w:rsidR="00214985" w:rsidRPr="00387970" w:rsidRDefault="00214985" w:rsidP="00214985">
            <w:pPr>
              <w:spacing w:after="0"/>
              <w:jc w:val="left"/>
              <w:rPr>
                <w:rFonts w:cs="Tahoma"/>
                <w:color w:val="000000"/>
                <w:sz w:val="18"/>
                <w:szCs w:val="18"/>
                <w:lang w:val="el-GR" w:eastAsia="el-GR"/>
              </w:rPr>
            </w:pPr>
            <w:r w:rsidRPr="00214985">
              <w:rPr>
                <w:rFonts w:cs="Tahoma"/>
                <w:color w:val="FF0000"/>
                <w:sz w:val="18"/>
                <w:szCs w:val="18"/>
                <w:lang w:val="el-GR"/>
              </w:rPr>
              <w:t xml:space="preserve">Ονομ/μο Στελέχους 1 Ομάδας Έργου </w:t>
            </w:r>
          </w:p>
        </w:tc>
        <w:tc>
          <w:tcPr>
            <w:tcW w:w="734" w:type="pct"/>
          </w:tcPr>
          <w:p w14:paraId="17CBAD03" w14:textId="77777777" w:rsidR="00214985" w:rsidRPr="00A57A09" w:rsidRDefault="00214985" w:rsidP="00214985">
            <w:pPr>
              <w:spacing w:after="0"/>
              <w:jc w:val="center"/>
              <w:rPr>
                <w:sz w:val="18"/>
                <w:szCs w:val="18"/>
                <w:lang w:val="el-GR"/>
              </w:rPr>
            </w:pPr>
          </w:p>
        </w:tc>
        <w:tc>
          <w:tcPr>
            <w:tcW w:w="442" w:type="pct"/>
            <w:vAlign w:val="center"/>
          </w:tcPr>
          <w:p w14:paraId="7BB90149" w14:textId="77777777" w:rsidR="00214985" w:rsidRPr="00A57A09" w:rsidRDefault="00214985" w:rsidP="00214985">
            <w:pPr>
              <w:spacing w:after="0"/>
              <w:jc w:val="center"/>
              <w:rPr>
                <w:sz w:val="18"/>
                <w:szCs w:val="18"/>
                <w:lang w:val="el-GR"/>
              </w:rPr>
            </w:pPr>
          </w:p>
        </w:tc>
        <w:tc>
          <w:tcPr>
            <w:tcW w:w="589" w:type="pct"/>
            <w:vAlign w:val="center"/>
          </w:tcPr>
          <w:p w14:paraId="03734C61" w14:textId="77777777" w:rsidR="00214985" w:rsidRPr="00A57A09" w:rsidRDefault="00214985" w:rsidP="00214985">
            <w:pPr>
              <w:spacing w:after="0"/>
              <w:jc w:val="center"/>
              <w:rPr>
                <w:sz w:val="18"/>
                <w:szCs w:val="18"/>
                <w:lang w:val="el-GR"/>
              </w:rPr>
            </w:pPr>
          </w:p>
        </w:tc>
        <w:tc>
          <w:tcPr>
            <w:tcW w:w="515" w:type="pct"/>
            <w:vAlign w:val="center"/>
          </w:tcPr>
          <w:p w14:paraId="7945C647" w14:textId="77777777" w:rsidR="00214985" w:rsidRPr="00A57A09" w:rsidRDefault="00214985" w:rsidP="00214985">
            <w:pPr>
              <w:spacing w:after="0"/>
              <w:jc w:val="center"/>
              <w:rPr>
                <w:sz w:val="18"/>
                <w:szCs w:val="18"/>
                <w:lang w:val="el-GR"/>
              </w:rPr>
            </w:pPr>
          </w:p>
        </w:tc>
        <w:tc>
          <w:tcPr>
            <w:tcW w:w="521" w:type="pct"/>
            <w:vAlign w:val="center"/>
          </w:tcPr>
          <w:p w14:paraId="04D495F8" w14:textId="77777777" w:rsidR="00214985" w:rsidRPr="00A57A09" w:rsidRDefault="00214985" w:rsidP="00214985">
            <w:pPr>
              <w:spacing w:after="0"/>
              <w:jc w:val="center"/>
              <w:rPr>
                <w:sz w:val="18"/>
                <w:szCs w:val="18"/>
                <w:lang w:val="el-GR"/>
              </w:rPr>
            </w:pPr>
          </w:p>
        </w:tc>
        <w:tc>
          <w:tcPr>
            <w:tcW w:w="579" w:type="pct"/>
            <w:vAlign w:val="center"/>
          </w:tcPr>
          <w:p w14:paraId="6A8A0E74" w14:textId="77777777" w:rsidR="00214985" w:rsidRPr="00A57A09" w:rsidRDefault="00214985" w:rsidP="00214985">
            <w:pPr>
              <w:spacing w:after="0"/>
              <w:jc w:val="center"/>
              <w:rPr>
                <w:sz w:val="18"/>
                <w:szCs w:val="18"/>
                <w:lang w:val="el-GR"/>
              </w:rPr>
            </w:pPr>
          </w:p>
        </w:tc>
      </w:tr>
      <w:tr w:rsidR="00214985" w:rsidRPr="00387970" w14:paraId="1CCC0B81" w14:textId="77777777" w:rsidTr="006D6C01">
        <w:trPr>
          <w:trHeight w:val="284"/>
        </w:trPr>
        <w:tc>
          <w:tcPr>
            <w:tcW w:w="289" w:type="pct"/>
            <w:vAlign w:val="center"/>
          </w:tcPr>
          <w:p w14:paraId="400D453F" w14:textId="77777777" w:rsidR="00214985" w:rsidRPr="00A57A09" w:rsidRDefault="00214985" w:rsidP="00214985">
            <w:pPr>
              <w:spacing w:after="0"/>
              <w:jc w:val="center"/>
              <w:rPr>
                <w:sz w:val="18"/>
                <w:szCs w:val="18"/>
                <w:lang w:val="el-GR"/>
              </w:rPr>
            </w:pPr>
          </w:p>
        </w:tc>
        <w:tc>
          <w:tcPr>
            <w:tcW w:w="1331" w:type="pct"/>
            <w:vAlign w:val="center"/>
          </w:tcPr>
          <w:p w14:paraId="5826476B" w14:textId="45C295B9" w:rsidR="00214985" w:rsidRPr="00214985" w:rsidRDefault="00214985" w:rsidP="00214985">
            <w:pPr>
              <w:spacing w:after="0"/>
              <w:jc w:val="left"/>
              <w:rPr>
                <w:rFonts w:cs="Tahoma"/>
                <w:color w:val="000000"/>
                <w:sz w:val="18"/>
                <w:szCs w:val="18"/>
                <w:lang w:val="el-GR" w:eastAsia="el-GR"/>
              </w:rPr>
            </w:pPr>
            <w:r w:rsidRPr="00214985">
              <w:rPr>
                <w:rFonts w:cs="Tahoma"/>
                <w:color w:val="FF0000"/>
                <w:sz w:val="18"/>
                <w:szCs w:val="18"/>
              </w:rPr>
              <w:t>…..</w:t>
            </w:r>
          </w:p>
        </w:tc>
        <w:tc>
          <w:tcPr>
            <w:tcW w:w="734" w:type="pct"/>
          </w:tcPr>
          <w:p w14:paraId="4F8EC34A" w14:textId="77777777" w:rsidR="00214985" w:rsidRPr="00A57A09" w:rsidRDefault="00214985" w:rsidP="00214985">
            <w:pPr>
              <w:spacing w:after="0"/>
              <w:jc w:val="center"/>
              <w:rPr>
                <w:sz w:val="18"/>
                <w:szCs w:val="18"/>
                <w:lang w:val="el-GR"/>
              </w:rPr>
            </w:pPr>
          </w:p>
        </w:tc>
        <w:tc>
          <w:tcPr>
            <w:tcW w:w="442" w:type="pct"/>
            <w:vAlign w:val="center"/>
          </w:tcPr>
          <w:p w14:paraId="32E6CB8B" w14:textId="77777777" w:rsidR="00214985" w:rsidRPr="00A57A09" w:rsidRDefault="00214985" w:rsidP="00214985">
            <w:pPr>
              <w:spacing w:after="0"/>
              <w:jc w:val="center"/>
              <w:rPr>
                <w:sz w:val="18"/>
                <w:szCs w:val="18"/>
                <w:lang w:val="el-GR"/>
              </w:rPr>
            </w:pPr>
          </w:p>
        </w:tc>
        <w:tc>
          <w:tcPr>
            <w:tcW w:w="589" w:type="pct"/>
            <w:vAlign w:val="center"/>
          </w:tcPr>
          <w:p w14:paraId="5B1B6F48" w14:textId="77777777" w:rsidR="00214985" w:rsidRPr="00A57A09" w:rsidRDefault="00214985" w:rsidP="00214985">
            <w:pPr>
              <w:spacing w:after="0"/>
              <w:jc w:val="center"/>
              <w:rPr>
                <w:sz w:val="18"/>
                <w:szCs w:val="18"/>
                <w:lang w:val="el-GR"/>
              </w:rPr>
            </w:pPr>
          </w:p>
        </w:tc>
        <w:tc>
          <w:tcPr>
            <w:tcW w:w="515" w:type="pct"/>
            <w:vAlign w:val="center"/>
          </w:tcPr>
          <w:p w14:paraId="46890A8D" w14:textId="77777777" w:rsidR="00214985" w:rsidRPr="00A57A09" w:rsidRDefault="00214985" w:rsidP="00214985">
            <w:pPr>
              <w:spacing w:after="0"/>
              <w:jc w:val="center"/>
              <w:rPr>
                <w:sz w:val="18"/>
                <w:szCs w:val="18"/>
                <w:lang w:val="el-GR"/>
              </w:rPr>
            </w:pPr>
          </w:p>
        </w:tc>
        <w:tc>
          <w:tcPr>
            <w:tcW w:w="521" w:type="pct"/>
            <w:vAlign w:val="center"/>
          </w:tcPr>
          <w:p w14:paraId="1266A48F" w14:textId="77777777" w:rsidR="00214985" w:rsidRPr="00A57A09" w:rsidRDefault="00214985" w:rsidP="00214985">
            <w:pPr>
              <w:spacing w:after="0"/>
              <w:jc w:val="center"/>
              <w:rPr>
                <w:sz w:val="18"/>
                <w:szCs w:val="18"/>
                <w:lang w:val="el-GR"/>
              </w:rPr>
            </w:pPr>
          </w:p>
        </w:tc>
        <w:tc>
          <w:tcPr>
            <w:tcW w:w="579" w:type="pct"/>
            <w:vAlign w:val="center"/>
          </w:tcPr>
          <w:p w14:paraId="06C3B38E" w14:textId="77777777" w:rsidR="00214985" w:rsidRPr="00A57A09" w:rsidRDefault="00214985" w:rsidP="00214985">
            <w:pPr>
              <w:spacing w:after="0"/>
              <w:jc w:val="center"/>
              <w:rPr>
                <w:sz w:val="18"/>
                <w:szCs w:val="18"/>
                <w:lang w:val="el-GR"/>
              </w:rPr>
            </w:pPr>
          </w:p>
        </w:tc>
      </w:tr>
      <w:tr w:rsidR="00214985" w:rsidRPr="00E16A2C" w14:paraId="2DF0E373" w14:textId="77777777" w:rsidTr="006D6C01">
        <w:trPr>
          <w:trHeight w:val="284"/>
        </w:trPr>
        <w:tc>
          <w:tcPr>
            <w:tcW w:w="289" w:type="pct"/>
            <w:vAlign w:val="center"/>
          </w:tcPr>
          <w:p w14:paraId="5CA0C73E" w14:textId="77777777" w:rsidR="00214985" w:rsidRPr="00A57A09" w:rsidRDefault="00214985" w:rsidP="00214985">
            <w:pPr>
              <w:spacing w:after="0"/>
              <w:jc w:val="center"/>
              <w:rPr>
                <w:sz w:val="18"/>
                <w:szCs w:val="18"/>
                <w:lang w:val="el-GR"/>
              </w:rPr>
            </w:pPr>
          </w:p>
        </w:tc>
        <w:tc>
          <w:tcPr>
            <w:tcW w:w="1331" w:type="pct"/>
            <w:vAlign w:val="center"/>
          </w:tcPr>
          <w:p w14:paraId="1F088E4F" w14:textId="54F6C2E2" w:rsidR="00214985" w:rsidRPr="00387970" w:rsidRDefault="00214985" w:rsidP="00214985">
            <w:pPr>
              <w:spacing w:after="0"/>
              <w:jc w:val="left"/>
              <w:rPr>
                <w:rFonts w:cs="Tahoma"/>
                <w:color w:val="000000"/>
                <w:sz w:val="18"/>
                <w:szCs w:val="18"/>
                <w:lang w:val="el-GR" w:eastAsia="el-GR"/>
              </w:rPr>
            </w:pPr>
            <w:r w:rsidRPr="00214985">
              <w:rPr>
                <w:rFonts w:cs="Tahoma"/>
                <w:color w:val="FF0000"/>
                <w:sz w:val="18"/>
                <w:szCs w:val="18"/>
                <w:lang w:val="el-GR"/>
              </w:rPr>
              <w:t>Ονομ/μο Στελέχους Χ Ομάδας Έργου</w:t>
            </w:r>
          </w:p>
        </w:tc>
        <w:tc>
          <w:tcPr>
            <w:tcW w:w="734" w:type="pct"/>
          </w:tcPr>
          <w:p w14:paraId="26483F0C" w14:textId="77777777" w:rsidR="00214985" w:rsidRPr="00A57A09" w:rsidRDefault="00214985" w:rsidP="00214985">
            <w:pPr>
              <w:spacing w:after="0"/>
              <w:jc w:val="center"/>
              <w:rPr>
                <w:sz w:val="18"/>
                <w:szCs w:val="18"/>
                <w:lang w:val="el-GR"/>
              </w:rPr>
            </w:pPr>
          </w:p>
        </w:tc>
        <w:tc>
          <w:tcPr>
            <w:tcW w:w="442" w:type="pct"/>
            <w:vAlign w:val="center"/>
          </w:tcPr>
          <w:p w14:paraId="3CA77ABD" w14:textId="77777777" w:rsidR="00214985" w:rsidRPr="00A57A09" w:rsidRDefault="00214985" w:rsidP="00214985">
            <w:pPr>
              <w:spacing w:after="0"/>
              <w:jc w:val="center"/>
              <w:rPr>
                <w:sz w:val="18"/>
                <w:szCs w:val="18"/>
                <w:lang w:val="el-GR"/>
              </w:rPr>
            </w:pPr>
          </w:p>
        </w:tc>
        <w:tc>
          <w:tcPr>
            <w:tcW w:w="589" w:type="pct"/>
            <w:vAlign w:val="center"/>
          </w:tcPr>
          <w:p w14:paraId="001C742A" w14:textId="77777777" w:rsidR="00214985" w:rsidRPr="00A57A09" w:rsidRDefault="00214985" w:rsidP="00214985">
            <w:pPr>
              <w:spacing w:after="0"/>
              <w:jc w:val="center"/>
              <w:rPr>
                <w:sz w:val="18"/>
                <w:szCs w:val="18"/>
                <w:lang w:val="el-GR"/>
              </w:rPr>
            </w:pPr>
          </w:p>
        </w:tc>
        <w:tc>
          <w:tcPr>
            <w:tcW w:w="515" w:type="pct"/>
            <w:vAlign w:val="center"/>
          </w:tcPr>
          <w:p w14:paraId="5EA11804" w14:textId="77777777" w:rsidR="00214985" w:rsidRPr="00A57A09" w:rsidRDefault="00214985" w:rsidP="00214985">
            <w:pPr>
              <w:spacing w:after="0"/>
              <w:jc w:val="center"/>
              <w:rPr>
                <w:sz w:val="18"/>
                <w:szCs w:val="18"/>
                <w:lang w:val="el-GR"/>
              </w:rPr>
            </w:pPr>
          </w:p>
        </w:tc>
        <w:tc>
          <w:tcPr>
            <w:tcW w:w="521" w:type="pct"/>
            <w:vAlign w:val="center"/>
          </w:tcPr>
          <w:p w14:paraId="65234A76" w14:textId="77777777" w:rsidR="00214985" w:rsidRPr="00A57A09" w:rsidRDefault="00214985" w:rsidP="00214985">
            <w:pPr>
              <w:spacing w:after="0"/>
              <w:jc w:val="center"/>
              <w:rPr>
                <w:sz w:val="18"/>
                <w:szCs w:val="18"/>
                <w:lang w:val="el-GR"/>
              </w:rPr>
            </w:pPr>
          </w:p>
        </w:tc>
        <w:tc>
          <w:tcPr>
            <w:tcW w:w="579" w:type="pct"/>
            <w:vAlign w:val="center"/>
          </w:tcPr>
          <w:p w14:paraId="15EC8682" w14:textId="77777777" w:rsidR="00214985" w:rsidRPr="00A57A09" w:rsidRDefault="00214985" w:rsidP="00214985">
            <w:pPr>
              <w:spacing w:after="0"/>
              <w:jc w:val="center"/>
              <w:rPr>
                <w:sz w:val="18"/>
                <w:szCs w:val="18"/>
                <w:lang w:val="el-GR"/>
              </w:rPr>
            </w:pPr>
          </w:p>
        </w:tc>
      </w:tr>
      <w:tr w:rsidR="00214985" w:rsidRPr="00E16A2C" w14:paraId="3EF9A48B" w14:textId="77777777" w:rsidTr="00387970">
        <w:trPr>
          <w:trHeight w:val="284"/>
        </w:trPr>
        <w:tc>
          <w:tcPr>
            <w:tcW w:w="289" w:type="pct"/>
            <w:shd w:val="clear" w:color="auto" w:fill="E7E6E6" w:themeFill="background2"/>
            <w:vAlign w:val="center"/>
          </w:tcPr>
          <w:p w14:paraId="7484C3B8" w14:textId="7773DDBA" w:rsidR="00214985" w:rsidRPr="00A57A09" w:rsidRDefault="00214985" w:rsidP="00214985">
            <w:pPr>
              <w:spacing w:after="0"/>
              <w:jc w:val="center"/>
              <w:rPr>
                <w:sz w:val="18"/>
                <w:szCs w:val="18"/>
                <w:lang w:val="el-GR"/>
              </w:rPr>
            </w:pPr>
            <w:r>
              <w:rPr>
                <w:sz w:val="18"/>
                <w:szCs w:val="18"/>
                <w:lang w:val="el-GR"/>
              </w:rPr>
              <w:t>8</w:t>
            </w:r>
          </w:p>
        </w:tc>
        <w:tc>
          <w:tcPr>
            <w:tcW w:w="1331" w:type="pct"/>
            <w:shd w:val="clear" w:color="auto" w:fill="E7E6E6" w:themeFill="background2"/>
            <w:vAlign w:val="center"/>
          </w:tcPr>
          <w:p w14:paraId="24556434" w14:textId="751BB0E7" w:rsidR="00214985" w:rsidRPr="00214985" w:rsidRDefault="00214985" w:rsidP="00214985">
            <w:pPr>
              <w:spacing w:after="0"/>
              <w:jc w:val="left"/>
              <w:rPr>
                <w:rFonts w:cs="Tahoma"/>
                <w:color w:val="FF0000"/>
                <w:sz w:val="18"/>
                <w:szCs w:val="18"/>
                <w:lang w:val="el-GR"/>
              </w:rPr>
            </w:pPr>
            <w:r w:rsidRPr="00387970">
              <w:rPr>
                <w:rFonts w:cs="Tahoma"/>
                <w:color w:val="000000"/>
                <w:sz w:val="18"/>
                <w:szCs w:val="18"/>
                <w:lang w:val="el-GR" w:eastAsia="el-GR"/>
              </w:rPr>
              <w:t xml:space="preserve">Π1.8. </w:t>
            </w:r>
            <w:r w:rsidRPr="00387970">
              <w:rPr>
                <w:rFonts w:cs="Tahoma"/>
                <w:bCs/>
                <w:sz w:val="18"/>
                <w:szCs w:val="18"/>
                <w:lang w:val="el-GR"/>
              </w:rPr>
              <w:t>Σχεδιασμός αρχιτεκτονικής λύσης και λειτουργικός σχεδιασμός</w:t>
            </w:r>
          </w:p>
        </w:tc>
        <w:tc>
          <w:tcPr>
            <w:tcW w:w="734" w:type="pct"/>
            <w:shd w:val="clear" w:color="auto" w:fill="E7E6E6" w:themeFill="background2"/>
          </w:tcPr>
          <w:p w14:paraId="7AF1EA31" w14:textId="77777777" w:rsidR="00214985" w:rsidRPr="00A57A09" w:rsidRDefault="00214985" w:rsidP="00214985">
            <w:pPr>
              <w:spacing w:after="0"/>
              <w:jc w:val="center"/>
              <w:rPr>
                <w:sz w:val="18"/>
                <w:szCs w:val="18"/>
                <w:lang w:val="el-GR"/>
              </w:rPr>
            </w:pPr>
          </w:p>
        </w:tc>
        <w:tc>
          <w:tcPr>
            <w:tcW w:w="442" w:type="pct"/>
            <w:shd w:val="clear" w:color="auto" w:fill="E7E6E6" w:themeFill="background2"/>
            <w:vAlign w:val="center"/>
          </w:tcPr>
          <w:p w14:paraId="2DB248B2" w14:textId="77777777" w:rsidR="00214985" w:rsidRPr="00A57A09" w:rsidRDefault="00214985" w:rsidP="00214985">
            <w:pPr>
              <w:spacing w:after="0"/>
              <w:jc w:val="center"/>
              <w:rPr>
                <w:sz w:val="18"/>
                <w:szCs w:val="18"/>
                <w:lang w:val="el-GR"/>
              </w:rPr>
            </w:pPr>
          </w:p>
        </w:tc>
        <w:tc>
          <w:tcPr>
            <w:tcW w:w="589" w:type="pct"/>
            <w:shd w:val="clear" w:color="auto" w:fill="E7E6E6" w:themeFill="background2"/>
            <w:vAlign w:val="center"/>
          </w:tcPr>
          <w:p w14:paraId="2B9BA7E9" w14:textId="77777777" w:rsidR="00214985" w:rsidRPr="00A57A09" w:rsidRDefault="00214985" w:rsidP="00214985">
            <w:pPr>
              <w:spacing w:after="0"/>
              <w:jc w:val="center"/>
              <w:rPr>
                <w:sz w:val="18"/>
                <w:szCs w:val="18"/>
                <w:lang w:val="el-GR"/>
              </w:rPr>
            </w:pPr>
          </w:p>
        </w:tc>
        <w:tc>
          <w:tcPr>
            <w:tcW w:w="515" w:type="pct"/>
            <w:shd w:val="clear" w:color="auto" w:fill="E7E6E6" w:themeFill="background2"/>
            <w:vAlign w:val="center"/>
          </w:tcPr>
          <w:p w14:paraId="0D8567EB" w14:textId="77777777" w:rsidR="00214985" w:rsidRPr="00A57A09" w:rsidRDefault="00214985" w:rsidP="00214985">
            <w:pPr>
              <w:spacing w:after="0"/>
              <w:jc w:val="center"/>
              <w:rPr>
                <w:sz w:val="18"/>
                <w:szCs w:val="18"/>
                <w:lang w:val="el-GR"/>
              </w:rPr>
            </w:pPr>
          </w:p>
        </w:tc>
        <w:tc>
          <w:tcPr>
            <w:tcW w:w="521" w:type="pct"/>
            <w:shd w:val="clear" w:color="auto" w:fill="E7E6E6" w:themeFill="background2"/>
            <w:vAlign w:val="center"/>
          </w:tcPr>
          <w:p w14:paraId="51F066C8" w14:textId="77777777" w:rsidR="00214985" w:rsidRPr="00A57A09" w:rsidRDefault="00214985" w:rsidP="00214985">
            <w:pPr>
              <w:spacing w:after="0"/>
              <w:jc w:val="center"/>
              <w:rPr>
                <w:sz w:val="18"/>
                <w:szCs w:val="18"/>
                <w:lang w:val="el-GR"/>
              </w:rPr>
            </w:pPr>
          </w:p>
        </w:tc>
        <w:tc>
          <w:tcPr>
            <w:tcW w:w="579" w:type="pct"/>
            <w:shd w:val="clear" w:color="auto" w:fill="E7E6E6" w:themeFill="background2"/>
            <w:vAlign w:val="center"/>
          </w:tcPr>
          <w:p w14:paraId="0EA3DA48" w14:textId="77777777" w:rsidR="00214985" w:rsidRPr="00A57A09" w:rsidRDefault="00214985" w:rsidP="00214985">
            <w:pPr>
              <w:spacing w:after="0"/>
              <w:jc w:val="center"/>
              <w:rPr>
                <w:sz w:val="18"/>
                <w:szCs w:val="18"/>
                <w:lang w:val="el-GR"/>
              </w:rPr>
            </w:pPr>
          </w:p>
        </w:tc>
      </w:tr>
      <w:tr w:rsidR="00214985" w:rsidRPr="00E16A2C" w14:paraId="77BAACF8" w14:textId="77777777" w:rsidTr="006D6C01">
        <w:trPr>
          <w:trHeight w:val="284"/>
        </w:trPr>
        <w:tc>
          <w:tcPr>
            <w:tcW w:w="289" w:type="pct"/>
            <w:vAlign w:val="center"/>
          </w:tcPr>
          <w:p w14:paraId="2CCBC631" w14:textId="77777777" w:rsidR="00214985" w:rsidRPr="00A57A09" w:rsidRDefault="00214985" w:rsidP="00214985">
            <w:pPr>
              <w:spacing w:after="0"/>
              <w:jc w:val="center"/>
              <w:rPr>
                <w:sz w:val="18"/>
                <w:szCs w:val="18"/>
                <w:lang w:val="el-GR"/>
              </w:rPr>
            </w:pPr>
          </w:p>
        </w:tc>
        <w:tc>
          <w:tcPr>
            <w:tcW w:w="1331" w:type="pct"/>
            <w:vAlign w:val="center"/>
          </w:tcPr>
          <w:p w14:paraId="207F051E" w14:textId="59C9594D" w:rsidR="00214985" w:rsidRPr="00387970" w:rsidRDefault="00214985" w:rsidP="00214985">
            <w:pPr>
              <w:spacing w:after="0"/>
              <w:jc w:val="left"/>
              <w:rPr>
                <w:rFonts w:cs="Tahoma"/>
                <w:color w:val="000000"/>
                <w:sz w:val="18"/>
                <w:szCs w:val="18"/>
                <w:lang w:val="el-GR" w:eastAsia="el-GR"/>
              </w:rPr>
            </w:pPr>
            <w:r w:rsidRPr="00214985">
              <w:rPr>
                <w:rFonts w:cs="Tahoma"/>
                <w:color w:val="FF0000"/>
                <w:sz w:val="18"/>
                <w:szCs w:val="18"/>
                <w:lang w:val="el-GR"/>
              </w:rPr>
              <w:t xml:space="preserve">Ονομ/μο Στελέχους 1 Ομάδας Έργου </w:t>
            </w:r>
          </w:p>
        </w:tc>
        <w:tc>
          <w:tcPr>
            <w:tcW w:w="734" w:type="pct"/>
          </w:tcPr>
          <w:p w14:paraId="43F41608" w14:textId="77777777" w:rsidR="00214985" w:rsidRPr="00A57A09" w:rsidRDefault="00214985" w:rsidP="00214985">
            <w:pPr>
              <w:spacing w:after="0"/>
              <w:jc w:val="center"/>
              <w:rPr>
                <w:sz w:val="18"/>
                <w:szCs w:val="18"/>
                <w:lang w:val="el-GR"/>
              </w:rPr>
            </w:pPr>
          </w:p>
        </w:tc>
        <w:tc>
          <w:tcPr>
            <w:tcW w:w="442" w:type="pct"/>
            <w:vAlign w:val="center"/>
          </w:tcPr>
          <w:p w14:paraId="05FE0B59" w14:textId="77777777" w:rsidR="00214985" w:rsidRPr="00A57A09" w:rsidRDefault="00214985" w:rsidP="00214985">
            <w:pPr>
              <w:spacing w:after="0"/>
              <w:jc w:val="center"/>
              <w:rPr>
                <w:sz w:val="18"/>
                <w:szCs w:val="18"/>
                <w:lang w:val="el-GR"/>
              </w:rPr>
            </w:pPr>
          </w:p>
        </w:tc>
        <w:tc>
          <w:tcPr>
            <w:tcW w:w="589" w:type="pct"/>
            <w:vAlign w:val="center"/>
          </w:tcPr>
          <w:p w14:paraId="7E061205" w14:textId="77777777" w:rsidR="00214985" w:rsidRPr="00A57A09" w:rsidRDefault="00214985" w:rsidP="00214985">
            <w:pPr>
              <w:spacing w:after="0"/>
              <w:jc w:val="center"/>
              <w:rPr>
                <w:sz w:val="18"/>
                <w:szCs w:val="18"/>
                <w:lang w:val="el-GR"/>
              </w:rPr>
            </w:pPr>
          </w:p>
        </w:tc>
        <w:tc>
          <w:tcPr>
            <w:tcW w:w="515" w:type="pct"/>
            <w:vAlign w:val="center"/>
          </w:tcPr>
          <w:p w14:paraId="49EE4EF7" w14:textId="77777777" w:rsidR="00214985" w:rsidRPr="00A57A09" w:rsidRDefault="00214985" w:rsidP="00214985">
            <w:pPr>
              <w:spacing w:after="0"/>
              <w:jc w:val="center"/>
              <w:rPr>
                <w:sz w:val="18"/>
                <w:szCs w:val="18"/>
                <w:lang w:val="el-GR"/>
              </w:rPr>
            </w:pPr>
          </w:p>
        </w:tc>
        <w:tc>
          <w:tcPr>
            <w:tcW w:w="521" w:type="pct"/>
            <w:vAlign w:val="center"/>
          </w:tcPr>
          <w:p w14:paraId="56582B07" w14:textId="77777777" w:rsidR="00214985" w:rsidRPr="00A57A09" w:rsidRDefault="00214985" w:rsidP="00214985">
            <w:pPr>
              <w:spacing w:after="0"/>
              <w:jc w:val="center"/>
              <w:rPr>
                <w:sz w:val="18"/>
                <w:szCs w:val="18"/>
                <w:lang w:val="el-GR"/>
              </w:rPr>
            </w:pPr>
          </w:p>
        </w:tc>
        <w:tc>
          <w:tcPr>
            <w:tcW w:w="579" w:type="pct"/>
            <w:vAlign w:val="center"/>
          </w:tcPr>
          <w:p w14:paraId="0F778875" w14:textId="77777777" w:rsidR="00214985" w:rsidRPr="00A57A09" w:rsidRDefault="00214985" w:rsidP="00214985">
            <w:pPr>
              <w:spacing w:after="0"/>
              <w:jc w:val="center"/>
              <w:rPr>
                <w:sz w:val="18"/>
                <w:szCs w:val="18"/>
                <w:lang w:val="el-GR"/>
              </w:rPr>
            </w:pPr>
          </w:p>
        </w:tc>
      </w:tr>
      <w:tr w:rsidR="00214985" w:rsidRPr="00387970" w14:paraId="79E5BD5A" w14:textId="77777777" w:rsidTr="006D6C01">
        <w:trPr>
          <w:trHeight w:val="284"/>
        </w:trPr>
        <w:tc>
          <w:tcPr>
            <w:tcW w:w="289" w:type="pct"/>
            <w:vAlign w:val="center"/>
          </w:tcPr>
          <w:p w14:paraId="074717AA" w14:textId="77777777" w:rsidR="00214985" w:rsidRPr="00A57A09" w:rsidRDefault="00214985" w:rsidP="00214985">
            <w:pPr>
              <w:spacing w:after="0"/>
              <w:jc w:val="center"/>
              <w:rPr>
                <w:sz w:val="18"/>
                <w:szCs w:val="18"/>
                <w:lang w:val="el-GR"/>
              </w:rPr>
            </w:pPr>
          </w:p>
        </w:tc>
        <w:tc>
          <w:tcPr>
            <w:tcW w:w="1331" w:type="pct"/>
            <w:vAlign w:val="center"/>
          </w:tcPr>
          <w:p w14:paraId="4D6395DF" w14:textId="1C73BA63" w:rsidR="00214985" w:rsidRPr="00214985" w:rsidRDefault="00214985" w:rsidP="00214985">
            <w:pPr>
              <w:spacing w:after="0"/>
              <w:jc w:val="left"/>
              <w:rPr>
                <w:rFonts w:cs="Tahoma"/>
                <w:color w:val="000000"/>
                <w:sz w:val="18"/>
                <w:szCs w:val="18"/>
                <w:lang w:val="el-GR" w:eastAsia="el-GR"/>
              </w:rPr>
            </w:pPr>
            <w:r w:rsidRPr="00214985">
              <w:rPr>
                <w:rFonts w:cs="Tahoma"/>
                <w:color w:val="FF0000"/>
                <w:sz w:val="18"/>
                <w:szCs w:val="18"/>
              </w:rPr>
              <w:t>…..</w:t>
            </w:r>
          </w:p>
        </w:tc>
        <w:tc>
          <w:tcPr>
            <w:tcW w:w="734" w:type="pct"/>
          </w:tcPr>
          <w:p w14:paraId="00795FF0" w14:textId="77777777" w:rsidR="00214985" w:rsidRPr="00A57A09" w:rsidRDefault="00214985" w:rsidP="00214985">
            <w:pPr>
              <w:spacing w:after="0"/>
              <w:jc w:val="center"/>
              <w:rPr>
                <w:sz w:val="18"/>
                <w:szCs w:val="18"/>
                <w:lang w:val="el-GR"/>
              </w:rPr>
            </w:pPr>
          </w:p>
        </w:tc>
        <w:tc>
          <w:tcPr>
            <w:tcW w:w="442" w:type="pct"/>
            <w:vAlign w:val="center"/>
          </w:tcPr>
          <w:p w14:paraId="4B621815" w14:textId="77777777" w:rsidR="00214985" w:rsidRPr="00A57A09" w:rsidRDefault="00214985" w:rsidP="00214985">
            <w:pPr>
              <w:spacing w:after="0"/>
              <w:jc w:val="center"/>
              <w:rPr>
                <w:sz w:val="18"/>
                <w:szCs w:val="18"/>
                <w:lang w:val="el-GR"/>
              </w:rPr>
            </w:pPr>
          </w:p>
        </w:tc>
        <w:tc>
          <w:tcPr>
            <w:tcW w:w="589" w:type="pct"/>
            <w:vAlign w:val="center"/>
          </w:tcPr>
          <w:p w14:paraId="0D42C9AE" w14:textId="77777777" w:rsidR="00214985" w:rsidRPr="00A57A09" w:rsidRDefault="00214985" w:rsidP="00214985">
            <w:pPr>
              <w:spacing w:after="0"/>
              <w:jc w:val="center"/>
              <w:rPr>
                <w:sz w:val="18"/>
                <w:szCs w:val="18"/>
                <w:lang w:val="el-GR"/>
              </w:rPr>
            </w:pPr>
          </w:p>
        </w:tc>
        <w:tc>
          <w:tcPr>
            <w:tcW w:w="515" w:type="pct"/>
            <w:vAlign w:val="center"/>
          </w:tcPr>
          <w:p w14:paraId="563FD44D" w14:textId="77777777" w:rsidR="00214985" w:rsidRPr="00A57A09" w:rsidRDefault="00214985" w:rsidP="00214985">
            <w:pPr>
              <w:spacing w:after="0"/>
              <w:jc w:val="center"/>
              <w:rPr>
                <w:sz w:val="18"/>
                <w:szCs w:val="18"/>
                <w:lang w:val="el-GR"/>
              </w:rPr>
            </w:pPr>
          </w:p>
        </w:tc>
        <w:tc>
          <w:tcPr>
            <w:tcW w:w="521" w:type="pct"/>
            <w:vAlign w:val="center"/>
          </w:tcPr>
          <w:p w14:paraId="69C081BC" w14:textId="77777777" w:rsidR="00214985" w:rsidRPr="00A57A09" w:rsidRDefault="00214985" w:rsidP="00214985">
            <w:pPr>
              <w:spacing w:after="0"/>
              <w:jc w:val="center"/>
              <w:rPr>
                <w:sz w:val="18"/>
                <w:szCs w:val="18"/>
                <w:lang w:val="el-GR"/>
              </w:rPr>
            </w:pPr>
          </w:p>
        </w:tc>
        <w:tc>
          <w:tcPr>
            <w:tcW w:w="579" w:type="pct"/>
            <w:vAlign w:val="center"/>
          </w:tcPr>
          <w:p w14:paraId="193DFB7E" w14:textId="77777777" w:rsidR="00214985" w:rsidRPr="00A57A09" w:rsidRDefault="00214985" w:rsidP="00214985">
            <w:pPr>
              <w:spacing w:after="0"/>
              <w:jc w:val="center"/>
              <w:rPr>
                <w:sz w:val="18"/>
                <w:szCs w:val="18"/>
                <w:lang w:val="el-GR"/>
              </w:rPr>
            </w:pPr>
          </w:p>
        </w:tc>
      </w:tr>
      <w:tr w:rsidR="00214985" w:rsidRPr="00E16A2C" w14:paraId="311C600E" w14:textId="77777777" w:rsidTr="006D6C01">
        <w:trPr>
          <w:trHeight w:val="284"/>
        </w:trPr>
        <w:tc>
          <w:tcPr>
            <w:tcW w:w="289" w:type="pct"/>
            <w:vAlign w:val="center"/>
          </w:tcPr>
          <w:p w14:paraId="2B3D6669" w14:textId="77777777" w:rsidR="00214985" w:rsidRPr="00A57A09" w:rsidRDefault="00214985" w:rsidP="00214985">
            <w:pPr>
              <w:spacing w:after="0"/>
              <w:jc w:val="center"/>
              <w:rPr>
                <w:sz w:val="18"/>
                <w:szCs w:val="18"/>
                <w:lang w:val="el-GR"/>
              </w:rPr>
            </w:pPr>
          </w:p>
        </w:tc>
        <w:tc>
          <w:tcPr>
            <w:tcW w:w="1331" w:type="pct"/>
            <w:vAlign w:val="center"/>
          </w:tcPr>
          <w:p w14:paraId="6D8E936C" w14:textId="1EC23285" w:rsidR="00214985" w:rsidRPr="00387970" w:rsidRDefault="00214985" w:rsidP="00214985">
            <w:pPr>
              <w:spacing w:after="0"/>
              <w:jc w:val="left"/>
              <w:rPr>
                <w:rFonts w:cs="Tahoma"/>
                <w:color w:val="000000"/>
                <w:sz w:val="18"/>
                <w:szCs w:val="18"/>
                <w:lang w:val="el-GR" w:eastAsia="el-GR"/>
              </w:rPr>
            </w:pPr>
            <w:r w:rsidRPr="00214985">
              <w:rPr>
                <w:rFonts w:cs="Tahoma"/>
                <w:color w:val="FF0000"/>
                <w:sz w:val="18"/>
                <w:szCs w:val="18"/>
                <w:lang w:val="el-GR"/>
              </w:rPr>
              <w:t>Ονομ/μο Στελέχους Χ Ομάδας Έργου</w:t>
            </w:r>
          </w:p>
        </w:tc>
        <w:tc>
          <w:tcPr>
            <w:tcW w:w="734" w:type="pct"/>
          </w:tcPr>
          <w:p w14:paraId="11BA88CE" w14:textId="77777777" w:rsidR="00214985" w:rsidRPr="00A57A09" w:rsidRDefault="00214985" w:rsidP="00214985">
            <w:pPr>
              <w:spacing w:after="0"/>
              <w:jc w:val="center"/>
              <w:rPr>
                <w:sz w:val="18"/>
                <w:szCs w:val="18"/>
                <w:lang w:val="el-GR"/>
              </w:rPr>
            </w:pPr>
          </w:p>
        </w:tc>
        <w:tc>
          <w:tcPr>
            <w:tcW w:w="442" w:type="pct"/>
            <w:vAlign w:val="center"/>
          </w:tcPr>
          <w:p w14:paraId="3C1EEFF9" w14:textId="77777777" w:rsidR="00214985" w:rsidRPr="00A57A09" w:rsidRDefault="00214985" w:rsidP="00214985">
            <w:pPr>
              <w:spacing w:after="0"/>
              <w:jc w:val="center"/>
              <w:rPr>
                <w:sz w:val="18"/>
                <w:szCs w:val="18"/>
                <w:lang w:val="el-GR"/>
              </w:rPr>
            </w:pPr>
          </w:p>
        </w:tc>
        <w:tc>
          <w:tcPr>
            <w:tcW w:w="589" w:type="pct"/>
            <w:vAlign w:val="center"/>
          </w:tcPr>
          <w:p w14:paraId="09E8F296" w14:textId="77777777" w:rsidR="00214985" w:rsidRPr="00A57A09" w:rsidRDefault="00214985" w:rsidP="00214985">
            <w:pPr>
              <w:spacing w:after="0"/>
              <w:jc w:val="center"/>
              <w:rPr>
                <w:sz w:val="18"/>
                <w:szCs w:val="18"/>
                <w:lang w:val="el-GR"/>
              </w:rPr>
            </w:pPr>
          </w:p>
        </w:tc>
        <w:tc>
          <w:tcPr>
            <w:tcW w:w="515" w:type="pct"/>
            <w:vAlign w:val="center"/>
          </w:tcPr>
          <w:p w14:paraId="48AF10C6" w14:textId="77777777" w:rsidR="00214985" w:rsidRPr="00A57A09" w:rsidRDefault="00214985" w:rsidP="00214985">
            <w:pPr>
              <w:spacing w:after="0"/>
              <w:jc w:val="center"/>
              <w:rPr>
                <w:sz w:val="18"/>
                <w:szCs w:val="18"/>
                <w:lang w:val="el-GR"/>
              </w:rPr>
            </w:pPr>
          </w:p>
        </w:tc>
        <w:tc>
          <w:tcPr>
            <w:tcW w:w="521" w:type="pct"/>
            <w:vAlign w:val="center"/>
          </w:tcPr>
          <w:p w14:paraId="7F23632D" w14:textId="77777777" w:rsidR="00214985" w:rsidRPr="00A57A09" w:rsidRDefault="00214985" w:rsidP="00214985">
            <w:pPr>
              <w:spacing w:after="0"/>
              <w:jc w:val="center"/>
              <w:rPr>
                <w:sz w:val="18"/>
                <w:szCs w:val="18"/>
                <w:lang w:val="el-GR"/>
              </w:rPr>
            </w:pPr>
          </w:p>
        </w:tc>
        <w:tc>
          <w:tcPr>
            <w:tcW w:w="579" w:type="pct"/>
            <w:vAlign w:val="center"/>
          </w:tcPr>
          <w:p w14:paraId="0BA0C118" w14:textId="77777777" w:rsidR="00214985" w:rsidRPr="00A57A09" w:rsidRDefault="00214985" w:rsidP="00214985">
            <w:pPr>
              <w:spacing w:after="0"/>
              <w:jc w:val="center"/>
              <w:rPr>
                <w:sz w:val="18"/>
                <w:szCs w:val="18"/>
                <w:lang w:val="el-GR"/>
              </w:rPr>
            </w:pPr>
          </w:p>
        </w:tc>
      </w:tr>
      <w:tr w:rsidR="00214985" w:rsidRPr="00E16A2C" w14:paraId="76177046" w14:textId="77777777" w:rsidTr="00387970">
        <w:trPr>
          <w:trHeight w:val="284"/>
        </w:trPr>
        <w:tc>
          <w:tcPr>
            <w:tcW w:w="289" w:type="pct"/>
            <w:shd w:val="clear" w:color="auto" w:fill="E7E6E6" w:themeFill="background2"/>
            <w:vAlign w:val="center"/>
          </w:tcPr>
          <w:p w14:paraId="45C2CC9C" w14:textId="330E2122" w:rsidR="00214985" w:rsidRPr="00A57A09" w:rsidRDefault="00214985" w:rsidP="00214985">
            <w:pPr>
              <w:spacing w:after="0"/>
              <w:jc w:val="center"/>
              <w:rPr>
                <w:sz w:val="18"/>
                <w:szCs w:val="18"/>
                <w:lang w:val="el-GR"/>
              </w:rPr>
            </w:pPr>
            <w:r>
              <w:rPr>
                <w:sz w:val="18"/>
                <w:szCs w:val="18"/>
                <w:lang w:val="el-GR"/>
              </w:rPr>
              <w:t>9</w:t>
            </w:r>
          </w:p>
        </w:tc>
        <w:tc>
          <w:tcPr>
            <w:tcW w:w="1331" w:type="pct"/>
            <w:shd w:val="clear" w:color="auto" w:fill="E7E6E6" w:themeFill="background2"/>
            <w:vAlign w:val="center"/>
          </w:tcPr>
          <w:p w14:paraId="5D304ECB" w14:textId="425E75EB" w:rsidR="00214985" w:rsidRPr="00214985" w:rsidRDefault="00214985" w:rsidP="00214985">
            <w:pPr>
              <w:spacing w:after="0"/>
              <w:jc w:val="left"/>
              <w:rPr>
                <w:rFonts w:cs="Tahoma"/>
                <w:color w:val="FF0000"/>
                <w:sz w:val="18"/>
                <w:szCs w:val="18"/>
                <w:lang w:val="el-GR"/>
              </w:rPr>
            </w:pPr>
            <w:r w:rsidRPr="00387970">
              <w:rPr>
                <w:rFonts w:cs="Tahoma"/>
                <w:color w:val="000000"/>
                <w:sz w:val="18"/>
                <w:szCs w:val="18"/>
                <w:lang w:val="el-GR" w:eastAsia="el-GR"/>
              </w:rPr>
              <w:t xml:space="preserve">Π1.9. </w:t>
            </w:r>
            <w:r w:rsidRPr="00387970">
              <w:rPr>
                <w:rFonts w:cs="Tahoma"/>
                <w:bCs/>
                <w:sz w:val="18"/>
                <w:szCs w:val="18"/>
                <w:lang w:val="el-GR"/>
              </w:rPr>
              <w:t>Σενάρια και μεθοδολογία ελέγχου</w:t>
            </w:r>
          </w:p>
        </w:tc>
        <w:tc>
          <w:tcPr>
            <w:tcW w:w="734" w:type="pct"/>
            <w:shd w:val="clear" w:color="auto" w:fill="E7E6E6" w:themeFill="background2"/>
          </w:tcPr>
          <w:p w14:paraId="214B9E96" w14:textId="77777777" w:rsidR="00214985" w:rsidRPr="00A57A09" w:rsidRDefault="00214985" w:rsidP="00214985">
            <w:pPr>
              <w:spacing w:after="0"/>
              <w:jc w:val="center"/>
              <w:rPr>
                <w:sz w:val="18"/>
                <w:szCs w:val="18"/>
                <w:lang w:val="el-GR"/>
              </w:rPr>
            </w:pPr>
          </w:p>
        </w:tc>
        <w:tc>
          <w:tcPr>
            <w:tcW w:w="442" w:type="pct"/>
            <w:shd w:val="clear" w:color="auto" w:fill="E7E6E6" w:themeFill="background2"/>
            <w:vAlign w:val="center"/>
          </w:tcPr>
          <w:p w14:paraId="6D0F95FD" w14:textId="77777777" w:rsidR="00214985" w:rsidRPr="00A57A09" w:rsidRDefault="00214985" w:rsidP="00214985">
            <w:pPr>
              <w:spacing w:after="0"/>
              <w:jc w:val="center"/>
              <w:rPr>
                <w:sz w:val="18"/>
                <w:szCs w:val="18"/>
                <w:lang w:val="el-GR"/>
              </w:rPr>
            </w:pPr>
          </w:p>
        </w:tc>
        <w:tc>
          <w:tcPr>
            <w:tcW w:w="589" w:type="pct"/>
            <w:shd w:val="clear" w:color="auto" w:fill="E7E6E6" w:themeFill="background2"/>
            <w:vAlign w:val="center"/>
          </w:tcPr>
          <w:p w14:paraId="09F9FF47" w14:textId="77777777" w:rsidR="00214985" w:rsidRPr="00A57A09" w:rsidRDefault="00214985" w:rsidP="00214985">
            <w:pPr>
              <w:spacing w:after="0"/>
              <w:jc w:val="center"/>
              <w:rPr>
                <w:sz w:val="18"/>
                <w:szCs w:val="18"/>
                <w:lang w:val="el-GR"/>
              </w:rPr>
            </w:pPr>
          </w:p>
        </w:tc>
        <w:tc>
          <w:tcPr>
            <w:tcW w:w="515" w:type="pct"/>
            <w:shd w:val="clear" w:color="auto" w:fill="E7E6E6" w:themeFill="background2"/>
            <w:vAlign w:val="center"/>
          </w:tcPr>
          <w:p w14:paraId="56C2FDB7" w14:textId="77777777" w:rsidR="00214985" w:rsidRPr="00A57A09" w:rsidRDefault="00214985" w:rsidP="00214985">
            <w:pPr>
              <w:spacing w:after="0"/>
              <w:jc w:val="center"/>
              <w:rPr>
                <w:sz w:val="18"/>
                <w:szCs w:val="18"/>
                <w:lang w:val="el-GR"/>
              </w:rPr>
            </w:pPr>
          </w:p>
        </w:tc>
        <w:tc>
          <w:tcPr>
            <w:tcW w:w="521" w:type="pct"/>
            <w:shd w:val="clear" w:color="auto" w:fill="E7E6E6" w:themeFill="background2"/>
            <w:vAlign w:val="center"/>
          </w:tcPr>
          <w:p w14:paraId="118C34CB" w14:textId="77777777" w:rsidR="00214985" w:rsidRPr="00A57A09" w:rsidRDefault="00214985" w:rsidP="00214985">
            <w:pPr>
              <w:spacing w:after="0"/>
              <w:jc w:val="center"/>
              <w:rPr>
                <w:sz w:val="18"/>
                <w:szCs w:val="18"/>
                <w:lang w:val="el-GR"/>
              </w:rPr>
            </w:pPr>
          </w:p>
        </w:tc>
        <w:tc>
          <w:tcPr>
            <w:tcW w:w="579" w:type="pct"/>
            <w:shd w:val="clear" w:color="auto" w:fill="E7E6E6" w:themeFill="background2"/>
            <w:vAlign w:val="center"/>
          </w:tcPr>
          <w:p w14:paraId="4AD20505" w14:textId="77777777" w:rsidR="00214985" w:rsidRPr="00A57A09" w:rsidRDefault="00214985" w:rsidP="00214985">
            <w:pPr>
              <w:spacing w:after="0"/>
              <w:jc w:val="center"/>
              <w:rPr>
                <w:sz w:val="18"/>
                <w:szCs w:val="18"/>
                <w:lang w:val="el-GR"/>
              </w:rPr>
            </w:pPr>
          </w:p>
        </w:tc>
      </w:tr>
      <w:tr w:rsidR="00214985" w:rsidRPr="00E16A2C" w14:paraId="390A2A24" w14:textId="77777777" w:rsidTr="006D6C01">
        <w:trPr>
          <w:trHeight w:val="284"/>
        </w:trPr>
        <w:tc>
          <w:tcPr>
            <w:tcW w:w="289" w:type="pct"/>
            <w:vAlign w:val="center"/>
          </w:tcPr>
          <w:p w14:paraId="24B7AE41" w14:textId="77777777" w:rsidR="00214985" w:rsidRPr="00A57A09" w:rsidRDefault="00214985" w:rsidP="00214985">
            <w:pPr>
              <w:spacing w:after="0"/>
              <w:jc w:val="center"/>
              <w:rPr>
                <w:sz w:val="18"/>
                <w:szCs w:val="18"/>
                <w:lang w:val="el-GR"/>
              </w:rPr>
            </w:pPr>
          </w:p>
        </w:tc>
        <w:tc>
          <w:tcPr>
            <w:tcW w:w="1331" w:type="pct"/>
            <w:vAlign w:val="center"/>
          </w:tcPr>
          <w:p w14:paraId="35A4B3FA" w14:textId="35001D66" w:rsidR="00214985" w:rsidRPr="00387970" w:rsidRDefault="00214985" w:rsidP="00214985">
            <w:pPr>
              <w:spacing w:after="0"/>
              <w:jc w:val="left"/>
              <w:rPr>
                <w:rFonts w:cs="Tahoma"/>
                <w:color w:val="000000"/>
                <w:sz w:val="18"/>
                <w:szCs w:val="18"/>
                <w:lang w:val="el-GR" w:eastAsia="el-GR"/>
              </w:rPr>
            </w:pPr>
            <w:r w:rsidRPr="00214985">
              <w:rPr>
                <w:rFonts w:cs="Tahoma"/>
                <w:color w:val="FF0000"/>
                <w:sz w:val="18"/>
                <w:szCs w:val="18"/>
                <w:lang w:val="el-GR"/>
              </w:rPr>
              <w:t xml:space="preserve">Ονομ/μο Στελέχους 1 Ομάδας Έργου </w:t>
            </w:r>
          </w:p>
        </w:tc>
        <w:tc>
          <w:tcPr>
            <w:tcW w:w="734" w:type="pct"/>
          </w:tcPr>
          <w:p w14:paraId="0A9958C9" w14:textId="77777777" w:rsidR="00214985" w:rsidRPr="00A57A09" w:rsidRDefault="00214985" w:rsidP="00214985">
            <w:pPr>
              <w:spacing w:after="0"/>
              <w:jc w:val="center"/>
              <w:rPr>
                <w:sz w:val="18"/>
                <w:szCs w:val="18"/>
                <w:lang w:val="el-GR"/>
              </w:rPr>
            </w:pPr>
          </w:p>
        </w:tc>
        <w:tc>
          <w:tcPr>
            <w:tcW w:w="442" w:type="pct"/>
            <w:vAlign w:val="center"/>
          </w:tcPr>
          <w:p w14:paraId="37EFDE21" w14:textId="77777777" w:rsidR="00214985" w:rsidRPr="00A57A09" w:rsidRDefault="00214985" w:rsidP="00214985">
            <w:pPr>
              <w:spacing w:after="0"/>
              <w:jc w:val="center"/>
              <w:rPr>
                <w:sz w:val="18"/>
                <w:szCs w:val="18"/>
                <w:lang w:val="el-GR"/>
              </w:rPr>
            </w:pPr>
          </w:p>
        </w:tc>
        <w:tc>
          <w:tcPr>
            <w:tcW w:w="589" w:type="pct"/>
            <w:vAlign w:val="center"/>
          </w:tcPr>
          <w:p w14:paraId="082959EE" w14:textId="77777777" w:rsidR="00214985" w:rsidRPr="00A57A09" w:rsidRDefault="00214985" w:rsidP="00214985">
            <w:pPr>
              <w:spacing w:after="0"/>
              <w:jc w:val="center"/>
              <w:rPr>
                <w:sz w:val="18"/>
                <w:szCs w:val="18"/>
                <w:lang w:val="el-GR"/>
              </w:rPr>
            </w:pPr>
          </w:p>
        </w:tc>
        <w:tc>
          <w:tcPr>
            <w:tcW w:w="515" w:type="pct"/>
            <w:vAlign w:val="center"/>
          </w:tcPr>
          <w:p w14:paraId="356BACF2" w14:textId="77777777" w:rsidR="00214985" w:rsidRPr="00A57A09" w:rsidRDefault="00214985" w:rsidP="00214985">
            <w:pPr>
              <w:spacing w:after="0"/>
              <w:jc w:val="center"/>
              <w:rPr>
                <w:sz w:val="18"/>
                <w:szCs w:val="18"/>
                <w:lang w:val="el-GR"/>
              </w:rPr>
            </w:pPr>
          </w:p>
        </w:tc>
        <w:tc>
          <w:tcPr>
            <w:tcW w:w="521" w:type="pct"/>
            <w:vAlign w:val="center"/>
          </w:tcPr>
          <w:p w14:paraId="7ED67D34" w14:textId="77777777" w:rsidR="00214985" w:rsidRPr="00A57A09" w:rsidRDefault="00214985" w:rsidP="00214985">
            <w:pPr>
              <w:spacing w:after="0"/>
              <w:jc w:val="center"/>
              <w:rPr>
                <w:sz w:val="18"/>
                <w:szCs w:val="18"/>
                <w:lang w:val="el-GR"/>
              </w:rPr>
            </w:pPr>
          </w:p>
        </w:tc>
        <w:tc>
          <w:tcPr>
            <w:tcW w:w="579" w:type="pct"/>
            <w:vAlign w:val="center"/>
          </w:tcPr>
          <w:p w14:paraId="058E2410" w14:textId="77777777" w:rsidR="00214985" w:rsidRPr="00A57A09" w:rsidRDefault="00214985" w:rsidP="00214985">
            <w:pPr>
              <w:spacing w:after="0"/>
              <w:jc w:val="center"/>
              <w:rPr>
                <w:sz w:val="18"/>
                <w:szCs w:val="18"/>
                <w:lang w:val="el-GR"/>
              </w:rPr>
            </w:pPr>
          </w:p>
        </w:tc>
      </w:tr>
      <w:tr w:rsidR="00214985" w:rsidRPr="00387970" w14:paraId="1987EA66" w14:textId="77777777" w:rsidTr="006D6C01">
        <w:trPr>
          <w:trHeight w:val="284"/>
        </w:trPr>
        <w:tc>
          <w:tcPr>
            <w:tcW w:w="289" w:type="pct"/>
            <w:vAlign w:val="center"/>
          </w:tcPr>
          <w:p w14:paraId="23AF1C19" w14:textId="77777777" w:rsidR="00214985" w:rsidRPr="00A57A09" w:rsidRDefault="00214985" w:rsidP="00214985">
            <w:pPr>
              <w:spacing w:after="0"/>
              <w:jc w:val="center"/>
              <w:rPr>
                <w:sz w:val="18"/>
                <w:szCs w:val="18"/>
                <w:lang w:val="el-GR"/>
              </w:rPr>
            </w:pPr>
          </w:p>
        </w:tc>
        <w:tc>
          <w:tcPr>
            <w:tcW w:w="1331" w:type="pct"/>
            <w:vAlign w:val="center"/>
          </w:tcPr>
          <w:p w14:paraId="0FD5B231" w14:textId="6074938A" w:rsidR="00214985" w:rsidRPr="00214985" w:rsidRDefault="00214985" w:rsidP="00214985">
            <w:pPr>
              <w:spacing w:after="0"/>
              <w:jc w:val="left"/>
              <w:rPr>
                <w:rFonts w:cs="Tahoma"/>
                <w:color w:val="000000"/>
                <w:sz w:val="18"/>
                <w:szCs w:val="18"/>
                <w:lang w:val="el-GR" w:eastAsia="el-GR"/>
              </w:rPr>
            </w:pPr>
            <w:r w:rsidRPr="00214985">
              <w:rPr>
                <w:rFonts w:cs="Tahoma"/>
                <w:color w:val="FF0000"/>
                <w:sz w:val="18"/>
                <w:szCs w:val="18"/>
              </w:rPr>
              <w:t>…..</w:t>
            </w:r>
          </w:p>
        </w:tc>
        <w:tc>
          <w:tcPr>
            <w:tcW w:w="734" w:type="pct"/>
          </w:tcPr>
          <w:p w14:paraId="1421C3BE" w14:textId="77777777" w:rsidR="00214985" w:rsidRPr="00A57A09" w:rsidRDefault="00214985" w:rsidP="00214985">
            <w:pPr>
              <w:spacing w:after="0"/>
              <w:jc w:val="center"/>
              <w:rPr>
                <w:sz w:val="18"/>
                <w:szCs w:val="18"/>
                <w:lang w:val="el-GR"/>
              </w:rPr>
            </w:pPr>
          </w:p>
        </w:tc>
        <w:tc>
          <w:tcPr>
            <w:tcW w:w="442" w:type="pct"/>
            <w:vAlign w:val="center"/>
          </w:tcPr>
          <w:p w14:paraId="6E5EFD81" w14:textId="77777777" w:rsidR="00214985" w:rsidRPr="00A57A09" w:rsidRDefault="00214985" w:rsidP="00214985">
            <w:pPr>
              <w:spacing w:after="0"/>
              <w:jc w:val="center"/>
              <w:rPr>
                <w:sz w:val="18"/>
                <w:szCs w:val="18"/>
                <w:lang w:val="el-GR"/>
              </w:rPr>
            </w:pPr>
          </w:p>
        </w:tc>
        <w:tc>
          <w:tcPr>
            <w:tcW w:w="589" w:type="pct"/>
            <w:vAlign w:val="center"/>
          </w:tcPr>
          <w:p w14:paraId="4D302184" w14:textId="77777777" w:rsidR="00214985" w:rsidRPr="00A57A09" w:rsidRDefault="00214985" w:rsidP="00214985">
            <w:pPr>
              <w:spacing w:after="0"/>
              <w:jc w:val="center"/>
              <w:rPr>
                <w:sz w:val="18"/>
                <w:szCs w:val="18"/>
                <w:lang w:val="el-GR"/>
              </w:rPr>
            </w:pPr>
          </w:p>
        </w:tc>
        <w:tc>
          <w:tcPr>
            <w:tcW w:w="515" w:type="pct"/>
            <w:vAlign w:val="center"/>
          </w:tcPr>
          <w:p w14:paraId="4A82B545" w14:textId="77777777" w:rsidR="00214985" w:rsidRPr="00A57A09" w:rsidRDefault="00214985" w:rsidP="00214985">
            <w:pPr>
              <w:spacing w:after="0"/>
              <w:jc w:val="center"/>
              <w:rPr>
                <w:sz w:val="18"/>
                <w:szCs w:val="18"/>
                <w:lang w:val="el-GR"/>
              </w:rPr>
            </w:pPr>
          </w:p>
        </w:tc>
        <w:tc>
          <w:tcPr>
            <w:tcW w:w="521" w:type="pct"/>
            <w:vAlign w:val="center"/>
          </w:tcPr>
          <w:p w14:paraId="1370FCA0" w14:textId="77777777" w:rsidR="00214985" w:rsidRPr="00A57A09" w:rsidRDefault="00214985" w:rsidP="00214985">
            <w:pPr>
              <w:spacing w:after="0"/>
              <w:jc w:val="center"/>
              <w:rPr>
                <w:sz w:val="18"/>
                <w:szCs w:val="18"/>
                <w:lang w:val="el-GR"/>
              </w:rPr>
            </w:pPr>
          </w:p>
        </w:tc>
        <w:tc>
          <w:tcPr>
            <w:tcW w:w="579" w:type="pct"/>
            <w:vAlign w:val="center"/>
          </w:tcPr>
          <w:p w14:paraId="70983075" w14:textId="77777777" w:rsidR="00214985" w:rsidRPr="00A57A09" w:rsidRDefault="00214985" w:rsidP="00214985">
            <w:pPr>
              <w:spacing w:after="0"/>
              <w:jc w:val="center"/>
              <w:rPr>
                <w:sz w:val="18"/>
                <w:szCs w:val="18"/>
                <w:lang w:val="el-GR"/>
              </w:rPr>
            </w:pPr>
          </w:p>
        </w:tc>
      </w:tr>
      <w:tr w:rsidR="00214985" w:rsidRPr="00E16A2C" w14:paraId="423F74D1" w14:textId="77777777" w:rsidTr="006D6C01">
        <w:trPr>
          <w:trHeight w:val="284"/>
        </w:trPr>
        <w:tc>
          <w:tcPr>
            <w:tcW w:w="289" w:type="pct"/>
            <w:vAlign w:val="center"/>
          </w:tcPr>
          <w:p w14:paraId="17834E29" w14:textId="77777777" w:rsidR="00214985" w:rsidRPr="00A57A09" w:rsidRDefault="00214985" w:rsidP="00214985">
            <w:pPr>
              <w:spacing w:after="0"/>
              <w:jc w:val="center"/>
              <w:rPr>
                <w:sz w:val="18"/>
                <w:szCs w:val="18"/>
                <w:lang w:val="el-GR"/>
              </w:rPr>
            </w:pPr>
          </w:p>
        </w:tc>
        <w:tc>
          <w:tcPr>
            <w:tcW w:w="1331" w:type="pct"/>
            <w:vAlign w:val="center"/>
          </w:tcPr>
          <w:p w14:paraId="235A2FB9" w14:textId="734D0BE4" w:rsidR="00214985" w:rsidRPr="00387970" w:rsidRDefault="00214985" w:rsidP="00214985">
            <w:pPr>
              <w:spacing w:after="0"/>
              <w:jc w:val="left"/>
              <w:rPr>
                <w:rFonts w:cs="Tahoma"/>
                <w:color w:val="000000"/>
                <w:sz w:val="18"/>
                <w:szCs w:val="18"/>
                <w:lang w:val="el-GR" w:eastAsia="el-GR"/>
              </w:rPr>
            </w:pPr>
            <w:r w:rsidRPr="00214985">
              <w:rPr>
                <w:rFonts w:cs="Tahoma"/>
                <w:color w:val="FF0000"/>
                <w:sz w:val="18"/>
                <w:szCs w:val="18"/>
                <w:lang w:val="el-GR"/>
              </w:rPr>
              <w:t>Ονομ/μο Στελέχους Χ Ομάδας Έργου</w:t>
            </w:r>
          </w:p>
        </w:tc>
        <w:tc>
          <w:tcPr>
            <w:tcW w:w="734" w:type="pct"/>
          </w:tcPr>
          <w:p w14:paraId="55E581DB" w14:textId="77777777" w:rsidR="00214985" w:rsidRPr="00A57A09" w:rsidRDefault="00214985" w:rsidP="00214985">
            <w:pPr>
              <w:spacing w:after="0"/>
              <w:jc w:val="center"/>
              <w:rPr>
                <w:sz w:val="18"/>
                <w:szCs w:val="18"/>
                <w:lang w:val="el-GR"/>
              </w:rPr>
            </w:pPr>
          </w:p>
        </w:tc>
        <w:tc>
          <w:tcPr>
            <w:tcW w:w="442" w:type="pct"/>
            <w:vAlign w:val="center"/>
          </w:tcPr>
          <w:p w14:paraId="60B38A7E" w14:textId="77777777" w:rsidR="00214985" w:rsidRPr="00A57A09" w:rsidRDefault="00214985" w:rsidP="00214985">
            <w:pPr>
              <w:spacing w:after="0"/>
              <w:jc w:val="center"/>
              <w:rPr>
                <w:sz w:val="18"/>
                <w:szCs w:val="18"/>
                <w:lang w:val="el-GR"/>
              </w:rPr>
            </w:pPr>
          </w:p>
        </w:tc>
        <w:tc>
          <w:tcPr>
            <w:tcW w:w="589" w:type="pct"/>
            <w:vAlign w:val="center"/>
          </w:tcPr>
          <w:p w14:paraId="62D4FF1B" w14:textId="77777777" w:rsidR="00214985" w:rsidRPr="00A57A09" w:rsidRDefault="00214985" w:rsidP="00214985">
            <w:pPr>
              <w:spacing w:after="0"/>
              <w:jc w:val="center"/>
              <w:rPr>
                <w:sz w:val="18"/>
                <w:szCs w:val="18"/>
                <w:lang w:val="el-GR"/>
              </w:rPr>
            </w:pPr>
          </w:p>
        </w:tc>
        <w:tc>
          <w:tcPr>
            <w:tcW w:w="515" w:type="pct"/>
            <w:vAlign w:val="center"/>
          </w:tcPr>
          <w:p w14:paraId="204B87E7" w14:textId="77777777" w:rsidR="00214985" w:rsidRPr="00A57A09" w:rsidRDefault="00214985" w:rsidP="00214985">
            <w:pPr>
              <w:spacing w:after="0"/>
              <w:jc w:val="center"/>
              <w:rPr>
                <w:sz w:val="18"/>
                <w:szCs w:val="18"/>
                <w:lang w:val="el-GR"/>
              </w:rPr>
            </w:pPr>
          </w:p>
        </w:tc>
        <w:tc>
          <w:tcPr>
            <w:tcW w:w="521" w:type="pct"/>
            <w:vAlign w:val="center"/>
          </w:tcPr>
          <w:p w14:paraId="0CA95B46" w14:textId="77777777" w:rsidR="00214985" w:rsidRPr="00A57A09" w:rsidRDefault="00214985" w:rsidP="00214985">
            <w:pPr>
              <w:spacing w:after="0"/>
              <w:jc w:val="center"/>
              <w:rPr>
                <w:sz w:val="18"/>
                <w:szCs w:val="18"/>
                <w:lang w:val="el-GR"/>
              </w:rPr>
            </w:pPr>
          </w:p>
        </w:tc>
        <w:tc>
          <w:tcPr>
            <w:tcW w:w="579" w:type="pct"/>
            <w:vAlign w:val="center"/>
          </w:tcPr>
          <w:p w14:paraId="581F424D" w14:textId="77777777" w:rsidR="00214985" w:rsidRPr="00A57A09" w:rsidRDefault="00214985" w:rsidP="00214985">
            <w:pPr>
              <w:spacing w:after="0"/>
              <w:jc w:val="center"/>
              <w:rPr>
                <w:sz w:val="18"/>
                <w:szCs w:val="18"/>
                <w:lang w:val="el-GR"/>
              </w:rPr>
            </w:pPr>
          </w:p>
        </w:tc>
      </w:tr>
      <w:tr w:rsidR="00214985" w:rsidRPr="00387970" w14:paraId="729CD6EA" w14:textId="77777777" w:rsidTr="00387970">
        <w:trPr>
          <w:trHeight w:val="284"/>
        </w:trPr>
        <w:tc>
          <w:tcPr>
            <w:tcW w:w="289" w:type="pct"/>
            <w:shd w:val="clear" w:color="auto" w:fill="E7E6E6" w:themeFill="background2"/>
            <w:vAlign w:val="center"/>
          </w:tcPr>
          <w:p w14:paraId="4766B590" w14:textId="4019D2DE" w:rsidR="00214985" w:rsidRPr="00A57A09" w:rsidRDefault="00214985" w:rsidP="00214985">
            <w:pPr>
              <w:spacing w:after="0"/>
              <w:jc w:val="center"/>
              <w:rPr>
                <w:sz w:val="18"/>
                <w:szCs w:val="18"/>
                <w:lang w:val="el-GR"/>
              </w:rPr>
            </w:pPr>
            <w:r>
              <w:rPr>
                <w:sz w:val="18"/>
                <w:szCs w:val="18"/>
                <w:lang w:val="el-GR"/>
              </w:rPr>
              <w:t>10</w:t>
            </w:r>
          </w:p>
        </w:tc>
        <w:tc>
          <w:tcPr>
            <w:tcW w:w="1331" w:type="pct"/>
            <w:shd w:val="clear" w:color="auto" w:fill="E7E6E6" w:themeFill="background2"/>
          </w:tcPr>
          <w:p w14:paraId="4A501E84" w14:textId="3CDE96B5" w:rsidR="00214985" w:rsidRPr="00214985" w:rsidRDefault="00214985" w:rsidP="00214985">
            <w:pPr>
              <w:spacing w:after="0"/>
              <w:jc w:val="left"/>
              <w:rPr>
                <w:rFonts w:cs="Tahoma"/>
                <w:color w:val="FF0000"/>
                <w:sz w:val="18"/>
                <w:szCs w:val="18"/>
                <w:lang w:val="el-GR"/>
              </w:rPr>
            </w:pPr>
            <w:r w:rsidRPr="00387970">
              <w:rPr>
                <w:rFonts w:cs="Tahoma"/>
                <w:color w:val="000000"/>
                <w:sz w:val="18"/>
                <w:szCs w:val="18"/>
                <w:lang w:val="el-GR" w:eastAsia="el-GR"/>
              </w:rPr>
              <w:t>Π</w:t>
            </w:r>
            <w:r w:rsidRPr="00387970">
              <w:rPr>
                <w:rFonts w:cs="Tahoma"/>
                <w:color w:val="000000"/>
                <w:sz w:val="18"/>
                <w:szCs w:val="18"/>
                <w:lang w:val="en-US" w:eastAsia="el-GR"/>
              </w:rPr>
              <w:t>1.</w:t>
            </w:r>
            <w:r w:rsidRPr="00387970">
              <w:rPr>
                <w:rFonts w:cs="Tahoma"/>
                <w:color w:val="000000"/>
                <w:sz w:val="18"/>
                <w:szCs w:val="18"/>
                <w:lang w:val="el-GR" w:eastAsia="el-GR"/>
              </w:rPr>
              <w:t xml:space="preserve">10. </w:t>
            </w:r>
            <w:r w:rsidRPr="00387970">
              <w:rPr>
                <w:rFonts w:cs="Tahoma"/>
                <w:bCs/>
                <w:sz w:val="18"/>
                <w:szCs w:val="18"/>
                <w:lang w:val="el-GR"/>
              </w:rPr>
              <w:t>Πλάνο μετάπτωσης δεδομένων</w:t>
            </w:r>
          </w:p>
        </w:tc>
        <w:tc>
          <w:tcPr>
            <w:tcW w:w="734" w:type="pct"/>
            <w:shd w:val="clear" w:color="auto" w:fill="E7E6E6" w:themeFill="background2"/>
          </w:tcPr>
          <w:p w14:paraId="7EAF998C" w14:textId="77777777" w:rsidR="00214985" w:rsidRPr="00A57A09" w:rsidRDefault="00214985" w:rsidP="00214985">
            <w:pPr>
              <w:spacing w:after="0"/>
              <w:jc w:val="center"/>
              <w:rPr>
                <w:sz w:val="18"/>
                <w:szCs w:val="18"/>
                <w:lang w:val="el-GR"/>
              </w:rPr>
            </w:pPr>
          </w:p>
        </w:tc>
        <w:tc>
          <w:tcPr>
            <w:tcW w:w="442" w:type="pct"/>
            <w:shd w:val="clear" w:color="auto" w:fill="E7E6E6" w:themeFill="background2"/>
            <w:vAlign w:val="center"/>
          </w:tcPr>
          <w:p w14:paraId="31A289C5" w14:textId="77777777" w:rsidR="00214985" w:rsidRPr="00A57A09" w:rsidRDefault="00214985" w:rsidP="00214985">
            <w:pPr>
              <w:spacing w:after="0"/>
              <w:jc w:val="center"/>
              <w:rPr>
                <w:sz w:val="18"/>
                <w:szCs w:val="18"/>
                <w:lang w:val="el-GR"/>
              </w:rPr>
            </w:pPr>
          </w:p>
        </w:tc>
        <w:tc>
          <w:tcPr>
            <w:tcW w:w="589" w:type="pct"/>
            <w:shd w:val="clear" w:color="auto" w:fill="E7E6E6" w:themeFill="background2"/>
            <w:vAlign w:val="center"/>
          </w:tcPr>
          <w:p w14:paraId="438C126C" w14:textId="77777777" w:rsidR="00214985" w:rsidRPr="00A57A09" w:rsidRDefault="00214985" w:rsidP="00214985">
            <w:pPr>
              <w:spacing w:after="0"/>
              <w:jc w:val="center"/>
              <w:rPr>
                <w:sz w:val="18"/>
                <w:szCs w:val="18"/>
                <w:lang w:val="el-GR"/>
              </w:rPr>
            </w:pPr>
          </w:p>
        </w:tc>
        <w:tc>
          <w:tcPr>
            <w:tcW w:w="515" w:type="pct"/>
            <w:shd w:val="clear" w:color="auto" w:fill="E7E6E6" w:themeFill="background2"/>
            <w:vAlign w:val="center"/>
          </w:tcPr>
          <w:p w14:paraId="6FAB9A7D" w14:textId="77777777" w:rsidR="00214985" w:rsidRPr="00A57A09" w:rsidRDefault="00214985" w:rsidP="00214985">
            <w:pPr>
              <w:spacing w:after="0"/>
              <w:jc w:val="center"/>
              <w:rPr>
                <w:sz w:val="18"/>
                <w:szCs w:val="18"/>
                <w:lang w:val="el-GR"/>
              </w:rPr>
            </w:pPr>
          </w:p>
        </w:tc>
        <w:tc>
          <w:tcPr>
            <w:tcW w:w="521" w:type="pct"/>
            <w:shd w:val="clear" w:color="auto" w:fill="E7E6E6" w:themeFill="background2"/>
            <w:vAlign w:val="center"/>
          </w:tcPr>
          <w:p w14:paraId="2552A4C6" w14:textId="77777777" w:rsidR="00214985" w:rsidRPr="00A57A09" w:rsidRDefault="00214985" w:rsidP="00214985">
            <w:pPr>
              <w:spacing w:after="0"/>
              <w:jc w:val="center"/>
              <w:rPr>
                <w:sz w:val="18"/>
                <w:szCs w:val="18"/>
                <w:lang w:val="el-GR"/>
              </w:rPr>
            </w:pPr>
          </w:p>
        </w:tc>
        <w:tc>
          <w:tcPr>
            <w:tcW w:w="579" w:type="pct"/>
            <w:shd w:val="clear" w:color="auto" w:fill="E7E6E6" w:themeFill="background2"/>
            <w:vAlign w:val="center"/>
          </w:tcPr>
          <w:p w14:paraId="6E88010A" w14:textId="77777777" w:rsidR="00214985" w:rsidRPr="00A57A09" w:rsidRDefault="00214985" w:rsidP="00214985">
            <w:pPr>
              <w:spacing w:after="0"/>
              <w:jc w:val="center"/>
              <w:rPr>
                <w:sz w:val="18"/>
                <w:szCs w:val="18"/>
                <w:lang w:val="el-GR"/>
              </w:rPr>
            </w:pPr>
          </w:p>
        </w:tc>
      </w:tr>
      <w:tr w:rsidR="00214985" w:rsidRPr="00E16A2C" w14:paraId="6147A2F5" w14:textId="77777777" w:rsidTr="00387970">
        <w:trPr>
          <w:trHeight w:val="284"/>
        </w:trPr>
        <w:tc>
          <w:tcPr>
            <w:tcW w:w="289" w:type="pct"/>
            <w:vAlign w:val="center"/>
          </w:tcPr>
          <w:p w14:paraId="059B1573" w14:textId="77777777" w:rsidR="00214985" w:rsidRPr="00A57A09" w:rsidRDefault="00214985" w:rsidP="00214985">
            <w:pPr>
              <w:spacing w:after="0"/>
              <w:jc w:val="center"/>
              <w:rPr>
                <w:sz w:val="18"/>
                <w:szCs w:val="18"/>
                <w:lang w:val="el-GR"/>
              </w:rPr>
            </w:pPr>
          </w:p>
        </w:tc>
        <w:tc>
          <w:tcPr>
            <w:tcW w:w="1331" w:type="pct"/>
            <w:vAlign w:val="center"/>
          </w:tcPr>
          <w:p w14:paraId="29929C18" w14:textId="68C51D7B" w:rsidR="00214985" w:rsidRPr="00387970" w:rsidRDefault="00214985" w:rsidP="00214985">
            <w:pPr>
              <w:spacing w:after="0"/>
              <w:jc w:val="left"/>
              <w:rPr>
                <w:rFonts w:cs="Tahoma"/>
                <w:color w:val="000000"/>
                <w:sz w:val="18"/>
                <w:szCs w:val="18"/>
                <w:lang w:val="el-GR" w:eastAsia="el-GR"/>
              </w:rPr>
            </w:pPr>
            <w:r w:rsidRPr="00214985">
              <w:rPr>
                <w:rFonts w:cs="Tahoma"/>
                <w:color w:val="FF0000"/>
                <w:sz w:val="18"/>
                <w:szCs w:val="18"/>
                <w:lang w:val="el-GR"/>
              </w:rPr>
              <w:t xml:space="preserve">Ονομ/μο Στελέχους 1 Ομάδας Έργου </w:t>
            </w:r>
          </w:p>
        </w:tc>
        <w:tc>
          <w:tcPr>
            <w:tcW w:w="734" w:type="pct"/>
          </w:tcPr>
          <w:p w14:paraId="787B0AD9" w14:textId="77777777" w:rsidR="00214985" w:rsidRPr="00A57A09" w:rsidRDefault="00214985" w:rsidP="00214985">
            <w:pPr>
              <w:spacing w:after="0"/>
              <w:jc w:val="center"/>
              <w:rPr>
                <w:sz w:val="18"/>
                <w:szCs w:val="18"/>
                <w:lang w:val="el-GR"/>
              </w:rPr>
            </w:pPr>
          </w:p>
        </w:tc>
        <w:tc>
          <w:tcPr>
            <w:tcW w:w="442" w:type="pct"/>
            <w:vAlign w:val="center"/>
          </w:tcPr>
          <w:p w14:paraId="235C27A3" w14:textId="77777777" w:rsidR="00214985" w:rsidRPr="00A57A09" w:rsidRDefault="00214985" w:rsidP="00214985">
            <w:pPr>
              <w:spacing w:after="0"/>
              <w:jc w:val="center"/>
              <w:rPr>
                <w:sz w:val="18"/>
                <w:szCs w:val="18"/>
                <w:lang w:val="el-GR"/>
              </w:rPr>
            </w:pPr>
          </w:p>
        </w:tc>
        <w:tc>
          <w:tcPr>
            <w:tcW w:w="589" w:type="pct"/>
            <w:vAlign w:val="center"/>
          </w:tcPr>
          <w:p w14:paraId="216954FC" w14:textId="77777777" w:rsidR="00214985" w:rsidRPr="00A57A09" w:rsidRDefault="00214985" w:rsidP="00214985">
            <w:pPr>
              <w:spacing w:after="0"/>
              <w:jc w:val="center"/>
              <w:rPr>
                <w:sz w:val="18"/>
                <w:szCs w:val="18"/>
                <w:lang w:val="el-GR"/>
              </w:rPr>
            </w:pPr>
          </w:p>
        </w:tc>
        <w:tc>
          <w:tcPr>
            <w:tcW w:w="515" w:type="pct"/>
            <w:vAlign w:val="center"/>
          </w:tcPr>
          <w:p w14:paraId="60EE06EF" w14:textId="77777777" w:rsidR="00214985" w:rsidRPr="00A57A09" w:rsidRDefault="00214985" w:rsidP="00214985">
            <w:pPr>
              <w:spacing w:after="0"/>
              <w:jc w:val="center"/>
              <w:rPr>
                <w:sz w:val="18"/>
                <w:szCs w:val="18"/>
                <w:lang w:val="el-GR"/>
              </w:rPr>
            </w:pPr>
          </w:p>
        </w:tc>
        <w:tc>
          <w:tcPr>
            <w:tcW w:w="521" w:type="pct"/>
            <w:vAlign w:val="center"/>
          </w:tcPr>
          <w:p w14:paraId="268CF24A" w14:textId="77777777" w:rsidR="00214985" w:rsidRPr="00A57A09" w:rsidRDefault="00214985" w:rsidP="00214985">
            <w:pPr>
              <w:spacing w:after="0"/>
              <w:jc w:val="center"/>
              <w:rPr>
                <w:sz w:val="18"/>
                <w:szCs w:val="18"/>
                <w:lang w:val="el-GR"/>
              </w:rPr>
            </w:pPr>
          </w:p>
        </w:tc>
        <w:tc>
          <w:tcPr>
            <w:tcW w:w="579" w:type="pct"/>
            <w:vAlign w:val="center"/>
          </w:tcPr>
          <w:p w14:paraId="0837D734" w14:textId="77777777" w:rsidR="00214985" w:rsidRPr="00A57A09" w:rsidRDefault="00214985" w:rsidP="00214985">
            <w:pPr>
              <w:spacing w:after="0"/>
              <w:jc w:val="center"/>
              <w:rPr>
                <w:sz w:val="18"/>
                <w:szCs w:val="18"/>
                <w:lang w:val="el-GR"/>
              </w:rPr>
            </w:pPr>
          </w:p>
        </w:tc>
      </w:tr>
      <w:tr w:rsidR="00214985" w:rsidRPr="00387970" w14:paraId="73227471" w14:textId="77777777" w:rsidTr="00387970">
        <w:trPr>
          <w:trHeight w:val="284"/>
        </w:trPr>
        <w:tc>
          <w:tcPr>
            <w:tcW w:w="289" w:type="pct"/>
            <w:vAlign w:val="center"/>
          </w:tcPr>
          <w:p w14:paraId="2A991190" w14:textId="77777777" w:rsidR="00214985" w:rsidRPr="00A57A09" w:rsidRDefault="00214985" w:rsidP="00214985">
            <w:pPr>
              <w:spacing w:after="0"/>
              <w:jc w:val="center"/>
              <w:rPr>
                <w:sz w:val="18"/>
                <w:szCs w:val="18"/>
                <w:lang w:val="el-GR"/>
              </w:rPr>
            </w:pPr>
          </w:p>
        </w:tc>
        <w:tc>
          <w:tcPr>
            <w:tcW w:w="1331" w:type="pct"/>
            <w:vAlign w:val="center"/>
          </w:tcPr>
          <w:p w14:paraId="4D439981" w14:textId="6D08E4C7" w:rsidR="00214985" w:rsidRPr="00214985" w:rsidRDefault="00214985" w:rsidP="00214985">
            <w:pPr>
              <w:spacing w:after="0"/>
              <w:jc w:val="left"/>
              <w:rPr>
                <w:rFonts w:cs="Tahoma"/>
                <w:color w:val="000000"/>
                <w:sz w:val="18"/>
                <w:szCs w:val="18"/>
                <w:lang w:val="el-GR" w:eastAsia="el-GR"/>
              </w:rPr>
            </w:pPr>
            <w:r w:rsidRPr="00214985">
              <w:rPr>
                <w:rFonts w:cs="Tahoma"/>
                <w:color w:val="FF0000"/>
                <w:sz w:val="18"/>
                <w:szCs w:val="18"/>
              </w:rPr>
              <w:t>…..</w:t>
            </w:r>
          </w:p>
        </w:tc>
        <w:tc>
          <w:tcPr>
            <w:tcW w:w="734" w:type="pct"/>
          </w:tcPr>
          <w:p w14:paraId="3564BBB0" w14:textId="77777777" w:rsidR="00214985" w:rsidRPr="00A57A09" w:rsidRDefault="00214985" w:rsidP="00214985">
            <w:pPr>
              <w:spacing w:after="0"/>
              <w:jc w:val="center"/>
              <w:rPr>
                <w:sz w:val="18"/>
                <w:szCs w:val="18"/>
                <w:lang w:val="el-GR"/>
              </w:rPr>
            </w:pPr>
          </w:p>
        </w:tc>
        <w:tc>
          <w:tcPr>
            <w:tcW w:w="442" w:type="pct"/>
            <w:vAlign w:val="center"/>
          </w:tcPr>
          <w:p w14:paraId="74810FE6" w14:textId="77777777" w:rsidR="00214985" w:rsidRPr="00A57A09" w:rsidRDefault="00214985" w:rsidP="00214985">
            <w:pPr>
              <w:spacing w:after="0"/>
              <w:jc w:val="center"/>
              <w:rPr>
                <w:sz w:val="18"/>
                <w:szCs w:val="18"/>
                <w:lang w:val="el-GR"/>
              </w:rPr>
            </w:pPr>
          </w:p>
        </w:tc>
        <w:tc>
          <w:tcPr>
            <w:tcW w:w="589" w:type="pct"/>
            <w:vAlign w:val="center"/>
          </w:tcPr>
          <w:p w14:paraId="164BD6E7" w14:textId="77777777" w:rsidR="00214985" w:rsidRPr="00A57A09" w:rsidRDefault="00214985" w:rsidP="00214985">
            <w:pPr>
              <w:spacing w:after="0"/>
              <w:jc w:val="center"/>
              <w:rPr>
                <w:sz w:val="18"/>
                <w:szCs w:val="18"/>
                <w:lang w:val="el-GR"/>
              </w:rPr>
            </w:pPr>
          </w:p>
        </w:tc>
        <w:tc>
          <w:tcPr>
            <w:tcW w:w="515" w:type="pct"/>
            <w:vAlign w:val="center"/>
          </w:tcPr>
          <w:p w14:paraId="76802891" w14:textId="77777777" w:rsidR="00214985" w:rsidRPr="00A57A09" w:rsidRDefault="00214985" w:rsidP="00214985">
            <w:pPr>
              <w:spacing w:after="0"/>
              <w:jc w:val="center"/>
              <w:rPr>
                <w:sz w:val="18"/>
                <w:szCs w:val="18"/>
                <w:lang w:val="el-GR"/>
              </w:rPr>
            </w:pPr>
          </w:p>
        </w:tc>
        <w:tc>
          <w:tcPr>
            <w:tcW w:w="521" w:type="pct"/>
            <w:vAlign w:val="center"/>
          </w:tcPr>
          <w:p w14:paraId="2DA13BE9" w14:textId="77777777" w:rsidR="00214985" w:rsidRPr="00A57A09" w:rsidRDefault="00214985" w:rsidP="00214985">
            <w:pPr>
              <w:spacing w:after="0"/>
              <w:jc w:val="center"/>
              <w:rPr>
                <w:sz w:val="18"/>
                <w:szCs w:val="18"/>
                <w:lang w:val="el-GR"/>
              </w:rPr>
            </w:pPr>
          </w:p>
        </w:tc>
        <w:tc>
          <w:tcPr>
            <w:tcW w:w="579" w:type="pct"/>
            <w:vAlign w:val="center"/>
          </w:tcPr>
          <w:p w14:paraId="1D842F97" w14:textId="77777777" w:rsidR="00214985" w:rsidRPr="00A57A09" w:rsidRDefault="00214985" w:rsidP="00214985">
            <w:pPr>
              <w:spacing w:after="0"/>
              <w:jc w:val="center"/>
              <w:rPr>
                <w:sz w:val="18"/>
                <w:szCs w:val="18"/>
                <w:lang w:val="el-GR"/>
              </w:rPr>
            </w:pPr>
          </w:p>
        </w:tc>
      </w:tr>
      <w:tr w:rsidR="00214985" w:rsidRPr="00E16A2C" w14:paraId="1D889011" w14:textId="77777777" w:rsidTr="00387970">
        <w:trPr>
          <w:trHeight w:val="284"/>
        </w:trPr>
        <w:tc>
          <w:tcPr>
            <w:tcW w:w="289" w:type="pct"/>
            <w:vAlign w:val="center"/>
          </w:tcPr>
          <w:p w14:paraId="3904EEEB" w14:textId="77777777" w:rsidR="00214985" w:rsidRPr="00A57A09" w:rsidRDefault="00214985" w:rsidP="00214985">
            <w:pPr>
              <w:spacing w:after="0"/>
              <w:jc w:val="center"/>
              <w:rPr>
                <w:sz w:val="18"/>
                <w:szCs w:val="18"/>
                <w:lang w:val="el-GR"/>
              </w:rPr>
            </w:pPr>
          </w:p>
        </w:tc>
        <w:tc>
          <w:tcPr>
            <w:tcW w:w="1331" w:type="pct"/>
            <w:vAlign w:val="center"/>
          </w:tcPr>
          <w:p w14:paraId="0D4E8411" w14:textId="093D921E" w:rsidR="00214985" w:rsidRPr="00387970" w:rsidRDefault="00214985" w:rsidP="00214985">
            <w:pPr>
              <w:spacing w:after="0"/>
              <w:jc w:val="left"/>
              <w:rPr>
                <w:rFonts w:cs="Tahoma"/>
                <w:color w:val="000000"/>
                <w:sz w:val="18"/>
                <w:szCs w:val="18"/>
                <w:lang w:val="el-GR" w:eastAsia="el-GR"/>
              </w:rPr>
            </w:pPr>
            <w:r w:rsidRPr="00214985">
              <w:rPr>
                <w:rFonts w:cs="Tahoma"/>
                <w:color w:val="FF0000"/>
                <w:sz w:val="18"/>
                <w:szCs w:val="18"/>
                <w:lang w:val="el-GR"/>
              </w:rPr>
              <w:t>Ονομ/μο Στελέχους Χ Ομάδας Έργου</w:t>
            </w:r>
          </w:p>
        </w:tc>
        <w:tc>
          <w:tcPr>
            <w:tcW w:w="734" w:type="pct"/>
          </w:tcPr>
          <w:p w14:paraId="182D39B9" w14:textId="77777777" w:rsidR="00214985" w:rsidRPr="00A57A09" w:rsidRDefault="00214985" w:rsidP="00214985">
            <w:pPr>
              <w:spacing w:after="0"/>
              <w:jc w:val="center"/>
              <w:rPr>
                <w:sz w:val="18"/>
                <w:szCs w:val="18"/>
                <w:lang w:val="el-GR"/>
              </w:rPr>
            </w:pPr>
          </w:p>
        </w:tc>
        <w:tc>
          <w:tcPr>
            <w:tcW w:w="442" w:type="pct"/>
            <w:vAlign w:val="center"/>
          </w:tcPr>
          <w:p w14:paraId="1A0C34DE" w14:textId="77777777" w:rsidR="00214985" w:rsidRPr="00A57A09" w:rsidRDefault="00214985" w:rsidP="00214985">
            <w:pPr>
              <w:spacing w:after="0"/>
              <w:jc w:val="center"/>
              <w:rPr>
                <w:sz w:val="18"/>
                <w:szCs w:val="18"/>
                <w:lang w:val="el-GR"/>
              </w:rPr>
            </w:pPr>
          </w:p>
        </w:tc>
        <w:tc>
          <w:tcPr>
            <w:tcW w:w="589" w:type="pct"/>
            <w:vAlign w:val="center"/>
          </w:tcPr>
          <w:p w14:paraId="6154E723" w14:textId="77777777" w:rsidR="00214985" w:rsidRPr="00A57A09" w:rsidRDefault="00214985" w:rsidP="00214985">
            <w:pPr>
              <w:spacing w:after="0"/>
              <w:jc w:val="center"/>
              <w:rPr>
                <w:sz w:val="18"/>
                <w:szCs w:val="18"/>
                <w:lang w:val="el-GR"/>
              </w:rPr>
            </w:pPr>
          </w:p>
        </w:tc>
        <w:tc>
          <w:tcPr>
            <w:tcW w:w="515" w:type="pct"/>
            <w:vAlign w:val="center"/>
          </w:tcPr>
          <w:p w14:paraId="1134164A" w14:textId="77777777" w:rsidR="00214985" w:rsidRPr="00A57A09" w:rsidRDefault="00214985" w:rsidP="00214985">
            <w:pPr>
              <w:spacing w:after="0"/>
              <w:jc w:val="center"/>
              <w:rPr>
                <w:sz w:val="18"/>
                <w:szCs w:val="18"/>
                <w:lang w:val="el-GR"/>
              </w:rPr>
            </w:pPr>
          </w:p>
        </w:tc>
        <w:tc>
          <w:tcPr>
            <w:tcW w:w="521" w:type="pct"/>
            <w:vAlign w:val="center"/>
          </w:tcPr>
          <w:p w14:paraId="1647CFEE" w14:textId="77777777" w:rsidR="00214985" w:rsidRPr="00A57A09" w:rsidRDefault="00214985" w:rsidP="00214985">
            <w:pPr>
              <w:spacing w:after="0"/>
              <w:jc w:val="center"/>
              <w:rPr>
                <w:sz w:val="18"/>
                <w:szCs w:val="18"/>
                <w:lang w:val="el-GR"/>
              </w:rPr>
            </w:pPr>
          </w:p>
        </w:tc>
        <w:tc>
          <w:tcPr>
            <w:tcW w:w="579" w:type="pct"/>
            <w:vAlign w:val="center"/>
          </w:tcPr>
          <w:p w14:paraId="5C009608" w14:textId="77777777" w:rsidR="00214985" w:rsidRPr="00A57A09" w:rsidRDefault="00214985" w:rsidP="00214985">
            <w:pPr>
              <w:spacing w:after="0"/>
              <w:jc w:val="center"/>
              <w:rPr>
                <w:sz w:val="18"/>
                <w:szCs w:val="18"/>
                <w:lang w:val="el-GR"/>
              </w:rPr>
            </w:pPr>
          </w:p>
        </w:tc>
      </w:tr>
      <w:tr w:rsidR="00214985" w:rsidRPr="00387970" w14:paraId="6C89D9CB" w14:textId="77777777" w:rsidTr="00387970">
        <w:trPr>
          <w:trHeight w:val="284"/>
        </w:trPr>
        <w:tc>
          <w:tcPr>
            <w:tcW w:w="289" w:type="pct"/>
            <w:shd w:val="clear" w:color="auto" w:fill="E7E6E6" w:themeFill="background2"/>
            <w:vAlign w:val="center"/>
          </w:tcPr>
          <w:p w14:paraId="057EF38F" w14:textId="39BB6D5C" w:rsidR="00214985" w:rsidRPr="00A57A09" w:rsidRDefault="00214985" w:rsidP="00214985">
            <w:pPr>
              <w:spacing w:after="0"/>
              <w:jc w:val="center"/>
              <w:rPr>
                <w:sz w:val="18"/>
                <w:szCs w:val="18"/>
                <w:lang w:val="el-GR"/>
              </w:rPr>
            </w:pPr>
            <w:r>
              <w:rPr>
                <w:sz w:val="18"/>
                <w:szCs w:val="18"/>
                <w:lang w:val="el-GR"/>
              </w:rPr>
              <w:t>11</w:t>
            </w:r>
          </w:p>
        </w:tc>
        <w:tc>
          <w:tcPr>
            <w:tcW w:w="1331" w:type="pct"/>
            <w:shd w:val="clear" w:color="auto" w:fill="E7E6E6" w:themeFill="background2"/>
          </w:tcPr>
          <w:p w14:paraId="72527589" w14:textId="42486B88" w:rsidR="00214985" w:rsidRPr="00214985" w:rsidRDefault="00214985" w:rsidP="00214985">
            <w:pPr>
              <w:spacing w:after="0"/>
              <w:jc w:val="left"/>
              <w:rPr>
                <w:rFonts w:cs="Tahoma"/>
                <w:color w:val="FF0000"/>
                <w:sz w:val="18"/>
                <w:szCs w:val="18"/>
                <w:lang w:val="el-GR"/>
              </w:rPr>
            </w:pPr>
            <w:r w:rsidRPr="00387970">
              <w:rPr>
                <w:rFonts w:cs="Tahoma"/>
                <w:color w:val="000000"/>
                <w:sz w:val="18"/>
                <w:szCs w:val="18"/>
                <w:lang w:val="el-GR" w:eastAsia="el-GR"/>
              </w:rPr>
              <w:t>Π</w:t>
            </w:r>
            <w:r w:rsidRPr="00387970">
              <w:rPr>
                <w:rFonts w:cs="Tahoma"/>
                <w:color w:val="000000"/>
                <w:sz w:val="18"/>
                <w:szCs w:val="18"/>
                <w:lang w:val="en-US" w:eastAsia="el-GR"/>
              </w:rPr>
              <w:t>1.</w:t>
            </w:r>
            <w:r w:rsidRPr="00387970">
              <w:rPr>
                <w:rFonts w:cs="Tahoma"/>
                <w:color w:val="000000"/>
                <w:sz w:val="18"/>
                <w:szCs w:val="18"/>
                <w:lang w:val="el-GR" w:eastAsia="el-GR"/>
              </w:rPr>
              <w:t xml:space="preserve">11. </w:t>
            </w:r>
            <w:r w:rsidRPr="00387970">
              <w:rPr>
                <w:rFonts w:cs="Tahoma"/>
                <w:bCs/>
                <w:sz w:val="18"/>
                <w:szCs w:val="18"/>
                <w:lang w:val="el-GR"/>
              </w:rPr>
              <w:t>Πλάνο κατάρτισης – εκπαίδευσης</w:t>
            </w:r>
          </w:p>
        </w:tc>
        <w:tc>
          <w:tcPr>
            <w:tcW w:w="734" w:type="pct"/>
            <w:shd w:val="clear" w:color="auto" w:fill="E7E6E6" w:themeFill="background2"/>
          </w:tcPr>
          <w:p w14:paraId="6073F8A3" w14:textId="77777777" w:rsidR="00214985" w:rsidRPr="00A57A09" w:rsidRDefault="00214985" w:rsidP="00214985">
            <w:pPr>
              <w:spacing w:after="0"/>
              <w:jc w:val="center"/>
              <w:rPr>
                <w:sz w:val="18"/>
                <w:szCs w:val="18"/>
                <w:lang w:val="el-GR"/>
              </w:rPr>
            </w:pPr>
          </w:p>
        </w:tc>
        <w:tc>
          <w:tcPr>
            <w:tcW w:w="442" w:type="pct"/>
            <w:shd w:val="clear" w:color="auto" w:fill="E7E6E6" w:themeFill="background2"/>
            <w:vAlign w:val="center"/>
          </w:tcPr>
          <w:p w14:paraId="5C166665" w14:textId="77777777" w:rsidR="00214985" w:rsidRPr="00A57A09" w:rsidRDefault="00214985" w:rsidP="00214985">
            <w:pPr>
              <w:spacing w:after="0"/>
              <w:jc w:val="center"/>
              <w:rPr>
                <w:sz w:val="18"/>
                <w:szCs w:val="18"/>
                <w:lang w:val="el-GR"/>
              </w:rPr>
            </w:pPr>
          </w:p>
        </w:tc>
        <w:tc>
          <w:tcPr>
            <w:tcW w:w="589" w:type="pct"/>
            <w:shd w:val="clear" w:color="auto" w:fill="E7E6E6" w:themeFill="background2"/>
            <w:vAlign w:val="center"/>
          </w:tcPr>
          <w:p w14:paraId="62632115" w14:textId="77777777" w:rsidR="00214985" w:rsidRPr="00A57A09" w:rsidRDefault="00214985" w:rsidP="00214985">
            <w:pPr>
              <w:spacing w:after="0"/>
              <w:jc w:val="center"/>
              <w:rPr>
                <w:sz w:val="18"/>
                <w:szCs w:val="18"/>
                <w:lang w:val="el-GR"/>
              </w:rPr>
            </w:pPr>
          </w:p>
        </w:tc>
        <w:tc>
          <w:tcPr>
            <w:tcW w:w="515" w:type="pct"/>
            <w:shd w:val="clear" w:color="auto" w:fill="E7E6E6" w:themeFill="background2"/>
            <w:vAlign w:val="center"/>
          </w:tcPr>
          <w:p w14:paraId="0FF90E27" w14:textId="77777777" w:rsidR="00214985" w:rsidRPr="00A57A09" w:rsidRDefault="00214985" w:rsidP="00214985">
            <w:pPr>
              <w:spacing w:after="0"/>
              <w:jc w:val="center"/>
              <w:rPr>
                <w:sz w:val="18"/>
                <w:szCs w:val="18"/>
                <w:lang w:val="el-GR"/>
              </w:rPr>
            </w:pPr>
          </w:p>
        </w:tc>
        <w:tc>
          <w:tcPr>
            <w:tcW w:w="521" w:type="pct"/>
            <w:shd w:val="clear" w:color="auto" w:fill="E7E6E6" w:themeFill="background2"/>
            <w:vAlign w:val="center"/>
          </w:tcPr>
          <w:p w14:paraId="60A0BABE" w14:textId="77777777" w:rsidR="00214985" w:rsidRPr="00A57A09" w:rsidRDefault="00214985" w:rsidP="00214985">
            <w:pPr>
              <w:spacing w:after="0"/>
              <w:jc w:val="center"/>
              <w:rPr>
                <w:sz w:val="18"/>
                <w:szCs w:val="18"/>
                <w:lang w:val="el-GR"/>
              </w:rPr>
            </w:pPr>
          </w:p>
        </w:tc>
        <w:tc>
          <w:tcPr>
            <w:tcW w:w="579" w:type="pct"/>
            <w:shd w:val="clear" w:color="auto" w:fill="E7E6E6" w:themeFill="background2"/>
            <w:vAlign w:val="center"/>
          </w:tcPr>
          <w:p w14:paraId="1128FD4B" w14:textId="77777777" w:rsidR="00214985" w:rsidRPr="00A57A09" w:rsidRDefault="00214985" w:rsidP="00214985">
            <w:pPr>
              <w:spacing w:after="0"/>
              <w:jc w:val="center"/>
              <w:rPr>
                <w:sz w:val="18"/>
                <w:szCs w:val="18"/>
                <w:lang w:val="el-GR"/>
              </w:rPr>
            </w:pPr>
          </w:p>
        </w:tc>
      </w:tr>
      <w:tr w:rsidR="00214985" w:rsidRPr="00E16A2C" w14:paraId="4CEC06DA" w14:textId="77777777" w:rsidTr="00387970">
        <w:trPr>
          <w:trHeight w:val="284"/>
        </w:trPr>
        <w:tc>
          <w:tcPr>
            <w:tcW w:w="289" w:type="pct"/>
            <w:vAlign w:val="center"/>
          </w:tcPr>
          <w:p w14:paraId="2B1F6089" w14:textId="77777777" w:rsidR="00214985" w:rsidRPr="00A57A09" w:rsidRDefault="00214985" w:rsidP="00214985">
            <w:pPr>
              <w:spacing w:after="0"/>
              <w:jc w:val="center"/>
              <w:rPr>
                <w:sz w:val="18"/>
                <w:szCs w:val="18"/>
                <w:lang w:val="el-GR"/>
              </w:rPr>
            </w:pPr>
          </w:p>
        </w:tc>
        <w:tc>
          <w:tcPr>
            <w:tcW w:w="1331" w:type="pct"/>
            <w:vAlign w:val="center"/>
          </w:tcPr>
          <w:p w14:paraId="6DC74248" w14:textId="687378D0" w:rsidR="00214985" w:rsidRPr="00387970" w:rsidRDefault="00214985" w:rsidP="00214985">
            <w:pPr>
              <w:spacing w:after="0"/>
              <w:jc w:val="left"/>
              <w:rPr>
                <w:rFonts w:cs="Tahoma"/>
                <w:color w:val="000000"/>
                <w:sz w:val="18"/>
                <w:szCs w:val="18"/>
                <w:lang w:val="el-GR" w:eastAsia="el-GR"/>
              </w:rPr>
            </w:pPr>
            <w:r w:rsidRPr="00214985">
              <w:rPr>
                <w:rFonts w:cs="Tahoma"/>
                <w:color w:val="FF0000"/>
                <w:sz w:val="18"/>
                <w:szCs w:val="18"/>
                <w:lang w:val="el-GR"/>
              </w:rPr>
              <w:t xml:space="preserve">Ονομ/μο Στελέχους 1 Ομάδας Έργου </w:t>
            </w:r>
          </w:p>
        </w:tc>
        <w:tc>
          <w:tcPr>
            <w:tcW w:w="734" w:type="pct"/>
          </w:tcPr>
          <w:p w14:paraId="1046AE2F" w14:textId="77777777" w:rsidR="00214985" w:rsidRPr="00A57A09" w:rsidRDefault="00214985" w:rsidP="00214985">
            <w:pPr>
              <w:spacing w:after="0"/>
              <w:jc w:val="center"/>
              <w:rPr>
                <w:sz w:val="18"/>
                <w:szCs w:val="18"/>
                <w:lang w:val="el-GR"/>
              </w:rPr>
            </w:pPr>
          </w:p>
        </w:tc>
        <w:tc>
          <w:tcPr>
            <w:tcW w:w="442" w:type="pct"/>
            <w:vAlign w:val="center"/>
          </w:tcPr>
          <w:p w14:paraId="0294F574" w14:textId="77777777" w:rsidR="00214985" w:rsidRPr="00A57A09" w:rsidRDefault="00214985" w:rsidP="00214985">
            <w:pPr>
              <w:spacing w:after="0"/>
              <w:jc w:val="center"/>
              <w:rPr>
                <w:sz w:val="18"/>
                <w:szCs w:val="18"/>
                <w:lang w:val="el-GR"/>
              </w:rPr>
            </w:pPr>
          </w:p>
        </w:tc>
        <w:tc>
          <w:tcPr>
            <w:tcW w:w="589" w:type="pct"/>
            <w:vAlign w:val="center"/>
          </w:tcPr>
          <w:p w14:paraId="27991558" w14:textId="77777777" w:rsidR="00214985" w:rsidRPr="00A57A09" w:rsidRDefault="00214985" w:rsidP="00214985">
            <w:pPr>
              <w:spacing w:after="0"/>
              <w:jc w:val="center"/>
              <w:rPr>
                <w:sz w:val="18"/>
                <w:szCs w:val="18"/>
                <w:lang w:val="el-GR"/>
              </w:rPr>
            </w:pPr>
          </w:p>
        </w:tc>
        <w:tc>
          <w:tcPr>
            <w:tcW w:w="515" w:type="pct"/>
            <w:vAlign w:val="center"/>
          </w:tcPr>
          <w:p w14:paraId="36D49F46" w14:textId="77777777" w:rsidR="00214985" w:rsidRPr="00A57A09" w:rsidRDefault="00214985" w:rsidP="00214985">
            <w:pPr>
              <w:spacing w:after="0"/>
              <w:jc w:val="center"/>
              <w:rPr>
                <w:sz w:val="18"/>
                <w:szCs w:val="18"/>
                <w:lang w:val="el-GR"/>
              </w:rPr>
            </w:pPr>
          </w:p>
        </w:tc>
        <w:tc>
          <w:tcPr>
            <w:tcW w:w="521" w:type="pct"/>
            <w:vAlign w:val="center"/>
          </w:tcPr>
          <w:p w14:paraId="15EF03CB" w14:textId="77777777" w:rsidR="00214985" w:rsidRPr="00A57A09" w:rsidRDefault="00214985" w:rsidP="00214985">
            <w:pPr>
              <w:spacing w:after="0"/>
              <w:jc w:val="center"/>
              <w:rPr>
                <w:sz w:val="18"/>
                <w:szCs w:val="18"/>
                <w:lang w:val="el-GR"/>
              </w:rPr>
            </w:pPr>
          </w:p>
        </w:tc>
        <w:tc>
          <w:tcPr>
            <w:tcW w:w="579" w:type="pct"/>
            <w:vAlign w:val="center"/>
          </w:tcPr>
          <w:p w14:paraId="0D71418A" w14:textId="77777777" w:rsidR="00214985" w:rsidRPr="00A57A09" w:rsidRDefault="00214985" w:rsidP="00214985">
            <w:pPr>
              <w:spacing w:after="0"/>
              <w:jc w:val="center"/>
              <w:rPr>
                <w:sz w:val="18"/>
                <w:szCs w:val="18"/>
                <w:lang w:val="el-GR"/>
              </w:rPr>
            </w:pPr>
          </w:p>
        </w:tc>
      </w:tr>
      <w:tr w:rsidR="00214985" w:rsidRPr="00387970" w14:paraId="7F011E1A" w14:textId="77777777" w:rsidTr="00387970">
        <w:trPr>
          <w:trHeight w:val="284"/>
        </w:trPr>
        <w:tc>
          <w:tcPr>
            <w:tcW w:w="289" w:type="pct"/>
            <w:vAlign w:val="center"/>
          </w:tcPr>
          <w:p w14:paraId="2C3B1C94" w14:textId="77777777" w:rsidR="00214985" w:rsidRPr="00A57A09" w:rsidRDefault="00214985" w:rsidP="00214985">
            <w:pPr>
              <w:spacing w:after="0"/>
              <w:jc w:val="center"/>
              <w:rPr>
                <w:sz w:val="18"/>
                <w:szCs w:val="18"/>
                <w:lang w:val="el-GR"/>
              </w:rPr>
            </w:pPr>
          </w:p>
        </w:tc>
        <w:tc>
          <w:tcPr>
            <w:tcW w:w="1331" w:type="pct"/>
            <w:vAlign w:val="center"/>
          </w:tcPr>
          <w:p w14:paraId="72C4310E" w14:textId="30EEA066" w:rsidR="00214985" w:rsidRPr="00214985" w:rsidRDefault="00214985" w:rsidP="00214985">
            <w:pPr>
              <w:spacing w:after="0"/>
              <w:jc w:val="left"/>
              <w:rPr>
                <w:rFonts w:cs="Tahoma"/>
                <w:color w:val="000000"/>
                <w:sz w:val="18"/>
                <w:szCs w:val="18"/>
                <w:lang w:val="el-GR" w:eastAsia="el-GR"/>
              </w:rPr>
            </w:pPr>
            <w:r w:rsidRPr="00214985">
              <w:rPr>
                <w:rFonts w:cs="Tahoma"/>
                <w:color w:val="FF0000"/>
                <w:sz w:val="18"/>
                <w:szCs w:val="18"/>
              </w:rPr>
              <w:t>…..</w:t>
            </w:r>
          </w:p>
        </w:tc>
        <w:tc>
          <w:tcPr>
            <w:tcW w:w="734" w:type="pct"/>
          </w:tcPr>
          <w:p w14:paraId="6B9AD760" w14:textId="77777777" w:rsidR="00214985" w:rsidRPr="00A57A09" w:rsidRDefault="00214985" w:rsidP="00214985">
            <w:pPr>
              <w:spacing w:after="0"/>
              <w:jc w:val="center"/>
              <w:rPr>
                <w:sz w:val="18"/>
                <w:szCs w:val="18"/>
                <w:lang w:val="el-GR"/>
              </w:rPr>
            </w:pPr>
          </w:p>
        </w:tc>
        <w:tc>
          <w:tcPr>
            <w:tcW w:w="442" w:type="pct"/>
            <w:vAlign w:val="center"/>
          </w:tcPr>
          <w:p w14:paraId="2E45704B" w14:textId="77777777" w:rsidR="00214985" w:rsidRPr="00A57A09" w:rsidRDefault="00214985" w:rsidP="00214985">
            <w:pPr>
              <w:spacing w:after="0"/>
              <w:jc w:val="center"/>
              <w:rPr>
                <w:sz w:val="18"/>
                <w:szCs w:val="18"/>
                <w:lang w:val="el-GR"/>
              </w:rPr>
            </w:pPr>
          </w:p>
        </w:tc>
        <w:tc>
          <w:tcPr>
            <w:tcW w:w="589" w:type="pct"/>
            <w:vAlign w:val="center"/>
          </w:tcPr>
          <w:p w14:paraId="38F1AECF" w14:textId="77777777" w:rsidR="00214985" w:rsidRPr="00A57A09" w:rsidRDefault="00214985" w:rsidP="00214985">
            <w:pPr>
              <w:spacing w:after="0"/>
              <w:jc w:val="center"/>
              <w:rPr>
                <w:sz w:val="18"/>
                <w:szCs w:val="18"/>
                <w:lang w:val="el-GR"/>
              </w:rPr>
            </w:pPr>
          </w:p>
        </w:tc>
        <w:tc>
          <w:tcPr>
            <w:tcW w:w="515" w:type="pct"/>
            <w:vAlign w:val="center"/>
          </w:tcPr>
          <w:p w14:paraId="2ACC1291" w14:textId="77777777" w:rsidR="00214985" w:rsidRPr="00A57A09" w:rsidRDefault="00214985" w:rsidP="00214985">
            <w:pPr>
              <w:spacing w:after="0"/>
              <w:jc w:val="center"/>
              <w:rPr>
                <w:sz w:val="18"/>
                <w:szCs w:val="18"/>
                <w:lang w:val="el-GR"/>
              </w:rPr>
            </w:pPr>
          </w:p>
        </w:tc>
        <w:tc>
          <w:tcPr>
            <w:tcW w:w="521" w:type="pct"/>
            <w:vAlign w:val="center"/>
          </w:tcPr>
          <w:p w14:paraId="71F11692" w14:textId="77777777" w:rsidR="00214985" w:rsidRPr="00A57A09" w:rsidRDefault="00214985" w:rsidP="00214985">
            <w:pPr>
              <w:spacing w:after="0"/>
              <w:jc w:val="center"/>
              <w:rPr>
                <w:sz w:val="18"/>
                <w:szCs w:val="18"/>
                <w:lang w:val="el-GR"/>
              </w:rPr>
            </w:pPr>
          </w:p>
        </w:tc>
        <w:tc>
          <w:tcPr>
            <w:tcW w:w="579" w:type="pct"/>
            <w:vAlign w:val="center"/>
          </w:tcPr>
          <w:p w14:paraId="48FBCD55" w14:textId="77777777" w:rsidR="00214985" w:rsidRPr="00A57A09" w:rsidRDefault="00214985" w:rsidP="00214985">
            <w:pPr>
              <w:spacing w:after="0"/>
              <w:jc w:val="center"/>
              <w:rPr>
                <w:sz w:val="18"/>
                <w:szCs w:val="18"/>
                <w:lang w:val="el-GR"/>
              </w:rPr>
            </w:pPr>
          </w:p>
        </w:tc>
      </w:tr>
      <w:tr w:rsidR="00214985" w:rsidRPr="00E16A2C" w14:paraId="3FF78C06" w14:textId="77777777" w:rsidTr="00387970">
        <w:trPr>
          <w:trHeight w:val="284"/>
        </w:trPr>
        <w:tc>
          <w:tcPr>
            <w:tcW w:w="289" w:type="pct"/>
            <w:vAlign w:val="center"/>
          </w:tcPr>
          <w:p w14:paraId="76454564" w14:textId="77777777" w:rsidR="00214985" w:rsidRPr="00A57A09" w:rsidRDefault="00214985" w:rsidP="00214985">
            <w:pPr>
              <w:spacing w:after="0"/>
              <w:jc w:val="center"/>
              <w:rPr>
                <w:sz w:val="18"/>
                <w:szCs w:val="18"/>
                <w:lang w:val="el-GR"/>
              </w:rPr>
            </w:pPr>
          </w:p>
        </w:tc>
        <w:tc>
          <w:tcPr>
            <w:tcW w:w="1331" w:type="pct"/>
            <w:vAlign w:val="center"/>
          </w:tcPr>
          <w:p w14:paraId="5A841000" w14:textId="4D8C44EB" w:rsidR="00214985" w:rsidRPr="00387970" w:rsidRDefault="00214985" w:rsidP="00214985">
            <w:pPr>
              <w:spacing w:after="0"/>
              <w:jc w:val="left"/>
              <w:rPr>
                <w:rFonts w:cs="Tahoma"/>
                <w:color w:val="000000"/>
                <w:sz w:val="18"/>
                <w:szCs w:val="18"/>
                <w:lang w:val="el-GR" w:eastAsia="el-GR"/>
              </w:rPr>
            </w:pPr>
            <w:r w:rsidRPr="00214985">
              <w:rPr>
                <w:rFonts w:cs="Tahoma"/>
                <w:color w:val="FF0000"/>
                <w:sz w:val="18"/>
                <w:szCs w:val="18"/>
                <w:lang w:val="el-GR"/>
              </w:rPr>
              <w:t>Ονομ/μο Στελέχους Χ Ομάδας Έργου</w:t>
            </w:r>
          </w:p>
        </w:tc>
        <w:tc>
          <w:tcPr>
            <w:tcW w:w="734" w:type="pct"/>
          </w:tcPr>
          <w:p w14:paraId="1766C7D0" w14:textId="77777777" w:rsidR="00214985" w:rsidRPr="00A57A09" w:rsidRDefault="00214985" w:rsidP="00214985">
            <w:pPr>
              <w:spacing w:after="0"/>
              <w:jc w:val="center"/>
              <w:rPr>
                <w:sz w:val="18"/>
                <w:szCs w:val="18"/>
                <w:lang w:val="el-GR"/>
              </w:rPr>
            </w:pPr>
          </w:p>
        </w:tc>
        <w:tc>
          <w:tcPr>
            <w:tcW w:w="442" w:type="pct"/>
            <w:vAlign w:val="center"/>
          </w:tcPr>
          <w:p w14:paraId="5D0C3B0C" w14:textId="77777777" w:rsidR="00214985" w:rsidRPr="00A57A09" w:rsidRDefault="00214985" w:rsidP="00214985">
            <w:pPr>
              <w:spacing w:after="0"/>
              <w:jc w:val="center"/>
              <w:rPr>
                <w:sz w:val="18"/>
                <w:szCs w:val="18"/>
                <w:lang w:val="el-GR"/>
              </w:rPr>
            </w:pPr>
          </w:p>
        </w:tc>
        <w:tc>
          <w:tcPr>
            <w:tcW w:w="589" w:type="pct"/>
            <w:vAlign w:val="center"/>
          </w:tcPr>
          <w:p w14:paraId="394215F3" w14:textId="77777777" w:rsidR="00214985" w:rsidRPr="00A57A09" w:rsidRDefault="00214985" w:rsidP="00214985">
            <w:pPr>
              <w:spacing w:after="0"/>
              <w:jc w:val="center"/>
              <w:rPr>
                <w:sz w:val="18"/>
                <w:szCs w:val="18"/>
                <w:lang w:val="el-GR"/>
              </w:rPr>
            </w:pPr>
          </w:p>
        </w:tc>
        <w:tc>
          <w:tcPr>
            <w:tcW w:w="515" w:type="pct"/>
            <w:vAlign w:val="center"/>
          </w:tcPr>
          <w:p w14:paraId="3750D5E8" w14:textId="77777777" w:rsidR="00214985" w:rsidRPr="00A57A09" w:rsidRDefault="00214985" w:rsidP="00214985">
            <w:pPr>
              <w:spacing w:after="0"/>
              <w:jc w:val="center"/>
              <w:rPr>
                <w:sz w:val="18"/>
                <w:szCs w:val="18"/>
                <w:lang w:val="el-GR"/>
              </w:rPr>
            </w:pPr>
          </w:p>
        </w:tc>
        <w:tc>
          <w:tcPr>
            <w:tcW w:w="521" w:type="pct"/>
            <w:vAlign w:val="center"/>
          </w:tcPr>
          <w:p w14:paraId="332AFBD3" w14:textId="77777777" w:rsidR="00214985" w:rsidRPr="00A57A09" w:rsidRDefault="00214985" w:rsidP="00214985">
            <w:pPr>
              <w:spacing w:after="0"/>
              <w:jc w:val="center"/>
              <w:rPr>
                <w:sz w:val="18"/>
                <w:szCs w:val="18"/>
                <w:lang w:val="el-GR"/>
              </w:rPr>
            </w:pPr>
          </w:p>
        </w:tc>
        <w:tc>
          <w:tcPr>
            <w:tcW w:w="579" w:type="pct"/>
            <w:vAlign w:val="center"/>
          </w:tcPr>
          <w:p w14:paraId="130B9FA1" w14:textId="77777777" w:rsidR="00214985" w:rsidRPr="00A57A09" w:rsidRDefault="00214985" w:rsidP="00214985">
            <w:pPr>
              <w:spacing w:after="0"/>
              <w:jc w:val="center"/>
              <w:rPr>
                <w:sz w:val="18"/>
                <w:szCs w:val="18"/>
                <w:lang w:val="el-GR"/>
              </w:rPr>
            </w:pPr>
          </w:p>
        </w:tc>
      </w:tr>
      <w:tr w:rsidR="00214985" w:rsidRPr="00E16A2C" w14:paraId="648A6B30" w14:textId="77777777" w:rsidTr="00387970">
        <w:trPr>
          <w:trHeight w:val="284"/>
        </w:trPr>
        <w:tc>
          <w:tcPr>
            <w:tcW w:w="289" w:type="pct"/>
            <w:shd w:val="clear" w:color="auto" w:fill="E7E6E6" w:themeFill="background2"/>
            <w:vAlign w:val="center"/>
          </w:tcPr>
          <w:p w14:paraId="4EFA8666" w14:textId="665F2CAC" w:rsidR="00214985" w:rsidRPr="00A57A09" w:rsidRDefault="00214985" w:rsidP="00214985">
            <w:pPr>
              <w:spacing w:after="0"/>
              <w:jc w:val="center"/>
              <w:rPr>
                <w:sz w:val="18"/>
                <w:szCs w:val="18"/>
                <w:lang w:val="el-GR"/>
              </w:rPr>
            </w:pPr>
            <w:r>
              <w:rPr>
                <w:sz w:val="18"/>
                <w:szCs w:val="18"/>
                <w:lang w:val="el-GR"/>
              </w:rPr>
              <w:t>12</w:t>
            </w:r>
          </w:p>
        </w:tc>
        <w:tc>
          <w:tcPr>
            <w:tcW w:w="1331" w:type="pct"/>
            <w:shd w:val="clear" w:color="auto" w:fill="E7E6E6" w:themeFill="background2"/>
          </w:tcPr>
          <w:p w14:paraId="7C02CEF1" w14:textId="6F5208B6" w:rsidR="00214985" w:rsidRPr="00214985" w:rsidRDefault="00214985" w:rsidP="00214985">
            <w:pPr>
              <w:spacing w:after="0"/>
              <w:jc w:val="left"/>
              <w:rPr>
                <w:rFonts w:cs="Tahoma"/>
                <w:color w:val="FF0000"/>
                <w:sz w:val="18"/>
                <w:szCs w:val="18"/>
                <w:lang w:val="el-GR"/>
              </w:rPr>
            </w:pPr>
            <w:r w:rsidRPr="00387970">
              <w:rPr>
                <w:rFonts w:cs="Tahoma"/>
                <w:color w:val="000000"/>
                <w:sz w:val="18"/>
                <w:szCs w:val="18"/>
                <w:lang w:val="el-GR" w:eastAsia="el-GR"/>
              </w:rPr>
              <w:t xml:space="preserve">Π1.12. </w:t>
            </w:r>
            <w:r w:rsidRPr="00387970">
              <w:rPr>
                <w:rFonts w:cs="Tahoma"/>
                <w:bCs/>
                <w:sz w:val="18"/>
                <w:szCs w:val="18"/>
                <w:lang w:val="el-GR"/>
              </w:rPr>
              <w:t>Μελέτη, Περιγραφή και μεθοδολογική προσέγγιση όλων των απαιτούμενων ενεργειών για την ψηφιοποίηση του υλικού (σάρωση και καταχώρηση).</w:t>
            </w:r>
          </w:p>
        </w:tc>
        <w:tc>
          <w:tcPr>
            <w:tcW w:w="734" w:type="pct"/>
            <w:shd w:val="clear" w:color="auto" w:fill="E7E6E6" w:themeFill="background2"/>
          </w:tcPr>
          <w:p w14:paraId="12C9F63B" w14:textId="77777777" w:rsidR="00214985" w:rsidRPr="00A57A09" w:rsidRDefault="00214985" w:rsidP="00214985">
            <w:pPr>
              <w:spacing w:after="0"/>
              <w:jc w:val="center"/>
              <w:rPr>
                <w:sz w:val="18"/>
                <w:szCs w:val="18"/>
                <w:lang w:val="el-GR"/>
              </w:rPr>
            </w:pPr>
          </w:p>
        </w:tc>
        <w:tc>
          <w:tcPr>
            <w:tcW w:w="442" w:type="pct"/>
            <w:shd w:val="clear" w:color="auto" w:fill="E7E6E6" w:themeFill="background2"/>
            <w:vAlign w:val="center"/>
          </w:tcPr>
          <w:p w14:paraId="68F7E084" w14:textId="77777777" w:rsidR="00214985" w:rsidRPr="00A57A09" w:rsidRDefault="00214985" w:rsidP="00214985">
            <w:pPr>
              <w:spacing w:after="0"/>
              <w:jc w:val="center"/>
              <w:rPr>
                <w:sz w:val="18"/>
                <w:szCs w:val="18"/>
                <w:lang w:val="el-GR"/>
              </w:rPr>
            </w:pPr>
          </w:p>
        </w:tc>
        <w:tc>
          <w:tcPr>
            <w:tcW w:w="589" w:type="pct"/>
            <w:shd w:val="clear" w:color="auto" w:fill="E7E6E6" w:themeFill="background2"/>
            <w:vAlign w:val="center"/>
          </w:tcPr>
          <w:p w14:paraId="086D12CE" w14:textId="77777777" w:rsidR="00214985" w:rsidRPr="00A57A09" w:rsidRDefault="00214985" w:rsidP="00214985">
            <w:pPr>
              <w:spacing w:after="0"/>
              <w:jc w:val="center"/>
              <w:rPr>
                <w:sz w:val="18"/>
                <w:szCs w:val="18"/>
                <w:lang w:val="el-GR"/>
              </w:rPr>
            </w:pPr>
          </w:p>
        </w:tc>
        <w:tc>
          <w:tcPr>
            <w:tcW w:w="515" w:type="pct"/>
            <w:shd w:val="clear" w:color="auto" w:fill="E7E6E6" w:themeFill="background2"/>
            <w:vAlign w:val="center"/>
          </w:tcPr>
          <w:p w14:paraId="5B771D0F" w14:textId="77777777" w:rsidR="00214985" w:rsidRPr="00A57A09" w:rsidRDefault="00214985" w:rsidP="00214985">
            <w:pPr>
              <w:spacing w:after="0"/>
              <w:jc w:val="center"/>
              <w:rPr>
                <w:sz w:val="18"/>
                <w:szCs w:val="18"/>
                <w:lang w:val="el-GR"/>
              </w:rPr>
            </w:pPr>
          </w:p>
        </w:tc>
        <w:tc>
          <w:tcPr>
            <w:tcW w:w="521" w:type="pct"/>
            <w:shd w:val="clear" w:color="auto" w:fill="E7E6E6" w:themeFill="background2"/>
            <w:vAlign w:val="center"/>
          </w:tcPr>
          <w:p w14:paraId="03A2B972" w14:textId="77777777" w:rsidR="00214985" w:rsidRPr="00A57A09" w:rsidRDefault="00214985" w:rsidP="00214985">
            <w:pPr>
              <w:spacing w:after="0"/>
              <w:jc w:val="center"/>
              <w:rPr>
                <w:sz w:val="18"/>
                <w:szCs w:val="18"/>
                <w:lang w:val="el-GR"/>
              </w:rPr>
            </w:pPr>
          </w:p>
        </w:tc>
        <w:tc>
          <w:tcPr>
            <w:tcW w:w="579" w:type="pct"/>
            <w:shd w:val="clear" w:color="auto" w:fill="E7E6E6" w:themeFill="background2"/>
            <w:vAlign w:val="center"/>
          </w:tcPr>
          <w:p w14:paraId="14B0FA99" w14:textId="77777777" w:rsidR="00214985" w:rsidRPr="00A57A09" w:rsidRDefault="00214985" w:rsidP="00214985">
            <w:pPr>
              <w:spacing w:after="0"/>
              <w:jc w:val="center"/>
              <w:rPr>
                <w:sz w:val="18"/>
                <w:szCs w:val="18"/>
                <w:lang w:val="el-GR"/>
              </w:rPr>
            </w:pPr>
          </w:p>
        </w:tc>
      </w:tr>
      <w:tr w:rsidR="00214985" w:rsidRPr="00E16A2C" w14:paraId="6798B316" w14:textId="77777777" w:rsidTr="00387970">
        <w:trPr>
          <w:trHeight w:val="284"/>
        </w:trPr>
        <w:tc>
          <w:tcPr>
            <w:tcW w:w="289" w:type="pct"/>
            <w:vAlign w:val="center"/>
          </w:tcPr>
          <w:p w14:paraId="2985187B" w14:textId="77777777" w:rsidR="00214985" w:rsidRPr="00A57A09" w:rsidRDefault="00214985" w:rsidP="00214985">
            <w:pPr>
              <w:spacing w:after="0"/>
              <w:jc w:val="center"/>
              <w:rPr>
                <w:sz w:val="18"/>
                <w:szCs w:val="18"/>
                <w:lang w:val="el-GR"/>
              </w:rPr>
            </w:pPr>
          </w:p>
        </w:tc>
        <w:tc>
          <w:tcPr>
            <w:tcW w:w="1331" w:type="pct"/>
            <w:vAlign w:val="center"/>
          </w:tcPr>
          <w:p w14:paraId="7208FA9A" w14:textId="373B100F" w:rsidR="00214985" w:rsidRPr="00387970" w:rsidRDefault="00214985" w:rsidP="00214985">
            <w:pPr>
              <w:spacing w:after="0"/>
              <w:jc w:val="left"/>
              <w:rPr>
                <w:rFonts w:cs="Tahoma"/>
                <w:color w:val="000000"/>
                <w:sz w:val="18"/>
                <w:szCs w:val="18"/>
                <w:lang w:val="el-GR" w:eastAsia="el-GR"/>
              </w:rPr>
            </w:pPr>
            <w:r w:rsidRPr="00214985">
              <w:rPr>
                <w:rFonts w:cs="Tahoma"/>
                <w:color w:val="FF0000"/>
                <w:sz w:val="18"/>
                <w:szCs w:val="18"/>
                <w:lang w:val="el-GR"/>
              </w:rPr>
              <w:t xml:space="preserve">Ονομ/μο Στελέχους 1 Ομάδας Έργου </w:t>
            </w:r>
          </w:p>
        </w:tc>
        <w:tc>
          <w:tcPr>
            <w:tcW w:w="734" w:type="pct"/>
          </w:tcPr>
          <w:p w14:paraId="5D82DEF4" w14:textId="77777777" w:rsidR="00214985" w:rsidRPr="00A57A09" w:rsidRDefault="00214985" w:rsidP="00214985">
            <w:pPr>
              <w:spacing w:after="0"/>
              <w:jc w:val="center"/>
              <w:rPr>
                <w:sz w:val="18"/>
                <w:szCs w:val="18"/>
                <w:lang w:val="el-GR"/>
              </w:rPr>
            </w:pPr>
          </w:p>
        </w:tc>
        <w:tc>
          <w:tcPr>
            <w:tcW w:w="442" w:type="pct"/>
            <w:vAlign w:val="center"/>
          </w:tcPr>
          <w:p w14:paraId="00B01DF9" w14:textId="77777777" w:rsidR="00214985" w:rsidRPr="00A57A09" w:rsidRDefault="00214985" w:rsidP="00214985">
            <w:pPr>
              <w:spacing w:after="0"/>
              <w:jc w:val="center"/>
              <w:rPr>
                <w:sz w:val="18"/>
                <w:szCs w:val="18"/>
                <w:lang w:val="el-GR"/>
              </w:rPr>
            </w:pPr>
          </w:p>
        </w:tc>
        <w:tc>
          <w:tcPr>
            <w:tcW w:w="589" w:type="pct"/>
            <w:vAlign w:val="center"/>
          </w:tcPr>
          <w:p w14:paraId="7F7A7913" w14:textId="77777777" w:rsidR="00214985" w:rsidRPr="00A57A09" w:rsidRDefault="00214985" w:rsidP="00214985">
            <w:pPr>
              <w:spacing w:after="0"/>
              <w:jc w:val="center"/>
              <w:rPr>
                <w:sz w:val="18"/>
                <w:szCs w:val="18"/>
                <w:lang w:val="el-GR"/>
              </w:rPr>
            </w:pPr>
          </w:p>
        </w:tc>
        <w:tc>
          <w:tcPr>
            <w:tcW w:w="515" w:type="pct"/>
            <w:vAlign w:val="center"/>
          </w:tcPr>
          <w:p w14:paraId="1883C0C5" w14:textId="77777777" w:rsidR="00214985" w:rsidRPr="00A57A09" w:rsidRDefault="00214985" w:rsidP="00214985">
            <w:pPr>
              <w:spacing w:after="0"/>
              <w:jc w:val="center"/>
              <w:rPr>
                <w:sz w:val="18"/>
                <w:szCs w:val="18"/>
                <w:lang w:val="el-GR"/>
              </w:rPr>
            </w:pPr>
          </w:p>
        </w:tc>
        <w:tc>
          <w:tcPr>
            <w:tcW w:w="521" w:type="pct"/>
            <w:vAlign w:val="center"/>
          </w:tcPr>
          <w:p w14:paraId="1187161E" w14:textId="77777777" w:rsidR="00214985" w:rsidRPr="00A57A09" w:rsidRDefault="00214985" w:rsidP="00214985">
            <w:pPr>
              <w:spacing w:after="0"/>
              <w:jc w:val="center"/>
              <w:rPr>
                <w:sz w:val="18"/>
                <w:szCs w:val="18"/>
                <w:lang w:val="el-GR"/>
              </w:rPr>
            </w:pPr>
          </w:p>
        </w:tc>
        <w:tc>
          <w:tcPr>
            <w:tcW w:w="579" w:type="pct"/>
            <w:vAlign w:val="center"/>
          </w:tcPr>
          <w:p w14:paraId="06683A7E" w14:textId="77777777" w:rsidR="00214985" w:rsidRPr="00A57A09" w:rsidRDefault="00214985" w:rsidP="00214985">
            <w:pPr>
              <w:spacing w:after="0"/>
              <w:jc w:val="center"/>
              <w:rPr>
                <w:sz w:val="18"/>
                <w:szCs w:val="18"/>
                <w:lang w:val="el-GR"/>
              </w:rPr>
            </w:pPr>
          </w:p>
        </w:tc>
      </w:tr>
      <w:tr w:rsidR="00214985" w:rsidRPr="00387970" w14:paraId="14BFACC0" w14:textId="77777777" w:rsidTr="00387970">
        <w:trPr>
          <w:trHeight w:val="284"/>
        </w:trPr>
        <w:tc>
          <w:tcPr>
            <w:tcW w:w="289" w:type="pct"/>
            <w:vAlign w:val="center"/>
          </w:tcPr>
          <w:p w14:paraId="1D48E540" w14:textId="77777777" w:rsidR="00214985" w:rsidRPr="00A57A09" w:rsidRDefault="00214985" w:rsidP="00214985">
            <w:pPr>
              <w:spacing w:after="0"/>
              <w:jc w:val="center"/>
              <w:rPr>
                <w:sz w:val="18"/>
                <w:szCs w:val="18"/>
                <w:lang w:val="el-GR"/>
              </w:rPr>
            </w:pPr>
          </w:p>
        </w:tc>
        <w:tc>
          <w:tcPr>
            <w:tcW w:w="1331" w:type="pct"/>
            <w:vAlign w:val="center"/>
          </w:tcPr>
          <w:p w14:paraId="108F8F23" w14:textId="6FE3ED55" w:rsidR="00214985" w:rsidRPr="00214985" w:rsidRDefault="00214985" w:rsidP="00214985">
            <w:pPr>
              <w:spacing w:after="0"/>
              <w:jc w:val="left"/>
              <w:rPr>
                <w:rFonts w:cs="Tahoma"/>
                <w:color w:val="000000"/>
                <w:sz w:val="18"/>
                <w:szCs w:val="18"/>
                <w:lang w:val="el-GR" w:eastAsia="el-GR"/>
              </w:rPr>
            </w:pPr>
            <w:r w:rsidRPr="00214985">
              <w:rPr>
                <w:rFonts w:cs="Tahoma"/>
                <w:color w:val="FF0000"/>
                <w:sz w:val="18"/>
                <w:szCs w:val="18"/>
              </w:rPr>
              <w:t>…..</w:t>
            </w:r>
          </w:p>
        </w:tc>
        <w:tc>
          <w:tcPr>
            <w:tcW w:w="734" w:type="pct"/>
          </w:tcPr>
          <w:p w14:paraId="6E72DEBF" w14:textId="77777777" w:rsidR="00214985" w:rsidRPr="00A57A09" w:rsidRDefault="00214985" w:rsidP="00214985">
            <w:pPr>
              <w:spacing w:after="0"/>
              <w:jc w:val="center"/>
              <w:rPr>
                <w:sz w:val="18"/>
                <w:szCs w:val="18"/>
                <w:lang w:val="el-GR"/>
              </w:rPr>
            </w:pPr>
          </w:p>
        </w:tc>
        <w:tc>
          <w:tcPr>
            <w:tcW w:w="442" w:type="pct"/>
            <w:vAlign w:val="center"/>
          </w:tcPr>
          <w:p w14:paraId="47D82598" w14:textId="77777777" w:rsidR="00214985" w:rsidRPr="00A57A09" w:rsidRDefault="00214985" w:rsidP="00214985">
            <w:pPr>
              <w:spacing w:after="0"/>
              <w:jc w:val="center"/>
              <w:rPr>
                <w:sz w:val="18"/>
                <w:szCs w:val="18"/>
                <w:lang w:val="el-GR"/>
              </w:rPr>
            </w:pPr>
          </w:p>
        </w:tc>
        <w:tc>
          <w:tcPr>
            <w:tcW w:w="589" w:type="pct"/>
            <w:vAlign w:val="center"/>
          </w:tcPr>
          <w:p w14:paraId="4A271AC0" w14:textId="77777777" w:rsidR="00214985" w:rsidRPr="00A57A09" w:rsidRDefault="00214985" w:rsidP="00214985">
            <w:pPr>
              <w:spacing w:after="0"/>
              <w:jc w:val="center"/>
              <w:rPr>
                <w:sz w:val="18"/>
                <w:szCs w:val="18"/>
                <w:lang w:val="el-GR"/>
              </w:rPr>
            </w:pPr>
          </w:p>
        </w:tc>
        <w:tc>
          <w:tcPr>
            <w:tcW w:w="515" w:type="pct"/>
            <w:vAlign w:val="center"/>
          </w:tcPr>
          <w:p w14:paraId="593A0C1E" w14:textId="77777777" w:rsidR="00214985" w:rsidRPr="00A57A09" w:rsidRDefault="00214985" w:rsidP="00214985">
            <w:pPr>
              <w:spacing w:after="0"/>
              <w:jc w:val="center"/>
              <w:rPr>
                <w:sz w:val="18"/>
                <w:szCs w:val="18"/>
                <w:lang w:val="el-GR"/>
              </w:rPr>
            </w:pPr>
          </w:p>
        </w:tc>
        <w:tc>
          <w:tcPr>
            <w:tcW w:w="521" w:type="pct"/>
            <w:vAlign w:val="center"/>
          </w:tcPr>
          <w:p w14:paraId="22EFC8F8" w14:textId="77777777" w:rsidR="00214985" w:rsidRPr="00A57A09" w:rsidRDefault="00214985" w:rsidP="00214985">
            <w:pPr>
              <w:spacing w:after="0"/>
              <w:jc w:val="center"/>
              <w:rPr>
                <w:sz w:val="18"/>
                <w:szCs w:val="18"/>
                <w:lang w:val="el-GR"/>
              </w:rPr>
            </w:pPr>
          </w:p>
        </w:tc>
        <w:tc>
          <w:tcPr>
            <w:tcW w:w="579" w:type="pct"/>
            <w:vAlign w:val="center"/>
          </w:tcPr>
          <w:p w14:paraId="63FDA56A" w14:textId="77777777" w:rsidR="00214985" w:rsidRPr="00A57A09" w:rsidRDefault="00214985" w:rsidP="00214985">
            <w:pPr>
              <w:spacing w:after="0"/>
              <w:jc w:val="center"/>
              <w:rPr>
                <w:sz w:val="18"/>
                <w:szCs w:val="18"/>
                <w:lang w:val="el-GR"/>
              </w:rPr>
            </w:pPr>
          </w:p>
        </w:tc>
      </w:tr>
      <w:tr w:rsidR="00214985" w:rsidRPr="00E16A2C" w14:paraId="5385D5A9" w14:textId="77777777" w:rsidTr="00387970">
        <w:trPr>
          <w:trHeight w:val="284"/>
        </w:trPr>
        <w:tc>
          <w:tcPr>
            <w:tcW w:w="289" w:type="pct"/>
            <w:vAlign w:val="center"/>
          </w:tcPr>
          <w:p w14:paraId="66AC2324" w14:textId="77777777" w:rsidR="00214985" w:rsidRPr="00A57A09" w:rsidRDefault="00214985" w:rsidP="00214985">
            <w:pPr>
              <w:spacing w:after="0"/>
              <w:jc w:val="center"/>
              <w:rPr>
                <w:sz w:val="18"/>
                <w:szCs w:val="18"/>
                <w:lang w:val="el-GR"/>
              </w:rPr>
            </w:pPr>
          </w:p>
        </w:tc>
        <w:tc>
          <w:tcPr>
            <w:tcW w:w="1331" w:type="pct"/>
            <w:vAlign w:val="center"/>
          </w:tcPr>
          <w:p w14:paraId="74CD0B7E" w14:textId="1614C693" w:rsidR="00214985" w:rsidRPr="00387970" w:rsidRDefault="00214985" w:rsidP="00214985">
            <w:pPr>
              <w:spacing w:after="0"/>
              <w:jc w:val="left"/>
              <w:rPr>
                <w:rFonts w:cs="Tahoma"/>
                <w:color w:val="000000"/>
                <w:sz w:val="18"/>
                <w:szCs w:val="18"/>
                <w:lang w:val="el-GR" w:eastAsia="el-GR"/>
              </w:rPr>
            </w:pPr>
            <w:r w:rsidRPr="00214985">
              <w:rPr>
                <w:rFonts w:cs="Tahoma"/>
                <w:color w:val="FF0000"/>
                <w:sz w:val="18"/>
                <w:szCs w:val="18"/>
                <w:lang w:val="el-GR"/>
              </w:rPr>
              <w:t>Ονομ/μο Στελέχους Χ Ομάδας Έργου</w:t>
            </w:r>
          </w:p>
        </w:tc>
        <w:tc>
          <w:tcPr>
            <w:tcW w:w="734" w:type="pct"/>
          </w:tcPr>
          <w:p w14:paraId="793EE4CB" w14:textId="77777777" w:rsidR="00214985" w:rsidRPr="00A57A09" w:rsidRDefault="00214985" w:rsidP="00214985">
            <w:pPr>
              <w:spacing w:after="0"/>
              <w:jc w:val="center"/>
              <w:rPr>
                <w:sz w:val="18"/>
                <w:szCs w:val="18"/>
                <w:lang w:val="el-GR"/>
              </w:rPr>
            </w:pPr>
          </w:p>
        </w:tc>
        <w:tc>
          <w:tcPr>
            <w:tcW w:w="442" w:type="pct"/>
            <w:vAlign w:val="center"/>
          </w:tcPr>
          <w:p w14:paraId="7CDC420B" w14:textId="77777777" w:rsidR="00214985" w:rsidRPr="00A57A09" w:rsidRDefault="00214985" w:rsidP="00214985">
            <w:pPr>
              <w:spacing w:after="0"/>
              <w:jc w:val="center"/>
              <w:rPr>
                <w:sz w:val="18"/>
                <w:szCs w:val="18"/>
                <w:lang w:val="el-GR"/>
              </w:rPr>
            </w:pPr>
          </w:p>
        </w:tc>
        <w:tc>
          <w:tcPr>
            <w:tcW w:w="589" w:type="pct"/>
            <w:vAlign w:val="center"/>
          </w:tcPr>
          <w:p w14:paraId="28DE9B68" w14:textId="77777777" w:rsidR="00214985" w:rsidRPr="00A57A09" w:rsidRDefault="00214985" w:rsidP="00214985">
            <w:pPr>
              <w:spacing w:after="0"/>
              <w:jc w:val="center"/>
              <w:rPr>
                <w:sz w:val="18"/>
                <w:szCs w:val="18"/>
                <w:lang w:val="el-GR"/>
              </w:rPr>
            </w:pPr>
          </w:p>
        </w:tc>
        <w:tc>
          <w:tcPr>
            <w:tcW w:w="515" w:type="pct"/>
            <w:vAlign w:val="center"/>
          </w:tcPr>
          <w:p w14:paraId="7EFC9E8C" w14:textId="77777777" w:rsidR="00214985" w:rsidRPr="00A57A09" w:rsidRDefault="00214985" w:rsidP="00214985">
            <w:pPr>
              <w:spacing w:after="0"/>
              <w:jc w:val="center"/>
              <w:rPr>
                <w:sz w:val="18"/>
                <w:szCs w:val="18"/>
                <w:lang w:val="el-GR"/>
              </w:rPr>
            </w:pPr>
          </w:p>
        </w:tc>
        <w:tc>
          <w:tcPr>
            <w:tcW w:w="521" w:type="pct"/>
            <w:vAlign w:val="center"/>
          </w:tcPr>
          <w:p w14:paraId="3C5B62C9" w14:textId="77777777" w:rsidR="00214985" w:rsidRPr="00A57A09" w:rsidRDefault="00214985" w:rsidP="00214985">
            <w:pPr>
              <w:spacing w:after="0"/>
              <w:jc w:val="center"/>
              <w:rPr>
                <w:sz w:val="18"/>
                <w:szCs w:val="18"/>
                <w:lang w:val="el-GR"/>
              </w:rPr>
            </w:pPr>
          </w:p>
        </w:tc>
        <w:tc>
          <w:tcPr>
            <w:tcW w:w="579" w:type="pct"/>
            <w:vAlign w:val="center"/>
          </w:tcPr>
          <w:p w14:paraId="18E991AA" w14:textId="77777777" w:rsidR="00214985" w:rsidRPr="00A57A09" w:rsidRDefault="00214985" w:rsidP="00214985">
            <w:pPr>
              <w:spacing w:after="0"/>
              <w:jc w:val="center"/>
              <w:rPr>
                <w:sz w:val="18"/>
                <w:szCs w:val="18"/>
                <w:lang w:val="el-GR"/>
              </w:rPr>
            </w:pPr>
          </w:p>
        </w:tc>
      </w:tr>
      <w:tr w:rsidR="00214985" w:rsidRPr="00E16A2C" w14:paraId="5CF3AE21" w14:textId="77777777" w:rsidTr="00387970">
        <w:trPr>
          <w:trHeight w:val="284"/>
        </w:trPr>
        <w:tc>
          <w:tcPr>
            <w:tcW w:w="289" w:type="pct"/>
            <w:shd w:val="clear" w:color="auto" w:fill="E7E6E6" w:themeFill="background2"/>
            <w:vAlign w:val="center"/>
          </w:tcPr>
          <w:p w14:paraId="729DC239" w14:textId="6C41C2E9" w:rsidR="00214985" w:rsidRPr="00A57A09" w:rsidRDefault="00214985" w:rsidP="00214985">
            <w:pPr>
              <w:spacing w:after="0"/>
              <w:jc w:val="center"/>
              <w:rPr>
                <w:sz w:val="18"/>
                <w:szCs w:val="18"/>
                <w:lang w:val="el-GR"/>
              </w:rPr>
            </w:pPr>
            <w:r>
              <w:rPr>
                <w:sz w:val="18"/>
                <w:szCs w:val="18"/>
                <w:lang w:val="el-GR"/>
              </w:rPr>
              <w:t>13</w:t>
            </w:r>
          </w:p>
        </w:tc>
        <w:tc>
          <w:tcPr>
            <w:tcW w:w="1331" w:type="pct"/>
            <w:shd w:val="clear" w:color="auto" w:fill="E7E6E6" w:themeFill="background2"/>
          </w:tcPr>
          <w:p w14:paraId="2930F4E0" w14:textId="392512D2" w:rsidR="00214985" w:rsidRPr="00214985" w:rsidRDefault="00214985" w:rsidP="00214985">
            <w:pPr>
              <w:spacing w:after="0"/>
              <w:jc w:val="left"/>
              <w:rPr>
                <w:rFonts w:cs="Tahoma"/>
                <w:color w:val="FF0000"/>
                <w:sz w:val="18"/>
                <w:szCs w:val="18"/>
                <w:lang w:val="el-GR"/>
              </w:rPr>
            </w:pPr>
            <w:r w:rsidRPr="00387970">
              <w:rPr>
                <w:rFonts w:cs="Tahoma"/>
                <w:color w:val="000000"/>
                <w:sz w:val="18"/>
                <w:szCs w:val="18"/>
                <w:lang w:val="el-GR" w:eastAsia="el-GR"/>
              </w:rPr>
              <w:t xml:space="preserve">Π2.1. </w:t>
            </w:r>
            <w:r w:rsidRPr="00387970">
              <w:rPr>
                <w:rFonts w:cs="Tahoma"/>
                <w:bCs/>
                <w:sz w:val="18"/>
                <w:szCs w:val="18"/>
                <w:lang w:val="el-GR"/>
              </w:rPr>
              <w:t>Παραμετροποίηση/ προσαρμογή, ανάπτυξη εφαρμογών</w:t>
            </w:r>
          </w:p>
        </w:tc>
        <w:tc>
          <w:tcPr>
            <w:tcW w:w="734" w:type="pct"/>
            <w:shd w:val="clear" w:color="auto" w:fill="E7E6E6" w:themeFill="background2"/>
          </w:tcPr>
          <w:p w14:paraId="562F0C11" w14:textId="77777777" w:rsidR="00214985" w:rsidRPr="00A57A09" w:rsidRDefault="00214985" w:rsidP="00214985">
            <w:pPr>
              <w:spacing w:after="0"/>
              <w:jc w:val="center"/>
              <w:rPr>
                <w:sz w:val="18"/>
                <w:szCs w:val="18"/>
                <w:lang w:val="el-GR"/>
              </w:rPr>
            </w:pPr>
          </w:p>
        </w:tc>
        <w:tc>
          <w:tcPr>
            <w:tcW w:w="442" w:type="pct"/>
            <w:shd w:val="clear" w:color="auto" w:fill="E7E6E6" w:themeFill="background2"/>
            <w:vAlign w:val="center"/>
          </w:tcPr>
          <w:p w14:paraId="65EEC815" w14:textId="77777777" w:rsidR="00214985" w:rsidRPr="00A57A09" w:rsidRDefault="00214985" w:rsidP="00214985">
            <w:pPr>
              <w:spacing w:after="0"/>
              <w:jc w:val="center"/>
              <w:rPr>
                <w:sz w:val="18"/>
                <w:szCs w:val="18"/>
                <w:lang w:val="el-GR"/>
              </w:rPr>
            </w:pPr>
          </w:p>
        </w:tc>
        <w:tc>
          <w:tcPr>
            <w:tcW w:w="589" w:type="pct"/>
            <w:shd w:val="clear" w:color="auto" w:fill="E7E6E6" w:themeFill="background2"/>
            <w:vAlign w:val="center"/>
          </w:tcPr>
          <w:p w14:paraId="147EBAA7" w14:textId="77777777" w:rsidR="00214985" w:rsidRPr="00A57A09" w:rsidRDefault="00214985" w:rsidP="00214985">
            <w:pPr>
              <w:spacing w:after="0"/>
              <w:jc w:val="center"/>
              <w:rPr>
                <w:sz w:val="18"/>
                <w:szCs w:val="18"/>
                <w:lang w:val="el-GR"/>
              </w:rPr>
            </w:pPr>
          </w:p>
        </w:tc>
        <w:tc>
          <w:tcPr>
            <w:tcW w:w="515" w:type="pct"/>
            <w:shd w:val="clear" w:color="auto" w:fill="E7E6E6" w:themeFill="background2"/>
            <w:vAlign w:val="center"/>
          </w:tcPr>
          <w:p w14:paraId="5CCB5728" w14:textId="77777777" w:rsidR="00214985" w:rsidRPr="00A57A09" w:rsidRDefault="00214985" w:rsidP="00214985">
            <w:pPr>
              <w:spacing w:after="0"/>
              <w:jc w:val="center"/>
              <w:rPr>
                <w:sz w:val="18"/>
                <w:szCs w:val="18"/>
                <w:lang w:val="el-GR"/>
              </w:rPr>
            </w:pPr>
          </w:p>
        </w:tc>
        <w:tc>
          <w:tcPr>
            <w:tcW w:w="521" w:type="pct"/>
            <w:shd w:val="clear" w:color="auto" w:fill="E7E6E6" w:themeFill="background2"/>
            <w:vAlign w:val="center"/>
          </w:tcPr>
          <w:p w14:paraId="7FDB8619" w14:textId="77777777" w:rsidR="00214985" w:rsidRPr="00A57A09" w:rsidRDefault="00214985" w:rsidP="00214985">
            <w:pPr>
              <w:spacing w:after="0"/>
              <w:jc w:val="center"/>
              <w:rPr>
                <w:sz w:val="18"/>
                <w:szCs w:val="18"/>
                <w:lang w:val="el-GR"/>
              </w:rPr>
            </w:pPr>
          </w:p>
        </w:tc>
        <w:tc>
          <w:tcPr>
            <w:tcW w:w="579" w:type="pct"/>
            <w:shd w:val="clear" w:color="auto" w:fill="E7E6E6" w:themeFill="background2"/>
            <w:vAlign w:val="center"/>
          </w:tcPr>
          <w:p w14:paraId="23B474DB" w14:textId="77777777" w:rsidR="00214985" w:rsidRPr="00A57A09" w:rsidRDefault="00214985" w:rsidP="00214985">
            <w:pPr>
              <w:spacing w:after="0"/>
              <w:jc w:val="center"/>
              <w:rPr>
                <w:sz w:val="18"/>
                <w:szCs w:val="18"/>
                <w:lang w:val="el-GR"/>
              </w:rPr>
            </w:pPr>
          </w:p>
        </w:tc>
      </w:tr>
      <w:tr w:rsidR="00214985" w:rsidRPr="00E16A2C" w14:paraId="74BFB624" w14:textId="77777777" w:rsidTr="00387970">
        <w:trPr>
          <w:trHeight w:val="284"/>
        </w:trPr>
        <w:tc>
          <w:tcPr>
            <w:tcW w:w="289" w:type="pct"/>
            <w:vAlign w:val="center"/>
          </w:tcPr>
          <w:p w14:paraId="100E6314" w14:textId="77777777" w:rsidR="00214985" w:rsidRPr="00A57A09" w:rsidRDefault="00214985" w:rsidP="00214985">
            <w:pPr>
              <w:spacing w:after="0"/>
              <w:jc w:val="center"/>
              <w:rPr>
                <w:sz w:val="18"/>
                <w:szCs w:val="18"/>
                <w:lang w:val="el-GR"/>
              </w:rPr>
            </w:pPr>
          </w:p>
        </w:tc>
        <w:tc>
          <w:tcPr>
            <w:tcW w:w="1331" w:type="pct"/>
            <w:vAlign w:val="center"/>
          </w:tcPr>
          <w:p w14:paraId="12FBB865" w14:textId="23E863CC" w:rsidR="00214985" w:rsidRPr="00387970" w:rsidRDefault="00214985" w:rsidP="00214985">
            <w:pPr>
              <w:spacing w:after="0"/>
              <w:jc w:val="left"/>
              <w:rPr>
                <w:rFonts w:cs="Tahoma"/>
                <w:color w:val="000000"/>
                <w:sz w:val="18"/>
                <w:szCs w:val="18"/>
                <w:lang w:val="el-GR" w:eastAsia="el-GR"/>
              </w:rPr>
            </w:pPr>
            <w:r w:rsidRPr="00214985">
              <w:rPr>
                <w:rFonts w:cs="Tahoma"/>
                <w:color w:val="FF0000"/>
                <w:sz w:val="18"/>
                <w:szCs w:val="18"/>
                <w:lang w:val="el-GR"/>
              </w:rPr>
              <w:t xml:space="preserve">Ονομ/μο Στελέχους 1 Ομάδας Έργου </w:t>
            </w:r>
          </w:p>
        </w:tc>
        <w:tc>
          <w:tcPr>
            <w:tcW w:w="734" w:type="pct"/>
          </w:tcPr>
          <w:p w14:paraId="5DDDA669" w14:textId="77777777" w:rsidR="00214985" w:rsidRPr="00A57A09" w:rsidRDefault="00214985" w:rsidP="00214985">
            <w:pPr>
              <w:spacing w:after="0"/>
              <w:jc w:val="center"/>
              <w:rPr>
                <w:sz w:val="18"/>
                <w:szCs w:val="18"/>
                <w:lang w:val="el-GR"/>
              </w:rPr>
            </w:pPr>
          </w:p>
        </w:tc>
        <w:tc>
          <w:tcPr>
            <w:tcW w:w="442" w:type="pct"/>
            <w:vAlign w:val="center"/>
          </w:tcPr>
          <w:p w14:paraId="1B45F6AE" w14:textId="77777777" w:rsidR="00214985" w:rsidRPr="00A57A09" w:rsidRDefault="00214985" w:rsidP="00214985">
            <w:pPr>
              <w:spacing w:after="0"/>
              <w:jc w:val="center"/>
              <w:rPr>
                <w:sz w:val="18"/>
                <w:szCs w:val="18"/>
                <w:lang w:val="el-GR"/>
              </w:rPr>
            </w:pPr>
          </w:p>
        </w:tc>
        <w:tc>
          <w:tcPr>
            <w:tcW w:w="589" w:type="pct"/>
            <w:vAlign w:val="center"/>
          </w:tcPr>
          <w:p w14:paraId="66153BFD" w14:textId="77777777" w:rsidR="00214985" w:rsidRPr="00A57A09" w:rsidRDefault="00214985" w:rsidP="00214985">
            <w:pPr>
              <w:spacing w:after="0"/>
              <w:jc w:val="center"/>
              <w:rPr>
                <w:sz w:val="18"/>
                <w:szCs w:val="18"/>
                <w:lang w:val="el-GR"/>
              </w:rPr>
            </w:pPr>
          </w:p>
        </w:tc>
        <w:tc>
          <w:tcPr>
            <w:tcW w:w="515" w:type="pct"/>
            <w:vAlign w:val="center"/>
          </w:tcPr>
          <w:p w14:paraId="57AB3D63" w14:textId="77777777" w:rsidR="00214985" w:rsidRPr="00A57A09" w:rsidRDefault="00214985" w:rsidP="00214985">
            <w:pPr>
              <w:spacing w:after="0"/>
              <w:jc w:val="center"/>
              <w:rPr>
                <w:sz w:val="18"/>
                <w:szCs w:val="18"/>
                <w:lang w:val="el-GR"/>
              </w:rPr>
            </w:pPr>
          </w:p>
        </w:tc>
        <w:tc>
          <w:tcPr>
            <w:tcW w:w="521" w:type="pct"/>
            <w:vAlign w:val="center"/>
          </w:tcPr>
          <w:p w14:paraId="5F5EEF0E" w14:textId="77777777" w:rsidR="00214985" w:rsidRPr="00A57A09" w:rsidRDefault="00214985" w:rsidP="00214985">
            <w:pPr>
              <w:spacing w:after="0"/>
              <w:jc w:val="center"/>
              <w:rPr>
                <w:sz w:val="18"/>
                <w:szCs w:val="18"/>
                <w:lang w:val="el-GR"/>
              </w:rPr>
            </w:pPr>
          </w:p>
        </w:tc>
        <w:tc>
          <w:tcPr>
            <w:tcW w:w="579" w:type="pct"/>
            <w:vAlign w:val="center"/>
          </w:tcPr>
          <w:p w14:paraId="5805E219" w14:textId="77777777" w:rsidR="00214985" w:rsidRPr="00A57A09" w:rsidRDefault="00214985" w:rsidP="00214985">
            <w:pPr>
              <w:spacing w:after="0"/>
              <w:jc w:val="center"/>
              <w:rPr>
                <w:sz w:val="18"/>
                <w:szCs w:val="18"/>
                <w:lang w:val="el-GR"/>
              </w:rPr>
            </w:pPr>
          </w:p>
        </w:tc>
      </w:tr>
      <w:tr w:rsidR="00214985" w:rsidRPr="00387970" w14:paraId="3B8E568C" w14:textId="77777777" w:rsidTr="00387970">
        <w:trPr>
          <w:trHeight w:val="284"/>
        </w:trPr>
        <w:tc>
          <w:tcPr>
            <w:tcW w:w="289" w:type="pct"/>
            <w:vAlign w:val="center"/>
          </w:tcPr>
          <w:p w14:paraId="4EFA8E6D" w14:textId="77777777" w:rsidR="00214985" w:rsidRPr="00A57A09" w:rsidRDefault="00214985" w:rsidP="00214985">
            <w:pPr>
              <w:spacing w:after="0"/>
              <w:jc w:val="center"/>
              <w:rPr>
                <w:sz w:val="18"/>
                <w:szCs w:val="18"/>
                <w:lang w:val="el-GR"/>
              </w:rPr>
            </w:pPr>
          </w:p>
        </w:tc>
        <w:tc>
          <w:tcPr>
            <w:tcW w:w="1331" w:type="pct"/>
            <w:vAlign w:val="center"/>
          </w:tcPr>
          <w:p w14:paraId="7D36C043" w14:textId="25495A42" w:rsidR="00214985" w:rsidRPr="00214985" w:rsidRDefault="00214985" w:rsidP="00214985">
            <w:pPr>
              <w:spacing w:after="0"/>
              <w:jc w:val="left"/>
              <w:rPr>
                <w:rFonts w:cs="Tahoma"/>
                <w:color w:val="000000"/>
                <w:sz w:val="18"/>
                <w:szCs w:val="18"/>
                <w:lang w:val="el-GR" w:eastAsia="el-GR"/>
              </w:rPr>
            </w:pPr>
            <w:r w:rsidRPr="00214985">
              <w:rPr>
                <w:rFonts w:cs="Tahoma"/>
                <w:color w:val="FF0000"/>
                <w:sz w:val="18"/>
                <w:szCs w:val="18"/>
              </w:rPr>
              <w:t>…..</w:t>
            </w:r>
          </w:p>
        </w:tc>
        <w:tc>
          <w:tcPr>
            <w:tcW w:w="734" w:type="pct"/>
          </w:tcPr>
          <w:p w14:paraId="387AD449" w14:textId="77777777" w:rsidR="00214985" w:rsidRPr="00A57A09" w:rsidRDefault="00214985" w:rsidP="00214985">
            <w:pPr>
              <w:spacing w:after="0"/>
              <w:jc w:val="center"/>
              <w:rPr>
                <w:sz w:val="18"/>
                <w:szCs w:val="18"/>
                <w:lang w:val="el-GR"/>
              </w:rPr>
            </w:pPr>
          </w:p>
        </w:tc>
        <w:tc>
          <w:tcPr>
            <w:tcW w:w="442" w:type="pct"/>
            <w:vAlign w:val="center"/>
          </w:tcPr>
          <w:p w14:paraId="5B2EB76E" w14:textId="77777777" w:rsidR="00214985" w:rsidRPr="00A57A09" w:rsidRDefault="00214985" w:rsidP="00214985">
            <w:pPr>
              <w:spacing w:after="0"/>
              <w:jc w:val="center"/>
              <w:rPr>
                <w:sz w:val="18"/>
                <w:szCs w:val="18"/>
                <w:lang w:val="el-GR"/>
              </w:rPr>
            </w:pPr>
          </w:p>
        </w:tc>
        <w:tc>
          <w:tcPr>
            <w:tcW w:w="589" w:type="pct"/>
            <w:vAlign w:val="center"/>
          </w:tcPr>
          <w:p w14:paraId="2A3FD8AB" w14:textId="77777777" w:rsidR="00214985" w:rsidRPr="00A57A09" w:rsidRDefault="00214985" w:rsidP="00214985">
            <w:pPr>
              <w:spacing w:after="0"/>
              <w:jc w:val="center"/>
              <w:rPr>
                <w:sz w:val="18"/>
                <w:szCs w:val="18"/>
                <w:lang w:val="el-GR"/>
              </w:rPr>
            </w:pPr>
          </w:p>
        </w:tc>
        <w:tc>
          <w:tcPr>
            <w:tcW w:w="515" w:type="pct"/>
            <w:vAlign w:val="center"/>
          </w:tcPr>
          <w:p w14:paraId="6E67EC90" w14:textId="77777777" w:rsidR="00214985" w:rsidRPr="00A57A09" w:rsidRDefault="00214985" w:rsidP="00214985">
            <w:pPr>
              <w:spacing w:after="0"/>
              <w:jc w:val="center"/>
              <w:rPr>
                <w:sz w:val="18"/>
                <w:szCs w:val="18"/>
                <w:lang w:val="el-GR"/>
              </w:rPr>
            </w:pPr>
          </w:p>
        </w:tc>
        <w:tc>
          <w:tcPr>
            <w:tcW w:w="521" w:type="pct"/>
            <w:vAlign w:val="center"/>
          </w:tcPr>
          <w:p w14:paraId="23EB455A" w14:textId="77777777" w:rsidR="00214985" w:rsidRPr="00A57A09" w:rsidRDefault="00214985" w:rsidP="00214985">
            <w:pPr>
              <w:spacing w:after="0"/>
              <w:jc w:val="center"/>
              <w:rPr>
                <w:sz w:val="18"/>
                <w:szCs w:val="18"/>
                <w:lang w:val="el-GR"/>
              </w:rPr>
            </w:pPr>
          </w:p>
        </w:tc>
        <w:tc>
          <w:tcPr>
            <w:tcW w:w="579" w:type="pct"/>
            <w:vAlign w:val="center"/>
          </w:tcPr>
          <w:p w14:paraId="13D05D0C" w14:textId="77777777" w:rsidR="00214985" w:rsidRPr="00A57A09" w:rsidRDefault="00214985" w:rsidP="00214985">
            <w:pPr>
              <w:spacing w:after="0"/>
              <w:jc w:val="center"/>
              <w:rPr>
                <w:sz w:val="18"/>
                <w:szCs w:val="18"/>
                <w:lang w:val="el-GR"/>
              </w:rPr>
            </w:pPr>
          </w:p>
        </w:tc>
      </w:tr>
      <w:tr w:rsidR="00214985" w:rsidRPr="00E16A2C" w14:paraId="245D3E67" w14:textId="77777777" w:rsidTr="00387970">
        <w:trPr>
          <w:trHeight w:val="284"/>
        </w:trPr>
        <w:tc>
          <w:tcPr>
            <w:tcW w:w="289" w:type="pct"/>
            <w:vAlign w:val="center"/>
          </w:tcPr>
          <w:p w14:paraId="74231BB7" w14:textId="77777777" w:rsidR="00214985" w:rsidRPr="00A57A09" w:rsidRDefault="00214985" w:rsidP="00214985">
            <w:pPr>
              <w:spacing w:after="0"/>
              <w:jc w:val="center"/>
              <w:rPr>
                <w:sz w:val="18"/>
                <w:szCs w:val="18"/>
                <w:lang w:val="el-GR"/>
              </w:rPr>
            </w:pPr>
          </w:p>
        </w:tc>
        <w:tc>
          <w:tcPr>
            <w:tcW w:w="1331" w:type="pct"/>
            <w:vAlign w:val="center"/>
          </w:tcPr>
          <w:p w14:paraId="01EB3E4F" w14:textId="0A1864F4" w:rsidR="00214985" w:rsidRPr="00387970" w:rsidRDefault="00214985" w:rsidP="00214985">
            <w:pPr>
              <w:spacing w:after="0"/>
              <w:jc w:val="left"/>
              <w:rPr>
                <w:rFonts w:cs="Tahoma"/>
                <w:color w:val="000000"/>
                <w:sz w:val="18"/>
                <w:szCs w:val="18"/>
                <w:lang w:val="el-GR" w:eastAsia="el-GR"/>
              </w:rPr>
            </w:pPr>
            <w:r w:rsidRPr="00214985">
              <w:rPr>
                <w:rFonts w:cs="Tahoma"/>
                <w:color w:val="FF0000"/>
                <w:sz w:val="18"/>
                <w:szCs w:val="18"/>
                <w:lang w:val="el-GR"/>
              </w:rPr>
              <w:t>Ονομ/μο Στελέχους Χ Ομάδας Έργου</w:t>
            </w:r>
          </w:p>
        </w:tc>
        <w:tc>
          <w:tcPr>
            <w:tcW w:w="734" w:type="pct"/>
          </w:tcPr>
          <w:p w14:paraId="38C215DF" w14:textId="77777777" w:rsidR="00214985" w:rsidRPr="00A57A09" w:rsidRDefault="00214985" w:rsidP="00214985">
            <w:pPr>
              <w:spacing w:after="0"/>
              <w:jc w:val="center"/>
              <w:rPr>
                <w:sz w:val="18"/>
                <w:szCs w:val="18"/>
                <w:lang w:val="el-GR"/>
              </w:rPr>
            </w:pPr>
          </w:p>
        </w:tc>
        <w:tc>
          <w:tcPr>
            <w:tcW w:w="442" w:type="pct"/>
            <w:vAlign w:val="center"/>
          </w:tcPr>
          <w:p w14:paraId="08CDD632" w14:textId="77777777" w:rsidR="00214985" w:rsidRPr="00A57A09" w:rsidRDefault="00214985" w:rsidP="00214985">
            <w:pPr>
              <w:spacing w:after="0"/>
              <w:jc w:val="center"/>
              <w:rPr>
                <w:sz w:val="18"/>
                <w:szCs w:val="18"/>
                <w:lang w:val="el-GR"/>
              </w:rPr>
            </w:pPr>
          </w:p>
        </w:tc>
        <w:tc>
          <w:tcPr>
            <w:tcW w:w="589" w:type="pct"/>
            <w:vAlign w:val="center"/>
          </w:tcPr>
          <w:p w14:paraId="5B9EFFE6" w14:textId="77777777" w:rsidR="00214985" w:rsidRPr="00A57A09" w:rsidRDefault="00214985" w:rsidP="00214985">
            <w:pPr>
              <w:spacing w:after="0"/>
              <w:jc w:val="center"/>
              <w:rPr>
                <w:sz w:val="18"/>
                <w:szCs w:val="18"/>
                <w:lang w:val="el-GR"/>
              </w:rPr>
            </w:pPr>
          </w:p>
        </w:tc>
        <w:tc>
          <w:tcPr>
            <w:tcW w:w="515" w:type="pct"/>
            <w:vAlign w:val="center"/>
          </w:tcPr>
          <w:p w14:paraId="7DCBFC2F" w14:textId="77777777" w:rsidR="00214985" w:rsidRPr="00A57A09" w:rsidRDefault="00214985" w:rsidP="00214985">
            <w:pPr>
              <w:spacing w:after="0"/>
              <w:jc w:val="center"/>
              <w:rPr>
                <w:sz w:val="18"/>
                <w:szCs w:val="18"/>
                <w:lang w:val="el-GR"/>
              </w:rPr>
            </w:pPr>
          </w:p>
        </w:tc>
        <w:tc>
          <w:tcPr>
            <w:tcW w:w="521" w:type="pct"/>
            <w:vAlign w:val="center"/>
          </w:tcPr>
          <w:p w14:paraId="15968AEB" w14:textId="77777777" w:rsidR="00214985" w:rsidRPr="00A57A09" w:rsidRDefault="00214985" w:rsidP="00214985">
            <w:pPr>
              <w:spacing w:after="0"/>
              <w:jc w:val="center"/>
              <w:rPr>
                <w:sz w:val="18"/>
                <w:szCs w:val="18"/>
                <w:lang w:val="el-GR"/>
              </w:rPr>
            </w:pPr>
          </w:p>
        </w:tc>
        <w:tc>
          <w:tcPr>
            <w:tcW w:w="579" w:type="pct"/>
            <w:vAlign w:val="center"/>
          </w:tcPr>
          <w:p w14:paraId="4B5C05F4" w14:textId="77777777" w:rsidR="00214985" w:rsidRPr="00A57A09" w:rsidRDefault="00214985" w:rsidP="00214985">
            <w:pPr>
              <w:spacing w:after="0"/>
              <w:jc w:val="center"/>
              <w:rPr>
                <w:sz w:val="18"/>
                <w:szCs w:val="18"/>
                <w:lang w:val="el-GR"/>
              </w:rPr>
            </w:pPr>
          </w:p>
        </w:tc>
      </w:tr>
      <w:tr w:rsidR="00214985" w:rsidRPr="00387970" w14:paraId="293A87F7" w14:textId="77777777" w:rsidTr="00387970">
        <w:trPr>
          <w:trHeight w:val="284"/>
        </w:trPr>
        <w:tc>
          <w:tcPr>
            <w:tcW w:w="289" w:type="pct"/>
            <w:shd w:val="clear" w:color="auto" w:fill="E7E6E6" w:themeFill="background2"/>
            <w:vAlign w:val="center"/>
          </w:tcPr>
          <w:p w14:paraId="761A865B" w14:textId="31DF4B39" w:rsidR="00214985" w:rsidRPr="00A57A09" w:rsidRDefault="00214985" w:rsidP="00214985">
            <w:pPr>
              <w:spacing w:after="0"/>
              <w:jc w:val="center"/>
              <w:rPr>
                <w:sz w:val="18"/>
                <w:szCs w:val="18"/>
                <w:lang w:val="el-GR"/>
              </w:rPr>
            </w:pPr>
            <w:r>
              <w:rPr>
                <w:sz w:val="18"/>
                <w:szCs w:val="18"/>
                <w:lang w:val="el-GR"/>
              </w:rPr>
              <w:t>14</w:t>
            </w:r>
          </w:p>
        </w:tc>
        <w:tc>
          <w:tcPr>
            <w:tcW w:w="1331" w:type="pct"/>
            <w:shd w:val="clear" w:color="auto" w:fill="E7E6E6" w:themeFill="background2"/>
          </w:tcPr>
          <w:p w14:paraId="72A15142" w14:textId="5E4FE0EC" w:rsidR="00214985" w:rsidRPr="00214985" w:rsidRDefault="00214985" w:rsidP="00214985">
            <w:pPr>
              <w:spacing w:after="0"/>
              <w:jc w:val="left"/>
              <w:rPr>
                <w:rFonts w:cs="Tahoma"/>
                <w:color w:val="FF0000"/>
                <w:sz w:val="18"/>
                <w:szCs w:val="18"/>
                <w:lang w:val="el-GR"/>
              </w:rPr>
            </w:pPr>
            <w:r w:rsidRPr="00387970">
              <w:rPr>
                <w:rFonts w:cs="Tahoma"/>
                <w:color w:val="000000"/>
                <w:sz w:val="18"/>
                <w:szCs w:val="18"/>
                <w:lang w:val="el-GR" w:eastAsia="el-GR"/>
              </w:rPr>
              <w:t>Π</w:t>
            </w:r>
            <w:r w:rsidRPr="00387970">
              <w:rPr>
                <w:rFonts w:cs="Tahoma"/>
                <w:color w:val="000000"/>
                <w:sz w:val="18"/>
                <w:szCs w:val="18"/>
                <w:lang w:val="en-US" w:eastAsia="el-GR"/>
              </w:rPr>
              <w:t>2.2</w:t>
            </w:r>
            <w:r w:rsidRPr="00387970">
              <w:rPr>
                <w:rFonts w:cs="Tahoma"/>
                <w:color w:val="000000"/>
                <w:sz w:val="18"/>
                <w:szCs w:val="18"/>
                <w:lang w:val="el-GR" w:eastAsia="el-GR"/>
              </w:rPr>
              <w:t xml:space="preserve">. </w:t>
            </w:r>
            <w:r w:rsidRPr="00387970">
              <w:rPr>
                <w:rFonts w:cs="Tahoma"/>
                <w:bCs/>
                <w:sz w:val="18"/>
                <w:szCs w:val="18"/>
                <w:lang w:val="el-GR"/>
              </w:rPr>
              <w:t xml:space="preserve">Οριστικοποιημένο Σχέδιο Μετάπτωσης </w:t>
            </w:r>
          </w:p>
        </w:tc>
        <w:tc>
          <w:tcPr>
            <w:tcW w:w="734" w:type="pct"/>
            <w:shd w:val="clear" w:color="auto" w:fill="E7E6E6" w:themeFill="background2"/>
          </w:tcPr>
          <w:p w14:paraId="31B74916" w14:textId="77777777" w:rsidR="00214985" w:rsidRPr="00A57A09" w:rsidRDefault="00214985" w:rsidP="00214985">
            <w:pPr>
              <w:spacing w:after="0"/>
              <w:jc w:val="center"/>
              <w:rPr>
                <w:sz w:val="18"/>
                <w:szCs w:val="18"/>
                <w:lang w:val="el-GR"/>
              </w:rPr>
            </w:pPr>
          </w:p>
        </w:tc>
        <w:tc>
          <w:tcPr>
            <w:tcW w:w="442" w:type="pct"/>
            <w:shd w:val="clear" w:color="auto" w:fill="E7E6E6" w:themeFill="background2"/>
            <w:vAlign w:val="center"/>
          </w:tcPr>
          <w:p w14:paraId="5F7BB16C" w14:textId="77777777" w:rsidR="00214985" w:rsidRPr="00A57A09" w:rsidRDefault="00214985" w:rsidP="00214985">
            <w:pPr>
              <w:spacing w:after="0"/>
              <w:jc w:val="center"/>
              <w:rPr>
                <w:sz w:val="18"/>
                <w:szCs w:val="18"/>
                <w:lang w:val="el-GR"/>
              </w:rPr>
            </w:pPr>
          </w:p>
        </w:tc>
        <w:tc>
          <w:tcPr>
            <w:tcW w:w="589" w:type="pct"/>
            <w:shd w:val="clear" w:color="auto" w:fill="E7E6E6" w:themeFill="background2"/>
            <w:vAlign w:val="center"/>
          </w:tcPr>
          <w:p w14:paraId="275273AC" w14:textId="77777777" w:rsidR="00214985" w:rsidRPr="00A57A09" w:rsidRDefault="00214985" w:rsidP="00214985">
            <w:pPr>
              <w:spacing w:after="0"/>
              <w:jc w:val="center"/>
              <w:rPr>
                <w:sz w:val="18"/>
                <w:szCs w:val="18"/>
                <w:lang w:val="el-GR"/>
              </w:rPr>
            </w:pPr>
          </w:p>
        </w:tc>
        <w:tc>
          <w:tcPr>
            <w:tcW w:w="515" w:type="pct"/>
            <w:shd w:val="clear" w:color="auto" w:fill="E7E6E6" w:themeFill="background2"/>
            <w:vAlign w:val="center"/>
          </w:tcPr>
          <w:p w14:paraId="212C557E" w14:textId="77777777" w:rsidR="00214985" w:rsidRPr="00A57A09" w:rsidRDefault="00214985" w:rsidP="00214985">
            <w:pPr>
              <w:spacing w:after="0"/>
              <w:jc w:val="center"/>
              <w:rPr>
                <w:sz w:val="18"/>
                <w:szCs w:val="18"/>
                <w:lang w:val="el-GR"/>
              </w:rPr>
            </w:pPr>
          </w:p>
        </w:tc>
        <w:tc>
          <w:tcPr>
            <w:tcW w:w="521" w:type="pct"/>
            <w:shd w:val="clear" w:color="auto" w:fill="E7E6E6" w:themeFill="background2"/>
            <w:vAlign w:val="center"/>
          </w:tcPr>
          <w:p w14:paraId="3CD88B9B" w14:textId="77777777" w:rsidR="00214985" w:rsidRPr="00A57A09" w:rsidRDefault="00214985" w:rsidP="00214985">
            <w:pPr>
              <w:spacing w:after="0"/>
              <w:jc w:val="center"/>
              <w:rPr>
                <w:sz w:val="18"/>
                <w:szCs w:val="18"/>
                <w:lang w:val="el-GR"/>
              </w:rPr>
            </w:pPr>
          </w:p>
        </w:tc>
        <w:tc>
          <w:tcPr>
            <w:tcW w:w="579" w:type="pct"/>
            <w:shd w:val="clear" w:color="auto" w:fill="E7E6E6" w:themeFill="background2"/>
            <w:vAlign w:val="center"/>
          </w:tcPr>
          <w:p w14:paraId="5A708210" w14:textId="77777777" w:rsidR="00214985" w:rsidRPr="00A57A09" w:rsidRDefault="00214985" w:rsidP="00214985">
            <w:pPr>
              <w:spacing w:after="0"/>
              <w:jc w:val="center"/>
              <w:rPr>
                <w:sz w:val="18"/>
                <w:szCs w:val="18"/>
                <w:lang w:val="el-GR"/>
              </w:rPr>
            </w:pPr>
          </w:p>
        </w:tc>
      </w:tr>
      <w:tr w:rsidR="00214985" w:rsidRPr="00E16A2C" w14:paraId="60C4B8DE" w14:textId="77777777" w:rsidTr="00387970">
        <w:trPr>
          <w:trHeight w:val="284"/>
        </w:trPr>
        <w:tc>
          <w:tcPr>
            <w:tcW w:w="289" w:type="pct"/>
            <w:vAlign w:val="center"/>
          </w:tcPr>
          <w:p w14:paraId="399CB91B" w14:textId="77777777" w:rsidR="00214985" w:rsidRPr="00A57A09" w:rsidRDefault="00214985" w:rsidP="00214985">
            <w:pPr>
              <w:spacing w:after="0"/>
              <w:jc w:val="center"/>
              <w:rPr>
                <w:sz w:val="18"/>
                <w:szCs w:val="18"/>
                <w:lang w:val="el-GR"/>
              </w:rPr>
            </w:pPr>
          </w:p>
        </w:tc>
        <w:tc>
          <w:tcPr>
            <w:tcW w:w="1331" w:type="pct"/>
            <w:vAlign w:val="center"/>
          </w:tcPr>
          <w:p w14:paraId="4C761BC5" w14:textId="38A228FA" w:rsidR="00214985" w:rsidRPr="00387970" w:rsidRDefault="00214985" w:rsidP="00214985">
            <w:pPr>
              <w:spacing w:after="0"/>
              <w:jc w:val="left"/>
              <w:rPr>
                <w:rFonts w:cs="Tahoma"/>
                <w:color w:val="000000"/>
                <w:sz w:val="18"/>
                <w:szCs w:val="18"/>
                <w:lang w:val="el-GR" w:eastAsia="el-GR"/>
              </w:rPr>
            </w:pPr>
            <w:r w:rsidRPr="00214985">
              <w:rPr>
                <w:rFonts w:cs="Tahoma"/>
                <w:color w:val="FF0000"/>
                <w:sz w:val="18"/>
                <w:szCs w:val="18"/>
                <w:lang w:val="el-GR"/>
              </w:rPr>
              <w:t xml:space="preserve">Ονομ/μο Στελέχους 1 Ομάδας Έργου </w:t>
            </w:r>
          </w:p>
        </w:tc>
        <w:tc>
          <w:tcPr>
            <w:tcW w:w="734" w:type="pct"/>
          </w:tcPr>
          <w:p w14:paraId="6A144209" w14:textId="77777777" w:rsidR="00214985" w:rsidRPr="00A57A09" w:rsidRDefault="00214985" w:rsidP="00214985">
            <w:pPr>
              <w:spacing w:after="0"/>
              <w:jc w:val="center"/>
              <w:rPr>
                <w:sz w:val="18"/>
                <w:szCs w:val="18"/>
                <w:lang w:val="el-GR"/>
              </w:rPr>
            </w:pPr>
          </w:p>
        </w:tc>
        <w:tc>
          <w:tcPr>
            <w:tcW w:w="442" w:type="pct"/>
            <w:vAlign w:val="center"/>
          </w:tcPr>
          <w:p w14:paraId="26363B92" w14:textId="77777777" w:rsidR="00214985" w:rsidRPr="00A57A09" w:rsidRDefault="00214985" w:rsidP="00214985">
            <w:pPr>
              <w:spacing w:after="0"/>
              <w:jc w:val="center"/>
              <w:rPr>
                <w:sz w:val="18"/>
                <w:szCs w:val="18"/>
                <w:lang w:val="el-GR"/>
              </w:rPr>
            </w:pPr>
          </w:p>
        </w:tc>
        <w:tc>
          <w:tcPr>
            <w:tcW w:w="589" w:type="pct"/>
            <w:vAlign w:val="center"/>
          </w:tcPr>
          <w:p w14:paraId="099823E3" w14:textId="77777777" w:rsidR="00214985" w:rsidRPr="00A57A09" w:rsidRDefault="00214985" w:rsidP="00214985">
            <w:pPr>
              <w:spacing w:after="0"/>
              <w:jc w:val="center"/>
              <w:rPr>
                <w:sz w:val="18"/>
                <w:szCs w:val="18"/>
                <w:lang w:val="el-GR"/>
              </w:rPr>
            </w:pPr>
          </w:p>
        </w:tc>
        <w:tc>
          <w:tcPr>
            <w:tcW w:w="515" w:type="pct"/>
            <w:vAlign w:val="center"/>
          </w:tcPr>
          <w:p w14:paraId="2CA578C2" w14:textId="77777777" w:rsidR="00214985" w:rsidRPr="00A57A09" w:rsidRDefault="00214985" w:rsidP="00214985">
            <w:pPr>
              <w:spacing w:after="0"/>
              <w:jc w:val="center"/>
              <w:rPr>
                <w:sz w:val="18"/>
                <w:szCs w:val="18"/>
                <w:lang w:val="el-GR"/>
              </w:rPr>
            </w:pPr>
          </w:p>
        </w:tc>
        <w:tc>
          <w:tcPr>
            <w:tcW w:w="521" w:type="pct"/>
            <w:vAlign w:val="center"/>
          </w:tcPr>
          <w:p w14:paraId="63167447" w14:textId="77777777" w:rsidR="00214985" w:rsidRPr="00A57A09" w:rsidRDefault="00214985" w:rsidP="00214985">
            <w:pPr>
              <w:spacing w:after="0"/>
              <w:jc w:val="center"/>
              <w:rPr>
                <w:sz w:val="18"/>
                <w:szCs w:val="18"/>
                <w:lang w:val="el-GR"/>
              </w:rPr>
            </w:pPr>
          </w:p>
        </w:tc>
        <w:tc>
          <w:tcPr>
            <w:tcW w:w="579" w:type="pct"/>
            <w:vAlign w:val="center"/>
          </w:tcPr>
          <w:p w14:paraId="6F77C4C5" w14:textId="77777777" w:rsidR="00214985" w:rsidRPr="00A57A09" w:rsidRDefault="00214985" w:rsidP="00214985">
            <w:pPr>
              <w:spacing w:after="0"/>
              <w:jc w:val="center"/>
              <w:rPr>
                <w:sz w:val="18"/>
                <w:szCs w:val="18"/>
                <w:lang w:val="el-GR"/>
              </w:rPr>
            </w:pPr>
          </w:p>
        </w:tc>
      </w:tr>
      <w:tr w:rsidR="00214985" w:rsidRPr="00387970" w14:paraId="1752F1E8" w14:textId="77777777" w:rsidTr="00387970">
        <w:trPr>
          <w:trHeight w:val="284"/>
        </w:trPr>
        <w:tc>
          <w:tcPr>
            <w:tcW w:w="289" w:type="pct"/>
            <w:vAlign w:val="center"/>
          </w:tcPr>
          <w:p w14:paraId="2ECAC21E" w14:textId="77777777" w:rsidR="00214985" w:rsidRPr="00A57A09" w:rsidRDefault="00214985" w:rsidP="00214985">
            <w:pPr>
              <w:spacing w:after="0"/>
              <w:jc w:val="center"/>
              <w:rPr>
                <w:sz w:val="18"/>
                <w:szCs w:val="18"/>
                <w:lang w:val="el-GR"/>
              </w:rPr>
            </w:pPr>
          </w:p>
        </w:tc>
        <w:tc>
          <w:tcPr>
            <w:tcW w:w="1331" w:type="pct"/>
            <w:vAlign w:val="center"/>
          </w:tcPr>
          <w:p w14:paraId="3385C03B" w14:textId="400AE1CD" w:rsidR="00214985" w:rsidRPr="00214985" w:rsidRDefault="00214985" w:rsidP="00214985">
            <w:pPr>
              <w:spacing w:after="0"/>
              <w:jc w:val="left"/>
              <w:rPr>
                <w:rFonts w:cs="Tahoma"/>
                <w:color w:val="000000"/>
                <w:sz w:val="18"/>
                <w:szCs w:val="18"/>
                <w:lang w:val="el-GR" w:eastAsia="el-GR"/>
              </w:rPr>
            </w:pPr>
            <w:r w:rsidRPr="00214985">
              <w:rPr>
                <w:rFonts w:cs="Tahoma"/>
                <w:color w:val="FF0000"/>
                <w:sz w:val="18"/>
                <w:szCs w:val="18"/>
              </w:rPr>
              <w:t>…..</w:t>
            </w:r>
          </w:p>
        </w:tc>
        <w:tc>
          <w:tcPr>
            <w:tcW w:w="734" w:type="pct"/>
          </w:tcPr>
          <w:p w14:paraId="2D2C6E47" w14:textId="77777777" w:rsidR="00214985" w:rsidRPr="00A57A09" w:rsidRDefault="00214985" w:rsidP="00214985">
            <w:pPr>
              <w:spacing w:after="0"/>
              <w:jc w:val="center"/>
              <w:rPr>
                <w:sz w:val="18"/>
                <w:szCs w:val="18"/>
                <w:lang w:val="el-GR"/>
              </w:rPr>
            </w:pPr>
          </w:p>
        </w:tc>
        <w:tc>
          <w:tcPr>
            <w:tcW w:w="442" w:type="pct"/>
            <w:vAlign w:val="center"/>
          </w:tcPr>
          <w:p w14:paraId="1C8F6147" w14:textId="77777777" w:rsidR="00214985" w:rsidRPr="00A57A09" w:rsidRDefault="00214985" w:rsidP="00214985">
            <w:pPr>
              <w:spacing w:after="0"/>
              <w:jc w:val="center"/>
              <w:rPr>
                <w:sz w:val="18"/>
                <w:szCs w:val="18"/>
                <w:lang w:val="el-GR"/>
              </w:rPr>
            </w:pPr>
          </w:p>
        </w:tc>
        <w:tc>
          <w:tcPr>
            <w:tcW w:w="589" w:type="pct"/>
            <w:vAlign w:val="center"/>
          </w:tcPr>
          <w:p w14:paraId="43939F35" w14:textId="77777777" w:rsidR="00214985" w:rsidRPr="00A57A09" w:rsidRDefault="00214985" w:rsidP="00214985">
            <w:pPr>
              <w:spacing w:after="0"/>
              <w:jc w:val="center"/>
              <w:rPr>
                <w:sz w:val="18"/>
                <w:szCs w:val="18"/>
                <w:lang w:val="el-GR"/>
              </w:rPr>
            </w:pPr>
          </w:p>
        </w:tc>
        <w:tc>
          <w:tcPr>
            <w:tcW w:w="515" w:type="pct"/>
            <w:vAlign w:val="center"/>
          </w:tcPr>
          <w:p w14:paraId="114F99DC" w14:textId="77777777" w:rsidR="00214985" w:rsidRPr="00A57A09" w:rsidRDefault="00214985" w:rsidP="00214985">
            <w:pPr>
              <w:spacing w:after="0"/>
              <w:jc w:val="center"/>
              <w:rPr>
                <w:sz w:val="18"/>
                <w:szCs w:val="18"/>
                <w:lang w:val="el-GR"/>
              </w:rPr>
            </w:pPr>
          </w:p>
        </w:tc>
        <w:tc>
          <w:tcPr>
            <w:tcW w:w="521" w:type="pct"/>
            <w:vAlign w:val="center"/>
          </w:tcPr>
          <w:p w14:paraId="35CE4C16" w14:textId="77777777" w:rsidR="00214985" w:rsidRPr="00A57A09" w:rsidRDefault="00214985" w:rsidP="00214985">
            <w:pPr>
              <w:spacing w:after="0"/>
              <w:jc w:val="center"/>
              <w:rPr>
                <w:sz w:val="18"/>
                <w:szCs w:val="18"/>
                <w:lang w:val="el-GR"/>
              </w:rPr>
            </w:pPr>
          </w:p>
        </w:tc>
        <w:tc>
          <w:tcPr>
            <w:tcW w:w="579" w:type="pct"/>
            <w:vAlign w:val="center"/>
          </w:tcPr>
          <w:p w14:paraId="4649C68D" w14:textId="77777777" w:rsidR="00214985" w:rsidRPr="00A57A09" w:rsidRDefault="00214985" w:rsidP="00214985">
            <w:pPr>
              <w:spacing w:after="0"/>
              <w:jc w:val="center"/>
              <w:rPr>
                <w:sz w:val="18"/>
                <w:szCs w:val="18"/>
                <w:lang w:val="el-GR"/>
              </w:rPr>
            </w:pPr>
          </w:p>
        </w:tc>
      </w:tr>
      <w:tr w:rsidR="00214985" w:rsidRPr="00E16A2C" w14:paraId="50E4C0CB" w14:textId="77777777" w:rsidTr="00387970">
        <w:trPr>
          <w:trHeight w:val="284"/>
        </w:trPr>
        <w:tc>
          <w:tcPr>
            <w:tcW w:w="289" w:type="pct"/>
            <w:vAlign w:val="center"/>
          </w:tcPr>
          <w:p w14:paraId="385C8938" w14:textId="77777777" w:rsidR="00214985" w:rsidRPr="00A57A09" w:rsidRDefault="00214985" w:rsidP="00214985">
            <w:pPr>
              <w:spacing w:after="0"/>
              <w:jc w:val="center"/>
              <w:rPr>
                <w:sz w:val="18"/>
                <w:szCs w:val="18"/>
                <w:lang w:val="el-GR"/>
              </w:rPr>
            </w:pPr>
          </w:p>
        </w:tc>
        <w:tc>
          <w:tcPr>
            <w:tcW w:w="1331" w:type="pct"/>
            <w:vAlign w:val="center"/>
          </w:tcPr>
          <w:p w14:paraId="5108F911" w14:textId="7C854D49" w:rsidR="00214985" w:rsidRPr="00387970" w:rsidRDefault="00214985" w:rsidP="00214985">
            <w:pPr>
              <w:spacing w:after="0"/>
              <w:jc w:val="left"/>
              <w:rPr>
                <w:rFonts w:cs="Tahoma"/>
                <w:color w:val="000000"/>
                <w:sz w:val="18"/>
                <w:szCs w:val="18"/>
                <w:lang w:val="el-GR" w:eastAsia="el-GR"/>
              </w:rPr>
            </w:pPr>
            <w:r w:rsidRPr="00214985">
              <w:rPr>
                <w:rFonts w:cs="Tahoma"/>
                <w:color w:val="FF0000"/>
                <w:sz w:val="18"/>
                <w:szCs w:val="18"/>
                <w:lang w:val="el-GR"/>
              </w:rPr>
              <w:t>Ονομ/μο Στελέχους Χ Ομάδας Έργου</w:t>
            </w:r>
          </w:p>
        </w:tc>
        <w:tc>
          <w:tcPr>
            <w:tcW w:w="734" w:type="pct"/>
          </w:tcPr>
          <w:p w14:paraId="6047E534" w14:textId="77777777" w:rsidR="00214985" w:rsidRPr="00A57A09" w:rsidRDefault="00214985" w:rsidP="00214985">
            <w:pPr>
              <w:spacing w:after="0"/>
              <w:jc w:val="center"/>
              <w:rPr>
                <w:sz w:val="18"/>
                <w:szCs w:val="18"/>
                <w:lang w:val="el-GR"/>
              </w:rPr>
            </w:pPr>
          </w:p>
        </w:tc>
        <w:tc>
          <w:tcPr>
            <w:tcW w:w="442" w:type="pct"/>
            <w:vAlign w:val="center"/>
          </w:tcPr>
          <w:p w14:paraId="4130E889" w14:textId="77777777" w:rsidR="00214985" w:rsidRPr="00A57A09" w:rsidRDefault="00214985" w:rsidP="00214985">
            <w:pPr>
              <w:spacing w:after="0"/>
              <w:jc w:val="center"/>
              <w:rPr>
                <w:sz w:val="18"/>
                <w:szCs w:val="18"/>
                <w:lang w:val="el-GR"/>
              </w:rPr>
            </w:pPr>
          </w:p>
        </w:tc>
        <w:tc>
          <w:tcPr>
            <w:tcW w:w="589" w:type="pct"/>
            <w:vAlign w:val="center"/>
          </w:tcPr>
          <w:p w14:paraId="0C55B826" w14:textId="77777777" w:rsidR="00214985" w:rsidRPr="00A57A09" w:rsidRDefault="00214985" w:rsidP="00214985">
            <w:pPr>
              <w:spacing w:after="0"/>
              <w:jc w:val="center"/>
              <w:rPr>
                <w:sz w:val="18"/>
                <w:szCs w:val="18"/>
                <w:lang w:val="el-GR"/>
              </w:rPr>
            </w:pPr>
          </w:p>
        </w:tc>
        <w:tc>
          <w:tcPr>
            <w:tcW w:w="515" w:type="pct"/>
            <w:vAlign w:val="center"/>
          </w:tcPr>
          <w:p w14:paraId="4F863E41" w14:textId="77777777" w:rsidR="00214985" w:rsidRPr="00A57A09" w:rsidRDefault="00214985" w:rsidP="00214985">
            <w:pPr>
              <w:spacing w:after="0"/>
              <w:jc w:val="center"/>
              <w:rPr>
                <w:sz w:val="18"/>
                <w:szCs w:val="18"/>
                <w:lang w:val="el-GR"/>
              </w:rPr>
            </w:pPr>
          </w:p>
        </w:tc>
        <w:tc>
          <w:tcPr>
            <w:tcW w:w="521" w:type="pct"/>
            <w:vAlign w:val="center"/>
          </w:tcPr>
          <w:p w14:paraId="6C0F2325" w14:textId="77777777" w:rsidR="00214985" w:rsidRPr="00A57A09" w:rsidRDefault="00214985" w:rsidP="00214985">
            <w:pPr>
              <w:spacing w:after="0"/>
              <w:jc w:val="center"/>
              <w:rPr>
                <w:sz w:val="18"/>
                <w:szCs w:val="18"/>
                <w:lang w:val="el-GR"/>
              </w:rPr>
            </w:pPr>
          </w:p>
        </w:tc>
        <w:tc>
          <w:tcPr>
            <w:tcW w:w="579" w:type="pct"/>
            <w:vAlign w:val="center"/>
          </w:tcPr>
          <w:p w14:paraId="1BC432FC" w14:textId="77777777" w:rsidR="00214985" w:rsidRPr="00A57A09" w:rsidRDefault="00214985" w:rsidP="00214985">
            <w:pPr>
              <w:spacing w:after="0"/>
              <w:jc w:val="center"/>
              <w:rPr>
                <w:sz w:val="18"/>
                <w:szCs w:val="18"/>
                <w:lang w:val="el-GR"/>
              </w:rPr>
            </w:pPr>
          </w:p>
        </w:tc>
      </w:tr>
      <w:tr w:rsidR="00214985" w:rsidRPr="00E16A2C" w14:paraId="41103AFE" w14:textId="77777777" w:rsidTr="00387970">
        <w:trPr>
          <w:trHeight w:val="284"/>
        </w:trPr>
        <w:tc>
          <w:tcPr>
            <w:tcW w:w="289" w:type="pct"/>
            <w:shd w:val="clear" w:color="auto" w:fill="E7E6E6" w:themeFill="background2"/>
            <w:vAlign w:val="center"/>
          </w:tcPr>
          <w:p w14:paraId="50B7A435" w14:textId="5E5596CF" w:rsidR="00214985" w:rsidRPr="00A57A09" w:rsidRDefault="00214985" w:rsidP="00214985">
            <w:pPr>
              <w:spacing w:after="0"/>
              <w:jc w:val="center"/>
              <w:rPr>
                <w:sz w:val="18"/>
                <w:szCs w:val="18"/>
                <w:lang w:val="el-GR"/>
              </w:rPr>
            </w:pPr>
            <w:r>
              <w:rPr>
                <w:sz w:val="18"/>
                <w:szCs w:val="18"/>
                <w:lang w:val="el-GR"/>
              </w:rPr>
              <w:t>15</w:t>
            </w:r>
          </w:p>
        </w:tc>
        <w:tc>
          <w:tcPr>
            <w:tcW w:w="1331" w:type="pct"/>
            <w:shd w:val="clear" w:color="auto" w:fill="E7E6E6" w:themeFill="background2"/>
          </w:tcPr>
          <w:p w14:paraId="3023664A" w14:textId="3974A762" w:rsidR="00214985" w:rsidRPr="00214985" w:rsidRDefault="00214985" w:rsidP="00214985">
            <w:pPr>
              <w:spacing w:after="0"/>
              <w:jc w:val="left"/>
              <w:rPr>
                <w:rFonts w:cs="Tahoma"/>
                <w:color w:val="FF0000"/>
                <w:sz w:val="18"/>
                <w:szCs w:val="18"/>
                <w:lang w:val="el-GR"/>
              </w:rPr>
            </w:pPr>
            <w:r w:rsidRPr="00387970">
              <w:rPr>
                <w:rFonts w:cs="Tahoma"/>
                <w:color w:val="000000"/>
                <w:sz w:val="18"/>
                <w:szCs w:val="18"/>
                <w:lang w:val="el-GR" w:eastAsia="el-GR"/>
              </w:rPr>
              <w:t xml:space="preserve">Π2.3. </w:t>
            </w:r>
            <w:r w:rsidRPr="00387970">
              <w:rPr>
                <w:rFonts w:cs="Tahoma"/>
                <w:bCs/>
                <w:sz w:val="18"/>
                <w:szCs w:val="18"/>
                <w:lang w:val="el-GR"/>
              </w:rPr>
              <w:t>Επικαιροποιημένα Σενάρια Ελέγχου Λογισμικού</w:t>
            </w:r>
            <w:r w:rsidRPr="00387970" w:rsidDel="002253A7">
              <w:rPr>
                <w:rFonts w:cs="Tahoma"/>
                <w:bCs/>
                <w:sz w:val="18"/>
                <w:szCs w:val="18"/>
                <w:lang w:val="el-GR"/>
              </w:rPr>
              <w:t xml:space="preserve"> </w:t>
            </w:r>
            <w:r w:rsidRPr="00387970">
              <w:rPr>
                <w:rFonts w:cs="Tahoma"/>
                <w:bCs/>
                <w:sz w:val="18"/>
                <w:szCs w:val="18"/>
                <w:lang w:val="el-GR"/>
              </w:rPr>
              <w:t xml:space="preserve">και Πλάνο Δοκιμών Ελέγχου </w:t>
            </w:r>
          </w:p>
        </w:tc>
        <w:tc>
          <w:tcPr>
            <w:tcW w:w="734" w:type="pct"/>
            <w:shd w:val="clear" w:color="auto" w:fill="E7E6E6" w:themeFill="background2"/>
          </w:tcPr>
          <w:p w14:paraId="5917E0F9" w14:textId="77777777" w:rsidR="00214985" w:rsidRPr="00A57A09" w:rsidRDefault="00214985" w:rsidP="00214985">
            <w:pPr>
              <w:spacing w:after="0"/>
              <w:jc w:val="center"/>
              <w:rPr>
                <w:sz w:val="18"/>
                <w:szCs w:val="18"/>
                <w:lang w:val="el-GR"/>
              </w:rPr>
            </w:pPr>
          </w:p>
        </w:tc>
        <w:tc>
          <w:tcPr>
            <w:tcW w:w="442" w:type="pct"/>
            <w:shd w:val="clear" w:color="auto" w:fill="E7E6E6" w:themeFill="background2"/>
            <w:vAlign w:val="center"/>
          </w:tcPr>
          <w:p w14:paraId="041EA43A" w14:textId="77777777" w:rsidR="00214985" w:rsidRPr="00A57A09" w:rsidRDefault="00214985" w:rsidP="00214985">
            <w:pPr>
              <w:spacing w:after="0"/>
              <w:jc w:val="center"/>
              <w:rPr>
                <w:sz w:val="18"/>
                <w:szCs w:val="18"/>
                <w:lang w:val="el-GR"/>
              </w:rPr>
            </w:pPr>
          </w:p>
        </w:tc>
        <w:tc>
          <w:tcPr>
            <w:tcW w:w="589" w:type="pct"/>
            <w:shd w:val="clear" w:color="auto" w:fill="E7E6E6" w:themeFill="background2"/>
            <w:vAlign w:val="center"/>
          </w:tcPr>
          <w:p w14:paraId="268EEA89" w14:textId="77777777" w:rsidR="00214985" w:rsidRPr="00A57A09" w:rsidRDefault="00214985" w:rsidP="00214985">
            <w:pPr>
              <w:spacing w:after="0"/>
              <w:jc w:val="center"/>
              <w:rPr>
                <w:sz w:val="18"/>
                <w:szCs w:val="18"/>
                <w:lang w:val="el-GR"/>
              </w:rPr>
            </w:pPr>
          </w:p>
        </w:tc>
        <w:tc>
          <w:tcPr>
            <w:tcW w:w="515" w:type="pct"/>
            <w:shd w:val="clear" w:color="auto" w:fill="E7E6E6" w:themeFill="background2"/>
            <w:vAlign w:val="center"/>
          </w:tcPr>
          <w:p w14:paraId="53C85CB7" w14:textId="77777777" w:rsidR="00214985" w:rsidRPr="00A57A09" w:rsidRDefault="00214985" w:rsidP="00214985">
            <w:pPr>
              <w:spacing w:after="0"/>
              <w:jc w:val="center"/>
              <w:rPr>
                <w:sz w:val="18"/>
                <w:szCs w:val="18"/>
                <w:lang w:val="el-GR"/>
              </w:rPr>
            </w:pPr>
          </w:p>
        </w:tc>
        <w:tc>
          <w:tcPr>
            <w:tcW w:w="521" w:type="pct"/>
            <w:shd w:val="clear" w:color="auto" w:fill="E7E6E6" w:themeFill="background2"/>
            <w:vAlign w:val="center"/>
          </w:tcPr>
          <w:p w14:paraId="4899B53E" w14:textId="77777777" w:rsidR="00214985" w:rsidRPr="00A57A09" w:rsidRDefault="00214985" w:rsidP="00214985">
            <w:pPr>
              <w:spacing w:after="0"/>
              <w:jc w:val="center"/>
              <w:rPr>
                <w:sz w:val="18"/>
                <w:szCs w:val="18"/>
                <w:lang w:val="el-GR"/>
              </w:rPr>
            </w:pPr>
          </w:p>
        </w:tc>
        <w:tc>
          <w:tcPr>
            <w:tcW w:w="579" w:type="pct"/>
            <w:shd w:val="clear" w:color="auto" w:fill="E7E6E6" w:themeFill="background2"/>
            <w:vAlign w:val="center"/>
          </w:tcPr>
          <w:p w14:paraId="4BCAE06B" w14:textId="77777777" w:rsidR="00214985" w:rsidRPr="00A57A09" w:rsidRDefault="00214985" w:rsidP="00214985">
            <w:pPr>
              <w:spacing w:after="0"/>
              <w:jc w:val="center"/>
              <w:rPr>
                <w:sz w:val="18"/>
                <w:szCs w:val="18"/>
                <w:lang w:val="el-GR"/>
              </w:rPr>
            </w:pPr>
          </w:p>
        </w:tc>
      </w:tr>
      <w:tr w:rsidR="00214985" w:rsidRPr="00E16A2C" w14:paraId="417BD191" w14:textId="77777777" w:rsidTr="00387970">
        <w:trPr>
          <w:trHeight w:val="284"/>
        </w:trPr>
        <w:tc>
          <w:tcPr>
            <w:tcW w:w="289" w:type="pct"/>
            <w:vAlign w:val="center"/>
          </w:tcPr>
          <w:p w14:paraId="3FF7586B" w14:textId="77777777" w:rsidR="00214985" w:rsidRPr="00A57A09" w:rsidRDefault="00214985" w:rsidP="00214985">
            <w:pPr>
              <w:spacing w:after="0"/>
              <w:jc w:val="center"/>
              <w:rPr>
                <w:sz w:val="18"/>
                <w:szCs w:val="18"/>
                <w:lang w:val="el-GR"/>
              </w:rPr>
            </w:pPr>
          </w:p>
        </w:tc>
        <w:tc>
          <w:tcPr>
            <w:tcW w:w="1331" w:type="pct"/>
            <w:vAlign w:val="center"/>
          </w:tcPr>
          <w:p w14:paraId="0F07DC70" w14:textId="2ADA78A7" w:rsidR="00214985" w:rsidRPr="00387970" w:rsidRDefault="00214985" w:rsidP="00214985">
            <w:pPr>
              <w:spacing w:after="0"/>
              <w:jc w:val="left"/>
              <w:rPr>
                <w:rFonts w:cs="Tahoma"/>
                <w:color w:val="000000"/>
                <w:sz w:val="18"/>
                <w:szCs w:val="18"/>
                <w:lang w:val="el-GR" w:eastAsia="el-GR"/>
              </w:rPr>
            </w:pPr>
            <w:r w:rsidRPr="00214985">
              <w:rPr>
                <w:rFonts w:cs="Tahoma"/>
                <w:color w:val="FF0000"/>
                <w:sz w:val="18"/>
                <w:szCs w:val="18"/>
                <w:lang w:val="el-GR"/>
              </w:rPr>
              <w:t xml:space="preserve">Ονομ/μο Στελέχους 1 Ομάδας Έργου </w:t>
            </w:r>
          </w:p>
        </w:tc>
        <w:tc>
          <w:tcPr>
            <w:tcW w:w="734" w:type="pct"/>
          </w:tcPr>
          <w:p w14:paraId="3BA066D1" w14:textId="77777777" w:rsidR="00214985" w:rsidRPr="00A57A09" w:rsidRDefault="00214985" w:rsidP="00214985">
            <w:pPr>
              <w:spacing w:after="0"/>
              <w:jc w:val="center"/>
              <w:rPr>
                <w:sz w:val="18"/>
                <w:szCs w:val="18"/>
                <w:lang w:val="el-GR"/>
              </w:rPr>
            </w:pPr>
          </w:p>
        </w:tc>
        <w:tc>
          <w:tcPr>
            <w:tcW w:w="442" w:type="pct"/>
            <w:vAlign w:val="center"/>
          </w:tcPr>
          <w:p w14:paraId="13952743" w14:textId="77777777" w:rsidR="00214985" w:rsidRPr="00A57A09" w:rsidRDefault="00214985" w:rsidP="00214985">
            <w:pPr>
              <w:spacing w:after="0"/>
              <w:jc w:val="center"/>
              <w:rPr>
                <w:sz w:val="18"/>
                <w:szCs w:val="18"/>
                <w:lang w:val="el-GR"/>
              </w:rPr>
            </w:pPr>
          </w:p>
        </w:tc>
        <w:tc>
          <w:tcPr>
            <w:tcW w:w="589" w:type="pct"/>
            <w:vAlign w:val="center"/>
          </w:tcPr>
          <w:p w14:paraId="5C0FE5D1" w14:textId="77777777" w:rsidR="00214985" w:rsidRPr="00A57A09" w:rsidRDefault="00214985" w:rsidP="00214985">
            <w:pPr>
              <w:spacing w:after="0"/>
              <w:jc w:val="center"/>
              <w:rPr>
                <w:sz w:val="18"/>
                <w:szCs w:val="18"/>
                <w:lang w:val="el-GR"/>
              </w:rPr>
            </w:pPr>
          </w:p>
        </w:tc>
        <w:tc>
          <w:tcPr>
            <w:tcW w:w="515" w:type="pct"/>
            <w:vAlign w:val="center"/>
          </w:tcPr>
          <w:p w14:paraId="68F070C5" w14:textId="77777777" w:rsidR="00214985" w:rsidRPr="00A57A09" w:rsidRDefault="00214985" w:rsidP="00214985">
            <w:pPr>
              <w:spacing w:after="0"/>
              <w:jc w:val="center"/>
              <w:rPr>
                <w:sz w:val="18"/>
                <w:szCs w:val="18"/>
                <w:lang w:val="el-GR"/>
              </w:rPr>
            </w:pPr>
          </w:p>
        </w:tc>
        <w:tc>
          <w:tcPr>
            <w:tcW w:w="521" w:type="pct"/>
            <w:vAlign w:val="center"/>
          </w:tcPr>
          <w:p w14:paraId="6B231A58" w14:textId="77777777" w:rsidR="00214985" w:rsidRPr="00A57A09" w:rsidRDefault="00214985" w:rsidP="00214985">
            <w:pPr>
              <w:spacing w:after="0"/>
              <w:jc w:val="center"/>
              <w:rPr>
                <w:sz w:val="18"/>
                <w:szCs w:val="18"/>
                <w:lang w:val="el-GR"/>
              </w:rPr>
            </w:pPr>
          </w:p>
        </w:tc>
        <w:tc>
          <w:tcPr>
            <w:tcW w:w="579" w:type="pct"/>
            <w:vAlign w:val="center"/>
          </w:tcPr>
          <w:p w14:paraId="3CB68792" w14:textId="77777777" w:rsidR="00214985" w:rsidRPr="00A57A09" w:rsidRDefault="00214985" w:rsidP="00214985">
            <w:pPr>
              <w:spacing w:after="0"/>
              <w:jc w:val="center"/>
              <w:rPr>
                <w:sz w:val="18"/>
                <w:szCs w:val="18"/>
                <w:lang w:val="el-GR"/>
              </w:rPr>
            </w:pPr>
          </w:p>
        </w:tc>
      </w:tr>
      <w:tr w:rsidR="00214985" w:rsidRPr="00387970" w14:paraId="19B3D9AF" w14:textId="77777777" w:rsidTr="00387970">
        <w:trPr>
          <w:trHeight w:val="284"/>
        </w:trPr>
        <w:tc>
          <w:tcPr>
            <w:tcW w:w="289" w:type="pct"/>
            <w:vAlign w:val="center"/>
          </w:tcPr>
          <w:p w14:paraId="2E32444E" w14:textId="77777777" w:rsidR="00214985" w:rsidRPr="00A57A09" w:rsidRDefault="00214985" w:rsidP="00214985">
            <w:pPr>
              <w:spacing w:after="0"/>
              <w:jc w:val="center"/>
              <w:rPr>
                <w:sz w:val="18"/>
                <w:szCs w:val="18"/>
                <w:lang w:val="el-GR"/>
              </w:rPr>
            </w:pPr>
          </w:p>
        </w:tc>
        <w:tc>
          <w:tcPr>
            <w:tcW w:w="1331" w:type="pct"/>
            <w:vAlign w:val="center"/>
          </w:tcPr>
          <w:p w14:paraId="59733602" w14:textId="1A536720" w:rsidR="00214985" w:rsidRPr="00214985" w:rsidRDefault="00214985" w:rsidP="00214985">
            <w:pPr>
              <w:spacing w:after="0"/>
              <w:jc w:val="left"/>
              <w:rPr>
                <w:rFonts w:cs="Tahoma"/>
                <w:color w:val="000000"/>
                <w:sz w:val="18"/>
                <w:szCs w:val="18"/>
                <w:lang w:val="el-GR" w:eastAsia="el-GR"/>
              </w:rPr>
            </w:pPr>
            <w:r w:rsidRPr="00214985">
              <w:rPr>
                <w:rFonts w:cs="Tahoma"/>
                <w:color w:val="FF0000"/>
                <w:sz w:val="18"/>
                <w:szCs w:val="18"/>
              </w:rPr>
              <w:t>…..</w:t>
            </w:r>
          </w:p>
        </w:tc>
        <w:tc>
          <w:tcPr>
            <w:tcW w:w="734" w:type="pct"/>
          </w:tcPr>
          <w:p w14:paraId="33EBC41E" w14:textId="77777777" w:rsidR="00214985" w:rsidRPr="00A57A09" w:rsidRDefault="00214985" w:rsidP="00214985">
            <w:pPr>
              <w:spacing w:after="0"/>
              <w:jc w:val="center"/>
              <w:rPr>
                <w:sz w:val="18"/>
                <w:szCs w:val="18"/>
                <w:lang w:val="el-GR"/>
              </w:rPr>
            </w:pPr>
          </w:p>
        </w:tc>
        <w:tc>
          <w:tcPr>
            <w:tcW w:w="442" w:type="pct"/>
            <w:vAlign w:val="center"/>
          </w:tcPr>
          <w:p w14:paraId="76CF811F" w14:textId="77777777" w:rsidR="00214985" w:rsidRPr="00A57A09" w:rsidRDefault="00214985" w:rsidP="00214985">
            <w:pPr>
              <w:spacing w:after="0"/>
              <w:jc w:val="center"/>
              <w:rPr>
                <w:sz w:val="18"/>
                <w:szCs w:val="18"/>
                <w:lang w:val="el-GR"/>
              </w:rPr>
            </w:pPr>
          </w:p>
        </w:tc>
        <w:tc>
          <w:tcPr>
            <w:tcW w:w="589" w:type="pct"/>
            <w:vAlign w:val="center"/>
          </w:tcPr>
          <w:p w14:paraId="11997461" w14:textId="77777777" w:rsidR="00214985" w:rsidRPr="00A57A09" w:rsidRDefault="00214985" w:rsidP="00214985">
            <w:pPr>
              <w:spacing w:after="0"/>
              <w:jc w:val="center"/>
              <w:rPr>
                <w:sz w:val="18"/>
                <w:szCs w:val="18"/>
                <w:lang w:val="el-GR"/>
              </w:rPr>
            </w:pPr>
          </w:p>
        </w:tc>
        <w:tc>
          <w:tcPr>
            <w:tcW w:w="515" w:type="pct"/>
            <w:vAlign w:val="center"/>
          </w:tcPr>
          <w:p w14:paraId="4712794A" w14:textId="77777777" w:rsidR="00214985" w:rsidRPr="00A57A09" w:rsidRDefault="00214985" w:rsidP="00214985">
            <w:pPr>
              <w:spacing w:after="0"/>
              <w:jc w:val="center"/>
              <w:rPr>
                <w:sz w:val="18"/>
                <w:szCs w:val="18"/>
                <w:lang w:val="el-GR"/>
              </w:rPr>
            </w:pPr>
          </w:p>
        </w:tc>
        <w:tc>
          <w:tcPr>
            <w:tcW w:w="521" w:type="pct"/>
            <w:vAlign w:val="center"/>
          </w:tcPr>
          <w:p w14:paraId="2AC3F3BC" w14:textId="77777777" w:rsidR="00214985" w:rsidRPr="00A57A09" w:rsidRDefault="00214985" w:rsidP="00214985">
            <w:pPr>
              <w:spacing w:after="0"/>
              <w:jc w:val="center"/>
              <w:rPr>
                <w:sz w:val="18"/>
                <w:szCs w:val="18"/>
                <w:lang w:val="el-GR"/>
              </w:rPr>
            </w:pPr>
          </w:p>
        </w:tc>
        <w:tc>
          <w:tcPr>
            <w:tcW w:w="579" w:type="pct"/>
            <w:vAlign w:val="center"/>
          </w:tcPr>
          <w:p w14:paraId="3A6A43B2" w14:textId="77777777" w:rsidR="00214985" w:rsidRPr="00A57A09" w:rsidRDefault="00214985" w:rsidP="00214985">
            <w:pPr>
              <w:spacing w:after="0"/>
              <w:jc w:val="center"/>
              <w:rPr>
                <w:sz w:val="18"/>
                <w:szCs w:val="18"/>
                <w:lang w:val="el-GR"/>
              </w:rPr>
            </w:pPr>
          </w:p>
        </w:tc>
      </w:tr>
      <w:tr w:rsidR="00214985" w:rsidRPr="00E16A2C" w14:paraId="40BAA9D1" w14:textId="77777777" w:rsidTr="00387970">
        <w:trPr>
          <w:trHeight w:val="284"/>
        </w:trPr>
        <w:tc>
          <w:tcPr>
            <w:tcW w:w="289" w:type="pct"/>
            <w:vAlign w:val="center"/>
          </w:tcPr>
          <w:p w14:paraId="1BC62F62" w14:textId="77777777" w:rsidR="00214985" w:rsidRPr="00A57A09" w:rsidRDefault="00214985" w:rsidP="00214985">
            <w:pPr>
              <w:spacing w:after="0"/>
              <w:jc w:val="center"/>
              <w:rPr>
                <w:sz w:val="18"/>
                <w:szCs w:val="18"/>
                <w:lang w:val="el-GR"/>
              </w:rPr>
            </w:pPr>
          </w:p>
        </w:tc>
        <w:tc>
          <w:tcPr>
            <w:tcW w:w="1331" w:type="pct"/>
            <w:vAlign w:val="center"/>
          </w:tcPr>
          <w:p w14:paraId="1D147E3F" w14:textId="0CA802E8" w:rsidR="00214985" w:rsidRPr="00387970" w:rsidRDefault="00214985" w:rsidP="00214985">
            <w:pPr>
              <w:spacing w:after="0"/>
              <w:jc w:val="left"/>
              <w:rPr>
                <w:rFonts w:cs="Tahoma"/>
                <w:color w:val="000000"/>
                <w:sz w:val="18"/>
                <w:szCs w:val="18"/>
                <w:lang w:val="el-GR" w:eastAsia="el-GR"/>
              </w:rPr>
            </w:pPr>
            <w:r w:rsidRPr="00214985">
              <w:rPr>
                <w:rFonts w:cs="Tahoma"/>
                <w:color w:val="FF0000"/>
                <w:sz w:val="18"/>
                <w:szCs w:val="18"/>
                <w:lang w:val="el-GR"/>
              </w:rPr>
              <w:t>Ονομ/μο Στελέχους Χ Ομάδας Έργου</w:t>
            </w:r>
          </w:p>
        </w:tc>
        <w:tc>
          <w:tcPr>
            <w:tcW w:w="734" w:type="pct"/>
          </w:tcPr>
          <w:p w14:paraId="363C00D8" w14:textId="77777777" w:rsidR="00214985" w:rsidRPr="00A57A09" w:rsidRDefault="00214985" w:rsidP="00214985">
            <w:pPr>
              <w:spacing w:after="0"/>
              <w:jc w:val="center"/>
              <w:rPr>
                <w:sz w:val="18"/>
                <w:szCs w:val="18"/>
                <w:lang w:val="el-GR"/>
              </w:rPr>
            </w:pPr>
          </w:p>
        </w:tc>
        <w:tc>
          <w:tcPr>
            <w:tcW w:w="442" w:type="pct"/>
            <w:vAlign w:val="center"/>
          </w:tcPr>
          <w:p w14:paraId="36F91CA9" w14:textId="77777777" w:rsidR="00214985" w:rsidRPr="00A57A09" w:rsidRDefault="00214985" w:rsidP="00214985">
            <w:pPr>
              <w:spacing w:after="0"/>
              <w:jc w:val="center"/>
              <w:rPr>
                <w:sz w:val="18"/>
                <w:szCs w:val="18"/>
                <w:lang w:val="el-GR"/>
              </w:rPr>
            </w:pPr>
          </w:p>
        </w:tc>
        <w:tc>
          <w:tcPr>
            <w:tcW w:w="589" w:type="pct"/>
            <w:vAlign w:val="center"/>
          </w:tcPr>
          <w:p w14:paraId="0DCD5018" w14:textId="77777777" w:rsidR="00214985" w:rsidRPr="00A57A09" w:rsidRDefault="00214985" w:rsidP="00214985">
            <w:pPr>
              <w:spacing w:after="0"/>
              <w:jc w:val="center"/>
              <w:rPr>
                <w:sz w:val="18"/>
                <w:szCs w:val="18"/>
                <w:lang w:val="el-GR"/>
              </w:rPr>
            </w:pPr>
          </w:p>
        </w:tc>
        <w:tc>
          <w:tcPr>
            <w:tcW w:w="515" w:type="pct"/>
            <w:vAlign w:val="center"/>
          </w:tcPr>
          <w:p w14:paraId="18867440" w14:textId="77777777" w:rsidR="00214985" w:rsidRPr="00A57A09" w:rsidRDefault="00214985" w:rsidP="00214985">
            <w:pPr>
              <w:spacing w:after="0"/>
              <w:jc w:val="center"/>
              <w:rPr>
                <w:sz w:val="18"/>
                <w:szCs w:val="18"/>
                <w:lang w:val="el-GR"/>
              </w:rPr>
            </w:pPr>
          </w:p>
        </w:tc>
        <w:tc>
          <w:tcPr>
            <w:tcW w:w="521" w:type="pct"/>
            <w:vAlign w:val="center"/>
          </w:tcPr>
          <w:p w14:paraId="79267252" w14:textId="77777777" w:rsidR="00214985" w:rsidRPr="00A57A09" w:rsidRDefault="00214985" w:rsidP="00214985">
            <w:pPr>
              <w:spacing w:after="0"/>
              <w:jc w:val="center"/>
              <w:rPr>
                <w:sz w:val="18"/>
                <w:szCs w:val="18"/>
                <w:lang w:val="el-GR"/>
              </w:rPr>
            </w:pPr>
          </w:p>
        </w:tc>
        <w:tc>
          <w:tcPr>
            <w:tcW w:w="579" w:type="pct"/>
            <w:vAlign w:val="center"/>
          </w:tcPr>
          <w:p w14:paraId="52FCA109" w14:textId="77777777" w:rsidR="00214985" w:rsidRPr="00A57A09" w:rsidRDefault="00214985" w:rsidP="00214985">
            <w:pPr>
              <w:spacing w:after="0"/>
              <w:jc w:val="center"/>
              <w:rPr>
                <w:sz w:val="18"/>
                <w:szCs w:val="18"/>
                <w:lang w:val="el-GR"/>
              </w:rPr>
            </w:pPr>
          </w:p>
        </w:tc>
      </w:tr>
      <w:tr w:rsidR="00214985" w:rsidRPr="00E16A2C" w14:paraId="0C78699A" w14:textId="77777777" w:rsidTr="00387970">
        <w:trPr>
          <w:trHeight w:val="284"/>
        </w:trPr>
        <w:tc>
          <w:tcPr>
            <w:tcW w:w="289" w:type="pct"/>
            <w:shd w:val="clear" w:color="auto" w:fill="E7E6E6" w:themeFill="background2"/>
            <w:vAlign w:val="center"/>
          </w:tcPr>
          <w:p w14:paraId="08A256A7" w14:textId="14875985" w:rsidR="00214985" w:rsidRPr="00A57A09" w:rsidRDefault="00214985" w:rsidP="00214985">
            <w:pPr>
              <w:spacing w:after="0"/>
              <w:jc w:val="center"/>
              <w:rPr>
                <w:sz w:val="18"/>
                <w:szCs w:val="18"/>
                <w:lang w:val="el-GR"/>
              </w:rPr>
            </w:pPr>
            <w:r>
              <w:rPr>
                <w:sz w:val="18"/>
                <w:szCs w:val="18"/>
                <w:lang w:val="el-GR"/>
              </w:rPr>
              <w:t>16</w:t>
            </w:r>
          </w:p>
        </w:tc>
        <w:tc>
          <w:tcPr>
            <w:tcW w:w="1331" w:type="pct"/>
            <w:shd w:val="clear" w:color="auto" w:fill="E7E6E6" w:themeFill="background2"/>
          </w:tcPr>
          <w:p w14:paraId="56E301BC" w14:textId="4B4638C9" w:rsidR="00214985" w:rsidRPr="00214985" w:rsidRDefault="00214985" w:rsidP="00214985">
            <w:pPr>
              <w:spacing w:after="0"/>
              <w:jc w:val="left"/>
              <w:rPr>
                <w:rFonts w:cs="Tahoma"/>
                <w:color w:val="FF0000"/>
                <w:sz w:val="18"/>
                <w:szCs w:val="18"/>
                <w:lang w:val="el-GR"/>
              </w:rPr>
            </w:pPr>
            <w:r w:rsidRPr="00387970">
              <w:rPr>
                <w:rFonts w:cs="Tahoma"/>
                <w:color w:val="000000"/>
                <w:sz w:val="18"/>
                <w:szCs w:val="18"/>
                <w:lang w:val="el-GR" w:eastAsia="el-GR"/>
              </w:rPr>
              <w:t xml:space="preserve">Π2.4. </w:t>
            </w:r>
            <w:r w:rsidRPr="00387970">
              <w:rPr>
                <w:rFonts w:cs="Tahoma"/>
                <w:bCs/>
                <w:sz w:val="18"/>
                <w:szCs w:val="18"/>
                <w:lang w:val="el-GR"/>
              </w:rPr>
              <w:t>Σειρά Εγχειριδίων Τεκμηρίωσης (λειτουργικής &amp; υποστηρικτικής)</w:t>
            </w:r>
          </w:p>
        </w:tc>
        <w:tc>
          <w:tcPr>
            <w:tcW w:w="734" w:type="pct"/>
            <w:shd w:val="clear" w:color="auto" w:fill="E7E6E6" w:themeFill="background2"/>
          </w:tcPr>
          <w:p w14:paraId="5DC6648F" w14:textId="77777777" w:rsidR="00214985" w:rsidRPr="00A57A09" w:rsidRDefault="00214985" w:rsidP="00214985">
            <w:pPr>
              <w:spacing w:after="0"/>
              <w:jc w:val="center"/>
              <w:rPr>
                <w:sz w:val="18"/>
                <w:szCs w:val="18"/>
                <w:lang w:val="el-GR"/>
              </w:rPr>
            </w:pPr>
          </w:p>
        </w:tc>
        <w:tc>
          <w:tcPr>
            <w:tcW w:w="442" w:type="pct"/>
            <w:shd w:val="clear" w:color="auto" w:fill="E7E6E6" w:themeFill="background2"/>
            <w:vAlign w:val="center"/>
          </w:tcPr>
          <w:p w14:paraId="1F0CA4EF" w14:textId="77777777" w:rsidR="00214985" w:rsidRPr="00A57A09" w:rsidRDefault="00214985" w:rsidP="00214985">
            <w:pPr>
              <w:spacing w:after="0"/>
              <w:jc w:val="center"/>
              <w:rPr>
                <w:sz w:val="18"/>
                <w:szCs w:val="18"/>
                <w:lang w:val="el-GR"/>
              </w:rPr>
            </w:pPr>
          </w:p>
        </w:tc>
        <w:tc>
          <w:tcPr>
            <w:tcW w:w="589" w:type="pct"/>
            <w:shd w:val="clear" w:color="auto" w:fill="E7E6E6" w:themeFill="background2"/>
            <w:vAlign w:val="center"/>
          </w:tcPr>
          <w:p w14:paraId="43201647" w14:textId="77777777" w:rsidR="00214985" w:rsidRPr="00A57A09" w:rsidRDefault="00214985" w:rsidP="00214985">
            <w:pPr>
              <w:spacing w:after="0"/>
              <w:jc w:val="center"/>
              <w:rPr>
                <w:sz w:val="18"/>
                <w:szCs w:val="18"/>
                <w:lang w:val="el-GR"/>
              </w:rPr>
            </w:pPr>
          </w:p>
        </w:tc>
        <w:tc>
          <w:tcPr>
            <w:tcW w:w="515" w:type="pct"/>
            <w:shd w:val="clear" w:color="auto" w:fill="E7E6E6" w:themeFill="background2"/>
            <w:vAlign w:val="center"/>
          </w:tcPr>
          <w:p w14:paraId="41037723" w14:textId="77777777" w:rsidR="00214985" w:rsidRPr="00A57A09" w:rsidRDefault="00214985" w:rsidP="00214985">
            <w:pPr>
              <w:spacing w:after="0"/>
              <w:jc w:val="center"/>
              <w:rPr>
                <w:sz w:val="18"/>
                <w:szCs w:val="18"/>
                <w:lang w:val="el-GR"/>
              </w:rPr>
            </w:pPr>
          </w:p>
        </w:tc>
        <w:tc>
          <w:tcPr>
            <w:tcW w:w="521" w:type="pct"/>
            <w:shd w:val="clear" w:color="auto" w:fill="E7E6E6" w:themeFill="background2"/>
            <w:vAlign w:val="center"/>
          </w:tcPr>
          <w:p w14:paraId="3CFE4F49" w14:textId="77777777" w:rsidR="00214985" w:rsidRPr="00A57A09" w:rsidRDefault="00214985" w:rsidP="00214985">
            <w:pPr>
              <w:spacing w:after="0"/>
              <w:jc w:val="center"/>
              <w:rPr>
                <w:sz w:val="18"/>
                <w:szCs w:val="18"/>
                <w:lang w:val="el-GR"/>
              </w:rPr>
            </w:pPr>
          </w:p>
        </w:tc>
        <w:tc>
          <w:tcPr>
            <w:tcW w:w="579" w:type="pct"/>
            <w:shd w:val="clear" w:color="auto" w:fill="E7E6E6" w:themeFill="background2"/>
            <w:vAlign w:val="center"/>
          </w:tcPr>
          <w:p w14:paraId="033467A2" w14:textId="77777777" w:rsidR="00214985" w:rsidRPr="00A57A09" w:rsidRDefault="00214985" w:rsidP="00214985">
            <w:pPr>
              <w:spacing w:after="0"/>
              <w:jc w:val="center"/>
              <w:rPr>
                <w:sz w:val="18"/>
                <w:szCs w:val="18"/>
                <w:lang w:val="el-GR"/>
              </w:rPr>
            </w:pPr>
          </w:p>
        </w:tc>
      </w:tr>
      <w:tr w:rsidR="00214985" w:rsidRPr="00E16A2C" w14:paraId="544436A3" w14:textId="77777777" w:rsidTr="00387970">
        <w:trPr>
          <w:trHeight w:val="284"/>
        </w:trPr>
        <w:tc>
          <w:tcPr>
            <w:tcW w:w="289" w:type="pct"/>
            <w:vAlign w:val="center"/>
          </w:tcPr>
          <w:p w14:paraId="33BC43AA" w14:textId="77777777" w:rsidR="00214985" w:rsidRPr="00A57A09" w:rsidRDefault="00214985" w:rsidP="00214985">
            <w:pPr>
              <w:spacing w:after="0"/>
              <w:jc w:val="center"/>
              <w:rPr>
                <w:sz w:val="18"/>
                <w:szCs w:val="18"/>
                <w:lang w:val="el-GR"/>
              </w:rPr>
            </w:pPr>
          </w:p>
        </w:tc>
        <w:tc>
          <w:tcPr>
            <w:tcW w:w="1331" w:type="pct"/>
            <w:vAlign w:val="center"/>
          </w:tcPr>
          <w:p w14:paraId="587C8F9F" w14:textId="00B0E1D0" w:rsidR="00214985" w:rsidRPr="00387970" w:rsidRDefault="00214985" w:rsidP="00214985">
            <w:pPr>
              <w:spacing w:after="0"/>
              <w:jc w:val="left"/>
              <w:rPr>
                <w:rFonts w:cs="Tahoma"/>
                <w:color w:val="000000"/>
                <w:sz w:val="18"/>
                <w:szCs w:val="18"/>
                <w:lang w:val="el-GR" w:eastAsia="el-GR"/>
              </w:rPr>
            </w:pPr>
            <w:r w:rsidRPr="00214985">
              <w:rPr>
                <w:rFonts w:cs="Tahoma"/>
                <w:color w:val="FF0000"/>
                <w:sz w:val="18"/>
                <w:szCs w:val="18"/>
                <w:lang w:val="el-GR"/>
              </w:rPr>
              <w:t xml:space="preserve">Ονομ/μο Στελέχους 1 Ομάδας Έργου </w:t>
            </w:r>
          </w:p>
        </w:tc>
        <w:tc>
          <w:tcPr>
            <w:tcW w:w="734" w:type="pct"/>
          </w:tcPr>
          <w:p w14:paraId="3D9EAFD0" w14:textId="77777777" w:rsidR="00214985" w:rsidRPr="00A57A09" w:rsidRDefault="00214985" w:rsidP="00214985">
            <w:pPr>
              <w:spacing w:after="0"/>
              <w:jc w:val="center"/>
              <w:rPr>
                <w:sz w:val="18"/>
                <w:szCs w:val="18"/>
                <w:lang w:val="el-GR"/>
              </w:rPr>
            </w:pPr>
          </w:p>
        </w:tc>
        <w:tc>
          <w:tcPr>
            <w:tcW w:w="442" w:type="pct"/>
            <w:vAlign w:val="center"/>
          </w:tcPr>
          <w:p w14:paraId="0BCB8B5E" w14:textId="77777777" w:rsidR="00214985" w:rsidRPr="00A57A09" w:rsidRDefault="00214985" w:rsidP="00214985">
            <w:pPr>
              <w:spacing w:after="0"/>
              <w:jc w:val="center"/>
              <w:rPr>
                <w:sz w:val="18"/>
                <w:szCs w:val="18"/>
                <w:lang w:val="el-GR"/>
              </w:rPr>
            </w:pPr>
          </w:p>
        </w:tc>
        <w:tc>
          <w:tcPr>
            <w:tcW w:w="589" w:type="pct"/>
            <w:vAlign w:val="center"/>
          </w:tcPr>
          <w:p w14:paraId="1AAE4F98" w14:textId="77777777" w:rsidR="00214985" w:rsidRPr="00A57A09" w:rsidRDefault="00214985" w:rsidP="00214985">
            <w:pPr>
              <w:spacing w:after="0"/>
              <w:jc w:val="center"/>
              <w:rPr>
                <w:sz w:val="18"/>
                <w:szCs w:val="18"/>
                <w:lang w:val="el-GR"/>
              </w:rPr>
            </w:pPr>
          </w:p>
        </w:tc>
        <w:tc>
          <w:tcPr>
            <w:tcW w:w="515" w:type="pct"/>
            <w:vAlign w:val="center"/>
          </w:tcPr>
          <w:p w14:paraId="2C3047C5" w14:textId="77777777" w:rsidR="00214985" w:rsidRPr="00A57A09" w:rsidRDefault="00214985" w:rsidP="00214985">
            <w:pPr>
              <w:spacing w:after="0"/>
              <w:jc w:val="center"/>
              <w:rPr>
                <w:sz w:val="18"/>
                <w:szCs w:val="18"/>
                <w:lang w:val="el-GR"/>
              </w:rPr>
            </w:pPr>
          </w:p>
        </w:tc>
        <w:tc>
          <w:tcPr>
            <w:tcW w:w="521" w:type="pct"/>
            <w:vAlign w:val="center"/>
          </w:tcPr>
          <w:p w14:paraId="533E2A54" w14:textId="77777777" w:rsidR="00214985" w:rsidRPr="00A57A09" w:rsidRDefault="00214985" w:rsidP="00214985">
            <w:pPr>
              <w:spacing w:after="0"/>
              <w:jc w:val="center"/>
              <w:rPr>
                <w:sz w:val="18"/>
                <w:szCs w:val="18"/>
                <w:lang w:val="el-GR"/>
              </w:rPr>
            </w:pPr>
          </w:p>
        </w:tc>
        <w:tc>
          <w:tcPr>
            <w:tcW w:w="579" w:type="pct"/>
            <w:vAlign w:val="center"/>
          </w:tcPr>
          <w:p w14:paraId="12EAC996" w14:textId="77777777" w:rsidR="00214985" w:rsidRPr="00A57A09" w:rsidRDefault="00214985" w:rsidP="00214985">
            <w:pPr>
              <w:spacing w:after="0"/>
              <w:jc w:val="center"/>
              <w:rPr>
                <w:sz w:val="18"/>
                <w:szCs w:val="18"/>
                <w:lang w:val="el-GR"/>
              </w:rPr>
            </w:pPr>
          </w:p>
        </w:tc>
      </w:tr>
      <w:tr w:rsidR="00214985" w:rsidRPr="00387970" w14:paraId="0A387987" w14:textId="77777777" w:rsidTr="00387970">
        <w:trPr>
          <w:trHeight w:val="284"/>
        </w:trPr>
        <w:tc>
          <w:tcPr>
            <w:tcW w:w="289" w:type="pct"/>
            <w:vAlign w:val="center"/>
          </w:tcPr>
          <w:p w14:paraId="235FEEA1" w14:textId="77777777" w:rsidR="00214985" w:rsidRPr="00A57A09" w:rsidRDefault="00214985" w:rsidP="00214985">
            <w:pPr>
              <w:spacing w:after="0"/>
              <w:jc w:val="center"/>
              <w:rPr>
                <w:sz w:val="18"/>
                <w:szCs w:val="18"/>
                <w:lang w:val="el-GR"/>
              </w:rPr>
            </w:pPr>
          </w:p>
        </w:tc>
        <w:tc>
          <w:tcPr>
            <w:tcW w:w="1331" w:type="pct"/>
            <w:vAlign w:val="center"/>
          </w:tcPr>
          <w:p w14:paraId="3252665D" w14:textId="1CD3A003" w:rsidR="00214985" w:rsidRPr="00214985" w:rsidRDefault="00214985" w:rsidP="00214985">
            <w:pPr>
              <w:spacing w:after="0"/>
              <w:jc w:val="left"/>
              <w:rPr>
                <w:rFonts w:cs="Tahoma"/>
                <w:color w:val="000000"/>
                <w:sz w:val="18"/>
                <w:szCs w:val="18"/>
                <w:lang w:val="el-GR" w:eastAsia="el-GR"/>
              </w:rPr>
            </w:pPr>
            <w:r w:rsidRPr="00214985">
              <w:rPr>
                <w:rFonts w:cs="Tahoma"/>
                <w:color w:val="FF0000"/>
                <w:sz w:val="18"/>
                <w:szCs w:val="18"/>
              </w:rPr>
              <w:t>…..</w:t>
            </w:r>
          </w:p>
        </w:tc>
        <w:tc>
          <w:tcPr>
            <w:tcW w:w="734" w:type="pct"/>
          </w:tcPr>
          <w:p w14:paraId="1E2DC964" w14:textId="77777777" w:rsidR="00214985" w:rsidRPr="00A57A09" w:rsidRDefault="00214985" w:rsidP="00214985">
            <w:pPr>
              <w:spacing w:after="0"/>
              <w:jc w:val="center"/>
              <w:rPr>
                <w:sz w:val="18"/>
                <w:szCs w:val="18"/>
                <w:lang w:val="el-GR"/>
              </w:rPr>
            </w:pPr>
          </w:p>
        </w:tc>
        <w:tc>
          <w:tcPr>
            <w:tcW w:w="442" w:type="pct"/>
            <w:vAlign w:val="center"/>
          </w:tcPr>
          <w:p w14:paraId="5D93BF5E" w14:textId="77777777" w:rsidR="00214985" w:rsidRPr="00A57A09" w:rsidRDefault="00214985" w:rsidP="00214985">
            <w:pPr>
              <w:spacing w:after="0"/>
              <w:jc w:val="center"/>
              <w:rPr>
                <w:sz w:val="18"/>
                <w:szCs w:val="18"/>
                <w:lang w:val="el-GR"/>
              </w:rPr>
            </w:pPr>
          </w:p>
        </w:tc>
        <w:tc>
          <w:tcPr>
            <w:tcW w:w="589" w:type="pct"/>
            <w:vAlign w:val="center"/>
          </w:tcPr>
          <w:p w14:paraId="08216247" w14:textId="77777777" w:rsidR="00214985" w:rsidRPr="00A57A09" w:rsidRDefault="00214985" w:rsidP="00214985">
            <w:pPr>
              <w:spacing w:after="0"/>
              <w:jc w:val="center"/>
              <w:rPr>
                <w:sz w:val="18"/>
                <w:szCs w:val="18"/>
                <w:lang w:val="el-GR"/>
              </w:rPr>
            </w:pPr>
          </w:p>
        </w:tc>
        <w:tc>
          <w:tcPr>
            <w:tcW w:w="515" w:type="pct"/>
            <w:vAlign w:val="center"/>
          </w:tcPr>
          <w:p w14:paraId="03C3EB34" w14:textId="77777777" w:rsidR="00214985" w:rsidRPr="00A57A09" w:rsidRDefault="00214985" w:rsidP="00214985">
            <w:pPr>
              <w:spacing w:after="0"/>
              <w:jc w:val="center"/>
              <w:rPr>
                <w:sz w:val="18"/>
                <w:szCs w:val="18"/>
                <w:lang w:val="el-GR"/>
              </w:rPr>
            </w:pPr>
          </w:p>
        </w:tc>
        <w:tc>
          <w:tcPr>
            <w:tcW w:w="521" w:type="pct"/>
            <w:vAlign w:val="center"/>
          </w:tcPr>
          <w:p w14:paraId="0E22E038" w14:textId="77777777" w:rsidR="00214985" w:rsidRPr="00A57A09" w:rsidRDefault="00214985" w:rsidP="00214985">
            <w:pPr>
              <w:spacing w:after="0"/>
              <w:jc w:val="center"/>
              <w:rPr>
                <w:sz w:val="18"/>
                <w:szCs w:val="18"/>
                <w:lang w:val="el-GR"/>
              </w:rPr>
            </w:pPr>
          </w:p>
        </w:tc>
        <w:tc>
          <w:tcPr>
            <w:tcW w:w="579" w:type="pct"/>
            <w:vAlign w:val="center"/>
          </w:tcPr>
          <w:p w14:paraId="6B006BE7" w14:textId="77777777" w:rsidR="00214985" w:rsidRPr="00A57A09" w:rsidRDefault="00214985" w:rsidP="00214985">
            <w:pPr>
              <w:spacing w:after="0"/>
              <w:jc w:val="center"/>
              <w:rPr>
                <w:sz w:val="18"/>
                <w:szCs w:val="18"/>
                <w:lang w:val="el-GR"/>
              </w:rPr>
            </w:pPr>
          </w:p>
        </w:tc>
      </w:tr>
      <w:tr w:rsidR="00214985" w:rsidRPr="00E16A2C" w14:paraId="0941184B" w14:textId="77777777" w:rsidTr="00387970">
        <w:trPr>
          <w:trHeight w:val="284"/>
        </w:trPr>
        <w:tc>
          <w:tcPr>
            <w:tcW w:w="289" w:type="pct"/>
            <w:vAlign w:val="center"/>
          </w:tcPr>
          <w:p w14:paraId="270F27FF" w14:textId="77777777" w:rsidR="00214985" w:rsidRPr="00A57A09" w:rsidRDefault="00214985" w:rsidP="00214985">
            <w:pPr>
              <w:spacing w:after="0"/>
              <w:jc w:val="center"/>
              <w:rPr>
                <w:sz w:val="18"/>
                <w:szCs w:val="18"/>
                <w:lang w:val="el-GR"/>
              </w:rPr>
            </w:pPr>
          </w:p>
        </w:tc>
        <w:tc>
          <w:tcPr>
            <w:tcW w:w="1331" w:type="pct"/>
            <w:vAlign w:val="center"/>
          </w:tcPr>
          <w:p w14:paraId="0B7E21B4" w14:textId="7DAE5673" w:rsidR="00214985" w:rsidRPr="00387970" w:rsidRDefault="00214985" w:rsidP="00214985">
            <w:pPr>
              <w:spacing w:after="0"/>
              <w:jc w:val="left"/>
              <w:rPr>
                <w:rFonts w:cs="Tahoma"/>
                <w:color w:val="000000"/>
                <w:sz w:val="18"/>
                <w:szCs w:val="18"/>
                <w:lang w:val="el-GR" w:eastAsia="el-GR"/>
              </w:rPr>
            </w:pPr>
            <w:r w:rsidRPr="00214985">
              <w:rPr>
                <w:rFonts w:cs="Tahoma"/>
                <w:color w:val="FF0000"/>
                <w:sz w:val="18"/>
                <w:szCs w:val="18"/>
                <w:lang w:val="el-GR"/>
              </w:rPr>
              <w:t>Ονομ/μο Στελέχους Χ Ομάδας Έργου</w:t>
            </w:r>
          </w:p>
        </w:tc>
        <w:tc>
          <w:tcPr>
            <w:tcW w:w="734" w:type="pct"/>
          </w:tcPr>
          <w:p w14:paraId="00DFB57C" w14:textId="77777777" w:rsidR="00214985" w:rsidRPr="00A57A09" w:rsidRDefault="00214985" w:rsidP="00214985">
            <w:pPr>
              <w:spacing w:after="0"/>
              <w:jc w:val="center"/>
              <w:rPr>
                <w:sz w:val="18"/>
                <w:szCs w:val="18"/>
                <w:lang w:val="el-GR"/>
              </w:rPr>
            </w:pPr>
          </w:p>
        </w:tc>
        <w:tc>
          <w:tcPr>
            <w:tcW w:w="442" w:type="pct"/>
            <w:vAlign w:val="center"/>
          </w:tcPr>
          <w:p w14:paraId="21420747" w14:textId="77777777" w:rsidR="00214985" w:rsidRPr="00A57A09" w:rsidRDefault="00214985" w:rsidP="00214985">
            <w:pPr>
              <w:spacing w:after="0"/>
              <w:jc w:val="center"/>
              <w:rPr>
                <w:sz w:val="18"/>
                <w:szCs w:val="18"/>
                <w:lang w:val="el-GR"/>
              </w:rPr>
            </w:pPr>
          </w:p>
        </w:tc>
        <w:tc>
          <w:tcPr>
            <w:tcW w:w="589" w:type="pct"/>
            <w:vAlign w:val="center"/>
          </w:tcPr>
          <w:p w14:paraId="7D1DEF3B" w14:textId="77777777" w:rsidR="00214985" w:rsidRPr="00A57A09" w:rsidRDefault="00214985" w:rsidP="00214985">
            <w:pPr>
              <w:spacing w:after="0"/>
              <w:jc w:val="center"/>
              <w:rPr>
                <w:sz w:val="18"/>
                <w:szCs w:val="18"/>
                <w:lang w:val="el-GR"/>
              </w:rPr>
            </w:pPr>
          </w:p>
        </w:tc>
        <w:tc>
          <w:tcPr>
            <w:tcW w:w="515" w:type="pct"/>
            <w:vAlign w:val="center"/>
          </w:tcPr>
          <w:p w14:paraId="006F97DF" w14:textId="77777777" w:rsidR="00214985" w:rsidRPr="00A57A09" w:rsidRDefault="00214985" w:rsidP="00214985">
            <w:pPr>
              <w:spacing w:after="0"/>
              <w:jc w:val="center"/>
              <w:rPr>
                <w:sz w:val="18"/>
                <w:szCs w:val="18"/>
                <w:lang w:val="el-GR"/>
              </w:rPr>
            </w:pPr>
          </w:p>
        </w:tc>
        <w:tc>
          <w:tcPr>
            <w:tcW w:w="521" w:type="pct"/>
            <w:vAlign w:val="center"/>
          </w:tcPr>
          <w:p w14:paraId="5421F165" w14:textId="77777777" w:rsidR="00214985" w:rsidRPr="00A57A09" w:rsidRDefault="00214985" w:rsidP="00214985">
            <w:pPr>
              <w:spacing w:after="0"/>
              <w:jc w:val="center"/>
              <w:rPr>
                <w:sz w:val="18"/>
                <w:szCs w:val="18"/>
                <w:lang w:val="el-GR"/>
              </w:rPr>
            </w:pPr>
          </w:p>
        </w:tc>
        <w:tc>
          <w:tcPr>
            <w:tcW w:w="579" w:type="pct"/>
            <w:vAlign w:val="center"/>
          </w:tcPr>
          <w:p w14:paraId="3536900D" w14:textId="77777777" w:rsidR="00214985" w:rsidRPr="00A57A09" w:rsidRDefault="00214985" w:rsidP="00214985">
            <w:pPr>
              <w:spacing w:after="0"/>
              <w:jc w:val="center"/>
              <w:rPr>
                <w:sz w:val="18"/>
                <w:szCs w:val="18"/>
                <w:lang w:val="el-GR"/>
              </w:rPr>
            </w:pPr>
          </w:p>
        </w:tc>
      </w:tr>
      <w:tr w:rsidR="00214985" w:rsidRPr="00E16A2C" w14:paraId="2C0B2FC2" w14:textId="77777777" w:rsidTr="00387970">
        <w:trPr>
          <w:trHeight w:val="284"/>
        </w:trPr>
        <w:tc>
          <w:tcPr>
            <w:tcW w:w="289" w:type="pct"/>
            <w:shd w:val="clear" w:color="auto" w:fill="E7E6E6" w:themeFill="background2"/>
            <w:vAlign w:val="center"/>
          </w:tcPr>
          <w:p w14:paraId="4EA260C4" w14:textId="27820063" w:rsidR="00214985" w:rsidRPr="00A57A09" w:rsidRDefault="00214985" w:rsidP="00214985">
            <w:pPr>
              <w:spacing w:after="0"/>
              <w:jc w:val="center"/>
              <w:rPr>
                <w:sz w:val="18"/>
                <w:szCs w:val="18"/>
                <w:lang w:val="el-GR"/>
              </w:rPr>
            </w:pPr>
            <w:r>
              <w:rPr>
                <w:sz w:val="18"/>
                <w:szCs w:val="18"/>
                <w:lang w:val="el-GR"/>
              </w:rPr>
              <w:t>17</w:t>
            </w:r>
          </w:p>
        </w:tc>
        <w:tc>
          <w:tcPr>
            <w:tcW w:w="1331" w:type="pct"/>
            <w:shd w:val="clear" w:color="auto" w:fill="E7E6E6" w:themeFill="background2"/>
          </w:tcPr>
          <w:p w14:paraId="466724CE" w14:textId="5FFD5D38" w:rsidR="00214985" w:rsidRPr="00214985" w:rsidRDefault="00214985" w:rsidP="00214985">
            <w:pPr>
              <w:spacing w:after="0"/>
              <w:jc w:val="left"/>
              <w:rPr>
                <w:rFonts w:cs="Tahoma"/>
                <w:color w:val="FF0000"/>
                <w:sz w:val="18"/>
                <w:szCs w:val="18"/>
                <w:lang w:val="el-GR"/>
              </w:rPr>
            </w:pPr>
            <w:r w:rsidRPr="00387970">
              <w:rPr>
                <w:rFonts w:cs="Tahoma"/>
                <w:color w:val="000000"/>
                <w:sz w:val="18"/>
                <w:szCs w:val="18"/>
                <w:lang w:val="el-GR" w:eastAsia="el-GR"/>
              </w:rPr>
              <w:t xml:space="preserve">Π2.5. </w:t>
            </w:r>
            <w:r w:rsidRPr="00387970">
              <w:rPr>
                <w:rFonts w:cs="Tahoma"/>
                <w:bCs/>
                <w:sz w:val="18"/>
                <w:szCs w:val="18"/>
                <w:lang w:val="el-GR"/>
              </w:rPr>
              <w:t>Έκθεση αποτελεσμάτων διενέργειας ελέγχων</w:t>
            </w:r>
          </w:p>
        </w:tc>
        <w:tc>
          <w:tcPr>
            <w:tcW w:w="734" w:type="pct"/>
            <w:shd w:val="clear" w:color="auto" w:fill="E7E6E6" w:themeFill="background2"/>
          </w:tcPr>
          <w:p w14:paraId="7DFBD85C" w14:textId="77777777" w:rsidR="00214985" w:rsidRPr="00A57A09" w:rsidRDefault="00214985" w:rsidP="00214985">
            <w:pPr>
              <w:spacing w:after="0"/>
              <w:jc w:val="center"/>
              <w:rPr>
                <w:sz w:val="18"/>
                <w:szCs w:val="18"/>
                <w:lang w:val="el-GR"/>
              </w:rPr>
            </w:pPr>
          </w:p>
        </w:tc>
        <w:tc>
          <w:tcPr>
            <w:tcW w:w="442" w:type="pct"/>
            <w:shd w:val="clear" w:color="auto" w:fill="E7E6E6" w:themeFill="background2"/>
            <w:vAlign w:val="center"/>
          </w:tcPr>
          <w:p w14:paraId="41A84658" w14:textId="77777777" w:rsidR="00214985" w:rsidRPr="00A57A09" w:rsidRDefault="00214985" w:rsidP="00214985">
            <w:pPr>
              <w:spacing w:after="0"/>
              <w:jc w:val="center"/>
              <w:rPr>
                <w:sz w:val="18"/>
                <w:szCs w:val="18"/>
                <w:lang w:val="el-GR"/>
              </w:rPr>
            </w:pPr>
          </w:p>
        </w:tc>
        <w:tc>
          <w:tcPr>
            <w:tcW w:w="589" w:type="pct"/>
            <w:shd w:val="clear" w:color="auto" w:fill="E7E6E6" w:themeFill="background2"/>
            <w:vAlign w:val="center"/>
          </w:tcPr>
          <w:p w14:paraId="6F9F80CC" w14:textId="77777777" w:rsidR="00214985" w:rsidRPr="00A57A09" w:rsidRDefault="00214985" w:rsidP="00214985">
            <w:pPr>
              <w:spacing w:after="0"/>
              <w:jc w:val="center"/>
              <w:rPr>
                <w:sz w:val="18"/>
                <w:szCs w:val="18"/>
                <w:lang w:val="el-GR"/>
              </w:rPr>
            </w:pPr>
          </w:p>
        </w:tc>
        <w:tc>
          <w:tcPr>
            <w:tcW w:w="515" w:type="pct"/>
            <w:shd w:val="clear" w:color="auto" w:fill="E7E6E6" w:themeFill="background2"/>
            <w:vAlign w:val="center"/>
          </w:tcPr>
          <w:p w14:paraId="551D025A" w14:textId="77777777" w:rsidR="00214985" w:rsidRPr="00A57A09" w:rsidRDefault="00214985" w:rsidP="00214985">
            <w:pPr>
              <w:spacing w:after="0"/>
              <w:jc w:val="center"/>
              <w:rPr>
                <w:sz w:val="18"/>
                <w:szCs w:val="18"/>
                <w:lang w:val="el-GR"/>
              </w:rPr>
            </w:pPr>
          </w:p>
        </w:tc>
        <w:tc>
          <w:tcPr>
            <w:tcW w:w="521" w:type="pct"/>
            <w:shd w:val="clear" w:color="auto" w:fill="E7E6E6" w:themeFill="background2"/>
            <w:vAlign w:val="center"/>
          </w:tcPr>
          <w:p w14:paraId="54F0146E" w14:textId="77777777" w:rsidR="00214985" w:rsidRPr="00A57A09" w:rsidRDefault="00214985" w:rsidP="00214985">
            <w:pPr>
              <w:spacing w:after="0"/>
              <w:jc w:val="center"/>
              <w:rPr>
                <w:sz w:val="18"/>
                <w:szCs w:val="18"/>
                <w:lang w:val="el-GR"/>
              </w:rPr>
            </w:pPr>
          </w:p>
        </w:tc>
        <w:tc>
          <w:tcPr>
            <w:tcW w:w="579" w:type="pct"/>
            <w:shd w:val="clear" w:color="auto" w:fill="E7E6E6" w:themeFill="background2"/>
            <w:vAlign w:val="center"/>
          </w:tcPr>
          <w:p w14:paraId="194CA2B8" w14:textId="77777777" w:rsidR="00214985" w:rsidRPr="00A57A09" w:rsidRDefault="00214985" w:rsidP="00214985">
            <w:pPr>
              <w:spacing w:after="0"/>
              <w:jc w:val="center"/>
              <w:rPr>
                <w:sz w:val="18"/>
                <w:szCs w:val="18"/>
                <w:lang w:val="el-GR"/>
              </w:rPr>
            </w:pPr>
          </w:p>
        </w:tc>
      </w:tr>
      <w:tr w:rsidR="00214985" w:rsidRPr="00E16A2C" w14:paraId="75A65A32" w14:textId="77777777" w:rsidTr="00387970">
        <w:trPr>
          <w:trHeight w:val="284"/>
        </w:trPr>
        <w:tc>
          <w:tcPr>
            <w:tcW w:w="289" w:type="pct"/>
            <w:vAlign w:val="center"/>
          </w:tcPr>
          <w:p w14:paraId="7772ECC5" w14:textId="77777777" w:rsidR="00214985" w:rsidRPr="00A57A09" w:rsidRDefault="00214985" w:rsidP="00214985">
            <w:pPr>
              <w:spacing w:after="0"/>
              <w:jc w:val="center"/>
              <w:rPr>
                <w:sz w:val="18"/>
                <w:szCs w:val="18"/>
                <w:lang w:val="el-GR"/>
              </w:rPr>
            </w:pPr>
          </w:p>
        </w:tc>
        <w:tc>
          <w:tcPr>
            <w:tcW w:w="1331" w:type="pct"/>
            <w:vAlign w:val="center"/>
          </w:tcPr>
          <w:p w14:paraId="0EF2387B" w14:textId="0FE95E8D" w:rsidR="00214985" w:rsidRPr="00387970" w:rsidRDefault="00214985" w:rsidP="00214985">
            <w:pPr>
              <w:spacing w:after="0"/>
              <w:jc w:val="left"/>
              <w:rPr>
                <w:rFonts w:cs="Tahoma"/>
                <w:color w:val="000000"/>
                <w:sz w:val="18"/>
                <w:szCs w:val="18"/>
                <w:lang w:val="el-GR" w:eastAsia="el-GR"/>
              </w:rPr>
            </w:pPr>
            <w:r w:rsidRPr="00214985">
              <w:rPr>
                <w:rFonts w:cs="Tahoma"/>
                <w:color w:val="FF0000"/>
                <w:sz w:val="18"/>
                <w:szCs w:val="18"/>
                <w:lang w:val="el-GR"/>
              </w:rPr>
              <w:t xml:space="preserve">Ονομ/μο Στελέχους 1 Ομάδας Έργου </w:t>
            </w:r>
          </w:p>
        </w:tc>
        <w:tc>
          <w:tcPr>
            <w:tcW w:w="734" w:type="pct"/>
          </w:tcPr>
          <w:p w14:paraId="7D6D8459" w14:textId="77777777" w:rsidR="00214985" w:rsidRPr="00A57A09" w:rsidRDefault="00214985" w:rsidP="00214985">
            <w:pPr>
              <w:spacing w:after="0"/>
              <w:jc w:val="center"/>
              <w:rPr>
                <w:sz w:val="18"/>
                <w:szCs w:val="18"/>
                <w:lang w:val="el-GR"/>
              </w:rPr>
            </w:pPr>
          </w:p>
        </w:tc>
        <w:tc>
          <w:tcPr>
            <w:tcW w:w="442" w:type="pct"/>
            <w:vAlign w:val="center"/>
          </w:tcPr>
          <w:p w14:paraId="6D7B36FA" w14:textId="77777777" w:rsidR="00214985" w:rsidRPr="00A57A09" w:rsidRDefault="00214985" w:rsidP="00214985">
            <w:pPr>
              <w:spacing w:after="0"/>
              <w:jc w:val="center"/>
              <w:rPr>
                <w:sz w:val="18"/>
                <w:szCs w:val="18"/>
                <w:lang w:val="el-GR"/>
              </w:rPr>
            </w:pPr>
          </w:p>
        </w:tc>
        <w:tc>
          <w:tcPr>
            <w:tcW w:w="589" w:type="pct"/>
            <w:vAlign w:val="center"/>
          </w:tcPr>
          <w:p w14:paraId="2AF8FD59" w14:textId="77777777" w:rsidR="00214985" w:rsidRPr="00A57A09" w:rsidRDefault="00214985" w:rsidP="00214985">
            <w:pPr>
              <w:spacing w:after="0"/>
              <w:jc w:val="center"/>
              <w:rPr>
                <w:sz w:val="18"/>
                <w:szCs w:val="18"/>
                <w:lang w:val="el-GR"/>
              </w:rPr>
            </w:pPr>
          </w:p>
        </w:tc>
        <w:tc>
          <w:tcPr>
            <w:tcW w:w="515" w:type="pct"/>
            <w:vAlign w:val="center"/>
          </w:tcPr>
          <w:p w14:paraId="2D1C01CB" w14:textId="77777777" w:rsidR="00214985" w:rsidRPr="00A57A09" w:rsidRDefault="00214985" w:rsidP="00214985">
            <w:pPr>
              <w:spacing w:after="0"/>
              <w:jc w:val="center"/>
              <w:rPr>
                <w:sz w:val="18"/>
                <w:szCs w:val="18"/>
                <w:lang w:val="el-GR"/>
              </w:rPr>
            </w:pPr>
          </w:p>
        </w:tc>
        <w:tc>
          <w:tcPr>
            <w:tcW w:w="521" w:type="pct"/>
            <w:vAlign w:val="center"/>
          </w:tcPr>
          <w:p w14:paraId="267DA702" w14:textId="77777777" w:rsidR="00214985" w:rsidRPr="00A57A09" w:rsidRDefault="00214985" w:rsidP="00214985">
            <w:pPr>
              <w:spacing w:after="0"/>
              <w:jc w:val="center"/>
              <w:rPr>
                <w:sz w:val="18"/>
                <w:szCs w:val="18"/>
                <w:lang w:val="el-GR"/>
              </w:rPr>
            </w:pPr>
          </w:p>
        </w:tc>
        <w:tc>
          <w:tcPr>
            <w:tcW w:w="579" w:type="pct"/>
            <w:vAlign w:val="center"/>
          </w:tcPr>
          <w:p w14:paraId="3D7CBE89" w14:textId="77777777" w:rsidR="00214985" w:rsidRPr="00A57A09" w:rsidRDefault="00214985" w:rsidP="00214985">
            <w:pPr>
              <w:spacing w:after="0"/>
              <w:jc w:val="center"/>
              <w:rPr>
                <w:sz w:val="18"/>
                <w:szCs w:val="18"/>
                <w:lang w:val="el-GR"/>
              </w:rPr>
            </w:pPr>
          </w:p>
        </w:tc>
      </w:tr>
      <w:tr w:rsidR="00214985" w:rsidRPr="00387970" w14:paraId="72865049" w14:textId="77777777" w:rsidTr="00387970">
        <w:trPr>
          <w:trHeight w:val="284"/>
        </w:trPr>
        <w:tc>
          <w:tcPr>
            <w:tcW w:w="289" w:type="pct"/>
            <w:vAlign w:val="center"/>
          </w:tcPr>
          <w:p w14:paraId="47A9D22E" w14:textId="77777777" w:rsidR="00214985" w:rsidRPr="00A57A09" w:rsidRDefault="00214985" w:rsidP="00214985">
            <w:pPr>
              <w:spacing w:after="0"/>
              <w:jc w:val="center"/>
              <w:rPr>
                <w:sz w:val="18"/>
                <w:szCs w:val="18"/>
                <w:lang w:val="el-GR"/>
              </w:rPr>
            </w:pPr>
          </w:p>
        </w:tc>
        <w:tc>
          <w:tcPr>
            <w:tcW w:w="1331" w:type="pct"/>
            <w:vAlign w:val="center"/>
          </w:tcPr>
          <w:p w14:paraId="58F11BBB" w14:textId="06DCF203" w:rsidR="00214985" w:rsidRPr="00214985" w:rsidRDefault="00214985" w:rsidP="00214985">
            <w:pPr>
              <w:spacing w:after="0"/>
              <w:jc w:val="left"/>
              <w:rPr>
                <w:rFonts w:cs="Tahoma"/>
                <w:color w:val="000000"/>
                <w:sz w:val="18"/>
                <w:szCs w:val="18"/>
                <w:lang w:val="el-GR" w:eastAsia="el-GR"/>
              </w:rPr>
            </w:pPr>
            <w:r w:rsidRPr="00214985">
              <w:rPr>
                <w:rFonts w:cs="Tahoma"/>
                <w:color w:val="FF0000"/>
                <w:sz w:val="18"/>
                <w:szCs w:val="18"/>
              </w:rPr>
              <w:t>…..</w:t>
            </w:r>
          </w:p>
        </w:tc>
        <w:tc>
          <w:tcPr>
            <w:tcW w:w="734" w:type="pct"/>
          </w:tcPr>
          <w:p w14:paraId="34C1B9CA" w14:textId="77777777" w:rsidR="00214985" w:rsidRPr="00A57A09" w:rsidRDefault="00214985" w:rsidP="00214985">
            <w:pPr>
              <w:spacing w:after="0"/>
              <w:jc w:val="center"/>
              <w:rPr>
                <w:sz w:val="18"/>
                <w:szCs w:val="18"/>
                <w:lang w:val="el-GR"/>
              </w:rPr>
            </w:pPr>
          </w:p>
        </w:tc>
        <w:tc>
          <w:tcPr>
            <w:tcW w:w="442" w:type="pct"/>
            <w:vAlign w:val="center"/>
          </w:tcPr>
          <w:p w14:paraId="07014098" w14:textId="77777777" w:rsidR="00214985" w:rsidRPr="00A57A09" w:rsidRDefault="00214985" w:rsidP="00214985">
            <w:pPr>
              <w:spacing w:after="0"/>
              <w:jc w:val="center"/>
              <w:rPr>
                <w:sz w:val="18"/>
                <w:szCs w:val="18"/>
                <w:lang w:val="el-GR"/>
              </w:rPr>
            </w:pPr>
          </w:p>
        </w:tc>
        <w:tc>
          <w:tcPr>
            <w:tcW w:w="589" w:type="pct"/>
            <w:vAlign w:val="center"/>
          </w:tcPr>
          <w:p w14:paraId="5617C243" w14:textId="77777777" w:rsidR="00214985" w:rsidRPr="00A57A09" w:rsidRDefault="00214985" w:rsidP="00214985">
            <w:pPr>
              <w:spacing w:after="0"/>
              <w:jc w:val="center"/>
              <w:rPr>
                <w:sz w:val="18"/>
                <w:szCs w:val="18"/>
                <w:lang w:val="el-GR"/>
              </w:rPr>
            </w:pPr>
          </w:p>
        </w:tc>
        <w:tc>
          <w:tcPr>
            <w:tcW w:w="515" w:type="pct"/>
            <w:vAlign w:val="center"/>
          </w:tcPr>
          <w:p w14:paraId="68846346" w14:textId="77777777" w:rsidR="00214985" w:rsidRPr="00A57A09" w:rsidRDefault="00214985" w:rsidP="00214985">
            <w:pPr>
              <w:spacing w:after="0"/>
              <w:jc w:val="center"/>
              <w:rPr>
                <w:sz w:val="18"/>
                <w:szCs w:val="18"/>
                <w:lang w:val="el-GR"/>
              </w:rPr>
            </w:pPr>
          </w:p>
        </w:tc>
        <w:tc>
          <w:tcPr>
            <w:tcW w:w="521" w:type="pct"/>
            <w:vAlign w:val="center"/>
          </w:tcPr>
          <w:p w14:paraId="39E15397" w14:textId="77777777" w:rsidR="00214985" w:rsidRPr="00A57A09" w:rsidRDefault="00214985" w:rsidP="00214985">
            <w:pPr>
              <w:spacing w:after="0"/>
              <w:jc w:val="center"/>
              <w:rPr>
                <w:sz w:val="18"/>
                <w:szCs w:val="18"/>
                <w:lang w:val="el-GR"/>
              </w:rPr>
            </w:pPr>
          </w:p>
        </w:tc>
        <w:tc>
          <w:tcPr>
            <w:tcW w:w="579" w:type="pct"/>
            <w:vAlign w:val="center"/>
          </w:tcPr>
          <w:p w14:paraId="1450958F" w14:textId="77777777" w:rsidR="00214985" w:rsidRPr="00A57A09" w:rsidRDefault="00214985" w:rsidP="00214985">
            <w:pPr>
              <w:spacing w:after="0"/>
              <w:jc w:val="center"/>
              <w:rPr>
                <w:sz w:val="18"/>
                <w:szCs w:val="18"/>
                <w:lang w:val="el-GR"/>
              </w:rPr>
            </w:pPr>
          </w:p>
        </w:tc>
      </w:tr>
      <w:tr w:rsidR="00214985" w:rsidRPr="00E16A2C" w14:paraId="72A9201E" w14:textId="77777777" w:rsidTr="00387970">
        <w:trPr>
          <w:trHeight w:val="284"/>
        </w:trPr>
        <w:tc>
          <w:tcPr>
            <w:tcW w:w="289" w:type="pct"/>
            <w:vAlign w:val="center"/>
          </w:tcPr>
          <w:p w14:paraId="547C621F" w14:textId="77777777" w:rsidR="00214985" w:rsidRPr="00A57A09" w:rsidRDefault="00214985" w:rsidP="00214985">
            <w:pPr>
              <w:spacing w:after="0"/>
              <w:jc w:val="center"/>
              <w:rPr>
                <w:sz w:val="18"/>
                <w:szCs w:val="18"/>
                <w:lang w:val="el-GR"/>
              </w:rPr>
            </w:pPr>
          </w:p>
        </w:tc>
        <w:tc>
          <w:tcPr>
            <w:tcW w:w="1331" w:type="pct"/>
            <w:vAlign w:val="center"/>
          </w:tcPr>
          <w:p w14:paraId="42CD119C" w14:textId="653D05B3" w:rsidR="00214985" w:rsidRPr="00387970" w:rsidRDefault="00214985" w:rsidP="00214985">
            <w:pPr>
              <w:spacing w:after="0"/>
              <w:jc w:val="left"/>
              <w:rPr>
                <w:rFonts w:cs="Tahoma"/>
                <w:color w:val="000000"/>
                <w:sz w:val="18"/>
                <w:szCs w:val="18"/>
                <w:lang w:val="el-GR" w:eastAsia="el-GR"/>
              </w:rPr>
            </w:pPr>
            <w:r w:rsidRPr="00214985">
              <w:rPr>
                <w:rFonts w:cs="Tahoma"/>
                <w:color w:val="FF0000"/>
                <w:sz w:val="18"/>
                <w:szCs w:val="18"/>
                <w:lang w:val="el-GR"/>
              </w:rPr>
              <w:t>Ονομ/μο Στελέχους Χ Ομάδας Έργου</w:t>
            </w:r>
          </w:p>
        </w:tc>
        <w:tc>
          <w:tcPr>
            <w:tcW w:w="734" w:type="pct"/>
          </w:tcPr>
          <w:p w14:paraId="5029590D" w14:textId="77777777" w:rsidR="00214985" w:rsidRPr="00A57A09" w:rsidRDefault="00214985" w:rsidP="00214985">
            <w:pPr>
              <w:spacing w:after="0"/>
              <w:jc w:val="center"/>
              <w:rPr>
                <w:sz w:val="18"/>
                <w:szCs w:val="18"/>
                <w:lang w:val="el-GR"/>
              </w:rPr>
            </w:pPr>
          </w:p>
        </w:tc>
        <w:tc>
          <w:tcPr>
            <w:tcW w:w="442" w:type="pct"/>
            <w:vAlign w:val="center"/>
          </w:tcPr>
          <w:p w14:paraId="5D4A1738" w14:textId="77777777" w:rsidR="00214985" w:rsidRPr="00A57A09" w:rsidRDefault="00214985" w:rsidP="00214985">
            <w:pPr>
              <w:spacing w:after="0"/>
              <w:jc w:val="center"/>
              <w:rPr>
                <w:sz w:val="18"/>
                <w:szCs w:val="18"/>
                <w:lang w:val="el-GR"/>
              </w:rPr>
            </w:pPr>
          </w:p>
        </w:tc>
        <w:tc>
          <w:tcPr>
            <w:tcW w:w="589" w:type="pct"/>
            <w:vAlign w:val="center"/>
          </w:tcPr>
          <w:p w14:paraId="7E69B4D4" w14:textId="77777777" w:rsidR="00214985" w:rsidRPr="00A57A09" w:rsidRDefault="00214985" w:rsidP="00214985">
            <w:pPr>
              <w:spacing w:after="0"/>
              <w:jc w:val="center"/>
              <w:rPr>
                <w:sz w:val="18"/>
                <w:szCs w:val="18"/>
                <w:lang w:val="el-GR"/>
              </w:rPr>
            </w:pPr>
          </w:p>
        </w:tc>
        <w:tc>
          <w:tcPr>
            <w:tcW w:w="515" w:type="pct"/>
            <w:vAlign w:val="center"/>
          </w:tcPr>
          <w:p w14:paraId="384B2207" w14:textId="77777777" w:rsidR="00214985" w:rsidRPr="00A57A09" w:rsidRDefault="00214985" w:rsidP="00214985">
            <w:pPr>
              <w:spacing w:after="0"/>
              <w:jc w:val="center"/>
              <w:rPr>
                <w:sz w:val="18"/>
                <w:szCs w:val="18"/>
                <w:lang w:val="el-GR"/>
              </w:rPr>
            </w:pPr>
          </w:p>
        </w:tc>
        <w:tc>
          <w:tcPr>
            <w:tcW w:w="521" w:type="pct"/>
            <w:vAlign w:val="center"/>
          </w:tcPr>
          <w:p w14:paraId="35652782" w14:textId="77777777" w:rsidR="00214985" w:rsidRPr="00A57A09" w:rsidRDefault="00214985" w:rsidP="00214985">
            <w:pPr>
              <w:spacing w:after="0"/>
              <w:jc w:val="center"/>
              <w:rPr>
                <w:sz w:val="18"/>
                <w:szCs w:val="18"/>
                <w:lang w:val="el-GR"/>
              </w:rPr>
            </w:pPr>
          </w:p>
        </w:tc>
        <w:tc>
          <w:tcPr>
            <w:tcW w:w="579" w:type="pct"/>
            <w:vAlign w:val="center"/>
          </w:tcPr>
          <w:p w14:paraId="04A96C37" w14:textId="77777777" w:rsidR="00214985" w:rsidRPr="00A57A09" w:rsidRDefault="00214985" w:rsidP="00214985">
            <w:pPr>
              <w:spacing w:after="0"/>
              <w:jc w:val="center"/>
              <w:rPr>
                <w:sz w:val="18"/>
                <w:szCs w:val="18"/>
                <w:lang w:val="el-GR"/>
              </w:rPr>
            </w:pPr>
          </w:p>
        </w:tc>
      </w:tr>
      <w:tr w:rsidR="00214985" w:rsidRPr="00E16A2C" w14:paraId="2F7849D4" w14:textId="77777777" w:rsidTr="00387970">
        <w:trPr>
          <w:trHeight w:val="284"/>
        </w:trPr>
        <w:tc>
          <w:tcPr>
            <w:tcW w:w="289" w:type="pct"/>
            <w:shd w:val="clear" w:color="auto" w:fill="E7E6E6" w:themeFill="background2"/>
            <w:vAlign w:val="center"/>
          </w:tcPr>
          <w:p w14:paraId="05B0E4A3" w14:textId="41558ADD" w:rsidR="00214985" w:rsidRPr="00A57A09" w:rsidRDefault="00214985" w:rsidP="00214985">
            <w:pPr>
              <w:spacing w:after="0"/>
              <w:jc w:val="center"/>
              <w:rPr>
                <w:sz w:val="18"/>
                <w:szCs w:val="18"/>
                <w:lang w:val="el-GR"/>
              </w:rPr>
            </w:pPr>
            <w:r>
              <w:rPr>
                <w:sz w:val="18"/>
                <w:szCs w:val="18"/>
                <w:lang w:val="el-GR"/>
              </w:rPr>
              <w:t>18</w:t>
            </w:r>
          </w:p>
        </w:tc>
        <w:tc>
          <w:tcPr>
            <w:tcW w:w="1331" w:type="pct"/>
            <w:shd w:val="clear" w:color="auto" w:fill="E7E6E6" w:themeFill="background2"/>
          </w:tcPr>
          <w:p w14:paraId="6E3FE22E" w14:textId="15EE2442" w:rsidR="00214985" w:rsidRPr="00214985" w:rsidRDefault="00214985" w:rsidP="00214985">
            <w:pPr>
              <w:spacing w:after="0"/>
              <w:jc w:val="left"/>
              <w:rPr>
                <w:rFonts w:cs="Tahoma"/>
                <w:color w:val="FF0000"/>
                <w:sz w:val="18"/>
                <w:szCs w:val="18"/>
                <w:lang w:val="el-GR"/>
              </w:rPr>
            </w:pPr>
            <w:r w:rsidRPr="00387970">
              <w:rPr>
                <w:rFonts w:cs="Tahoma"/>
                <w:color w:val="000000"/>
                <w:sz w:val="18"/>
                <w:szCs w:val="18"/>
                <w:lang w:val="el-GR" w:eastAsia="el-GR"/>
              </w:rPr>
              <w:t xml:space="preserve">Π2.6. </w:t>
            </w:r>
            <w:r w:rsidRPr="00387970">
              <w:rPr>
                <w:rFonts w:cs="Tahoma"/>
                <w:bCs/>
                <w:sz w:val="18"/>
                <w:szCs w:val="18"/>
                <w:lang w:val="el-GR"/>
              </w:rPr>
              <w:t>Πλήρως ελεγμένο λογισμικό υποδομής και εφαρμογών σε συνθήκες λειτουργίας που προσομοιώνουν τις πραγματικές έτοιμο να μπει σε Δοκιμαστική Λειτουργία</w:t>
            </w:r>
          </w:p>
        </w:tc>
        <w:tc>
          <w:tcPr>
            <w:tcW w:w="734" w:type="pct"/>
            <w:shd w:val="clear" w:color="auto" w:fill="E7E6E6" w:themeFill="background2"/>
          </w:tcPr>
          <w:p w14:paraId="23D4FBEB" w14:textId="77777777" w:rsidR="00214985" w:rsidRPr="00A57A09" w:rsidRDefault="00214985" w:rsidP="00214985">
            <w:pPr>
              <w:spacing w:after="0"/>
              <w:jc w:val="center"/>
              <w:rPr>
                <w:sz w:val="18"/>
                <w:szCs w:val="18"/>
                <w:lang w:val="el-GR"/>
              </w:rPr>
            </w:pPr>
          </w:p>
        </w:tc>
        <w:tc>
          <w:tcPr>
            <w:tcW w:w="442" w:type="pct"/>
            <w:shd w:val="clear" w:color="auto" w:fill="E7E6E6" w:themeFill="background2"/>
            <w:vAlign w:val="center"/>
          </w:tcPr>
          <w:p w14:paraId="3CD12DEE" w14:textId="77777777" w:rsidR="00214985" w:rsidRPr="00A57A09" w:rsidRDefault="00214985" w:rsidP="00214985">
            <w:pPr>
              <w:spacing w:after="0"/>
              <w:jc w:val="center"/>
              <w:rPr>
                <w:sz w:val="18"/>
                <w:szCs w:val="18"/>
                <w:lang w:val="el-GR"/>
              </w:rPr>
            </w:pPr>
          </w:p>
        </w:tc>
        <w:tc>
          <w:tcPr>
            <w:tcW w:w="589" w:type="pct"/>
            <w:shd w:val="clear" w:color="auto" w:fill="E7E6E6" w:themeFill="background2"/>
            <w:vAlign w:val="center"/>
          </w:tcPr>
          <w:p w14:paraId="3FDBC8D8" w14:textId="77777777" w:rsidR="00214985" w:rsidRPr="00A57A09" w:rsidRDefault="00214985" w:rsidP="00214985">
            <w:pPr>
              <w:spacing w:after="0"/>
              <w:jc w:val="center"/>
              <w:rPr>
                <w:sz w:val="18"/>
                <w:szCs w:val="18"/>
                <w:lang w:val="el-GR"/>
              </w:rPr>
            </w:pPr>
          </w:p>
        </w:tc>
        <w:tc>
          <w:tcPr>
            <w:tcW w:w="515" w:type="pct"/>
            <w:shd w:val="clear" w:color="auto" w:fill="E7E6E6" w:themeFill="background2"/>
            <w:vAlign w:val="center"/>
          </w:tcPr>
          <w:p w14:paraId="6DB4E7F3" w14:textId="77777777" w:rsidR="00214985" w:rsidRPr="00A57A09" w:rsidRDefault="00214985" w:rsidP="00214985">
            <w:pPr>
              <w:spacing w:after="0"/>
              <w:jc w:val="center"/>
              <w:rPr>
                <w:sz w:val="18"/>
                <w:szCs w:val="18"/>
                <w:lang w:val="el-GR"/>
              </w:rPr>
            </w:pPr>
          </w:p>
        </w:tc>
        <w:tc>
          <w:tcPr>
            <w:tcW w:w="521" w:type="pct"/>
            <w:shd w:val="clear" w:color="auto" w:fill="E7E6E6" w:themeFill="background2"/>
            <w:vAlign w:val="center"/>
          </w:tcPr>
          <w:p w14:paraId="50333B2E" w14:textId="77777777" w:rsidR="00214985" w:rsidRPr="00A57A09" w:rsidRDefault="00214985" w:rsidP="00214985">
            <w:pPr>
              <w:spacing w:after="0"/>
              <w:jc w:val="center"/>
              <w:rPr>
                <w:sz w:val="18"/>
                <w:szCs w:val="18"/>
                <w:lang w:val="el-GR"/>
              </w:rPr>
            </w:pPr>
          </w:p>
        </w:tc>
        <w:tc>
          <w:tcPr>
            <w:tcW w:w="579" w:type="pct"/>
            <w:shd w:val="clear" w:color="auto" w:fill="E7E6E6" w:themeFill="background2"/>
            <w:vAlign w:val="center"/>
          </w:tcPr>
          <w:p w14:paraId="58722EBF" w14:textId="77777777" w:rsidR="00214985" w:rsidRPr="00A57A09" w:rsidRDefault="00214985" w:rsidP="00214985">
            <w:pPr>
              <w:spacing w:after="0"/>
              <w:jc w:val="center"/>
              <w:rPr>
                <w:sz w:val="18"/>
                <w:szCs w:val="18"/>
                <w:lang w:val="el-GR"/>
              </w:rPr>
            </w:pPr>
          </w:p>
        </w:tc>
      </w:tr>
      <w:tr w:rsidR="00214985" w:rsidRPr="00E16A2C" w14:paraId="3D1F477A" w14:textId="77777777" w:rsidTr="00387970">
        <w:trPr>
          <w:trHeight w:val="284"/>
        </w:trPr>
        <w:tc>
          <w:tcPr>
            <w:tcW w:w="289" w:type="pct"/>
            <w:vAlign w:val="center"/>
          </w:tcPr>
          <w:p w14:paraId="0FB6C1C5" w14:textId="77777777" w:rsidR="00214985" w:rsidRPr="00A57A09" w:rsidRDefault="00214985" w:rsidP="00214985">
            <w:pPr>
              <w:spacing w:after="0"/>
              <w:jc w:val="center"/>
              <w:rPr>
                <w:sz w:val="18"/>
                <w:szCs w:val="18"/>
                <w:lang w:val="el-GR"/>
              </w:rPr>
            </w:pPr>
          </w:p>
        </w:tc>
        <w:tc>
          <w:tcPr>
            <w:tcW w:w="1331" w:type="pct"/>
            <w:vAlign w:val="center"/>
          </w:tcPr>
          <w:p w14:paraId="71344DE0" w14:textId="780B2847" w:rsidR="00214985" w:rsidRPr="00387970" w:rsidRDefault="00214985" w:rsidP="00214985">
            <w:pPr>
              <w:spacing w:after="0"/>
              <w:jc w:val="left"/>
              <w:rPr>
                <w:rFonts w:cs="Tahoma"/>
                <w:color w:val="000000"/>
                <w:sz w:val="18"/>
                <w:szCs w:val="18"/>
                <w:lang w:val="el-GR" w:eastAsia="el-GR"/>
              </w:rPr>
            </w:pPr>
            <w:r w:rsidRPr="00214985">
              <w:rPr>
                <w:rFonts w:cs="Tahoma"/>
                <w:color w:val="FF0000"/>
                <w:sz w:val="18"/>
                <w:szCs w:val="18"/>
                <w:lang w:val="el-GR"/>
              </w:rPr>
              <w:t xml:space="preserve">Ονομ/μο Στελέχους 1 Ομάδας Έργου </w:t>
            </w:r>
          </w:p>
        </w:tc>
        <w:tc>
          <w:tcPr>
            <w:tcW w:w="734" w:type="pct"/>
          </w:tcPr>
          <w:p w14:paraId="7E9C7AC4" w14:textId="77777777" w:rsidR="00214985" w:rsidRPr="00A57A09" w:rsidRDefault="00214985" w:rsidP="00214985">
            <w:pPr>
              <w:spacing w:after="0"/>
              <w:jc w:val="center"/>
              <w:rPr>
                <w:sz w:val="18"/>
                <w:szCs w:val="18"/>
                <w:lang w:val="el-GR"/>
              </w:rPr>
            </w:pPr>
          </w:p>
        </w:tc>
        <w:tc>
          <w:tcPr>
            <w:tcW w:w="442" w:type="pct"/>
            <w:vAlign w:val="center"/>
          </w:tcPr>
          <w:p w14:paraId="541E9CB9" w14:textId="77777777" w:rsidR="00214985" w:rsidRPr="00A57A09" w:rsidRDefault="00214985" w:rsidP="00214985">
            <w:pPr>
              <w:spacing w:after="0"/>
              <w:jc w:val="center"/>
              <w:rPr>
                <w:sz w:val="18"/>
                <w:szCs w:val="18"/>
                <w:lang w:val="el-GR"/>
              </w:rPr>
            </w:pPr>
          </w:p>
        </w:tc>
        <w:tc>
          <w:tcPr>
            <w:tcW w:w="589" w:type="pct"/>
            <w:vAlign w:val="center"/>
          </w:tcPr>
          <w:p w14:paraId="356F5839" w14:textId="77777777" w:rsidR="00214985" w:rsidRPr="00A57A09" w:rsidRDefault="00214985" w:rsidP="00214985">
            <w:pPr>
              <w:spacing w:after="0"/>
              <w:jc w:val="center"/>
              <w:rPr>
                <w:sz w:val="18"/>
                <w:szCs w:val="18"/>
                <w:lang w:val="el-GR"/>
              </w:rPr>
            </w:pPr>
          </w:p>
        </w:tc>
        <w:tc>
          <w:tcPr>
            <w:tcW w:w="515" w:type="pct"/>
            <w:vAlign w:val="center"/>
          </w:tcPr>
          <w:p w14:paraId="0B985595" w14:textId="77777777" w:rsidR="00214985" w:rsidRPr="00A57A09" w:rsidRDefault="00214985" w:rsidP="00214985">
            <w:pPr>
              <w:spacing w:after="0"/>
              <w:jc w:val="center"/>
              <w:rPr>
                <w:sz w:val="18"/>
                <w:szCs w:val="18"/>
                <w:lang w:val="el-GR"/>
              </w:rPr>
            </w:pPr>
          </w:p>
        </w:tc>
        <w:tc>
          <w:tcPr>
            <w:tcW w:w="521" w:type="pct"/>
            <w:vAlign w:val="center"/>
          </w:tcPr>
          <w:p w14:paraId="6E17E48E" w14:textId="77777777" w:rsidR="00214985" w:rsidRPr="00A57A09" w:rsidRDefault="00214985" w:rsidP="00214985">
            <w:pPr>
              <w:spacing w:after="0"/>
              <w:jc w:val="center"/>
              <w:rPr>
                <w:sz w:val="18"/>
                <w:szCs w:val="18"/>
                <w:lang w:val="el-GR"/>
              </w:rPr>
            </w:pPr>
          </w:p>
        </w:tc>
        <w:tc>
          <w:tcPr>
            <w:tcW w:w="579" w:type="pct"/>
            <w:vAlign w:val="center"/>
          </w:tcPr>
          <w:p w14:paraId="25A81AF7" w14:textId="77777777" w:rsidR="00214985" w:rsidRPr="00A57A09" w:rsidRDefault="00214985" w:rsidP="00214985">
            <w:pPr>
              <w:spacing w:after="0"/>
              <w:jc w:val="center"/>
              <w:rPr>
                <w:sz w:val="18"/>
                <w:szCs w:val="18"/>
                <w:lang w:val="el-GR"/>
              </w:rPr>
            </w:pPr>
          </w:p>
        </w:tc>
      </w:tr>
      <w:tr w:rsidR="00214985" w:rsidRPr="00387970" w14:paraId="3008CCFF" w14:textId="77777777" w:rsidTr="00387970">
        <w:trPr>
          <w:trHeight w:val="284"/>
        </w:trPr>
        <w:tc>
          <w:tcPr>
            <w:tcW w:w="289" w:type="pct"/>
            <w:vAlign w:val="center"/>
          </w:tcPr>
          <w:p w14:paraId="71458DA3" w14:textId="77777777" w:rsidR="00214985" w:rsidRPr="00A57A09" w:rsidRDefault="00214985" w:rsidP="00214985">
            <w:pPr>
              <w:spacing w:after="0"/>
              <w:jc w:val="center"/>
              <w:rPr>
                <w:sz w:val="18"/>
                <w:szCs w:val="18"/>
                <w:lang w:val="el-GR"/>
              </w:rPr>
            </w:pPr>
          </w:p>
        </w:tc>
        <w:tc>
          <w:tcPr>
            <w:tcW w:w="1331" w:type="pct"/>
            <w:vAlign w:val="center"/>
          </w:tcPr>
          <w:p w14:paraId="145799D5" w14:textId="5F1534FC" w:rsidR="00214985" w:rsidRPr="00214985" w:rsidRDefault="00214985" w:rsidP="00214985">
            <w:pPr>
              <w:spacing w:after="0"/>
              <w:jc w:val="left"/>
              <w:rPr>
                <w:rFonts w:cs="Tahoma"/>
                <w:color w:val="000000"/>
                <w:sz w:val="18"/>
                <w:szCs w:val="18"/>
                <w:lang w:val="el-GR" w:eastAsia="el-GR"/>
              </w:rPr>
            </w:pPr>
            <w:r w:rsidRPr="00214985">
              <w:rPr>
                <w:rFonts w:cs="Tahoma"/>
                <w:color w:val="FF0000"/>
                <w:sz w:val="18"/>
                <w:szCs w:val="18"/>
              </w:rPr>
              <w:t>…..</w:t>
            </w:r>
          </w:p>
        </w:tc>
        <w:tc>
          <w:tcPr>
            <w:tcW w:w="734" w:type="pct"/>
          </w:tcPr>
          <w:p w14:paraId="7FB53E57" w14:textId="77777777" w:rsidR="00214985" w:rsidRPr="00A57A09" w:rsidRDefault="00214985" w:rsidP="00214985">
            <w:pPr>
              <w:spacing w:after="0"/>
              <w:jc w:val="center"/>
              <w:rPr>
                <w:sz w:val="18"/>
                <w:szCs w:val="18"/>
                <w:lang w:val="el-GR"/>
              </w:rPr>
            </w:pPr>
          </w:p>
        </w:tc>
        <w:tc>
          <w:tcPr>
            <w:tcW w:w="442" w:type="pct"/>
            <w:vAlign w:val="center"/>
          </w:tcPr>
          <w:p w14:paraId="6725981F" w14:textId="77777777" w:rsidR="00214985" w:rsidRPr="00A57A09" w:rsidRDefault="00214985" w:rsidP="00214985">
            <w:pPr>
              <w:spacing w:after="0"/>
              <w:jc w:val="center"/>
              <w:rPr>
                <w:sz w:val="18"/>
                <w:szCs w:val="18"/>
                <w:lang w:val="el-GR"/>
              </w:rPr>
            </w:pPr>
          </w:p>
        </w:tc>
        <w:tc>
          <w:tcPr>
            <w:tcW w:w="589" w:type="pct"/>
            <w:vAlign w:val="center"/>
          </w:tcPr>
          <w:p w14:paraId="2849DBAB" w14:textId="77777777" w:rsidR="00214985" w:rsidRPr="00A57A09" w:rsidRDefault="00214985" w:rsidP="00214985">
            <w:pPr>
              <w:spacing w:after="0"/>
              <w:jc w:val="center"/>
              <w:rPr>
                <w:sz w:val="18"/>
                <w:szCs w:val="18"/>
                <w:lang w:val="el-GR"/>
              </w:rPr>
            </w:pPr>
          </w:p>
        </w:tc>
        <w:tc>
          <w:tcPr>
            <w:tcW w:w="515" w:type="pct"/>
            <w:vAlign w:val="center"/>
          </w:tcPr>
          <w:p w14:paraId="347CF302" w14:textId="77777777" w:rsidR="00214985" w:rsidRPr="00A57A09" w:rsidRDefault="00214985" w:rsidP="00214985">
            <w:pPr>
              <w:spacing w:after="0"/>
              <w:jc w:val="center"/>
              <w:rPr>
                <w:sz w:val="18"/>
                <w:szCs w:val="18"/>
                <w:lang w:val="el-GR"/>
              </w:rPr>
            </w:pPr>
          </w:p>
        </w:tc>
        <w:tc>
          <w:tcPr>
            <w:tcW w:w="521" w:type="pct"/>
            <w:vAlign w:val="center"/>
          </w:tcPr>
          <w:p w14:paraId="38835CEF" w14:textId="77777777" w:rsidR="00214985" w:rsidRPr="00A57A09" w:rsidRDefault="00214985" w:rsidP="00214985">
            <w:pPr>
              <w:spacing w:after="0"/>
              <w:jc w:val="center"/>
              <w:rPr>
                <w:sz w:val="18"/>
                <w:szCs w:val="18"/>
                <w:lang w:val="el-GR"/>
              </w:rPr>
            </w:pPr>
          </w:p>
        </w:tc>
        <w:tc>
          <w:tcPr>
            <w:tcW w:w="579" w:type="pct"/>
            <w:vAlign w:val="center"/>
          </w:tcPr>
          <w:p w14:paraId="2291020F" w14:textId="77777777" w:rsidR="00214985" w:rsidRPr="00A57A09" w:rsidRDefault="00214985" w:rsidP="00214985">
            <w:pPr>
              <w:spacing w:after="0"/>
              <w:jc w:val="center"/>
              <w:rPr>
                <w:sz w:val="18"/>
                <w:szCs w:val="18"/>
                <w:lang w:val="el-GR"/>
              </w:rPr>
            </w:pPr>
          </w:p>
        </w:tc>
      </w:tr>
      <w:tr w:rsidR="00214985" w:rsidRPr="00E16A2C" w14:paraId="6F139040" w14:textId="77777777" w:rsidTr="00387970">
        <w:trPr>
          <w:trHeight w:val="284"/>
        </w:trPr>
        <w:tc>
          <w:tcPr>
            <w:tcW w:w="289" w:type="pct"/>
            <w:vAlign w:val="center"/>
          </w:tcPr>
          <w:p w14:paraId="53EA2D8C" w14:textId="77777777" w:rsidR="00214985" w:rsidRPr="00A57A09" w:rsidRDefault="00214985" w:rsidP="00214985">
            <w:pPr>
              <w:spacing w:after="0"/>
              <w:jc w:val="center"/>
              <w:rPr>
                <w:sz w:val="18"/>
                <w:szCs w:val="18"/>
                <w:lang w:val="el-GR"/>
              </w:rPr>
            </w:pPr>
          </w:p>
        </w:tc>
        <w:tc>
          <w:tcPr>
            <w:tcW w:w="1331" w:type="pct"/>
            <w:vAlign w:val="center"/>
          </w:tcPr>
          <w:p w14:paraId="59E244ED" w14:textId="4B9E97DD" w:rsidR="00214985" w:rsidRPr="00387970" w:rsidRDefault="00214985" w:rsidP="00214985">
            <w:pPr>
              <w:spacing w:after="0"/>
              <w:jc w:val="left"/>
              <w:rPr>
                <w:rFonts w:cs="Tahoma"/>
                <w:color w:val="000000"/>
                <w:sz w:val="18"/>
                <w:szCs w:val="18"/>
                <w:lang w:val="el-GR" w:eastAsia="el-GR"/>
              </w:rPr>
            </w:pPr>
            <w:r w:rsidRPr="00214985">
              <w:rPr>
                <w:rFonts w:cs="Tahoma"/>
                <w:color w:val="FF0000"/>
                <w:sz w:val="18"/>
                <w:szCs w:val="18"/>
                <w:lang w:val="el-GR"/>
              </w:rPr>
              <w:t>Ονομ/μο Στελέχους Χ Ομάδας Έργου</w:t>
            </w:r>
          </w:p>
        </w:tc>
        <w:tc>
          <w:tcPr>
            <w:tcW w:w="734" w:type="pct"/>
          </w:tcPr>
          <w:p w14:paraId="587B159B" w14:textId="77777777" w:rsidR="00214985" w:rsidRPr="00A57A09" w:rsidRDefault="00214985" w:rsidP="00214985">
            <w:pPr>
              <w:spacing w:after="0"/>
              <w:jc w:val="center"/>
              <w:rPr>
                <w:sz w:val="18"/>
                <w:szCs w:val="18"/>
                <w:lang w:val="el-GR"/>
              </w:rPr>
            </w:pPr>
          </w:p>
        </w:tc>
        <w:tc>
          <w:tcPr>
            <w:tcW w:w="442" w:type="pct"/>
            <w:vAlign w:val="center"/>
          </w:tcPr>
          <w:p w14:paraId="04F8CF87" w14:textId="77777777" w:rsidR="00214985" w:rsidRPr="00A57A09" w:rsidRDefault="00214985" w:rsidP="00214985">
            <w:pPr>
              <w:spacing w:after="0"/>
              <w:jc w:val="center"/>
              <w:rPr>
                <w:sz w:val="18"/>
                <w:szCs w:val="18"/>
                <w:lang w:val="el-GR"/>
              </w:rPr>
            </w:pPr>
          </w:p>
        </w:tc>
        <w:tc>
          <w:tcPr>
            <w:tcW w:w="589" w:type="pct"/>
            <w:vAlign w:val="center"/>
          </w:tcPr>
          <w:p w14:paraId="583E16F4" w14:textId="77777777" w:rsidR="00214985" w:rsidRPr="00A57A09" w:rsidRDefault="00214985" w:rsidP="00214985">
            <w:pPr>
              <w:spacing w:after="0"/>
              <w:jc w:val="center"/>
              <w:rPr>
                <w:sz w:val="18"/>
                <w:szCs w:val="18"/>
                <w:lang w:val="el-GR"/>
              </w:rPr>
            </w:pPr>
          </w:p>
        </w:tc>
        <w:tc>
          <w:tcPr>
            <w:tcW w:w="515" w:type="pct"/>
            <w:vAlign w:val="center"/>
          </w:tcPr>
          <w:p w14:paraId="61036F39" w14:textId="77777777" w:rsidR="00214985" w:rsidRPr="00A57A09" w:rsidRDefault="00214985" w:rsidP="00214985">
            <w:pPr>
              <w:spacing w:after="0"/>
              <w:jc w:val="center"/>
              <w:rPr>
                <w:sz w:val="18"/>
                <w:szCs w:val="18"/>
                <w:lang w:val="el-GR"/>
              </w:rPr>
            </w:pPr>
          </w:p>
        </w:tc>
        <w:tc>
          <w:tcPr>
            <w:tcW w:w="521" w:type="pct"/>
            <w:vAlign w:val="center"/>
          </w:tcPr>
          <w:p w14:paraId="5BCEBCB7" w14:textId="77777777" w:rsidR="00214985" w:rsidRPr="00A57A09" w:rsidRDefault="00214985" w:rsidP="00214985">
            <w:pPr>
              <w:spacing w:after="0"/>
              <w:jc w:val="center"/>
              <w:rPr>
                <w:sz w:val="18"/>
                <w:szCs w:val="18"/>
                <w:lang w:val="el-GR"/>
              </w:rPr>
            </w:pPr>
          </w:p>
        </w:tc>
        <w:tc>
          <w:tcPr>
            <w:tcW w:w="579" w:type="pct"/>
            <w:vAlign w:val="center"/>
          </w:tcPr>
          <w:p w14:paraId="252A9E9C" w14:textId="77777777" w:rsidR="00214985" w:rsidRPr="00A57A09" w:rsidRDefault="00214985" w:rsidP="00214985">
            <w:pPr>
              <w:spacing w:after="0"/>
              <w:jc w:val="center"/>
              <w:rPr>
                <w:sz w:val="18"/>
                <w:szCs w:val="18"/>
                <w:lang w:val="el-GR"/>
              </w:rPr>
            </w:pPr>
          </w:p>
        </w:tc>
      </w:tr>
      <w:tr w:rsidR="00214985" w:rsidRPr="00387970" w14:paraId="72C15D2A" w14:textId="77777777" w:rsidTr="00387970">
        <w:trPr>
          <w:trHeight w:val="284"/>
        </w:trPr>
        <w:tc>
          <w:tcPr>
            <w:tcW w:w="289" w:type="pct"/>
            <w:shd w:val="clear" w:color="auto" w:fill="E7E6E6" w:themeFill="background2"/>
            <w:vAlign w:val="center"/>
          </w:tcPr>
          <w:p w14:paraId="23E7E311" w14:textId="09BD2345" w:rsidR="00214985" w:rsidRPr="00A57A09" w:rsidRDefault="00214985" w:rsidP="00214985">
            <w:pPr>
              <w:spacing w:after="0"/>
              <w:jc w:val="center"/>
              <w:rPr>
                <w:sz w:val="18"/>
                <w:szCs w:val="18"/>
                <w:lang w:val="el-GR"/>
              </w:rPr>
            </w:pPr>
            <w:r>
              <w:rPr>
                <w:sz w:val="18"/>
                <w:szCs w:val="18"/>
                <w:lang w:val="el-GR"/>
              </w:rPr>
              <w:t>19</w:t>
            </w:r>
          </w:p>
        </w:tc>
        <w:tc>
          <w:tcPr>
            <w:tcW w:w="1331" w:type="pct"/>
            <w:shd w:val="clear" w:color="auto" w:fill="E7E6E6" w:themeFill="background2"/>
          </w:tcPr>
          <w:p w14:paraId="11FEBADA" w14:textId="6BF1B591" w:rsidR="00214985" w:rsidRPr="00214985" w:rsidRDefault="00214985" w:rsidP="00214985">
            <w:pPr>
              <w:spacing w:after="0"/>
              <w:jc w:val="left"/>
              <w:rPr>
                <w:rFonts w:cs="Tahoma"/>
                <w:color w:val="FF0000"/>
                <w:sz w:val="18"/>
                <w:szCs w:val="18"/>
                <w:lang w:val="el-GR"/>
              </w:rPr>
            </w:pPr>
            <w:r w:rsidRPr="00387970">
              <w:rPr>
                <w:rFonts w:cs="Tahoma"/>
                <w:color w:val="000000"/>
                <w:sz w:val="18"/>
                <w:szCs w:val="18"/>
                <w:lang w:val="el-GR" w:eastAsia="el-GR"/>
              </w:rPr>
              <w:t>Π3</w:t>
            </w:r>
            <w:r w:rsidRPr="00387970">
              <w:rPr>
                <w:rFonts w:cs="Tahoma"/>
                <w:color w:val="000000"/>
                <w:sz w:val="18"/>
                <w:szCs w:val="18"/>
                <w:lang w:val="en-US" w:eastAsia="el-GR"/>
              </w:rPr>
              <w:t>.1</w:t>
            </w:r>
            <w:r w:rsidRPr="00387970">
              <w:rPr>
                <w:rFonts w:cs="Tahoma"/>
                <w:color w:val="000000"/>
                <w:sz w:val="18"/>
                <w:szCs w:val="18"/>
                <w:lang w:val="el-GR" w:eastAsia="el-GR"/>
              </w:rPr>
              <w:t xml:space="preserve">. </w:t>
            </w:r>
            <w:r w:rsidRPr="00387970">
              <w:rPr>
                <w:rFonts w:cs="Tahoma"/>
                <w:bCs/>
                <w:sz w:val="18"/>
                <w:szCs w:val="18"/>
                <w:lang w:val="el-GR"/>
              </w:rPr>
              <w:t>Υπηρεσίες εκπαίδευσης</w:t>
            </w:r>
          </w:p>
        </w:tc>
        <w:tc>
          <w:tcPr>
            <w:tcW w:w="734" w:type="pct"/>
            <w:shd w:val="clear" w:color="auto" w:fill="E7E6E6" w:themeFill="background2"/>
          </w:tcPr>
          <w:p w14:paraId="7452EF18" w14:textId="77777777" w:rsidR="00214985" w:rsidRPr="00A57A09" w:rsidRDefault="00214985" w:rsidP="00214985">
            <w:pPr>
              <w:spacing w:after="0"/>
              <w:jc w:val="center"/>
              <w:rPr>
                <w:sz w:val="18"/>
                <w:szCs w:val="18"/>
                <w:lang w:val="el-GR"/>
              </w:rPr>
            </w:pPr>
          </w:p>
        </w:tc>
        <w:tc>
          <w:tcPr>
            <w:tcW w:w="442" w:type="pct"/>
            <w:shd w:val="clear" w:color="auto" w:fill="E7E6E6" w:themeFill="background2"/>
            <w:vAlign w:val="center"/>
          </w:tcPr>
          <w:p w14:paraId="2CAB6AE0" w14:textId="77777777" w:rsidR="00214985" w:rsidRPr="00A57A09" w:rsidRDefault="00214985" w:rsidP="00214985">
            <w:pPr>
              <w:spacing w:after="0"/>
              <w:jc w:val="center"/>
              <w:rPr>
                <w:sz w:val="18"/>
                <w:szCs w:val="18"/>
                <w:lang w:val="el-GR"/>
              </w:rPr>
            </w:pPr>
          </w:p>
        </w:tc>
        <w:tc>
          <w:tcPr>
            <w:tcW w:w="589" w:type="pct"/>
            <w:shd w:val="clear" w:color="auto" w:fill="E7E6E6" w:themeFill="background2"/>
            <w:vAlign w:val="center"/>
          </w:tcPr>
          <w:p w14:paraId="472FD04B" w14:textId="77777777" w:rsidR="00214985" w:rsidRPr="00A57A09" w:rsidRDefault="00214985" w:rsidP="00214985">
            <w:pPr>
              <w:spacing w:after="0"/>
              <w:jc w:val="center"/>
              <w:rPr>
                <w:sz w:val="18"/>
                <w:szCs w:val="18"/>
                <w:lang w:val="el-GR"/>
              </w:rPr>
            </w:pPr>
          </w:p>
        </w:tc>
        <w:tc>
          <w:tcPr>
            <w:tcW w:w="515" w:type="pct"/>
            <w:shd w:val="clear" w:color="auto" w:fill="E7E6E6" w:themeFill="background2"/>
            <w:vAlign w:val="center"/>
          </w:tcPr>
          <w:p w14:paraId="10569A93" w14:textId="77777777" w:rsidR="00214985" w:rsidRPr="00A57A09" w:rsidRDefault="00214985" w:rsidP="00214985">
            <w:pPr>
              <w:spacing w:after="0"/>
              <w:jc w:val="center"/>
              <w:rPr>
                <w:sz w:val="18"/>
                <w:szCs w:val="18"/>
                <w:lang w:val="el-GR"/>
              </w:rPr>
            </w:pPr>
          </w:p>
        </w:tc>
        <w:tc>
          <w:tcPr>
            <w:tcW w:w="521" w:type="pct"/>
            <w:shd w:val="clear" w:color="auto" w:fill="E7E6E6" w:themeFill="background2"/>
            <w:vAlign w:val="center"/>
          </w:tcPr>
          <w:p w14:paraId="6574BE42" w14:textId="77777777" w:rsidR="00214985" w:rsidRPr="00A57A09" w:rsidRDefault="00214985" w:rsidP="00214985">
            <w:pPr>
              <w:spacing w:after="0"/>
              <w:jc w:val="center"/>
              <w:rPr>
                <w:sz w:val="18"/>
                <w:szCs w:val="18"/>
                <w:lang w:val="el-GR"/>
              </w:rPr>
            </w:pPr>
          </w:p>
        </w:tc>
        <w:tc>
          <w:tcPr>
            <w:tcW w:w="579" w:type="pct"/>
            <w:shd w:val="clear" w:color="auto" w:fill="E7E6E6" w:themeFill="background2"/>
            <w:vAlign w:val="center"/>
          </w:tcPr>
          <w:p w14:paraId="4AB3E768" w14:textId="77777777" w:rsidR="00214985" w:rsidRPr="00A57A09" w:rsidRDefault="00214985" w:rsidP="00214985">
            <w:pPr>
              <w:spacing w:after="0"/>
              <w:jc w:val="center"/>
              <w:rPr>
                <w:sz w:val="18"/>
                <w:szCs w:val="18"/>
                <w:lang w:val="el-GR"/>
              </w:rPr>
            </w:pPr>
          </w:p>
        </w:tc>
      </w:tr>
      <w:tr w:rsidR="00214985" w:rsidRPr="00E16A2C" w14:paraId="7EF5F729" w14:textId="77777777" w:rsidTr="00387970">
        <w:trPr>
          <w:trHeight w:val="284"/>
        </w:trPr>
        <w:tc>
          <w:tcPr>
            <w:tcW w:w="289" w:type="pct"/>
            <w:vAlign w:val="center"/>
          </w:tcPr>
          <w:p w14:paraId="73E050AA" w14:textId="77777777" w:rsidR="00214985" w:rsidRPr="00A57A09" w:rsidRDefault="00214985" w:rsidP="00214985">
            <w:pPr>
              <w:spacing w:after="0"/>
              <w:jc w:val="center"/>
              <w:rPr>
                <w:sz w:val="18"/>
                <w:szCs w:val="18"/>
                <w:lang w:val="el-GR"/>
              </w:rPr>
            </w:pPr>
          </w:p>
        </w:tc>
        <w:tc>
          <w:tcPr>
            <w:tcW w:w="1331" w:type="pct"/>
            <w:vAlign w:val="center"/>
          </w:tcPr>
          <w:p w14:paraId="7F837726" w14:textId="1F1903CD" w:rsidR="00214985" w:rsidRPr="00387970" w:rsidRDefault="00214985" w:rsidP="00214985">
            <w:pPr>
              <w:spacing w:after="0"/>
              <w:jc w:val="left"/>
              <w:rPr>
                <w:rFonts w:cs="Tahoma"/>
                <w:color w:val="000000"/>
                <w:sz w:val="18"/>
                <w:szCs w:val="18"/>
                <w:lang w:val="el-GR" w:eastAsia="el-GR"/>
              </w:rPr>
            </w:pPr>
            <w:r w:rsidRPr="00214985">
              <w:rPr>
                <w:rFonts w:cs="Tahoma"/>
                <w:color w:val="FF0000"/>
                <w:sz w:val="18"/>
                <w:szCs w:val="18"/>
                <w:lang w:val="el-GR"/>
              </w:rPr>
              <w:t xml:space="preserve">Ονομ/μο Στελέχους 1 Ομάδας Έργου </w:t>
            </w:r>
          </w:p>
        </w:tc>
        <w:tc>
          <w:tcPr>
            <w:tcW w:w="734" w:type="pct"/>
          </w:tcPr>
          <w:p w14:paraId="717EF47F" w14:textId="77777777" w:rsidR="00214985" w:rsidRPr="00A57A09" w:rsidRDefault="00214985" w:rsidP="00214985">
            <w:pPr>
              <w:spacing w:after="0"/>
              <w:jc w:val="center"/>
              <w:rPr>
                <w:sz w:val="18"/>
                <w:szCs w:val="18"/>
                <w:lang w:val="el-GR"/>
              </w:rPr>
            </w:pPr>
          </w:p>
        </w:tc>
        <w:tc>
          <w:tcPr>
            <w:tcW w:w="442" w:type="pct"/>
            <w:vAlign w:val="center"/>
          </w:tcPr>
          <w:p w14:paraId="2E76AA8B" w14:textId="77777777" w:rsidR="00214985" w:rsidRPr="00A57A09" w:rsidRDefault="00214985" w:rsidP="00214985">
            <w:pPr>
              <w:spacing w:after="0"/>
              <w:jc w:val="center"/>
              <w:rPr>
                <w:sz w:val="18"/>
                <w:szCs w:val="18"/>
                <w:lang w:val="el-GR"/>
              </w:rPr>
            </w:pPr>
          </w:p>
        </w:tc>
        <w:tc>
          <w:tcPr>
            <w:tcW w:w="589" w:type="pct"/>
            <w:vAlign w:val="center"/>
          </w:tcPr>
          <w:p w14:paraId="19795A75" w14:textId="77777777" w:rsidR="00214985" w:rsidRPr="00A57A09" w:rsidRDefault="00214985" w:rsidP="00214985">
            <w:pPr>
              <w:spacing w:after="0"/>
              <w:jc w:val="center"/>
              <w:rPr>
                <w:sz w:val="18"/>
                <w:szCs w:val="18"/>
                <w:lang w:val="el-GR"/>
              </w:rPr>
            </w:pPr>
          </w:p>
        </w:tc>
        <w:tc>
          <w:tcPr>
            <w:tcW w:w="515" w:type="pct"/>
            <w:vAlign w:val="center"/>
          </w:tcPr>
          <w:p w14:paraId="5F900AAD" w14:textId="77777777" w:rsidR="00214985" w:rsidRPr="00A57A09" w:rsidRDefault="00214985" w:rsidP="00214985">
            <w:pPr>
              <w:spacing w:after="0"/>
              <w:jc w:val="center"/>
              <w:rPr>
                <w:sz w:val="18"/>
                <w:szCs w:val="18"/>
                <w:lang w:val="el-GR"/>
              </w:rPr>
            </w:pPr>
          </w:p>
        </w:tc>
        <w:tc>
          <w:tcPr>
            <w:tcW w:w="521" w:type="pct"/>
            <w:vAlign w:val="center"/>
          </w:tcPr>
          <w:p w14:paraId="33F67653" w14:textId="77777777" w:rsidR="00214985" w:rsidRPr="00A57A09" w:rsidRDefault="00214985" w:rsidP="00214985">
            <w:pPr>
              <w:spacing w:after="0"/>
              <w:jc w:val="center"/>
              <w:rPr>
                <w:sz w:val="18"/>
                <w:szCs w:val="18"/>
                <w:lang w:val="el-GR"/>
              </w:rPr>
            </w:pPr>
          </w:p>
        </w:tc>
        <w:tc>
          <w:tcPr>
            <w:tcW w:w="579" w:type="pct"/>
            <w:vAlign w:val="center"/>
          </w:tcPr>
          <w:p w14:paraId="11262213" w14:textId="77777777" w:rsidR="00214985" w:rsidRPr="00A57A09" w:rsidRDefault="00214985" w:rsidP="00214985">
            <w:pPr>
              <w:spacing w:after="0"/>
              <w:jc w:val="center"/>
              <w:rPr>
                <w:sz w:val="18"/>
                <w:szCs w:val="18"/>
                <w:lang w:val="el-GR"/>
              </w:rPr>
            </w:pPr>
          </w:p>
        </w:tc>
      </w:tr>
      <w:tr w:rsidR="00214985" w:rsidRPr="00387970" w14:paraId="05D8F4DE" w14:textId="77777777" w:rsidTr="00387970">
        <w:trPr>
          <w:trHeight w:val="284"/>
        </w:trPr>
        <w:tc>
          <w:tcPr>
            <w:tcW w:w="289" w:type="pct"/>
            <w:vAlign w:val="center"/>
          </w:tcPr>
          <w:p w14:paraId="01F95B57" w14:textId="77777777" w:rsidR="00214985" w:rsidRPr="00A57A09" w:rsidRDefault="00214985" w:rsidP="00214985">
            <w:pPr>
              <w:spacing w:after="0"/>
              <w:jc w:val="center"/>
              <w:rPr>
                <w:sz w:val="18"/>
                <w:szCs w:val="18"/>
                <w:lang w:val="el-GR"/>
              </w:rPr>
            </w:pPr>
          </w:p>
        </w:tc>
        <w:tc>
          <w:tcPr>
            <w:tcW w:w="1331" w:type="pct"/>
            <w:vAlign w:val="center"/>
          </w:tcPr>
          <w:p w14:paraId="5631B826" w14:textId="1DB390BD" w:rsidR="00214985" w:rsidRPr="00214985" w:rsidRDefault="00214985" w:rsidP="00214985">
            <w:pPr>
              <w:spacing w:after="0"/>
              <w:jc w:val="left"/>
              <w:rPr>
                <w:rFonts w:cs="Tahoma"/>
                <w:color w:val="000000"/>
                <w:sz w:val="18"/>
                <w:szCs w:val="18"/>
                <w:lang w:val="el-GR" w:eastAsia="el-GR"/>
              </w:rPr>
            </w:pPr>
            <w:r w:rsidRPr="00214985">
              <w:rPr>
                <w:rFonts w:cs="Tahoma"/>
                <w:color w:val="FF0000"/>
                <w:sz w:val="18"/>
                <w:szCs w:val="18"/>
              </w:rPr>
              <w:t>…..</w:t>
            </w:r>
          </w:p>
        </w:tc>
        <w:tc>
          <w:tcPr>
            <w:tcW w:w="734" w:type="pct"/>
          </w:tcPr>
          <w:p w14:paraId="4C7275B4" w14:textId="77777777" w:rsidR="00214985" w:rsidRPr="00A57A09" w:rsidRDefault="00214985" w:rsidP="00214985">
            <w:pPr>
              <w:spacing w:after="0"/>
              <w:jc w:val="center"/>
              <w:rPr>
                <w:sz w:val="18"/>
                <w:szCs w:val="18"/>
                <w:lang w:val="el-GR"/>
              </w:rPr>
            </w:pPr>
          </w:p>
        </w:tc>
        <w:tc>
          <w:tcPr>
            <w:tcW w:w="442" w:type="pct"/>
            <w:vAlign w:val="center"/>
          </w:tcPr>
          <w:p w14:paraId="5E1A5A72" w14:textId="77777777" w:rsidR="00214985" w:rsidRPr="00A57A09" w:rsidRDefault="00214985" w:rsidP="00214985">
            <w:pPr>
              <w:spacing w:after="0"/>
              <w:jc w:val="center"/>
              <w:rPr>
                <w:sz w:val="18"/>
                <w:szCs w:val="18"/>
                <w:lang w:val="el-GR"/>
              </w:rPr>
            </w:pPr>
          </w:p>
        </w:tc>
        <w:tc>
          <w:tcPr>
            <w:tcW w:w="589" w:type="pct"/>
            <w:vAlign w:val="center"/>
          </w:tcPr>
          <w:p w14:paraId="340CC25F" w14:textId="77777777" w:rsidR="00214985" w:rsidRPr="00A57A09" w:rsidRDefault="00214985" w:rsidP="00214985">
            <w:pPr>
              <w:spacing w:after="0"/>
              <w:jc w:val="center"/>
              <w:rPr>
                <w:sz w:val="18"/>
                <w:szCs w:val="18"/>
                <w:lang w:val="el-GR"/>
              </w:rPr>
            </w:pPr>
          </w:p>
        </w:tc>
        <w:tc>
          <w:tcPr>
            <w:tcW w:w="515" w:type="pct"/>
            <w:vAlign w:val="center"/>
          </w:tcPr>
          <w:p w14:paraId="6889931F" w14:textId="77777777" w:rsidR="00214985" w:rsidRPr="00A57A09" w:rsidRDefault="00214985" w:rsidP="00214985">
            <w:pPr>
              <w:spacing w:after="0"/>
              <w:jc w:val="center"/>
              <w:rPr>
                <w:sz w:val="18"/>
                <w:szCs w:val="18"/>
                <w:lang w:val="el-GR"/>
              </w:rPr>
            </w:pPr>
          </w:p>
        </w:tc>
        <w:tc>
          <w:tcPr>
            <w:tcW w:w="521" w:type="pct"/>
            <w:vAlign w:val="center"/>
          </w:tcPr>
          <w:p w14:paraId="00DDF996" w14:textId="77777777" w:rsidR="00214985" w:rsidRPr="00A57A09" w:rsidRDefault="00214985" w:rsidP="00214985">
            <w:pPr>
              <w:spacing w:after="0"/>
              <w:jc w:val="center"/>
              <w:rPr>
                <w:sz w:val="18"/>
                <w:szCs w:val="18"/>
                <w:lang w:val="el-GR"/>
              </w:rPr>
            </w:pPr>
          </w:p>
        </w:tc>
        <w:tc>
          <w:tcPr>
            <w:tcW w:w="579" w:type="pct"/>
            <w:vAlign w:val="center"/>
          </w:tcPr>
          <w:p w14:paraId="5EBCA37E" w14:textId="77777777" w:rsidR="00214985" w:rsidRPr="00A57A09" w:rsidRDefault="00214985" w:rsidP="00214985">
            <w:pPr>
              <w:spacing w:after="0"/>
              <w:jc w:val="center"/>
              <w:rPr>
                <w:sz w:val="18"/>
                <w:szCs w:val="18"/>
                <w:lang w:val="el-GR"/>
              </w:rPr>
            </w:pPr>
          </w:p>
        </w:tc>
      </w:tr>
      <w:tr w:rsidR="00214985" w:rsidRPr="00E16A2C" w14:paraId="56D3689D" w14:textId="77777777" w:rsidTr="00387970">
        <w:trPr>
          <w:trHeight w:val="284"/>
        </w:trPr>
        <w:tc>
          <w:tcPr>
            <w:tcW w:w="289" w:type="pct"/>
            <w:vAlign w:val="center"/>
          </w:tcPr>
          <w:p w14:paraId="574D61BE" w14:textId="77777777" w:rsidR="00214985" w:rsidRPr="00A57A09" w:rsidRDefault="00214985" w:rsidP="00214985">
            <w:pPr>
              <w:spacing w:after="0"/>
              <w:jc w:val="center"/>
              <w:rPr>
                <w:sz w:val="18"/>
                <w:szCs w:val="18"/>
                <w:lang w:val="el-GR"/>
              </w:rPr>
            </w:pPr>
          </w:p>
        </w:tc>
        <w:tc>
          <w:tcPr>
            <w:tcW w:w="1331" w:type="pct"/>
            <w:vAlign w:val="center"/>
          </w:tcPr>
          <w:p w14:paraId="4EAB94A8" w14:textId="0CC45E28" w:rsidR="00214985" w:rsidRPr="00387970" w:rsidRDefault="00214985" w:rsidP="00214985">
            <w:pPr>
              <w:spacing w:after="0"/>
              <w:jc w:val="left"/>
              <w:rPr>
                <w:rFonts w:cs="Tahoma"/>
                <w:color w:val="000000"/>
                <w:sz w:val="18"/>
                <w:szCs w:val="18"/>
                <w:lang w:val="el-GR" w:eastAsia="el-GR"/>
              </w:rPr>
            </w:pPr>
            <w:r w:rsidRPr="00214985">
              <w:rPr>
                <w:rFonts w:cs="Tahoma"/>
                <w:color w:val="FF0000"/>
                <w:sz w:val="18"/>
                <w:szCs w:val="18"/>
                <w:lang w:val="el-GR"/>
              </w:rPr>
              <w:t>Ονομ/μο Στελέχους Χ Ομάδας Έργου</w:t>
            </w:r>
          </w:p>
        </w:tc>
        <w:tc>
          <w:tcPr>
            <w:tcW w:w="734" w:type="pct"/>
          </w:tcPr>
          <w:p w14:paraId="2772DAAF" w14:textId="77777777" w:rsidR="00214985" w:rsidRPr="00A57A09" w:rsidRDefault="00214985" w:rsidP="00214985">
            <w:pPr>
              <w:spacing w:after="0"/>
              <w:jc w:val="center"/>
              <w:rPr>
                <w:sz w:val="18"/>
                <w:szCs w:val="18"/>
                <w:lang w:val="el-GR"/>
              </w:rPr>
            </w:pPr>
          </w:p>
        </w:tc>
        <w:tc>
          <w:tcPr>
            <w:tcW w:w="442" w:type="pct"/>
            <w:vAlign w:val="center"/>
          </w:tcPr>
          <w:p w14:paraId="7C3C2364" w14:textId="77777777" w:rsidR="00214985" w:rsidRPr="00A57A09" w:rsidRDefault="00214985" w:rsidP="00214985">
            <w:pPr>
              <w:spacing w:after="0"/>
              <w:jc w:val="center"/>
              <w:rPr>
                <w:sz w:val="18"/>
                <w:szCs w:val="18"/>
                <w:lang w:val="el-GR"/>
              </w:rPr>
            </w:pPr>
          </w:p>
        </w:tc>
        <w:tc>
          <w:tcPr>
            <w:tcW w:w="589" w:type="pct"/>
            <w:vAlign w:val="center"/>
          </w:tcPr>
          <w:p w14:paraId="2A26BFE5" w14:textId="77777777" w:rsidR="00214985" w:rsidRPr="00A57A09" w:rsidRDefault="00214985" w:rsidP="00214985">
            <w:pPr>
              <w:spacing w:after="0"/>
              <w:jc w:val="center"/>
              <w:rPr>
                <w:sz w:val="18"/>
                <w:szCs w:val="18"/>
                <w:lang w:val="el-GR"/>
              </w:rPr>
            </w:pPr>
          </w:p>
        </w:tc>
        <w:tc>
          <w:tcPr>
            <w:tcW w:w="515" w:type="pct"/>
            <w:vAlign w:val="center"/>
          </w:tcPr>
          <w:p w14:paraId="2B9C84BE" w14:textId="77777777" w:rsidR="00214985" w:rsidRPr="00A57A09" w:rsidRDefault="00214985" w:rsidP="00214985">
            <w:pPr>
              <w:spacing w:after="0"/>
              <w:jc w:val="center"/>
              <w:rPr>
                <w:sz w:val="18"/>
                <w:szCs w:val="18"/>
                <w:lang w:val="el-GR"/>
              </w:rPr>
            </w:pPr>
          </w:p>
        </w:tc>
        <w:tc>
          <w:tcPr>
            <w:tcW w:w="521" w:type="pct"/>
            <w:vAlign w:val="center"/>
          </w:tcPr>
          <w:p w14:paraId="2E9D2A9E" w14:textId="77777777" w:rsidR="00214985" w:rsidRPr="00A57A09" w:rsidRDefault="00214985" w:rsidP="00214985">
            <w:pPr>
              <w:spacing w:after="0"/>
              <w:jc w:val="center"/>
              <w:rPr>
                <w:sz w:val="18"/>
                <w:szCs w:val="18"/>
                <w:lang w:val="el-GR"/>
              </w:rPr>
            </w:pPr>
          </w:p>
        </w:tc>
        <w:tc>
          <w:tcPr>
            <w:tcW w:w="579" w:type="pct"/>
            <w:vAlign w:val="center"/>
          </w:tcPr>
          <w:p w14:paraId="5E78AEB6" w14:textId="77777777" w:rsidR="00214985" w:rsidRPr="00A57A09" w:rsidRDefault="00214985" w:rsidP="00214985">
            <w:pPr>
              <w:spacing w:after="0"/>
              <w:jc w:val="center"/>
              <w:rPr>
                <w:sz w:val="18"/>
                <w:szCs w:val="18"/>
                <w:lang w:val="el-GR"/>
              </w:rPr>
            </w:pPr>
          </w:p>
        </w:tc>
      </w:tr>
      <w:tr w:rsidR="00214985" w:rsidRPr="00E16A2C" w14:paraId="2E96BD56" w14:textId="77777777" w:rsidTr="00387970">
        <w:trPr>
          <w:trHeight w:val="284"/>
        </w:trPr>
        <w:tc>
          <w:tcPr>
            <w:tcW w:w="289" w:type="pct"/>
            <w:shd w:val="clear" w:color="auto" w:fill="E7E6E6" w:themeFill="background2"/>
            <w:vAlign w:val="center"/>
          </w:tcPr>
          <w:p w14:paraId="7ECFDF48" w14:textId="37FEBF85" w:rsidR="00214985" w:rsidRPr="00A57A09" w:rsidRDefault="00214985" w:rsidP="00214985">
            <w:pPr>
              <w:spacing w:after="0"/>
              <w:jc w:val="center"/>
              <w:rPr>
                <w:sz w:val="18"/>
                <w:szCs w:val="18"/>
                <w:lang w:val="el-GR"/>
              </w:rPr>
            </w:pPr>
            <w:r>
              <w:rPr>
                <w:sz w:val="18"/>
                <w:szCs w:val="18"/>
                <w:lang w:val="el-GR"/>
              </w:rPr>
              <w:t>20</w:t>
            </w:r>
          </w:p>
        </w:tc>
        <w:tc>
          <w:tcPr>
            <w:tcW w:w="1331" w:type="pct"/>
            <w:shd w:val="clear" w:color="auto" w:fill="E7E6E6" w:themeFill="background2"/>
          </w:tcPr>
          <w:p w14:paraId="07B5BDB4" w14:textId="32CF615B" w:rsidR="00214985" w:rsidRPr="00214985" w:rsidRDefault="00214985" w:rsidP="00214985">
            <w:pPr>
              <w:spacing w:after="0"/>
              <w:jc w:val="left"/>
              <w:rPr>
                <w:rFonts w:cs="Tahoma"/>
                <w:color w:val="FF0000"/>
                <w:sz w:val="18"/>
                <w:szCs w:val="18"/>
                <w:lang w:val="el-GR"/>
              </w:rPr>
            </w:pPr>
            <w:r w:rsidRPr="00387970">
              <w:rPr>
                <w:rFonts w:cs="Tahoma"/>
                <w:color w:val="000000"/>
                <w:sz w:val="18"/>
                <w:szCs w:val="18"/>
                <w:lang w:val="el-GR" w:eastAsia="el-GR"/>
              </w:rPr>
              <w:t xml:space="preserve">Π3.2. </w:t>
            </w:r>
            <w:r w:rsidRPr="00387970">
              <w:rPr>
                <w:rFonts w:cs="Tahoma"/>
                <w:bCs/>
                <w:sz w:val="18"/>
                <w:szCs w:val="18"/>
                <w:lang w:val="el-GR"/>
              </w:rPr>
              <w:t xml:space="preserve">Έκθεση αξιολόγησης αποτελεσμάτων εκπαίδευσης </w:t>
            </w:r>
            <w:r w:rsidRPr="00387970">
              <w:rPr>
                <w:rFonts w:cs="Tahoma"/>
                <w:bCs/>
                <w:sz w:val="18"/>
                <w:szCs w:val="18"/>
                <w:lang w:val="el-GR"/>
              </w:rPr>
              <w:lastRenderedPageBreak/>
              <w:t>(συμπεριλαμβάνει αναλυτικά παρουσιολόγια εκπαιδευτών και εκπαιδευομένων)</w:t>
            </w:r>
          </w:p>
        </w:tc>
        <w:tc>
          <w:tcPr>
            <w:tcW w:w="734" w:type="pct"/>
            <w:shd w:val="clear" w:color="auto" w:fill="E7E6E6" w:themeFill="background2"/>
          </w:tcPr>
          <w:p w14:paraId="623B4F45" w14:textId="77777777" w:rsidR="00214985" w:rsidRPr="00A57A09" w:rsidRDefault="00214985" w:rsidP="00214985">
            <w:pPr>
              <w:spacing w:after="0"/>
              <w:jc w:val="center"/>
              <w:rPr>
                <w:sz w:val="18"/>
                <w:szCs w:val="18"/>
                <w:lang w:val="el-GR"/>
              </w:rPr>
            </w:pPr>
          </w:p>
        </w:tc>
        <w:tc>
          <w:tcPr>
            <w:tcW w:w="442" w:type="pct"/>
            <w:shd w:val="clear" w:color="auto" w:fill="E7E6E6" w:themeFill="background2"/>
            <w:vAlign w:val="center"/>
          </w:tcPr>
          <w:p w14:paraId="185D02B4" w14:textId="77777777" w:rsidR="00214985" w:rsidRPr="00A57A09" w:rsidRDefault="00214985" w:rsidP="00214985">
            <w:pPr>
              <w:spacing w:after="0"/>
              <w:jc w:val="center"/>
              <w:rPr>
                <w:sz w:val="18"/>
                <w:szCs w:val="18"/>
                <w:lang w:val="el-GR"/>
              </w:rPr>
            </w:pPr>
          </w:p>
        </w:tc>
        <w:tc>
          <w:tcPr>
            <w:tcW w:w="589" w:type="pct"/>
            <w:shd w:val="clear" w:color="auto" w:fill="E7E6E6" w:themeFill="background2"/>
            <w:vAlign w:val="center"/>
          </w:tcPr>
          <w:p w14:paraId="433D77CD" w14:textId="77777777" w:rsidR="00214985" w:rsidRPr="00A57A09" w:rsidRDefault="00214985" w:rsidP="00214985">
            <w:pPr>
              <w:spacing w:after="0"/>
              <w:jc w:val="center"/>
              <w:rPr>
                <w:sz w:val="18"/>
                <w:szCs w:val="18"/>
                <w:lang w:val="el-GR"/>
              </w:rPr>
            </w:pPr>
          </w:p>
        </w:tc>
        <w:tc>
          <w:tcPr>
            <w:tcW w:w="515" w:type="pct"/>
            <w:shd w:val="clear" w:color="auto" w:fill="E7E6E6" w:themeFill="background2"/>
            <w:vAlign w:val="center"/>
          </w:tcPr>
          <w:p w14:paraId="2829C718" w14:textId="77777777" w:rsidR="00214985" w:rsidRPr="00A57A09" w:rsidRDefault="00214985" w:rsidP="00214985">
            <w:pPr>
              <w:spacing w:after="0"/>
              <w:jc w:val="center"/>
              <w:rPr>
                <w:sz w:val="18"/>
                <w:szCs w:val="18"/>
                <w:lang w:val="el-GR"/>
              </w:rPr>
            </w:pPr>
          </w:p>
        </w:tc>
        <w:tc>
          <w:tcPr>
            <w:tcW w:w="521" w:type="pct"/>
            <w:shd w:val="clear" w:color="auto" w:fill="E7E6E6" w:themeFill="background2"/>
            <w:vAlign w:val="center"/>
          </w:tcPr>
          <w:p w14:paraId="65C7B277" w14:textId="77777777" w:rsidR="00214985" w:rsidRPr="00A57A09" w:rsidRDefault="00214985" w:rsidP="00214985">
            <w:pPr>
              <w:spacing w:after="0"/>
              <w:jc w:val="center"/>
              <w:rPr>
                <w:sz w:val="18"/>
                <w:szCs w:val="18"/>
                <w:lang w:val="el-GR"/>
              </w:rPr>
            </w:pPr>
          </w:p>
        </w:tc>
        <w:tc>
          <w:tcPr>
            <w:tcW w:w="579" w:type="pct"/>
            <w:shd w:val="clear" w:color="auto" w:fill="E7E6E6" w:themeFill="background2"/>
            <w:vAlign w:val="center"/>
          </w:tcPr>
          <w:p w14:paraId="39167BC3" w14:textId="77777777" w:rsidR="00214985" w:rsidRPr="00A57A09" w:rsidRDefault="00214985" w:rsidP="00214985">
            <w:pPr>
              <w:spacing w:after="0"/>
              <w:jc w:val="center"/>
              <w:rPr>
                <w:sz w:val="18"/>
                <w:szCs w:val="18"/>
                <w:lang w:val="el-GR"/>
              </w:rPr>
            </w:pPr>
          </w:p>
        </w:tc>
      </w:tr>
      <w:tr w:rsidR="00214985" w:rsidRPr="00E16A2C" w14:paraId="6941DDAB" w14:textId="77777777" w:rsidTr="00387970">
        <w:trPr>
          <w:trHeight w:val="284"/>
        </w:trPr>
        <w:tc>
          <w:tcPr>
            <w:tcW w:w="289" w:type="pct"/>
            <w:vAlign w:val="center"/>
          </w:tcPr>
          <w:p w14:paraId="5C7E1B64" w14:textId="77777777" w:rsidR="00214985" w:rsidRPr="00A57A09" w:rsidRDefault="00214985" w:rsidP="00214985">
            <w:pPr>
              <w:spacing w:after="0"/>
              <w:jc w:val="center"/>
              <w:rPr>
                <w:sz w:val="18"/>
                <w:szCs w:val="18"/>
                <w:lang w:val="el-GR"/>
              </w:rPr>
            </w:pPr>
          </w:p>
        </w:tc>
        <w:tc>
          <w:tcPr>
            <w:tcW w:w="1331" w:type="pct"/>
            <w:vAlign w:val="center"/>
          </w:tcPr>
          <w:p w14:paraId="6CEDABAF" w14:textId="334BEAEB" w:rsidR="00214985" w:rsidRPr="00387970" w:rsidRDefault="00214985" w:rsidP="00214985">
            <w:pPr>
              <w:spacing w:after="0"/>
              <w:jc w:val="left"/>
              <w:rPr>
                <w:rFonts w:cs="Tahoma"/>
                <w:color w:val="000000"/>
                <w:sz w:val="18"/>
                <w:szCs w:val="18"/>
                <w:lang w:val="el-GR" w:eastAsia="el-GR"/>
              </w:rPr>
            </w:pPr>
            <w:r w:rsidRPr="00214985">
              <w:rPr>
                <w:rFonts w:cs="Tahoma"/>
                <w:color w:val="FF0000"/>
                <w:sz w:val="18"/>
                <w:szCs w:val="18"/>
                <w:lang w:val="el-GR"/>
              </w:rPr>
              <w:t xml:space="preserve">Ονομ/μο Στελέχους 1 Ομάδας Έργου </w:t>
            </w:r>
          </w:p>
        </w:tc>
        <w:tc>
          <w:tcPr>
            <w:tcW w:w="734" w:type="pct"/>
          </w:tcPr>
          <w:p w14:paraId="74E0490A" w14:textId="77777777" w:rsidR="00214985" w:rsidRPr="00A57A09" w:rsidRDefault="00214985" w:rsidP="00214985">
            <w:pPr>
              <w:spacing w:after="0"/>
              <w:jc w:val="center"/>
              <w:rPr>
                <w:sz w:val="18"/>
                <w:szCs w:val="18"/>
                <w:lang w:val="el-GR"/>
              </w:rPr>
            </w:pPr>
          </w:p>
        </w:tc>
        <w:tc>
          <w:tcPr>
            <w:tcW w:w="442" w:type="pct"/>
            <w:vAlign w:val="center"/>
          </w:tcPr>
          <w:p w14:paraId="5B5EF732" w14:textId="77777777" w:rsidR="00214985" w:rsidRPr="00A57A09" w:rsidRDefault="00214985" w:rsidP="00214985">
            <w:pPr>
              <w:spacing w:after="0"/>
              <w:jc w:val="center"/>
              <w:rPr>
                <w:sz w:val="18"/>
                <w:szCs w:val="18"/>
                <w:lang w:val="el-GR"/>
              </w:rPr>
            </w:pPr>
          </w:p>
        </w:tc>
        <w:tc>
          <w:tcPr>
            <w:tcW w:w="589" w:type="pct"/>
            <w:vAlign w:val="center"/>
          </w:tcPr>
          <w:p w14:paraId="653E2F06" w14:textId="77777777" w:rsidR="00214985" w:rsidRPr="00A57A09" w:rsidRDefault="00214985" w:rsidP="00214985">
            <w:pPr>
              <w:spacing w:after="0"/>
              <w:jc w:val="center"/>
              <w:rPr>
                <w:sz w:val="18"/>
                <w:szCs w:val="18"/>
                <w:lang w:val="el-GR"/>
              </w:rPr>
            </w:pPr>
          </w:p>
        </w:tc>
        <w:tc>
          <w:tcPr>
            <w:tcW w:w="515" w:type="pct"/>
            <w:vAlign w:val="center"/>
          </w:tcPr>
          <w:p w14:paraId="1D9EEEAB" w14:textId="77777777" w:rsidR="00214985" w:rsidRPr="00A57A09" w:rsidRDefault="00214985" w:rsidP="00214985">
            <w:pPr>
              <w:spacing w:after="0"/>
              <w:jc w:val="center"/>
              <w:rPr>
                <w:sz w:val="18"/>
                <w:szCs w:val="18"/>
                <w:lang w:val="el-GR"/>
              </w:rPr>
            </w:pPr>
          </w:p>
        </w:tc>
        <w:tc>
          <w:tcPr>
            <w:tcW w:w="521" w:type="pct"/>
            <w:vAlign w:val="center"/>
          </w:tcPr>
          <w:p w14:paraId="7536E8C4" w14:textId="77777777" w:rsidR="00214985" w:rsidRPr="00A57A09" w:rsidRDefault="00214985" w:rsidP="00214985">
            <w:pPr>
              <w:spacing w:after="0"/>
              <w:jc w:val="center"/>
              <w:rPr>
                <w:sz w:val="18"/>
                <w:szCs w:val="18"/>
                <w:lang w:val="el-GR"/>
              </w:rPr>
            </w:pPr>
          </w:p>
        </w:tc>
        <w:tc>
          <w:tcPr>
            <w:tcW w:w="579" w:type="pct"/>
            <w:vAlign w:val="center"/>
          </w:tcPr>
          <w:p w14:paraId="568C8E74" w14:textId="77777777" w:rsidR="00214985" w:rsidRPr="00A57A09" w:rsidRDefault="00214985" w:rsidP="00214985">
            <w:pPr>
              <w:spacing w:after="0"/>
              <w:jc w:val="center"/>
              <w:rPr>
                <w:sz w:val="18"/>
                <w:szCs w:val="18"/>
                <w:lang w:val="el-GR"/>
              </w:rPr>
            </w:pPr>
          </w:p>
        </w:tc>
      </w:tr>
      <w:tr w:rsidR="00214985" w:rsidRPr="00387970" w14:paraId="7E57E301" w14:textId="77777777" w:rsidTr="00387970">
        <w:trPr>
          <w:trHeight w:val="284"/>
        </w:trPr>
        <w:tc>
          <w:tcPr>
            <w:tcW w:w="289" w:type="pct"/>
            <w:vAlign w:val="center"/>
          </w:tcPr>
          <w:p w14:paraId="05CBE201" w14:textId="77777777" w:rsidR="00214985" w:rsidRPr="00A57A09" w:rsidRDefault="00214985" w:rsidP="00214985">
            <w:pPr>
              <w:spacing w:after="0"/>
              <w:jc w:val="center"/>
              <w:rPr>
                <w:sz w:val="18"/>
                <w:szCs w:val="18"/>
                <w:lang w:val="el-GR"/>
              </w:rPr>
            </w:pPr>
          </w:p>
        </w:tc>
        <w:tc>
          <w:tcPr>
            <w:tcW w:w="1331" w:type="pct"/>
            <w:vAlign w:val="center"/>
          </w:tcPr>
          <w:p w14:paraId="79A9E9F2" w14:textId="0280129D" w:rsidR="00214985" w:rsidRPr="00214985" w:rsidRDefault="00214985" w:rsidP="00214985">
            <w:pPr>
              <w:spacing w:after="0"/>
              <w:jc w:val="left"/>
              <w:rPr>
                <w:rFonts w:cs="Tahoma"/>
                <w:color w:val="000000"/>
                <w:sz w:val="18"/>
                <w:szCs w:val="18"/>
                <w:lang w:val="el-GR" w:eastAsia="el-GR"/>
              </w:rPr>
            </w:pPr>
            <w:r w:rsidRPr="00214985">
              <w:rPr>
                <w:rFonts w:cs="Tahoma"/>
                <w:color w:val="FF0000"/>
                <w:sz w:val="18"/>
                <w:szCs w:val="18"/>
              </w:rPr>
              <w:t>…..</w:t>
            </w:r>
          </w:p>
        </w:tc>
        <w:tc>
          <w:tcPr>
            <w:tcW w:w="734" w:type="pct"/>
          </w:tcPr>
          <w:p w14:paraId="0680E1DA" w14:textId="77777777" w:rsidR="00214985" w:rsidRPr="00A57A09" w:rsidRDefault="00214985" w:rsidP="00214985">
            <w:pPr>
              <w:spacing w:after="0"/>
              <w:jc w:val="center"/>
              <w:rPr>
                <w:sz w:val="18"/>
                <w:szCs w:val="18"/>
                <w:lang w:val="el-GR"/>
              </w:rPr>
            </w:pPr>
          </w:p>
        </w:tc>
        <w:tc>
          <w:tcPr>
            <w:tcW w:w="442" w:type="pct"/>
            <w:vAlign w:val="center"/>
          </w:tcPr>
          <w:p w14:paraId="19652244" w14:textId="77777777" w:rsidR="00214985" w:rsidRPr="00A57A09" w:rsidRDefault="00214985" w:rsidP="00214985">
            <w:pPr>
              <w:spacing w:after="0"/>
              <w:jc w:val="center"/>
              <w:rPr>
                <w:sz w:val="18"/>
                <w:szCs w:val="18"/>
                <w:lang w:val="el-GR"/>
              </w:rPr>
            </w:pPr>
          </w:p>
        </w:tc>
        <w:tc>
          <w:tcPr>
            <w:tcW w:w="589" w:type="pct"/>
            <w:vAlign w:val="center"/>
          </w:tcPr>
          <w:p w14:paraId="57E05BC6" w14:textId="77777777" w:rsidR="00214985" w:rsidRPr="00A57A09" w:rsidRDefault="00214985" w:rsidP="00214985">
            <w:pPr>
              <w:spacing w:after="0"/>
              <w:jc w:val="center"/>
              <w:rPr>
                <w:sz w:val="18"/>
                <w:szCs w:val="18"/>
                <w:lang w:val="el-GR"/>
              </w:rPr>
            </w:pPr>
          </w:p>
        </w:tc>
        <w:tc>
          <w:tcPr>
            <w:tcW w:w="515" w:type="pct"/>
            <w:vAlign w:val="center"/>
          </w:tcPr>
          <w:p w14:paraId="552DA94C" w14:textId="77777777" w:rsidR="00214985" w:rsidRPr="00A57A09" w:rsidRDefault="00214985" w:rsidP="00214985">
            <w:pPr>
              <w:spacing w:after="0"/>
              <w:jc w:val="center"/>
              <w:rPr>
                <w:sz w:val="18"/>
                <w:szCs w:val="18"/>
                <w:lang w:val="el-GR"/>
              </w:rPr>
            </w:pPr>
          </w:p>
        </w:tc>
        <w:tc>
          <w:tcPr>
            <w:tcW w:w="521" w:type="pct"/>
            <w:vAlign w:val="center"/>
          </w:tcPr>
          <w:p w14:paraId="53C4B7CD" w14:textId="77777777" w:rsidR="00214985" w:rsidRPr="00A57A09" w:rsidRDefault="00214985" w:rsidP="00214985">
            <w:pPr>
              <w:spacing w:after="0"/>
              <w:jc w:val="center"/>
              <w:rPr>
                <w:sz w:val="18"/>
                <w:szCs w:val="18"/>
                <w:lang w:val="el-GR"/>
              </w:rPr>
            </w:pPr>
          </w:p>
        </w:tc>
        <w:tc>
          <w:tcPr>
            <w:tcW w:w="579" w:type="pct"/>
            <w:vAlign w:val="center"/>
          </w:tcPr>
          <w:p w14:paraId="3CCC2298" w14:textId="77777777" w:rsidR="00214985" w:rsidRPr="00A57A09" w:rsidRDefault="00214985" w:rsidP="00214985">
            <w:pPr>
              <w:spacing w:after="0"/>
              <w:jc w:val="center"/>
              <w:rPr>
                <w:sz w:val="18"/>
                <w:szCs w:val="18"/>
                <w:lang w:val="el-GR"/>
              </w:rPr>
            </w:pPr>
          </w:p>
        </w:tc>
      </w:tr>
      <w:tr w:rsidR="00214985" w:rsidRPr="00E16A2C" w14:paraId="57416D76" w14:textId="77777777" w:rsidTr="00387970">
        <w:trPr>
          <w:trHeight w:val="284"/>
        </w:trPr>
        <w:tc>
          <w:tcPr>
            <w:tcW w:w="289" w:type="pct"/>
            <w:vAlign w:val="center"/>
          </w:tcPr>
          <w:p w14:paraId="0CB09B77" w14:textId="77777777" w:rsidR="00214985" w:rsidRPr="00A57A09" w:rsidRDefault="00214985" w:rsidP="00214985">
            <w:pPr>
              <w:spacing w:after="0"/>
              <w:jc w:val="center"/>
              <w:rPr>
                <w:sz w:val="18"/>
                <w:szCs w:val="18"/>
                <w:lang w:val="el-GR"/>
              </w:rPr>
            </w:pPr>
          </w:p>
        </w:tc>
        <w:tc>
          <w:tcPr>
            <w:tcW w:w="1331" w:type="pct"/>
            <w:vAlign w:val="center"/>
          </w:tcPr>
          <w:p w14:paraId="6E48E14B" w14:textId="0656D154" w:rsidR="00214985" w:rsidRPr="00387970" w:rsidRDefault="00214985" w:rsidP="00214985">
            <w:pPr>
              <w:spacing w:after="0"/>
              <w:jc w:val="left"/>
              <w:rPr>
                <w:rFonts w:cs="Tahoma"/>
                <w:color w:val="000000"/>
                <w:sz w:val="18"/>
                <w:szCs w:val="18"/>
                <w:lang w:val="el-GR" w:eastAsia="el-GR"/>
              </w:rPr>
            </w:pPr>
            <w:r w:rsidRPr="00214985">
              <w:rPr>
                <w:rFonts w:cs="Tahoma"/>
                <w:color w:val="FF0000"/>
                <w:sz w:val="18"/>
                <w:szCs w:val="18"/>
                <w:lang w:val="el-GR"/>
              </w:rPr>
              <w:t>Ονομ/μο Στελέχους Χ Ομάδας Έργου</w:t>
            </w:r>
          </w:p>
        </w:tc>
        <w:tc>
          <w:tcPr>
            <w:tcW w:w="734" w:type="pct"/>
          </w:tcPr>
          <w:p w14:paraId="7CF7FBDE" w14:textId="77777777" w:rsidR="00214985" w:rsidRPr="00A57A09" w:rsidRDefault="00214985" w:rsidP="00214985">
            <w:pPr>
              <w:spacing w:after="0"/>
              <w:jc w:val="center"/>
              <w:rPr>
                <w:sz w:val="18"/>
                <w:szCs w:val="18"/>
                <w:lang w:val="el-GR"/>
              </w:rPr>
            </w:pPr>
          </w:p>
        </w:tc>
        <w:tc>
          <w:tcPr>
            <w:tcW w:w="442" w:type="pct"/>
            <w:vAlign w:val="center"/>
          </w:tcPr>
          <w:p w14:paraId="50867D24" w14:textId="77777777" w:rsidR="00214985" w:rsidRPr="00A57A09" w:rsidRDefault="00214985" w:rsidP="00214985">
            <w:pPr>
              <w:spacing w:after="0"/>
              <w:jc w:val="center"/>
              <w:rPr>
                <w:sz w:val="18"/>
                <w:szCs w:val="18"/>
                <w:lang w:val="el-GR"/>
              </w:rPr>
            </w:pPr>
          </w:p>
        </w:tc>
        <w:tc>
          <w:tcPr>
            <w:tcW w:w="589" w:type="pct"/>
            <w:vAlign w:val="center"/>
          </w:tcPr>
          <w:p w14:paraId="527BB3E8" w14:textId="77777777" w:rsidR="00214985" w:rsidRPr="00A57A09" w:rsidRDefault="00214985" w:rsidP="00214985">
            <w:pPr>
              <w:spacing w:after="0"/>
              <w:jc w:val="center"/>
              <w:rPr>
                <w:sz w:val="18"/>
                <w:szCs w:val="18"/>
                <w:lang w:val="el-GR"/>
              </w:rPr>
            </w:pPr>
          </w:p>
        </w:tc>
        <w:tc>
          <w:tcPr>
            <w:tcW w:w="515" w:type="pct"/>
            <w:vAlign w:val="center"/>
          </w:tcPr>
          <w:p w14:paraId="6EB19F59" w14:textId="77777777" w:rsidR="00214985" w:rsidRPr="00A57A09" w:rsidRDefault="00214985" w:rsidP="00214985">
            <w:pPr>
              <w:spacing w:after="0"/>
              <w:jc w:val="center"/>
              <w:rPr>
                <w:sz w:val="18"/>
                <w:szCs w:val="18"/>
                <w:lang w:val="el-GR"/>
              </w:rPr>
            </w:pPr>
          </w:p>
        </w:tc>
        <w:tc>
          <w:tcPr>
            <w:tcW w:w="521" w:type="pct"/>
            <w:vAlign w:val="center"/>
          </w:tcPr>
          <w:p w14:paraId="2F3B11E5" w14:textId="77777777" w:rsidR="00214985" w:rsidRPr="00A57A09" w:rsidRDefault="00214985" w:rsidP="00214985">
            <w:pPr>
              <w:spacing w:after="0"/>
              <w:jc w:val="center"/>
              <w:rPr>
                <w:sz w:val="18"/>
                <w:szCs w:val="18"/>
                <w:lang w:val="el-GR"/>
              </w:rPr>
            </w:pPr>
          </w:p>
        </w:tc>
        <w:tc>
          <w:tcPr>
            <w:tcW w:w="579" w:type="pct"/>
            <w:vAlign w:val="center"/>
          </w:tcPr>
          <w:p w14:paraId="082A3BB6" w14:textId="77777777" w:rsidR="00214985" w:rsidRPr="00A57A09" w:rsidRDefault="00214985" w:rsidP="00214985">
            <w:pPr>
              <w:spacing w:after="0"/>
              <w:jc w:val="center"/>
              <w:rPr>
                <w:sz w:val="18"/>
                <w:szCs w:val="18"/>
                <w:lang w:val="el-GR"/>
              </w:rPr>
            </w:pPr>
          </w:p>
        </w:tc>
      </w:tr>
      <w:tr w:rsidR="00214985" w:rsidRPr="00E16A2C" w14:paraId="555ED5DB" w14:textId="77777777" w:rsidTr="00387970">
        <w:trPr>
          <w:trHeight w:val="284"/>
        </w:trPr>
        <w:tc>
          <w:tcPr>
            <w:tcW w:w="289" w:type="pct"/>
            <w:shd w:val="clear" w:color="auto" w:fill="E7E6E6" w:themeFill="background2"/>
            <w:vAlign w:val="center"/>
          </w:tcPr>
          <w:p w14:paraId="0D4F84DE" w14:textId="430626A9" w:rsidR="00214985" w:rsidRPr="00A57A09" w:rsidRDefault="00214985" w:rsidP="00214985">
            <w:pPr>
              <w:spacing w:after="0"/>
              <w:jc w:val="center"/>
              <w:rPr>
                <w:sz w:val="18"/>
                <w:szCs w:val="18"/>
                <w:lang w:val="el-GR"/>
              </w:rPr>
            </w:pPr>
            <w:r>
              <w:rPr>
                <w:sz w:val="18"/>
                <w:szCs w:val="18"/>
                <w:lang w:val="el-GR"/>
              </w:rPr>
              <w:t>21</w:t>
            </w:r>
          </w:p>
        </w:tc>
        <w:tc>
          <w:tcPr>
            <w:tcW w:w="1331" w:type="pct"/>
            <w:shd w:val="clear" w:color="auto" w:fill="E7E6E6" w:themeFill="background2"/>
          </w:tcPr>
          <w:p w14:paraId="3EA8DFFC" w14:textId="58D6A644" w:rsidR="00214985" w:rsidRPr="00214985" w:rsidRDefault="00214985" w:rsidP="00214985">
            <w:pPr>
              <w:spacing w:after="0"/>
              <w:jc w:val="left"/>
              <w:rPr>
                <w:rFonts w:cs="Tahoma"/>
                <w:color w:val="FF0000"/>
                <w:sz w:val="18"/>
                <w:szCs w:val="18"/>
                <w:lang w:val="el-GR"/>
              </w:rPr>
            </w:pPr>
            <w:r w:rsidRPr="00387970">
              <w:rPr>
                <w:rFonts w:cs="Tahoma"/>
                <w:color w:val="000000"/>
                <w:sz w:val="18"/>
                <w:szCs w:val="18"/>
                <w:lang w:val="el-GR" w:eastAsia="el-GR"/>
              </w:rPr>
              <w:t>Π4.1</w:t>
            </w:r>
            <w:r w:rsidRPr="00387970">
              <w:rPr>
                <w:rFonts w:cs="Tahoma"/>
                <w:color w:val="000000"/>
                <w:sz w:val="18"/>
                <w:szCs w:val="18"/>
                <w:lang w:val="en-US" w:eastAsia="el-GR"/>
              </w:rPr>
              <w:t>i</w:t>
            </w:r>
            <w:r w:rsidRPr="00387970">
              <w:rPr>
                <w:rFonts w:cs="Tahoma"/>
                <w:bCs/>
                <w:sz w:val="18"/>
                <w:szCs w:val="18"/>
                <w:lang w:val="el-GR"/>
              </w:rPr>
              <w:t xml:space="preserve"> . Εκθέσεις Ψηφιοποίησης Υλικού (όπου </w:t>
            </w:r>
            <w:r w:rsidRPr="00387970">
              <w:rPr>
                <w:rFonts w:cs="Tahoma"/>
                <w:bCs/>
                <w:sz w:val="18"/>
                <w:szCs w:val="18"/>
                <w:lang w:val="en-US"/>
              </w:rPr>
              <w:t>i</w:t>
            </w:r>
            <w:r w:rsidRPr="00387970">
              <w:rPr>
                <w:rFonts w:cs="Tahoma"/>
                <w:bCs/>
                <w:sz w:val="18"/>
                <w:szCs w:val="18"/>
                <w:lang w:val="el-GR"/>
              </w:rPr>
              <w:t>=1…13 μηνιαίες εκθέσεις πορείας σαρώσεων και καταχώρησης)</w:t>
            </w:r>
          </w:p>
        </w:tc>
        <w:tc>
          <w:tcPr>
            <w:tcW w:w="734" w:type="pct"/>
            <w:shd w:val="clear" w:color="auto" w:fill="E7E6E6" w:themeFill="background2"/>
          </w:tcPr>
          <w:p w14:paraId="6FA5AE3F" w14:textId="77777777" w:rsidR="00214985" w:rsidRPr="00A57A09" w:rsidRDefault="00214985" w:rsidP="00214985">
            <w:pPr>
              <w:spacing w:after="0"/>
              <w:jc w:val="center"/>
              <w:rPr>
                <w:sz w:val="18"/>
                <w:szCs w:val="18"/>
                <w:lang w:val="el-GR"/>
              </w:rPr>
            </w:pPr>
          </w:p>
        </w:tc>
        <w:tc>
          <w:tcPr>
            <w:tcW w:w="442" w:type="pct"/>
            <w:shd w:val="clear" w:color="auto" w:fill="E7E6E6" w:themeFill="background2"/>
            <w:vAlign w:val="center"/>
          </w:tcPr>
          <w:p w14:paraId="421A8FB6" w14:textId="77777777" w:rsidR="00214985" w:rsidRPr="00A57A09" w:rsidRDefault="00214985" w:rsidP="00214985">
            <w:pPr>
              <w:spacing w:after="0"/>
              <w:jc w:val="center"/>
              <w:rPr>
                <w:sz w:val="18"/>
                <w:szCs w:val="18"/>
                <w:lang w:val="el-GR"/>
              </w:rPr>
            </w:pPr>
          </w:p>
        </w:tc>
        <w:tc>
          <w:tcPr>
            <w:tcW w:w="589" w:type="pct"/>
            <w:shd w:val="clear" w:color="auto" w:fill="E7E6E6" w:themeFill="background2"/>
            <w:vAlign w:val="center"/>
          </w:tcPr>
          <w:p w14:paraId="10081775" w14:textId="77777777" w:rsidR="00214985" w:rsidRPr="00A57A09" w:rsidRDefault="00214985" w:rsidP="00214985">
            <w:pPr>
              <w:spacing w:after="0"/>
              <w:jc w:val="center"/>
              <w:rPr>
                <w:sz w:val="18"/>
                <w:szCs w:val="18"/>
                <w:lang w:val="el-GR"/>
              </w:rPr>
            </w:pPr>
          </w:p>
        </w:tc>
        <w:tc>
          <w:tcPr>
            <w:tcW w:w="515" w:type="pct"/>
            <w:shd w:val="clear" w:color="auto" w:fill="E7E6E6" w:themeFill="background2"/>
            <w:vAlign w:val="center"/>
          </w:tcPr>
          <w:p w14:paraId="21788AEB" w14:textId="77777777" w:rsidR="00214985" w:rsidRPr="00A57A09" w:rsidRDefault="00214985" w:rsidP="00214985">
            <w:pPr>
              <w:spacing w:after="0"/>
              <w:jc w:val="center"/>
              <w:rPr>
                <w:sz w:val="18"/>
                <w:szCs w:val="18"/>
                <w:lang w:val="el-GR"/>
              </w:rPr>
            </w:pPr>
          </w:p>
        </w:tc>
        <w:tc>
          <w:tcPr>
            <w:tcW w:w="521" w:type="pct"/>
            <w:shd w:val="clear" w:color="auto" w:fill="E7E6E6" w:themeFill="background2"/>
            <w:vAlign w:val="center"/>
          </w:tcPr>
          <w:p w14:paraId="287621AE" w14:textId="77777777" w:rsidR="00214985" w:rsidRPr="00A57A09" w:rsidRDefault="00214985" w:rsidP="00214985">
            <w:pPr>
              <w:spacing w:after="0"/>
              <w:jc w:val="center"/>
              <w:rPr>
                <w:sz w:val="18"/>
                <w:szCs w:val="18"/>
                <w:lang w:val="el-GR"/>
              </w:rPr>
            </w:pPr>
          </w:p>
        </w:tc>
        <w:tc>
          <w:tcPr>
            <w:tcW w:w="579" w:type="pct"/>
            <w:shd w:val="clear" w:color="auto" w:fill="E7E6E6" w:themeFill="background2"/>
            <w:vAlign w:val="center"/>
          </w:tcPr>
          <w:p w14:paraId="56F6CE8D" w14:textId="77777777" w:rsidR="00214985" w:rsidRPr="00A57A09" w:rsidRDefault="00214985" w:rsidP="00214985">
            <w:pPr>
              <w:spacing w:after="0"/>
              <w:jc w:val="center"/>
              <w:rPr>
                <w:sz w:val="18"/>
                <w:szCs w:val="18"/>
                <w:lang w:val="el-GR"/>
              </w:rPr>
            </w:pPr>
          </w:p>
        </w:tc>
      </w:tr>
      <w:tr w:rsidR="00214985" w:rsidRPr="00E16A2C" w14:paraId="7E62CDCD" w14:textId="77777777" w:rsidTr="00387970">
        <w:trPr>
          <w:trHeight w:val="284"/>
        </w:trPr>
        <w:tc>
          <w:tcPr>
            <w:tcW w:w="289" w:type="pct"/>
            <w:vAlign w:val="center"/>
          </w:tcPr>
          <w:p w14:paraId="18EBBA7E" w14:textId="77777777" w:rsidR="00214985" w:rsidRPr="00A57A09" w:rsidRDefault="00214985" w:rsidP="00214985">
            <w:pPr>
              <w:spacing w:after="0"/>
              <w:jc w:val="center"/>
              <w:rPr>
                <w:sz w:val="18"/>
                <w:szCs w:val="18"/>
                <w:lang w:val="el-GR"/>
              </w:rPr>
            </w:pPr>
          </w:p>
        </w:tc>
        <w:tc>
          <w:tcPr>
            <w:tcW w:w="1331" w:type="pct"/>
            <w:vAlign w:val="center"/>
          </w:tcPr>
          <w:p w14:paraId="265E2454" w14:textId="72F40C0D" w:rsidR="00214985" w:rsidRPr="00387970" w:rsidRDefault="00214985" w:rsidP="00214985">
            <w:pPr>
              <w:spacing w:after="0"/>
              <w:jc w:val="left"/>
              <w:rPr>
                <w:rFonts w:cs="Tahoma"/>
                <w:color w:val="000000"/>
                <w:sz w:val="18"/>
                <w:szCs w:val="18"/>
                <w:lang w:val="el-GR" w:eastAsia="el-GR"/>
              </w:rPr>
            </w:pPr>
            <w:r w:rsidRPr="00214985">
              <w:rPr>
                <w:rFonts w:cs="Tahoma"/>
                <w:color w:val="FF0000"/>
                <w:sz w:val="18"/>
                <w:szCs w:val="18"/>
                <w:lang w:val="el-GR"/>
              </w:rPr>
              <w:t xml:space="preserve">Ονομ/μο Στελέχους 1 Ομάδας Έργου </w:t>
            </w:r>
          </w:p>
        </w:tc>
        <w:tc>
          <w:tcPr>
            <w:tcW w:w="734" w:type="pct"/>
          </w:tcPr>
          <w:p w14:paraId="04A478F8" w14:textId="77777777" w:rsidR="00214985" w:rsidRPr="00A57A09" w:rsidRDefault="00214985" w:rsidP="00214985">
            <w:pPr>
              <w:spacing w:after="0"/>
              <w:jc w:val="center"/>
              <w:rPr>
                <w:sz w:val="18"/>
                <w:szCs w:val="18"/>
                <w:lang w:val="el-GR"/>
              </w:rPr>
            </w:pPr>
          </w:p>
        </w:tc>
        <w:tc>
          <w:tcPr>
            <w:tcW w:w="442" w:type="pct"/>
            <w:vAlign w:val="center"/>
          </w:tcPr>
          <w:p w14:paraId="34C17C64" w14:textId="77777777" w:rsidR="00214985" w:rsidRPr="00A57A09" w:rsidRDefault="00214985" w:rsidP="00214985">
            <w:pPr>
              <w:spacing w:after="0"/>
              <w:jc w:val="center"/>
              <w:rPr>
                <w:sz w:val="18"/>
                <w:szCs w:val="18"/>
                <w:lang w:val="el-GR"/>
              </w:rPr>
            </w:pPr>
          </w:p>
        </w:tc>
        <w:tc>
          <w:tcPr>
            <w:tcW w:w="589" w:type="pct"/>
            <w:vAlign w:val="center"/>
          </w:tcPr>
          <w:p w14:paraId="7DCDC7F0" w14:textId="77777777" w:rsidR="00214985" w:rsidRPr="00A57A09" w:rsidRDefault="00214985" w:rsidP="00214985">
            <w:pPr>
              <w:spacing w:after="0"/>
              <w:jc w:val="center"/>
              <w:rPr>
                <w:sz w:val="18"/>
                <w:szCs w:val="18"/>
                <w:lang w:val="el-GR"/>
              </w:rPr>
            </w:pPr>
          </w:p>
        </w:tc>
        <w:tc>
          <w:tcPr>
            <w:tcW w:w="515" w:type="pct"/>
            <w:vAlign w:val="center"/>
          </w:tcPr>
          <w:p w14:paraId="5A7C4A8E" w14:textId="77777777" w:rsidR="00214985" w:rsidRPr="00A57A09" w:rsidRDefault="00214985" w:rsidP="00214985">
            <w:pPr>
              <w:spacing w:after="0"/>
              <w:jc w:val="center"/>
              <w:rPr>
                <w:sz w:val="18"/>
                <w:szCs w:val="18"/>
                <w:lang w:val="el-GR"/>
              </w:rPr>
            </w:pPr>
          </w:p>
        </w:tc>
        <w:tc>
          <w:tcPr>
            <w:tcW w:w="521" w:type="pct"/>
            <w:vAlign w:val="center"/>
          </w:tcPr>
          <w:p w14:paraId="6D4519E7" w14:textId="77777777" w:rsidR="00214985" w:rsidRPr="00A57A09" w:rsidRDefault="00214985" w:rsidP="00214985">
            <w:pPr>
              <w:spacing w:after="0"/>
              <w:jc w:val="center"/>
              <w:rPr>
                <w:sz w:val="18"/>
                <w:szCs w:val="18"/>
                <w:lang w:val="el-GR"/>
              </w:rPr>
            </w:pPr>
          </w:p>
        </w:tc>
        <w:tc>
          <w:tcPr>
            <w:tcW w:w="579" w:type="pct"/>
            <w:vAlign w:val="center"/>
          </w:tcPr>
          <w:p w14:paraId="0EFF977A" w14:textId="77777777" w:rsidR="00214985" w:rsidRPr="00A57A09" w:rsidRDefault="00214985" w:rsidP="00214985">
            <w:pPr>
              <w:spacing w:after="0"/>
              <w:jc w:val="center"/>
              <w:rPr>
                <w:sz w:val="18"/>
                <w:szCs w:val="18"/>
                <w:lang w:val="el-GR"/>
              </w:rPr>
            </w:pPr>
          </w:p>
        </w:tc>
      </w:tr>
      <w:tr w:rsidR="00214985" w:rsidRPr="00387970" w14:paraId="23165B2F" w14:textId="77777777" w:rsidTr="00387970">
        <w:trPr>
          <w:trHeight w:val="284"/>
        </w:trPr>
        <w:tc>
          <w:tcPr>
            <w:tcW w:w="289" w:type="pct"/>
            <w:vAlign w:val="center"/>
          </w:tcPr>
          <w:p w14:paraId="7DA314DF" w14:textId="77777777" w:rsidR="00214985" w:rsidRPr="00A57A09" w:rsidRDefault="00214985" w:rsidP="00214985">
            <w:pPr>
              <w:spacing w:after="0"/>
              <w:jc w:val="center"/>
              <w:rPr>
                <w:sz w:val="18"/>
                <w:szCs w:val="18"/>
                <w:lang w:val="el-GR"/>
              </w:rPr>
            </w:pPr>
          </w:p>
        </w:tc>
        <w:tc>
          <w:tcPr>
            <w:tcW w:w="1331" w:type="pct"/>
            <w:vAlign w:val="center"/>
          </w:tcPr>
          <w:p w14:paraId="7464B2A8" w14:textId="177F3CCC" w:rsidR="00214985" w:rsidRPr="00214985" w:rsidRDefault="00214985" w:rsidP="00214985">
            <w:pPr>
              <w:spacing w:after="0"/>
              <w:jc w:val="left"/>
              <w:rPr>
                <w:rFonts w:cs="Tahoma"/>
                <w:color w:val="000000"/>
                <w:sz w:val="18"/>
                <w:szCs w:val="18"/>
                <w:lang w:val="el-GR" w:eastAsia="el-GR"/>
              </w:rPr>
            </w:pPr>
            <w:r w:rsidRPr="00214985">
              <w:rPr>
                <w:rFonts w:cs="Tahoma"/>
                <w:color w:val="FF0000"/>
                <w:sz w:val="18"/>
                <w:szCs w:val="18"/>
              </w:rPr>
              <w:t>…..</w:t>
            </w:r>
          </w:p>
        </w:tc>
        <w:tc>
          <w:tcPr>
            <w:tcW w:w="734" w:type="pct"/>
          </w:tcPr>
          <w:p w14:paraId="5626DCC7" w14:textId="77777777" w:rsidR="00214985" w:rsidRPr="00A57A09" w:rsidRDefault="00214985" w:rsidP="00214985">
            <w:pPr>
              <w:spacing w:after="0"/>
              <w:jc w:val="center"/>
              <w:rPr>
                <w:sz w:val="18"/>
                <w:szCs w:val="18"/>
                <w:lang w:val="el-GR"/>
              </w:rPr>
            </w:pPr>
          </w:p>
        </w:tc>
        <w:tc>
          <w:tcPr>
            <w:tcW w:w="442" w:type="pct"/>
            <w:vAlign w:val="center"/>
          </w:tcPr>
          <w:p w14:paraId="2BF0A0FA" w14:textId="77777777" w:rsidR="00214985" w:rsidRPr="00A57A09" w:rsidRDefault="00214985" w:rsidP="00214985">
            <w:pPr>
              <w:spacing w:after="0"/>
              <w:jc w:val="center"/>
              <w:rPr>
                <w:sz w:val="18"/>
                <w:szCs w:val="18"/>
                <w:lang w:val="el-GR"/>
              </w:rPr>
            </w:pPr>
          </w:p>
        </w:tc>
        <w:tc>
          <w:tcPr>
            <w:tcW w:w="589" w:type="pct"/>
            <w:vAlign w:val="center"/>
          </w:tcPr>
          <w:p w14:paraId="495C52C3" w14:textId="77777777" w:rsidR="00214985" w:rsidRPr="00A57A09" w:rsidRDefault="00214985" w:rsidP="00214985">
            <w:pPr>
              <w:spacing w:after="0"/>
              <w:jc w:val="center"/>
              <w:rPr>
                <w:sz w:val="18"/>
                <w:szCs w:val="18"/>
                <w:lang w:val="el-GR"/>
              </w:rPr>
            </w:pPr>
          </w:p>
        </w:tc>
        <w:tc>
          <w:tcPr>
            <w:tcW w:w="515" w:type="pct"/>
            <w:vAlign w:val="center"/>
          </w:tcPr>
          <w:p w14:paraId="75DFE8AA" w14:textId="77777777" w:rsidR="00214985" w:rsidRPr="00A57A09" w:rsidRDefault="00214985" w:rsidP="00214985">
            <w:pPr>
              <w:spacing w:after="0"/>
              <w:jc w:val="center"/>
              <w:rPr>
                <w:sz w:val="18"/>
                <w:szCs w:val="18"/>
                <w:lang w:val="el-GR"/>
              </w:rPr>
            </w:pPr>
          </w:p>
        </w:tc>
        <w:tc>
          <w:tcPr>
            <w:tcW w:w="521" w:type="pct"/>
            <w:vAlign w:val="center"/>
          </w:tcPr>
          <w:p w14:paraId="29EDBC31" w14:textId="77777777" w:rsidR="00214985" w:rsidRPr="00A57A09" w:rsidRDefault="00214985" w:rsidP="00214985">
            <w:pPr>
              <w:spacing w:after="0"/>
              <w:jc w:val="center"/>
              <w:rPr>
                <w:sz w:val="18"/>
                <w:szCs w:val="18"/>
                <w:lang w:val="el-GR"/>
              </w:rPr>
            </w:pPr>
          </w:p>
        </w:tc>
        <w:tc>
          <w:tcPr>
            <w:tcW w:w="579" w:type="pct"/>
            <w:vAlign w:val="center"/>
          </w:tcPr>
          <w:p w14:paraId="20597626" w14:textId="77777777" w:rsidR="00214985" w:rsidRPr="00A57A09" w:rsidRDefault="00214985" w:rsidP="00214985">
            <w:pPr>
              <w:spacing w:after="0"/>
              <w:jc w:val="center"/>
              <w:rPr>
                <w:sz w:val="18"/>
                <w:szCs w:val="18"/>
                <w:lang w:val="el-GR"/>
              </w:rPr>
            </w:pPr>
          </w:p>
        </w:tc>
      </w:tr>
      <w:tr w:rsidR="00214985" w:rsidRPr="00E16A2C" w14:paraId="1FC30042" w14:textId="77777777" w:rsidTr="00387970">
        <w:trPr>
          <w:trHeight w:val="284"/>
        </w:trPr>
        <w:tc>
          <w:tcPr>
            <w:tcW w:w="289" w:type="pct"/>
            <w:vAlign w:val="center"/>
          </w:tcPr>
          <w:p w14:paraId="4470C77C" w14:textId="77777777" w:rsidR="00214985" w:rsidRPr="00A57A09" w:rsidRDefault="00214985" w:rsidP="00214985">
            <w:pPr>
              <w:spacing w:after="0"/>
              <w:jc w:val="center"/>
              <w:rPr>
                <w:sz w:val="18"/>
                <w:szCs w:val="18"/>
                <w:lang w:val="el-GR"/>
              </w:rPr>
            </w:pPr>
          </w:p>
        </w:tc>
        <w:tc>
          <w:tcPr>
            <w:tcW w:w="1331" w:type="pct"/>
            <w:vAlign w:val="center"/>
          </w:tcPr>
          <w:p w14:paraId="35A1B5D7" w14:textId="074C0B25" w:rsidR="00214985" w:rsidRPr="00387970" w:rsidRDefault="00214985" w:rsidP="00214985">
            <w:pPr>
              <w:spacing w:after="0"/>
              <w:jc w:val="left"/>
              <w:rPr>
                <w:rFonts w:cs="Tahoma"/>
                <w:color w:val="000000"/>
                <w:sz w:val="18"/>
                <w:szCs w:val="18"/>
                <w:lang w:val="el-GR" w:eastAsia="el-GR"/>
              </w:rPr>
            </w:pPr>
            <w:r w:rsidRPr="00214985">
              <w:rPr>
                <w:rFonts w:cs="Tahoma"/>
                <w:color w:val="FF0000"/>
                <w:sz w:val="18"/>
                <w:szCs w:val="18"/>
                <w:lang w:val="el-GR"/>
              </w:rPr>
              <w:t>Ονομ/μο Στελέχους Χ Ομάδας Έργου</w:t>
            </w:r>
          </w:p>
        </w:tc>
        <w:tc>
          <w:tcPr>
            <w:tcW w:w="734" w:type="pct"/>
          </w:tcPr>
          <w:p w14:paraId="17C9D220" w14:textId="77777777" w:rsidR="00214985" w:rsidRPr="00A57A09" w:rsidRDefault="00214985" w:rsidP="00214985">
            <w:pPr>
              <w:spacing w:after="0"/>
              <w:jc w:val="center"/>
              <w:rPr>
                <w:sz w:val="18"/>
                <w:szCs w:val="18"/>
                <w:lang w:val="el-GR"/>
              </w:rPr>
            </w:pPr>
          </w:p>
        </w:tc>
        <w:tc>
          <w:tcPr>
            <w:tcW w:w="442" w:type="pct"/>
            <w:vAlign w:val="center"/>
          </w:tcPr>
          <w:p w14:paraId="348EC102" w14:textId="77777777" w:rsidR="00214985" w:rsidRPr="00A57A09" w:rsidRDefault="00214985" w:rsidP="00214985">
            <w:pPr>
              <w:spacing w:after="0"/>
              <w:jc w:val="center"/>
              <w:rPr>
                <w:sz w:val="18"/>
                <w:szCs w:val="18"/>
                <w:lang w:val="el-GR"/>
              </w:rPr>
            </w:pPr>
          </w:p>
        </w:tc>
        <w:tc>
          <w:tcPr>
            <w:tcW w:w="589" w:type="pct"/>
            <w:vAlign w:val="center"/>
          </w:tcPr>
          <w:p w14:paraId="638F4A15" w14:textId="77777777" w:rsidR="00214985" w:rsidRPr="00A57A09" w:rsidRDefault="00214985" w:rsidP="00214985">
            <w:pPr>
              <w:spacing w:after="0"/>
              <w:jc w:val="center"/>
              <w:rPr>
                <w:sz w:val="18"/>
                <w:szCs w:val="18"/>
                <w:lang w:val="el-GR"/>
              </w:rPr>
            </w:pPr>
          </w:p>
        </w:tc>
        <w:tc>
          <w:tcPr>
            <w:tcW w:w="515" w:type="pct"/>
            <w:vAlign w:val="center"/>
          </w:tcPr>
          <w:p w14:paraId="0B19F81A" w14:textId="77777777" w:rsidR="00214985" w:rsidRPr="00A57A09" w:rsidRDefault="00214985" w:rsidP="00214985">
            <w:pPr>
              <w:spacing w:after="0"/>
              <w:jc w:val="center"/>
              <w:rPr>
                <w:sz w:val="18"/>
                <w:szCs w:val="18"/>
                <w:lang w:val="el-GR"/>
              </w:rPr>
            </w:pPr>
          </w:p>
        </w:tc>
        <w:tc>
          <w:tcPr>
            <w:tcW w:w="521" w:type="pct"/>
            <w:vAlign w:val="center"/>
          </w:tcPr>
          <w:p w14:paraId="7E4FA335" w14:textId="77777777" w:rsidR="00214985" w:rsidRPr="00A57A09" w:rsidRDefault="00214985" w:rsidP="00214985">
            <w:pPr>
              <w:spacing w:after="0"/>
              <w:jc w:val="center"/>
              <w:rPr>
                <w:sz w:val="18"/>
                <w:szCs w:val="18"/>
                <w:lang w:val="el-GR"/>
              </w:rPr>
            </w:pPr>
          </w:p>
        </w:tc>
        <w:tc>
          <w:tcPr>
            <w:tcW w:w="579" w:type="pct"/>
            <w:vAlign w:val="center"/>
          </w:tcPr>
          <w:p w14:paraId="50351712" w14:textId="77777777" w:rsidR="00214985" w:rsidRPr="00A57A09" w:rsidRDefault="00214985" w:rsidP="00214985">
            <w:pPr>
              <w:spacing w:after="0"/>
              <w:jc w:val="center"/>
              <w:rPr>
                <w:sz w:val="18"/>
                <w:szCs w:val="18"/>
                <w:lang w:val="el-GR"/>
              </w:rPr>
            </w:pPr>
          </w:p>
        </w:tc>
      </w:tr>
      <w:tr w:rsidR="00214985" w:rsidRPr="00E16A2C" w14:paraId="77E01C34" w14:textId="77777777" w:rsidTr="00387970">
        <w:trPr>
          <w:trHeight w:val="284"/>
        </w:trPr>
        <w:tc>
          <w:tcPr>
            <w:tcW w:w="289" w:type="pct"/>
            <w:shd w:val="clear" w:color="auto" w:fill="E7E6E6" w:themeFill="background2"/>
            <w:vAlign w:val="center"/>
          </w:tcPr>
          <w:p w14:paraId="1817EDBD" w14:textId="5E05F6F6" w:rsidR="00214985" w:rsidRPr="00A57A09" w:rsidRDefault="00214985" w:rsidP="00214985">
            <w:pPr>
              <w:spacing w:after="0"/>
              <w:jc w:val="center"/>
              <w:rPr>
                <w:sz w:val="18"/>
                <w:szCs w:val="18"/>
                <w:lang w:val="el-GR"/>
              </w:rPr>
            </w:pPr>
            <w:r>
              <w:rPr>
                <w:sz w:val="18"/>
                <w:szCs w:val="18"/>
                <w:lang w:val="el-GR"/>
              </w:rPr>
              <w:t>22</w:t>
            </w:r>
          </w:p>
        </w:tc>
        <w:tc>
          <w:tcPr>
            <w:tcW w:w="1331" w:type="pct"/>
            <w:shd w:val="clear" w:color="auto" w:fill="E7E6E6" w:themeFill="background2"/>
          </w:tcPr>
          <w:p w14:paraId="69083038" w14:textId="3DB5601C" w:rsidR="00214985" w:rsidRPr="00214985" w:rsidRDefault="00214985" w:rsidP="00214985">
            <w:pPr>
              <w:spacing w:after="0"/>
              <w:jc w:val="left"/>
              <w:rPr>
                <w:rFonts w:cs="Tahoma"/>
                <w:color w:val="FF0000"/>
                <w:sz w:val="18"/>
                <w:szCs w:val="18"/>
                <w:lang w:val="el-GR"/>
              </w:rPr>
            </w:pPr>
            <w:r w:rsidRPr="00387970">
              <w:rPr>
                <w:rFonts w:cs="Tahoma"/>
                <w:color w:val="000000"/>
                <w:sz w:val="18"/>
                <w:szCs w:val="18"/>
                <w:lang w:val="el-GR" w:eastAsia="el-GR"/>
              </w:rPr>
              <w:t xml:space="preserve">Π4.2. </w:t>
            </w:r>
            <w:r w:rsidRPr="00387970">
              <w:rPr>
                <w:rFonts w:cs="Tahoma"/>
                <w:bCs/>
                <w:sz w:val="18"/>
                <w:szCs w:val="18"/>
                <w:lang w:val="el-GR"/>
              </w:rPr>
              <w:t>Τελική έκθεση Ψηφιοποίησης Υλικού</w:t>
            </w:r>
          </w:p>
        </w:tc>
        <w:tc>
          <w:tcPr>
            <w:tcW w:w="734" w:type="pct"/>
            <w:shd w:val="clear" w:color="auto" w:fill="E7E6E6" w:themeFill="background2"/>
          </w:tcPr>
          <w:p w14:paraId="7A2EB5E6" w14:textId="77777777" w:rsidR="00214985" w:rsidRPr="00A57A09" w:rsidRDefault="00214985" w:rsidP="00214985">
            <w:pPr>
              <w:spacing w:after="0"/>
              <w:jc w:val="center"/>
              <w:rPr>
                <w:sz w:val="18"/>
                <w:szCs w:val="18"/>
                <w:lang w:val="el-GR"/>
              </w:rPr>
            </w:pPr>
          </w:p>
        </w:tc>
        <w:tc>
          <w:tcPr>
            <w:tcW w:w="442" w:type="pct"/>
            <w:shd w:val="clear" w:color="auto" w:fill="E7E6E6" w:themeFill="background2"/>
            <w:vAlign w:val="center"/>
          </w:tcPr>
          <w:p w14:paraId="6D05256C" w14:textId="77777777" w:rsidR="00214985" w:rsidRPr="00A57A09" w:rsidRDefault="00214985" w:rsidP="00214985">
            <w:pPr>
              <w:spacing w:after="0"/>
              <w:jc w:val="center"/>
              <w:rPr>
                <w:sz w:val="18"/>
                <w:szCs w:val="18"/>
                <w:lang w:val="el-GR"/>
              </w:rPr>
            </w:pPr>
          </w:p>
        </w:tc>
        <w:tc>
          <w:tcPr>
            <w:tcW w:w="589" w:type="pct"/>
            <w:shd w:val="clear" w:color="auto" w:fill="E7E6E6" w:themeFill="background2"/>
            <w:vAlign w:val="center"/>
          </w:tcPr>
          <w:p w14:paraId="79799D96" w14:textId="77777777" w:rsidR="00214985" w:rsidRPr="00A57A09" w:rsidRDefault="00214985" w:rsidP="00214985">
            <w:pPr>
              <w:spacing w:after="0"/>
              <w:jc w:val="center"/>
              <w:rPr>
                <w:sz w:val="18"/>
                <w:szCs w:val="18"/>
                <w:lang w:val="el-GR"/>
              </w:rPr>
            </w:pPr>
          </w:p>
        </w:tc>
        <w:tc>
          <w:tcPr>
            <w:tcW w:w="515" w:type="pct"/>
            <w:shd w:val="clear" w:color="auto" w:fill="E7E6E6" w:themeFill="background2"/>
            <w:vAlign w:val="center"/>
          </w:tcPr>
          <w:p w14:paraId="499F7F59" w14:textId="77777777" w:rsidR="00214985" w:rsidRPr="00A57A09" w:rsidRDefault="00214985" w:rsidP="00214985">
            <w:pPr>
              <w:spacing w:after="0"/>
              <w:jc w:val="center"/>
              <w:rPr>
                <w:sz w:val="18"/>
                <w:szCs w:val="18"/>
                <w:lang w:val="el-GR"/>
              </w:rPr>
            </w:pPr>
          </w:p>
        </w:tc>
        <w:tc>
          <w:tcPr>
            <w:tcW w:w="521" w:type="pct"/>
            <w:shd w:val="clear" w:color="auto" w:fill="E7E6E6" w:themeFill="background2"/>
            <w:vAlign w:val="center"/>
          </w:tcPr>
          <w:p w14:paraId="06E55CEA" w14:textId="77777777" w:rsidR="00214985" w:rsidRPr="00A57A09" w:rsidRDefault="00214985" w:rsidP="00214985">
            <w:pPr>
              <w:spacing w:after="0"/>
              <w:jc w:val="center"/>
              <w:rPr>
                <w:sz w:val="18"/>
                <w:szCs w:val="18"/>
                <w:lang w:val="el-GR"/>
              </w:rPr>
            </w:pPr>
          </w:p>
        </w:tc>
        <w:tc>
          <w:tcPr>
            <w:tcW w:w="579" w:type="pct"/>
            <w:shd w:val="clear" w:color="auto" w:fill="E7E6E6" w:themeFill="background2"/>
            <w:vAlign w:val="center"/>
          </w:tcPr>
          <w:p w14:paraId="282A3FD8" w14:textId="77777777" w:rsidR="00214985" w:rsidRPr="00A57A09" w:rsidRDefault="00214985" w:rsidP="00214985">
            <w:pPr>
              <w:spacing w:after="0"/>
              <w:jc w:val="center"/>
              <w:rPr>
                <w:sz w:val="18"/>
                <w:szCs w:val="18"/>
                <w:lang w:val="el-GR"/>
              </w:rPr>
            </w:pPr>
          </w:p>
        </w:tc>
      </w:tr>
      <w:tr w:rsidR="00214985" w:rsidRPr="00E16A2C" w14:paraId="3FFA0E44" w14:textId="77777777" w:rsidTr="00387970">
        <w:trPr>
          <w:trHeight w:val="284"/>
        </w:trPr>
        <w:tc>
          <w:tcPr>
            <w:tcW w:w="289" w:type="pct"/>
            <w:vAlign w:val="center"/>
          </w:tcPr>
          <w:p w14:paraId="63B7E715" w14:textId="77777777" w:rsidR="00214985" w:rsidRPr="00A57A09" w:rsidRDefault="00214985" w:rsidP="00214985">
            <w:pPr>
              <w:spacing w:after="0"/>
              <w:jc w:val="center"/>
              <w:rPr>
                <w:sz w:val="18"/>
                <w:szCs w:val="18"/>
                <w:lang w:val="el-GR"/>
              </w:rPr>
            </w:pPr>
          </w:p>
        </w:tc>
        <w:tc>
          <w:tcPr>
            <w:tcW w:w="1331" w:type="pct"/>
            <w:vAlign w:val="center"/>
          </w:tcPr>
          <w:p w14:paraId="2128F3FC" w14:textId="7501120F" w:rsidR="00214985" w:rsidRPr="00387970" w:rsidRDefault="00214985" w:rsidP="00214985">
            <w:pPr>
              <w:spacing w:after="0"/>
              <w:jc w:val="left"/>
              <w:rPr>
                <w:rFonts w:cs="Tahoma"/>
                <w:color w:val="000000"/>
                <w:sz w:val="18"/>
                <w:szCs w:val="18"/>
                <w:lang w:val="el-GR" w:eastAsia="el-GR"/>
              </w:rPr>
            </w:pPr>
            <w:r w:rsidRPr="00214985">
              <w:rPr>
                <w:rFonts w:cs="Tahoma"/>
                <w:color w:val="FF0000"/>
                <w:sz w:val="18"/>
                <w:szCs w:val="18"/>
                <w:lang w:val="el-GR"/>
              </w:rPr>
              <w:t xml:space="preserve">Ονομ/μο Στελέχους 1 Ομάδας Έργου </w:t>
            </w:r>
          </w:p>
        </w:tc>
        <w:tc>
          <w:tcPr>
            <w:tcW w:w="734" w:type="pct"/>
          </w:tcPr>
          <w:p w14:paraId="3B24DED8" w14:textId="77777777" w:rsidR="00214985" w:rsidRPr="00A57A09" w:rsidRDefault="00214985" w:rsidP="00214985">
            <w:pPr>
              <w:spacing w:after="0"/>
              <w:jc w:val="center"/>
              <w:rPr>
                <w:sz w:val="18"/>
                <w:szCs w:val="18"/>
                <w:lang w:val="el-GR"/>
              </w:rPr>
            </w:pPr>
          </w:p>
        </w:tc>
        <w:tc>
          <w:tcPr>
            <w:tcW w:w="442" w:type="pct"/>
            <w:vAlign w:val="center"/>
          </w:tcPr>
          <w:p w14:paraId="1085C536" w14:textId="77777777" w:rsidR="00214985" w:rsidRPr="00A57A09" w:rsidRDefault="00214985" w:rsidP="00214985">
            <w:pPr>
              <w:spacing w:after="0"/>
              <w:jc w:val="center"/>
              <w:rPr>
                <w:sz w:val="18"/>
                <w:szCs w:val="18"/>
                <w:lang w:val="el-GR"/>
              </w:rPr>
            </w:pPr>
          </w:p>
        </w:tc>
        <w:tc>
          <w:tcPr>
            <w:tcW w:w="589" w:type="pct"/>
            <w:vAlign w:val="center"/>
          </w:tcPr>
          <w:p w14:paraId="76EB59B1" w14:textId="77777777" w:rsidR="00214985" w:rsidRPr="00A57A09" w:rsidRDefault="00214985" w:rsidP="00214985">
            <w:pPr>
              <w:spacing w:after="0"/>
              <w:jc w:val="center"/>
              <w:rPr>
                <w:sz w:val="18"/>
                <w:szCs w:val="18"/>
                <w:lang w:val="el-GR"/>
              </w:rPr>
            </w:pPr>
          </w:p>
        </w:tc>
        <w:tc>
          <w:tcPr>
            <w:tcW w:w="515" w:type="pct"/>
            <w:vAlign w:val="center"/>
          </w:tcPr>
          <w:p w14:paraId="3DDCDA88" w14:textId="77777777" w:rsidR="00214985" w:rsidRPr="00A57A09" w:rsidRDefault="00214985" w:rsidP="00214985">
            <w:pPr>
              <w:spacing w:after="0"/>
              <w:jc w:val="center"/>
              <w:rPr>
                <w:sz w:val="18"/>
                <w:szCs w:val="18"/>
                <w:lang w:val="el-GR"/>
              </w:rPr>
            </w:pPr>
          </w:p>
        </w:tc>
        <w:tc>
          <w:tcPr>
            <w:tcW w:w="521" w:type="pct"/>
            <w:vAlign w:val="center"/>
          </w:tcPr>
          <w:p w14:paraId="5CB8575D" w14:textId="77777777" w:rsidR="00214985" w:rsidRPr="00A57A09" w:rsidRDefault="00214985" w:rsidP="00214985">
            <w:pPr>
              <w:spacing w:after="0"/>
              <w:jc w:val="center"/>
              <w:rPr>
                <w:sz w:val="18"/>
                <w:szCs w:val="18"/>
                <w:lang w:val="el-GR"/>
              </w:rPr>
            </w:pPr>
          </w:p>
        </w:tc>
        <w:tc>
          <w:tcPr>
            <w:tcW w:w="579" w:type="pct"/>
            <w:vAlign w:val="center"/>
          </w:tcPr>
          <w:p w14:paraId="26FC8153" w14:textId="77777777" w:rsidR="00214985" w:rsidRPr="00A57A09" w:rsidRDefault="00214985" w:rsidP="00214985">
            <w:pPr>
              <w:spacing w:after="0"/>
              <w:jc w:val="center"/>
              <w:rPr>
                <w:sz w:val="18"/>
                <w:szCs w:val="18"/>
                <w:lang w:val="el-GR"/>
              </w:rPr>
            </w:pPr>
          </w:p>
        </w:tc>
      </w:tr>
      <w:tr w:rsidR="00214985" w:rsidRPr="00387970" w14:paraId="0FED1DCD" w14:textId="77777777" w:rsidTr="00387970">
        <w:trPr>
          <w:trHeight w:val="284"/>
        </w:trPr>
        <w:tc>
          <w:tcPr>
            <w:tcW w:w="289" w:type="pct"/>
            <w:vAlign w:val="center"/>
          </w:tcPr>
          <w:p w14:paraId="25A4EBA8" w14:textId="77777777" w:rsidR="00214985" w:rsidRPr="00A57A09" w:rsidRDefault="00214985" w:rsidP="00214985">
            <w:pPr>
              <w:spacing w:after="0"/>
              <w:jc w:val="center"/>
              <w:rPr>
                <w:sz w:val="18"/>
                <w:szCs w:val="18"/>
                <w:lang w:val="el-GR"/>
              </w:rPr>
            </w:pPr>
          </w:p>
        </w:tc>
        <w:tc>
          <w:tcPr>
            <w:tcW w:w="1331" w:type="pct"/>
            <w:vAlign w:val="center"/>
          </w:tcPr>
          <w:p w14:paraId="42F16439" w14:textId="451EBB57" w:rsidR="00214985" w:rsidRPr="00214985" w:rsidRDefault="00214985" w:rsidP="00214985">
            <w:pPr>
              <w:spacing w:after="0"/>
              <w:jc w:val="left"/>
              <w:rPr>
                <w:rFonts w:cs="Tahoma"/>
                <w:color w:val="000000"/>
                <w:sz w:val="18"/>
                <w:szCs w:val="18"/>
                <w:lang w:val="el-GR" w:eastAsia="el-GR"/>
              </w:rPr>
            </w:pPr>
            <w:r w:rsidRPr="00214985">
              <w:rPr>
                <w:rFonts w:cs="Tahoma"/>
                <w:color w:val="FF0000"/>
                <w:sz w:val="18"/>
                <w:szCs w:val="18"/>
              </w:rPr>
              <w:t>…..</w:t>
            </w:r>
          </w:p>
        </w:tc>
        <w:tc>
          <w:tcPr>
            <w:tcW w:w="734" w:type="pct"/>
          </w:tcPr>
          <w:p w14:paraId="419EB087" w14:textId="77777777" w:rsidR="00214985" w:rsidRPr="00A57A09" w:rsidRDefault="00214985" w:rsidP="00214985">
            <w:pPr>
              <w:spacing w:after="0"/>
              <w:jc w:val="center"/>
              <w:rPr>
                <w:sz w:val="18"/>
                <w:szCs w:val="18"/>
                <w:lang w:val="el-GR"/>
              </w:rPr>
            </w:pPr>
          </w:p>
        </w:tc>
        <w:tc>
          <w:tcPr>
            <w:tcW w:w="442" w:type="pct"/>
            <w:vAlign w:val="center"/>
          </w:tcPr>
          <w:p w14:paraId="7FE7125E" w14:textId="77777777" w:rsidR="00214985" w:rsidRPr="00A57A09" w:rsidRDefault="00214985" w:rsidP="00214985">
            <w:pPr>
              <w:spacing w:after="0"/>
              <w:jc w:val="center"/>
              <w:rPr>
                <w:sz w:val="18"/>
                <w:szCs w:val="18"/>
                <w:lang w:val="el-GR"/>
              </w:rPr>
            </w:pPr>
          </w:p>
        </w:tc>
        <w:tc>
          <w:tcPr>
            <w:tcW w:w="589" w:type="pct"/>
            <w:vAlign w:val="center"/>
          </w:tcPr>
          <w:p w14:paraId="5EB88C7E" w14:textId="77777777" w:rsidR="00214985" w:rsidRPr="00A57A09" w:rsidRDefault="00214985" w:rsidP="00214985">
            <w:pPr>
              <w:spacing w:after="0"/>
              <w:jc w:val="center"/>
              <w:rPr>
                <w:sz w:val="18"/>
                <w:szCs w:val="18"/>
                <w:lang w:val="el-GR"/>
              </w:rPr>
            </w:pPr>
          </w:p>
        </w:tc>
        <w:tc>
          <w:tcPr>
            <w:tcW w:w="515" w:type="pct"/>
            <w:vAlign w:val="center"/>
          </w:tcPr>
          <w:p w14:paraId="68F2B0C9" w14:textId="77777777" w:rsidR="00214985" w:rsidRPr="00A57A09" w:rsidRDefault="00214985" w:rsidP="00214985">
            <w:pPr>
              <w:spacing w:after="0"/>
              <w:jc w:val="center"/>
              <w:rPr>
                <w:sz w:val="18"/>
                <w:szCs w:val="18"/>
                <w:lang w:val="el-GR"/>
              </w:rPr>
            </w:pPr>
          </w:p>
        </w:tc>
        <w:tc>
          <w:tcPr>
            <w:tcW w:w="521" w:type="pct"/>
            <w:vAlign w:val="center"/>
          </w:tcPr>
          <w:p w14:paraId="41750841" w14:textId="77777777" w:rsidR="00214985" w:rsidRPr="00A57A09" w:rsidRDefault="00214985" w:rsidP="00214985">
            <w:pPr>
              <w:spacing w:after="0"/>
              <w:jc w:val="center"/>
              <w:rPr>
                <w:sz w:val="18"/>
                <w:szCs w:val="18"/>
                <w:lang w:val="el-GR"/>
              </w:rPr>
            </w:pPr>
          </w:p>
        </w:tc>
        <w:tc>
          <w:tcPr>
            <w:tcW w:w="579" w:type="pct"/>
            <w:vAlign w:val="center"/>
          </w:tcPr>
          <w:p w14:paraId="41CA7B68" w14:textId="77777777" w:rsidR="00214985" w:rsidRPr="00A57A09" w:rsidRDefault="00214985" w:rsidP="00214985">
            <w:pPr>
              <w:spacing w:after="0"/>
              <w:jc w:val="center"/>
              <w:rPr>
                <w:sz w:val="18"/>
                <w:szCs w:val="18"/>
                <w:lang w:val="el-GR"/>
              </w:rPr>
            </w:pPr>
          </w:p>
        </w:tc>
      </w:tr>
      <w:tr w:rsidR="00214985" w:rsidRPr="00E16A2C" w14:paraId="06E301F7" w14:textId="77777777" w:rsidTr="00387970">
        <w:trPr>
          <w:trHeight w:val="284"/>
        </w:trPr>
        <w:tc>
          <w:tcPr>
            <w:tcW w:w="289" w:type="pct"/>
            <w:vAlign w:val="center"/>
          </w:tcPr>
          <w:p w14:paraId="7421A960" w14:textId="77777777" w:rsidR="00214985" w:rsidRPr="00A57A09" w:rsidRDefault="00214985" w:rsidP="00214985">
            <w:pPr>
              <w:spacing w:after="0"/>
              <w:jc w:val="center"/>
              <w:rPr>
                <w:sz w:val="18"/>
                <w:szCs w:val="18"/>
                <w:lang w:val="el-GR"/>
              </w:rPr>
            </w:pPr>
          </w:p>
        </w:tc>
        <w:tc>
          <w:tcPr>
            <w:tcW w:w="1331" w:type="pct"/>
            <w:vAlign w:val="center"/>
          </w:tcPr>
          <w:p w14:paraId="4A6BAFF3" w14:textId="4705D60A" w:rsidR="00214985" w:rsidRPr="00387970" w:rsidRDefault="00214985" w:rsidP="00214985">
            <w:pPr>
              <w:spacing w:after="0"/>
              <w:jc w:val="left"/>
              <w:rPr>
                <w:rFonts w:cs="Tahoma"/>
                <w:color w:val="000000"/>
                <w:sz w:val="18"/>
                <w:szCs w:val="18"/>
                <w:lang w:val="el-GR" w:eastAsia="el-GR"/>
              </w:rPr>
            </w:pPr>
            <w:r w:rsidRPr="00214985">
              <w:rPr>
                <w:rFonts w:cs="Tahoma"/>
                <w:color w:val="FF0000"/>
                <w:sz w:val="18"/>
                <w:szCs w:val="18"/>
                <w:lang w:val="el-GR"/>
              </w:rPr>
              <w:t>Ονομ/μο Στελέχους Χ Ομάδας Έργου</w:t>
            </w:r>
          </w:p>
        </w:tc>
        <w:tc>
          <w:tcPr>
            <w:tcW w:w="734" w:type="pct"/>
          </w:tcPr>
          <w:p w14:paraId="2049E2A8" w14:textId="77777777" w:rsidR="00214985" w:rsidRPr="00A57A09" w:rsidRDefault="00214985" w:rsidP="00214985">
            <w:pPr>
              <w:spacing w:after="0"/>
              <w:jc w:val="center"/>
              <w:rPr>
                <w:sz w:val="18"/>
                <w:szCs w:val="18"/>
                <w:lang w:val="el-GR"/>
              </w:rPr>
            </w:pPr>
          </w:p>
        </w:tc>
        <w:tc>
          <w:tcPr>
            <w:tcW w:w="442" w:type="pct"/>
            <w:vAlign w:val="center"/>
          </w:tcPr>
          <w:p w14:paraId="4D8917A7" w14:textId="77777777" w:rsidR="00214985" w:rsidRPr="00A57A09" w:rsidRDefault="00214985" w:rsidP="00214985">
            <w:pPr>
              <w:spacing w:after="0"/>
              <w:jc w:val="center"/>
              <w:rPr>
                <w:sz w:val="18"/>
                <w:szCs w:val="18"/>
                <w:lang w:val="el-GR"/>
              </w:rPr>
            </w:pPr>
          </w:p>
        </w:tc>
        <w:tc>
          <w:tcPr>
            <w:tcW w:w="589" w:type="pct"/>
            <w:vAlign w:val="center"/>
          </w:tcPr>
          <w:p w14:paraId="1F5D4C98" w14:textId="77777777" w:rsidR="00214985" w:rsidRPr="00A57A09" w:rsidRDefault="00214985" w:rsidP="00214985">
            <w:pPr>
              <w:spacing w:after="0"/>
              <w:jc w:val="center"/>
              <w:rPr>
                <w:sz w:val="18"/>
                <w:szCs w:val="18"/>
                <w:lang w:val="el-GR"/>
              </w:rPr>
            </w:pPr>
          </w:p>
        </w:tc>
        <w:tc>
          <w:tcPr>
            <w:tcW w:w="515" w:type="pct"/>
            <w:vAlign w:val="center"/>
          </w:tcPr>
          <w:p w14:paraId="59501E69" w14:textId="77777777" w:rsidR="00214985" w:rsidRPr="00A57A09" w:rsidRDefault="00214985" w:rsidP="00214985">
            <w:pPr>
              <w:spacing w:after="0"/>
              <w:jc w:val="center"/>
              <w:rPr>
                <w:sz w:val="18"/>
                <w:szCs w:val="18"/>
                <w:lang w:val="el-GR"/>
              </w:rPr>
            </w:pPr>
          </w:p>
        </w:tc>
        <w:tc>
          <w:tcPr>
            <w:tcW w:w="521" w:type="pct"/>
            <w:vAlign w:val="center"/>
          </w:tcPr>
          <w:p w14:paraId="71AB8F03" w14:textId="77777777" w:rsidR="00214985" w:rsidRPr="00A57A09" w:rsidRDefault="00214985" w:rsidP="00214985">
            <w:pPr>
              <w:spacing w:after="0"/>
              <w:jc w:val="center"/>
              <w:rPr>
                <w:sz w:val="18"/>
                <w:szCs w:val="18"/>
                <w:lang w:val="el-GR"/>
              </w:rPr>
            </w:pPr>
          </w:p>
        </w:tc>
        <w:tc>
          <w:tcPr>
            <w:tcW w:w="579" w:type="pct"/>
            <w:vAlign w:val="center"/>
          </w:tcPr>
          <w:p w14:paraId="5D9A635E" w14:textId="77777777" w:rsidR="00214985" w:rsidRPr="00A57A09" w:rsidRDefault="00214985" w:rsidP="00214985">
            <w:pPr>
              <w:spacing w:after="0"/>
              <w:jc w:val="center"/>
              <w:rPr>
                <w:sz w:val="18"/>
                <w:szCs w:val="18"/>
                <w:lang w:val="el-GR"/>
              </w:rPr>
            </w:pPr>
          </w:p>
        </w:tc>
      </w:tr>
      <w:tr w:rsidR="00214985" w:rsidRPr="00E16A2C" w14:paraId="7DA67C53" w14:textId="77777777" w:rsidTr="00387970">
        <w:trPr>
          <w:trHeight w:val="284"/>
        </w:trPr>
        <w:tc>
          <w:tcPr>
            <w:tcW w:w="289" w:type="pct"/>
            <w:vAlign w:val="center"/>
          </w:tcPr>
          <w:p w14:paraId="1AC5D716" w14:textId="77777777" w:rsidR="00214985" w:rsidRPr="00A57A09" w:rsidRDefault="00214985" w:rsidP="00214985">
            <w:pPr>
              <w:spacing w:after="0"/>
              <w:jc w:val="center"/>
              <w:rPr>
                <w:sz w:val="18"/>
                <w:szCs w:val="18"/>
                <w:lang w:val="el-GR"/>
              </w:rPr>
            </w:pPr>
          </w:p>
        </w:tc>
        <w:tc>
          <w:tcPr>
            <w:tcW w:w="1331" w:type="pct"/>
          </w:tcPr>
          <w:p w14:paraId="32D91B5E" w14:textId="77777777" w:rsidR="00214985" w:rsidRPr="00214985" w:rsidRDefault="00214985" w:rsidP="00214985">
            <w:pPr>
              <w:spacing w:after="0"/>
              <w:jc w:val="left"/>
              <w:rPr>
                <w:rFonts w:cs="Tahoma"/>
                <w:color w:val="000000"/>
                <w:sz w:val="18"/>
                <w:szCs w:val="18"/>
                <w:lang w:val="el-GR" w:eastAsia="el-GR"/>
              </w:rPr>
            </w:pPr>
          </w:p>
        </w:tc>
        <w:tc>
          <w:tcPr>
            <w:tcW w:w="734" w:type="pct"/>
          </w:tcPr>
          <w:p w14:paraId="4DFBBDB7" w14:textId="77777777" w:rsidR="00214985" w:rsidRPr="00A57A09" w:rsidRDefault="00214985" w:rsidP="00214985">
            <w:pPr>
              <w:spacing w:after="0"/>
              <w:jc w:val="center"/>
              <w:rPr>
                <w:sz w:val="18"/>
                <w:szCs w:val="18"/>
                <w:lang w:val="el-GR"/>
              </w:rPr>
            </w:pPr>
          </w:p>
        </w:tc>
        <w:tc>
          <w:tcPr>
            <w:tcW w:w="442" w:type="pct"/>
            <w:vAlign w:val="center"/>
          </w:tcPr>
          <w:p w14:paraId="4DA9E3C8" w14:textId="77777777" w:rsidR="00214985" w:rsidRPr="00A57A09" w:rsidRDefault="00214985" w:rsidP="00214985">
            <w:pPr>
              <w:spacing w:after="0"/>
              <w:jc w:val="center"/>
              <w:rPr>
                <w:sz w:val="18"/>
                <w:szCs w:val="18"/>
                <w:lang w:val="el-GR"/>
              </w:rPr>
            </w:pPr>
          </w:p>
        </w:tc>
        <w:tc>
          <w:tcPr>
            <w:tcW w:w="589" w:type="pct"/>
            <w:vAlign w:val="center"/>
          </w:tcPr>
          <w:p w14:paraId="09944261" w14:textId="77777777" w:rsidR="00214985" w:rsidRPr="00A57A09" w:rsidRDefault="00214985" w:rsidP="00214985">
            <w:pPr>
              <w:spacing w:after="0"/>
              <w:jc w:val="center"/>
              <w:rPr>
                <w:sz w:val="18"/>
                <w:szCs w:val="18"/>
                <w:lang w:val="el-GR"/>
              </w:rPr>
            </w:pPr>
          </w:p>
        </w:tc>
        <w:tc>
          <w:tcPr>
            <w:tcW w:w="515" w:type="pct"/>
            <w:vAlign w:val="center"/>
          </w:tcPr>
          <w:p w14:paraId="17C34B19" w14:textId="77777777" w:rsidR="00214985" w:rsidRPr="00A57A09" w:rsidRDefault="00214985" w:rsidP="00214985">
            <w:pPr>
              <w:spacing w:after="0"/>
              <w:jc w:val="center"/>
              <w:rPr>
                <w:sz w:val="18"/>
                <w:szCs w:val="18"/>
                <w:lang w:val="el-GR"/>
              </w:rPr>
            </w:pPr>
          </w:p>
        </w:tc>
        <w:tc>
          <w:tcPr>
            <w:tcW w:w="521" w:type="pct"/>
            <w:vAlign w:val="center"/>
          </w:tcPr>
          <w:p w14:paraId="3A24B8FA" w14:textId="77777777" w:rsidR="00214985" w:rsidRPr="00A57A09" w:rsidRDefault="00214985" w:rsidP="00214985">
            <w:pPr>
              <w:spacing w:after="0"/>
              <w:jc w:val="center"/>
              <w:rPr>
                <w:sz w:val="18"/>
                <w:szCs w:val="18"/>
                <w:lang w:val="el-GR"/>
              </w:rPr>
            </w:pPr>
          </w:p>
        </w:tc>
        <w:tc>
          <w:tcPr>
            <w:tcW w:w="579" w:type="pct"/>
            <w:vAlign w:val="center"/>
          </w:tcPr>
          <w:p w14:paraId="2DD91FD2" w14:textId="77777777" w:rsidR="00214985" w:rsidRPr="00A57A09" w:rsidRDefault="00214985" w:rsidP="00214985">
            <w:pPr>
              <w:spacing w:after="0"/>
              <w:jc w:val="center"/>
              <w:rPr>
                <w:sz w:val="18"/>
                <w:szCs w:val="18"/>
                <w:lang w:val="el-GR"/>
              </w:rPr>
            </w:pPr>
          </w:p>
        </w:tc>
      </w:tr>
      <w:tr w:rsidR="00214985" w:rsidRPr="00387970" w14:paraId="7F6F5FCE" w14:textId="77777777" w:rsidTr="00387970">
        <w:trPr>
          <w:trHeight w:val="284"/>
        </w:trPr>
        <w:tc>
          <w:tcPr>
            <w:tcW w:w="289" w:type="pct"/>
            <w:shd w:val="clear" w:color="auto" w:fill="E7E6E6" w:themeFill="background2"/>
            <w:vAlign w:val="center"/>
          </w:tcPr>
          <w:p w14:paraId="61221F9B" w14:textId="25E025D8" w:rsidR="00214985" w:rsidRPr="00A57A09" w:rsidRDefault="00214985" w:rsidP="00214985">
            <w:pPr>
              <w:spacing w:after="0"/>
              <w:jc w:val="center"/>
              <w:rPr>
                <w:sz w:val="18"/>
                <w:szCs w:val="18"/>
                <w:lang w:val="el-GR"/>
              </w:rPr>
            </w:pPr>
            <w:r>
              <w:rPr>
                <w:sz w:val="18"/>
                <w:szCs w:val="18"/>
                <w:lang w:val="el-GR"/>
              </w:rPr>
              <w:t>23</w:t>
            </w:r>
          </w:p>
        </w:tc>
        <w:tc>
          <w:tcPr>
            <w:tcW w:w="1331" w:type="pct"/>
            <w:shd w:val="clear" w:color="auto" w:fill="E7E6E6" w:themeFill="background2"/>
          </w:tcPr>
          <w:p w14:paraId="75237557" w14:textId="7234F11A" w:rsidR="00214985" w:rsidRPr="00214985" w:rsidRDefault="00214985" w:rsidP="00214985">
            <w:pPr>
              <w:spacing w:after="0"/>
              <w:jc w:val="left"/>
              <w:rPr>
                <w:rFonts w:cs="Tahoma"/>
                <w:color w:val="FF0000"/>
                <w:sz w:val="18"/>
                <w:szCs w:val="18"/>
                <w:lang w:val="el-GR"/>
              </w:rPr>
            </w:pPr>
            <w:r w:rsidRPr="00387970">
              <w:rPr>
                <w:rFonts w:cs="Tahoma"/>
                <w:color w:val="000000"/>
                <w:sz w:val="18"/>
                <w:szCs w:val="18"/>
                <w:lang w:val="el-GR" w:eastAsia="el-GR"/>
              </w:rPr>
              <w:t xml:space="preserve">Π5.1. </w:t>
            </w:r>
            <w:r w:rsidRPr="00387970">
              <w:rPr>
                <w:rFonts w:cs="Tahoma"/>
                <w:bCs/>
                <w:sz w:val="18"/>
                <w:szCs w:val="18"/>
                <w:lang w:val="el-GR"/>
              </w:rPr>
              <w:t>Υπηρεσίες δοκιμαστικής λειτουργίας</w:t>
            </w:r>
          </w:p>
        </w:tc>
        <w:tc>
          <w:tcPr>
            <w:tcW w:w="734" w:type="pct"/>
            <w:shd w:val="clear" w:color="auto" w:fill="E7E6E6" w:themeFill="background2"/>
          </w:tcPr>
          <w:p w14:paraId="6C598A5B" w14:textId="77777777" w:rsidR="00214985" w:rsidRPr="00A57A09" w:rsidRDefault="00214985" w:rsidP="00214985">
            <w:pPr>
              <w:spacing w:after="0"/>
              <w:jc w:val="center"/>
              <w:rPr>
                <w:sz w:val="18"/>
                <w:szCs w:val="18"/>
                <w:lang w:val="el-GR"/>
              </w:rPr>
            </w:pPr>
          </w:p>
        </w:tc>
        <w:tc>
          <w:tcPr>
            <w:tcW w:w="442" w:type="pct"/>
            <w:shd w:val="clear" w:color="auto" w:fill="E7E6E6" w:themeFill="background2"/>
            <w:vAlign w:val="center"/>
          </w:tcPr>
          <w:p w14:paraId="421DB9B9" w14:textId="77777777" w:rsidR="00214985" w:rsidRPr="00A57A09" w:rsidRDefault="00214985" w:rsidP="00214985">
            <w:pPr>
              <w:spacing w:after="0"/>
              <w:jc w:val="center"/>
              <w:rPr>
                <w:sz w:val="18"/>
                <w:szCs w:val="18"/>
                <w:lang w:val="el-GR"/>
              </w:rPr>
            </w:pPr>
          </w:p>
        </w:tc>
        <w:tc>
          <w:tcPr>
            <w:tcW w:w="589" w:type="pct"/>
            <w:shd w:val="clear" w:color="auto" w:fill="E7E6E6" w:themeFill="background2"/>
            <w:vAlign w:val="center"/>
          </w:tcPr>
          <w:p w14:paraId="096AC102" w14:textId="77777777" w:rsidR="00214985" w:rsidRPr="00A57A09" w:rsidRDefault="00214985" w:rsidP="00214985">
            <w:pPr>
              <w:spacing w:after="0"/>
              <w:jc w:val="center"/>
              <w:rPr>
                <w:sz w:val="18"/>
                <w:szCs w:val="18"/>
                <w:lang w:val="el-GR"/>
              </w:rPr>
            </w:pPr>
          </w:p>
        </w:tc>
        <w:tc>
          <w:tcPr>
            <w:tcW w:w="515" w:type="pct"/>
            <w:shd w:val="clear" w:color="auto" w:fill="E7E6E6" w:themeFill="background2"/>
            <w:vAlign w:val="center"/>
          </w:tcPr>
          <w:p w14:paraId="5F7B1230" w14:textId="77777777" w:rsidR="00214985" w:rsidRPr="00A57A09" w:rsidRDefault="00214985" w:rsidP="00214985">
            <w:pPr>
              <w:spacing w:after="0"/>
              <w:jc w:val="center"/>
              <w:rPr>
                <w:sz w:val="18"/>
                <w:szCs w:val="18"/>
                <w:lang w:val="el-GR"/>
              </w:rPr>
            </w:pPr>
          </w:p>
        </w:tc>
        <w:tc>
          <w:tcPr>
            <w:tcW w:w="521" w:type="pct"/>
            <w:shd w:val="clear" w:color="auto" w:fill="E7E6E6" w:themeFill="background2"/>
            <w:vAlign w:val="center"/>
          </w:tcPr>
          <w:p w14:paraId="0F759894" w14:textId="77777777" w:rsidR="00214985" w:rsidRPr="00A57A09" w:rsidRDefault="00214985" w:rsidP="00214985">
            <w:pPr>
              <w:spacing w:after="0"/>
              <w:jc w:val="center"/>
              <w:rPr>
                <w:sz w:val="18"/>
                <w:szCs w:val="18"/>
                <w:lang w:val="el-GR"/>
              </w:rPr>
            </w:pPr>
          </w:p>
        </w:tc>
        <w:tc>
          <w:tcPr>
            <w:tcW w:w="579" w:type="pct"/>
            <w:shd w:val="clear" w:color="auto" w:fill="E7E6E6" w:themeFill="background2"/>
            <w:vAlign w:val="center"/>
          </w:tcPr>
          <w:p w14:paraId="2D6B10C7" w14:textId="77777777" w:rsidR="00214985" w:rsidRPr="00A57A09" w:rsidRDefault="00214985" w:rsidP="00214985">
            <w:pPr>
              <w:spacing w:after="0"/>
              <w:jc w:val="center"/>
              <w:rPr>
                <w:sz w:val="18"/>
                <w:szCs w:val="18"/>
                <w:lang w:val="el-GR"/>
              </w:rPr>
            </w:pPr>
          </w:p>
        </w:tc>
      </w:tr>
      <w:tr w:rsidR="00214985" w:rsidRPr="00E16A2C" w14:paraId="46287B87" w14:textId="77777777" w:rsidTr="00387970">
        <w:trPr>
          <w:trHeight w:val="284"/>
        </w:trPr>
        <w:tc>
          <w:tcPr>
            <w:tcW w:w="289" w:type="pct"/>
            <w:vAlign w:val="center"/>
          </w:tcPr>
          <w:p w14:paraId="2577A0CB" w14:textId="77777777" w:rsidR="00214985" w:rsidRPr="00A57A09" w:rsidRDefault="00214985" w:rsidP="00214985">
            <w:pPr>
              <w:spacing w:after="0"/>
              <w:jc w:val="center"/>
              <w:rPr>
                <w:sz w:val="18"/>
                <w:szCs w:val="18"/>
                <w:lang w:val="el-GR"/>
              </w:rPr>
            </w:pPr>
          </w:p>
        </w:tc>
        <w:tc>
          <w:tcPr>
            <w:tcW w:w="1331" w:type="pct"/>
            <w:vAlign w:val="center"/>
          </w:tcPr>
          <w:p w14:paraId="7960527A" w14:textId="593BB11B" w:rsidR="00214985" w:rsidRPr="00387970" w:rsidRDefault="00214985" w:rsidP="00214985">
            <w:pPr>
              <w:spacing w:after="0"/>
              <w:jc w:val="left"/>
              <w:rPr>
                <w:rFonts w:cs="Tahoma"/>
                <w:color w:val="000000"/>
                <w:sz w:val="18"/>
                <w:szCs w:val="18"/>
                <w:lang w:val="el-GR" w:eastAsia="el-GR"/>
              </w:rPr>
            </w:pPr>
            <w:r w:rsidRPr="00214985">
              <w:rPr>
                <w:rFonts w:cs="Tahoma"/>
                <w:color w:val="FF0000"/>
                <w:sz w:val="18"/>
                <w:szCs w:val="18"/>
                <w:lang w:val="el-GR"/>
              </w:rPr>
              <w:t xml:space="preserve">Ονομ/μο Στελέχους 1 Ομάδας Έργου </w:t>
            </w:r>
          </w:p>
        </w:tc>
        <w:tc>
          <w:tcPr>
            <w:tcW w:w="734" w:type="pct"/>
          </w:tcPr>
          <w:p w14:paraId="7F48FE23" w14:textId="77777777" w:rsidR="00214985" w:rsidRPr="00A57A09" w:rsidRDefault="00214985" w:rsidP="00214985">
            <w:pPr>
              <w:spacing w:after="0"/>
              <w:jc w:val="center"/>
              <w:rPr>
                <w:sz w:val="18"/>
                <w:szCs w:val="18"/>
                <w:lang w:val="el-GR"/>
              </w:rPr>
            </w:pPr>
          </w:p>
        </w:tc>
        <w:tc>
          <w:tcPr>
            <w:tcW w:w="442" w:type="pct"/>
            <w:vAlign w:val="center"/>
          </w:tcPr>
          <w:p w14:paraId="2E4A939B" w14:textId="77777777" w:rsidR="00214985" w:rsidRPr="00A57A09" w:rsidRDefault="00214985" w:rsidP="00214985">
            <w:pPr>
              <w:spacing w:after="0"/>
              <w:jc w:val="center"/>
              <w:rPr>
                <w:sz w:val="18"/>
                <w:szCs w:val="18"/>
                <w:lang w:val="el-GR"/>
              </w:rPr>
            </w:pPr>
          </w:p>
        </w:tc>
        <w:tc>
          <w:tcPr>
            <w:tcW w:w="589" w:type="pct"/>
            <w:vAlign w:val="center"/>
          </w:tcPr>
          <w:p w14:paraId="7E0D63C4" w14:textId="77777777" w:rsidR="00214985" w:rsidRPr="00A57A09" w:rsidRDefault="00214985" w:rsidP="00214985">
            <w:pPr>
              <w:spacing w:after="0"/>
              <w:jc w:val="center"/>
              <w:rPr>
                <w:sz w:val="18"/>
                <w:szCs w:val="18"/>
                <w:lang w:val="el-GR"/>
              </w:rPr>
            </w:pPr>
          </w:p>
        </w:tc>
        <w:tc>
          <w:tcPr>
            <w:tcW w:w="515" w:type="pct"/>
            <w:vAlign w:val="center"/>
          </w:tcPr>
          <w:p w14:paraId="62B95AD3" w14:textId="77777777" w:rsidR="00214985" w:rsidRPr="00A57A09" w:rsidRDefault="00214985" w:rsidP="00214985">
            <w:pPr>
              <w:spacing w:after="0"/>
              <w:jc w:val="center"/>
              <w:rPr>
                <w:sz w:val="18"/>
                <w:szCs w:val="18"/>
                <w:lang w:val="el-GR"/>
              </w:rPr>
            </w:pPr>
          </w:p>
        </w:tc>
        <w:tc>
          <w:tcPr>
            <w:tcW w:w="521" w:type="pct"/>
            <w:vAlign w:val="center"/>
          </w:tcPr>
          <w:p w14:paraId="7BDE3DF8" w14:textId="77777777" w:rsidR="00214985" w:rsidRPr="00A57A09" w:rsidRDefault="00214985" w:rsidP="00214985">
            <w:pPr>
              <w:spacing w:after="0"/>
              <w:jc w:val="center"/>
              <w:rPr>
                <w:sz w:val="18"/>
                <w:szCs w:val="18"/>
                <w:lang w:val="el-GR"/>
              </w:rPr>
            </w:pPr>
          </w:p>
        </w:tc>
        <w:tc>
          <w:tcPr>
            <w:tcW w:w="579" w:type="pct"/>
            <w:vAlign w:val="center"/>
          </w:tcPr>
          <w:p w14:paraId="17FC53D3" w14:textId="77777777" w:rsidR="00214985" w:rsidRPr="00A57A09" w:rsidRDefault="00214985" w:rsidP="00214985">
            <w:pPr>
              <w:spacing w:after="0"/>
              <w:jc w:val="center"/>
              <w:rPr>
                <w:sz w:val="18"/>
                <w:szCs w:val="18"/>
                <w:lang w:val="el-GR"/>
              </w:rPr>
            </w:pPr>
          </w:p>
        </w:tc>
      </w:tr>
      <w:tr w:rsidR="00214985" w:rsidRPr="00387970" w14:paraId="043C4198" w14:textId="77777777" w:rsidTr="00387970">
        <w:trPr>
          <w:trHeight w:val="284"/>
        </w:trPr>
        <w:tc>
          <w:tcPr>
            <w:tcW w:w="289" w:type="pct"/>
            <w:vAlign w:val="center"/>
          </w:tcPr>
          <w:p w14:paraId="41D8C691" w14:textId="77777777" w:rsidR="00214985" w:rsidRPr="00A57A09" w:rsidRDefault="00214985" w:rsidP="00214985">
            <w:pPr>
              <w:spacing w:after="0"/>
              <w:jc w:val="center"/>
              <w:rPr>
                <w:sz w:val="18"/>
                <w:szCs w:val="18"/>
                <w:lang w:val="el-GR"/>
              </w:rPr>
            </w:pPr>
          </w:p>
        </w:tc>
        <w:tc>
          <w:tcPr>
            <w:tcW w:w="1331" w:type="pct"/>
            <w:vAlign w:val="center"/>
          </w:tcPr>
          <w:p w14:paraId="34468271" w14:textId="62064D9F" w:rsidR="00214985" w:rsidRPr="00214985" w:rsidRDefault="00214985" w:rsidP="00214985">
            <w:pPr>
              <w:spacing w:after="0"/>
              <w:jc w:val="left"/>
              <w:rPr>
                <w:rFonts w:cs="Tahoma"/>
                <w:color w:val="000000"/>
                <w:sz w:val="18"/>
                <w:szCs w:val="18"/>
                <w:lang w:val="el-GR" w:eastAsia="el-GR"/>
              </w:rPr>
            </w:pPr>
            <w:r w:rsidRPr="00214985">
              <w:rPr>
                <w:rFonts w:cs="Tahoma"/>
                <w:color w:val="FF0000"/>
                <w:sz w:val="18"/>
                <w:szCs w:val="18"/>
              </w:rPr>
              <w:t>…..</w:t>
            </w:r>
          </w:p>
        </w:tc>
        <w:tc>
          <w:tcPr>
            <w:tcW w:w="734" w:type="pct"/>
          </w:tcPr>
          <w:p w14:paraId="1006F3C2" w14:textId="77777777" w:rsidR="00214985" w:rsidRPr="00A57A09" w:rsidRDefault="00214985" w:rsidP="00214985">
            <w:pPr>
              <w:spacing w:after="0"/>
              <w:jc w:val="center"/>
              <w:rPr>
                <w:sz w:val="18"/>
                <w:szCs w:val="18"/>
                <w:lang w:val="el-GR"/>
              </w:rPr>
            </w:pPr>
          </w:p>
        </w:tc>
        <w:tc>
          <w:tcPr>
            <w:tcW w:w="442" w:type="pct"/>
            <w:vAlign w:val="center"/>
          </w:tcPr>
          <w:p w14:paraId="75C2109F" w14:textId="77777777" w:rsidR="00214985" w:rsidRPr="00A57A09" w:rsidRDefault="00214985" w:rsidP="00214985">
            <w:pPr>
              <w:spacing w:after="0"/>
              <w:jc w:val="center"/>
              <w:rPr>
                <w:sz w:val="18"/>
                <w:szCs w:val="18"/>
                <w:lang w:val="el-GR"/>
              </w:rPr>
            </w:pPr>
          </w:p>
        </w:tc>
        <w:tc>
          <w:tcPr>
            <w:tcW w:w="589" w:type="pct"/>
            <w:vAlign w:val="center"/>
          </w:tcPr>
          <w:p w14:paraId="310497FA" w14:textId="77777777" w:rsidR="00214985" w:rsidRPr="00A57A09" w:rsidRDefault="00214985" w:rsidP="00214985">
            <w:pPr>
              <w:spacing w:after="0"/>
              <w:jc w:val="center"/>
              <w:rPr>
                <w:sz w:val="18"/>
                <w:szCs w:val="18"/>
                <w:lang w:val="el-GR"/>
              </w:rPr>
            </w:pPr>
          </w:p>
        </w:tc>
        <w:tc>
          <w:tcPr>
            <w:tcW w:w="515" w:type="pct"/>
            <w:vAlign w:val="center"/>
          </w:tcPr>
          <w:p w14:paraId="1847212C" w14:textId="77777777" w:rsidR="00214985" w:rsidRPr="00A57A09" w:rsidRDefault="00214985" w:rsidP="00214985">
            <w:pPr>
              <w:spacing w:after="0"/>
              <w:jc w:val="center"/>
              <w:rPr>
                <w:sz w:val="18"/>
                <w:szCs w:val="18"/>
                <w:lang w:val="el-GR"/>
              </w:rPr>
            </w:pPr>
          </w:p>
        </w:tc>
        <w:tc>
          <w:tcPr>
            <w:tcW w:w="521" w:type="pct"/>
            <w:vAlign w:val="center"/>
          </w:tcPr>
          <w:p w14:paraId="7BD0562B" w14:textId="77777777" w:rsidR="00214985" w:rsidRPr="00A57A09" w:rsidRDefault="00214985" w:rsidP="00214985">
            <w:pPr>
              <w:spacing w:after="0"/>
              <w:jc w:val="center"/>
              <w:rPr>
                <w:sz w:val="18"/>
                <w:szCs w:val="18"/>
                <w:lang w:val="el-GR"/>
              </w:rPr>
            </w:pPr>
          </w:p>
        </w:tc>
        <w:tc>
          <w:tcPr>
            <w:tcW w:w="579" w:type="pct"/>
            <w:vAlign w:val="center"/>
          </w:tcPr>
          <w:p w14:paraId="0286B0E0" w14:textId="77777777" w:rsidR="00214985" w:rsidRPr="00A57A09" w:rsidRDefault="00214985" w:rsidP="00214985">
            <w:pPr>
              <w:spacing w:after="0"/>
              <w:jc w:val="center"/>
              <w:rPr>
                <w:sz w:val="18"/>
                <w:szCs w:val="18"/>
                <w:lang w:val="el-GR"/>
              </w:rPr>
            </w:pPr>
          </w:p>
        </w:tc>
      </w:tr>
      <w:tr w:rsidR="00214985" w:rsidRPr="00E16A2C" w14:paraId="5DB567C2" w14:textId="77777777" w:rsidTr="00387970">
        <w:trPr>
          <w:trHeight w:val="284"/>
        </w:trPr>
        <w:tc>
          <w:tcPr>
            <w:tcW w:w="289" w:type="pct"/>
            <w:vAlign w:val="center"/>
          </w:tcPr>
          <w:p w14:paraId="5C369CB2" w14:textId="77777777" w:rsidR="00214985" w:rsidRPr="00A57A09" w:rsidRDefault="00214985" w:rsidP="00214985">
            <w:pPr>
              <w:spacing w:after="0"/>
              <w:jc w:val="center"/>
              <w:rPr>
                <w:sz w:val="18"/>
                <w:szCs w:val="18"/>
                <w:lang w:val="el-GR"/>
              </w:rPr>
            </w:pPr>
          </w:p>
        </w:tc>
        <w:tc>
          <w:tcPr>
            <w:tcW w:w="1331" w:type="pct"/>
            <w:vAlign w:val="center"/>
          </w:tcPr>
          <w:p w14:paraId="36263A85" w14:textId="26DCAD6C" w:rsidR="00214985" w:rsidRPr="00387970" w:rsidRDefault="00214985" w:rsidP="00214985">
            <w:pPr>
              <w:spacing w:after="0"/>
              <w:jc w:val="left"/>
              <w:rPr>
                <w:rFonts w:cs="Tahoma"/>
                <w:color w:val="000000"/>
                <w:sz w:val="18"/>
                <w:szCs w:val="18"/>
                <w:lang w:val="el-GR" w:eastAsia="el-GR"/>
              </w:rPr>
            </w:pPr>
            <w:r w:rsidRPr="00214985">
              <w:rPr>
                <w:rFonts w:cs="Tahoma"/>
                <w:color w:val="FF0000"/>
                <w:sz w:val="18"/>
                <w:szCs w:val="18"/>
                <w:lang w:val="el-GR"/>
              </w:rPr>
              <w:t>Ονομ/μο Στελέχους Χ Ομάδας Έργου</w:t>
            </w:r>
          </w:p>
        </w:tc>
        <w:tc>
          <w:tcPr>
            <w:tcW w:w="734" w:type="pct"/>
          </w:tcPr>
          <w:p w14:paraId="739FE2B2" w14:textId="77777777" w:rsidR="00214985" w:rsidRPr="00A57A09" w:rsidRDefault="00214985" w:rsidP="00214985">
            <w:pPr>
              <w:spacing w:after="0"/>
              <w:jc w:val="center"/>
              <w:rPr>
                <w:sz w:val="18"/>
                <w:szCs w:val="18"/>
                <w:lang w:val="el-GR"/>
              </w:rPr>
            </w:pPr>
          </w:p>
        </w:tc>
        <w:tc>
          <w:tcPr>
            <w:tcW w:w="442" w:type="pct"/>
            <w:vAlign w:val="center"/>
          </w:tcPr>
          <w:p w14:paraId="57C8B375" w14:textId="77777777" w:rsidR="00214985" w:rsidRPr="00A57A09" w:rsidRDefault="00214985" w:rsidP="00214985">
            <w:pPr>
              <w:spacing w:after="0"/>
              <w:jc w:val="center"/>
              <w:rPr>
                <w:sz w:val="18"/>
                <w:szCs w:val="18"/>
                <w:lang w:val="el-GR"/>
              </w:rPr>
            </w:pPr>
          </w:p>
        </w:tc>
        <w:tc>
          <w:tcPr>
            <w:tcW w:w="589" w:type="pct"/>
            <w:vAlign w:val="center"/>
          </w:tcPr>
          <w:p w14:paraId="499985D1" w14:textId="77777777" w:rsidR="00214985" w:rsidRPr="00A57A09" w:rsidRDefault="00214985" w:rsidP="00214985">
            <w:pPr>
              <w:spacing w:after="0"/>
              <w:jc w:val="center"/>
              <w:rPr>
                <w:sz w:val="18"/>
                <w:szCs w:val="18"/>
                <w:lang w:val="el-GR"/>
              </w:rPr>
            </w:pPr>
          </w:p>
        </w:tc>
        <w:tc>
          <w:tcPr>
            <w:tcW w:w="515" w:type="pct"/>
            <w:vAlign w:val="center"/>
          </w:tcPr>
          <w:p w14:paraId="21AF7580" w14:textId="77777777" w:rsidR="00214985" w:rsidRPr="00A57A09" w:rsidRDefault="00214985" w:rsidP="00214985">
            <w:pPr>
              <w:spacing w:after="0"/>
              <w:jc w:val="center"/>
              <w:rPr>
                <w:sz w:val="18"/>
                <w:szCs w:val="18"/>
                <w:lang w:val="el-GR"/>
              </w:rPr>
            </w:pPr>
          </w:p>
        </w:tc>
        <w:tc>
          <w:tcPr>
            <w:tcW w:w="521" w:type="pct"/>
            <w:vAlign w:val="center"/>
          </w:tcPr>
          <w:p w14:paraId="633B696B" w14:textId="77777777" w:rsidR="00214985" w:rsidRPr="00A57A09" w:rsidRDefault="00214985" w:rsidP="00214985">
            <w:pPr>
              <w:spacing w:after="0"/>
              <w:jc w:val="center"/>
              <w:rPr>
                <w:sz w:val="18"/>
                <w:szCs w:val="18"/>
                <w:lang w:val="el-GR"/>
              </w:rPr>
            </w:pPr>
          </w:p>
        </w:tc>
        <w:tc>
          <w:tcPr>
            <w:tcW w:w="579" w:type="pct"/>
            <w:vAlign w:val="center"/>
          </w:tcPr>
          <w:p w14:paraId="7948175E" w14:textId="77777777" w:rsidR="00214985" w:rsidRPr="00A57A09" w:rsidRDefault="00214985" w:rsidP="00214985">
            <w:pPr>
              <w:spacing w:after="0"/>
              <w:jc w:val="center"/>
              <w:rPr>
                <w:sz w:val="18"/>
                <w:szCs w:val="18"/>
                <w:lang w:val="el-GR"/>
              </w:rPr>
            </w:pPr>
          </w:p>
        </w:tc>
      </w:tr>
      <w:tr w:rsidR="00214985" w:rsidRPr="00E16A2C" w14:paraId="5FA4E1B6" w14:textId="77777777" w:rsidTr="00387970">
        <w:trPr>
          <w:trHeight w:val="284"/>
        </w:trPr>
        <w:tc>
          <w:tcPr>
            <w:tcW w:w="289" w:type="pct"/>
            <w:shd w:val="clear" w:color="auto" w:fill="E7E6E6" w:themeFill="background2"/>
            <w:vAlign w:val="center"/>
          </w:tcPr>
          <w:p w14:paraId="5CA3820F" w14:textId="23188738" w:rsidR="00214985" w:rsidRPr="00A57A09" w:rsidRDefault="00214985" w:rsidP="00214985">
            <w:pPr>
              <w:spacing w:after="0"/>
              <w:jc w:val="center"/>
              <w:rPr>
                <w:sz w:val="18"/>
                <w:szCs w:val="18"/>
                <w:lang w:val="el-GR"/>
              </w:rPr>
            </w:pPr>
            <w:r>
              <w:rPr>
                <w:sz w:val="18"/>
                <w:szCs w:val="18"/>
                <w:lang w:val="el-GR"/>
              </w:rPr>
              <w:t>24</w:t>
            </w:r>
          </w:p>
        </w:tc>
        <w:tc>
          <w:tcPr>
            <w:tcW w:w="1331" w:type="pct"/>
            <w:shd w:val="clear" w:color="auto" w:fill="E7E6E6" w:themeFill="background2"/>
          </w:tcPr>
          <w:p w14:paraId="07C1649A" w14:textId="741277F7" w:rsidR="00214985" w:rsidRPr="00214985" w:rsidRDefault="00214985" w:rsidP="00214985">
            <w:pPr>
              <w:spacing w:after="0"/>
              <w:jc w:val="left"/>
              <w:rPr>
                <w:rFonts w:cs="Tahoma"/>
                <w:color w:val="FF0000"/>
                <w:sz w:val="18"/>
                <w:szCs w:val="18"/>
                <w:lang w:val="el-GR"/>
              </w:rPr>
            </w:pPr>
            <w:r w:rsidRPr="00387970">
              <w:rPr>
                <w:rFonts w:cs="Tahoma"/>
                <w:color w:val="000000"/>
                <w:sz w:val="18"/>
                <w:szCs w:val="18"/>
                <w:lang w:val="el-GR" w:eastAsia="el-GR"/>
              </w:rPr>
              <w:t xml:space="preserve">Π5.2. </w:t>
            </w:r>
            <w:r w:rsidRPr="00387970">
              <w:rPr>
                <w:rFonts w:cs="Tahoma"/>
                <w:bCs/>
                <w:sz w:val="18"/>
                <w:szCs w:val="18"/>
                <w:lang w:val="el-GR"/>
              </w:rPr>
              <w:t>Επικαιροποιημένη Σειρά Εγχειριδίων Τεκμηρίωσης (λειτουργικής &amp; υποστηρικτικής)</w:t>
            </w:r>
          </w:p>
        </w:tc>
        <w:tc>
          <w:tcPr>
            <w:tcW w:w="734" w:type="pct"/>
            <w:shd w:val="clear" w:color="auto" w:fill="E7E6E6" w:themeFill="background2"/>
          </w:tcPr>
          <w:p w14:paraId="213D11AF" w14:textId="77777777" w:rsidR="00214985" w:rsidRPr="00A57A09" w:rsidRDefault="00214985" w:rsidP="00214985">
            <w:pPr>
              <w:spacing w:after="0"/>
              <w:jc w:val="center"/>
              <w:rPr>
                <w:sz w:val="18"/>
                <w:szCs w:val="18"/>
                <w:lang w:val="el-GR"/>
              </w:rPr>
            </w:pPr>
          </w:p>
        </w:tc>
        <w:tc>
          <w:tcPr>
            <w:tcW w:w="442" w:type="pct"/>
            <w:shd w:val="clear" w:color="auto" w:fill="E7E6E6" w:themeFill="background2"/>
            <w:vAlign w:val="center"/>
          </w:tcPr>
          <w:p w14:paraId="3EDC20B8" w14:textId="77777777" w:rsidR="00214985" w:rsidRPr="00A57A09" w:rsidRDefault="00214985" w:rsidP="00214985">
            <w:pPr>
              <w:spacing w:after="0"/>
              <w:jc w:val="center"/>
              <w:rPr>
                <w:sz w:val="18"/>
                <w:szCs w:val="18"/>
                <w:lang w:val="el-GR"/>
              </w:rPr>
            </w:pPr>
          </w:p>
        </w:tc>
        <w:tc>
          <w:tcPr>
            <w:tcW w:w="589" w:type="pct"/>
            <w:shd w:val="clear" w:color="auto" w:fill="E7E6E6" w:themeFill="background2"/>
            <w:vAlign w:val="center"/>
          </w:tcPr>
          <w:p w14:paraId="1DE00AE3" w14:textId="77777777" w:rsidR="00214985" w:rsidRPr="00A57A09" w:rsidRDefault="00214985" w:rsidP="00214985">
            <w:pPr>
              <w:spacing w:after="0"/>
              <w:jc w:val="center"/>
              <w:rPr>
                <w:sz w:val="18"/>
                <w:szCs w:val="18"/>
                <w:lang w:val="el-GR"/>
              </w:rPr>
            </w:pPr>
          </w:p>
        </w:tc>
        <w:tc>
          <w:tcPr>
            <w:tcW w:w="515" w:type="pct"/>
            <w:shd w:val="clear" w:color="auto" w:fill="E7E6E6" w:themeFill="background2"/>
            <w:vAlign w:val="center"/>
          </w:tcPr>
          <w:p w14:paraId="370E6A5A" w14:textId="77777777" w:rsidR="00214985" w:rsidRPr="00A57A09" w:rsidRDefault="00214985" w:rsidP="00214985">
            <w:pPr>
              <w:spacing w:after="0"/>
              <w:jc w:val="center"/>
              <w:rPr>
                <w:sz w:val="18"/>
                <w:szCs w:val="18"/>
                <w:lang w:val="el-GR"/>
              </w:rPr>
            </w:pPr>
          </w:p>
        </w:tc>
        <w:tc>
          <w:tcPr>
            <w:tcW w:w="521" w:type="pct"/>
            <w:shd w:val="clear" w:color="auto" w:fill="E7E6E6" w:themeFill="background2"/>
            <w:vAlign w:val="center"/>
          </w:tcPr>
          <w:p w14:paraId="3F12C7E7" w14:textId="77777777" w:rsidR="00214985" w:rsidRPr="00A57A09" w:rsidRDefault="00214985" w:rsidP="00214985">
            <w:pPr>
              <w:spacing w:after="0"/>
              <w:jc w:val="center"/>
              <w:rPr>
                <w:sz w:val="18"/>
                <w:szCs w:val="18"/>
                <w:lang w:val="el-GR"/>
              </w:rPr>
            </w:pPr>
          </w:p>
        </w:tc>
        <w:tc>
          <w:tcPr>
            <w:tcW w:w="579" w:type="pct"/>
            <w:shd w:val="clear" w:color="auto" w:fill="E7E6E6" w:themeFill="background2"/>
            <w:vAlign w:val="center"/>
          </w:tcPr>
          <w:p w14:paraId="4E8BAE27" w14:textId="77777777" w:rsidR="00214985" w:rsidRPr="00A57A09" w:rsidRDefault="00214985" w:rsidP="00214985">
            <w:pPr>
              <w:spacing w:after="0"/>
              <w:jc w:val="center"/>
              <w:rPr>
                <w:sz w:val="18"/>
                <w:szCs w:val="18"/>
                <w:lang w:val="el-GR"/>
              </w:rPr>
            </w:pPr>
          </w:p>
        </w:tc>
      </w:tr>
      <w:tr w:rsidR="00214985" w:rsidRPr="00E16A2C" w14:paraId="3A8D3F5A" w14:textId="77777777" w:rsidTr="00387970">
        <w:trPr>
          <w:trHeight w:val="284"/>
        </w:trPr>
        <w:tc>
          <w:tcPr>
            <w:tcW w:w="289" w:type="pct"/>
            <w:vAlign w:val="center"/>
          </w:tcPr>
          <w:p w14:paraId="163D4218" w14:textId="77777777" w:rsidR="00214985" w:rsidRPr="00A57A09" w:rsidRDefault="00214985" w:rsidP="00214985">
            <w:pPr>
              <w:spacing w:after="0"/>
              <w:jc w:val="center"/>
              <w:rPr>
                <w:sz w:val="18"/>
                <w:szCs w:val="18"/>
                <w:lang w:val="el-GR"/>
              </w:rPr>
            </w:pPr>
          </w:p>
        </w:tc>
        <w:tc>
          <w:tcPr>
            <w:tcW w:w="1331" w:type="pct"/>
            <w:vAlign w:val="center"/>
          </w:tcPr>
          <w:p w14:paraId="471D3F87" w14:textId="11588289" w:rsidR="00214985" w:rsidRPr="00387970" w:rsidRDefault="00214985" w:rsidP="00214985">
            <w:pPr>
              <w:spacing w:after="0"/>
              <w:jc w:val="left"/>
              <w:rPr>
                <w:rFonts w:cs="Tahoma"/>
                <w:color w:val="000000"/>
                <w:sz w:val="18"/>
                <w:szCs w:val="18"/>
                <w:lang w:val="el-GR" w:eastAsia="el-GR"/>
              </w:rPr>
            </w:pPr>
            <w:r w:rsidRPr="00214985">
              <w:rPr>
                <w:rFonts w:cs="Tahoma"/>
                <w:color w:val="FF0000"/>
                <w:sz w:val="18"/>
                <w:szCs w:val="18"/>
                <w:lang w:val="el-GR"/>
              </w:rPr>
              <w:t xml:space="preserve">Ονομ/μο Στελέχους 1 Ομάδας Έργου </w:t>
            </w:r>
          </w:p>
        </w:tc>
        <w:tc>
          <w:tcPr>
            <w:tcW w:w="734" w:type="pct"/>
          </w:tcPr>
          <w:p w14:paraId="481AE959" w14:textId="77777777" w:rsidR="00214985" w:rsidRPr="00A57A09" w:rsidRDefault="00214985" w:rsidP="00214985">
            <w:pPr>
              <w:spacing w:after="0"/>
              <w:jc w:val="center"/>
              <w:rPr>
                <w:sz w:val="18"/>
                <w:szCs w:val="18"/>
                <w:lang w:val="el-GR"/>
              </w:rPr>
            </w:pPr>
          </w:p>
        </w:tc>
        <w:tc>
          <w:tcPr>
            <w:tcW w:w="442" w:type="pct"/>
            <w:vAlign w:val="center"/>
          </w:tcPr>
          <w:p w14:paraId="4B76C3DD" w14:textId="77777777" w:rsidR="00214985" w:rsidRPr="00A57A09" w:rsidRDefault="00214985" w:rsidP="00214985">
            <w:pPr>
              <w:spacing w:after="0"/>
              <w:jc w:val="center"/>
              <w:rPr>
                <w:sz w:val="18"/>
                <w:szCs w:val="18"/>
                <w:lang w:val="el-GR"/>
              </w:rPr>
            </w:pPr>
          </w:p>
        </w:tc>
        <w:tc>
          <w:tcPr>
            <w:tcW w:w="589" w:type="pct"/>
            <w:vAlign w:val="center"/>
          </w:tcPr>
          <w:p w14:paraId="2644C888" w14:textId="77777777" w:rsidR="00214985" w:rsidRPr="00A57A09" w:rsidRDefault="00214985" w:rsidP="00214985">
            <w:pPr>
              <w:spacing w:after="0"/>
              <w:jc w:val="center"/>
              <w:rPr>
                <w:sz w:val="18"/>
                <w:szCs w:val="18"/>
                <w:lang w:val="el-GR"/>
              </w:rPr>
            </w:pPr>
          </w:p>
        </w:tc>
        <w:tc>
          <w:tcPr>
            <w:tcW w:w="515" w:type="pct"/>
            <w:vAlign w:val="center"/>
          </w:tcPr>
          <w:p w14:paraId="37CDDBAE" w14:textId="77777777" w:rsidR="00214985" w:rsidRPr="00A57A09" w:rsidRDefault="00214985" w:rsidP="00214985">
            <w:pPr>
              <w:spacing w:after="0"/>
              <w:jc w:val="center"/>
              <w:rPr>
                <w:sz w:val="18"/>
                <w:szCs w:val="18"/>
                <w:lang w:val="el-GR"/>
              </w:rPr>
            </w:pPr>
          </w:p>
        </w:tc>
        <w:tc>
          <w:tcPr>
            <w:tcW w:w="521" w:type="pct"/>
            <w:vAlign w:val="center"/>
          </w:tcPr>
          <w:p w14:paraId="6F71669E" w14:textId="77777777" w:rsidR="00214985" w:rsidRPr="00A57A09" w:rsidRDefault="00214985" w:rsidP="00214985">
            <w:pPr>
              <w:spacing w:after="0"/>
              <w:jc w:val="center"/>
              <w:rPr>
                <w:sz w:val="18"/>
                <w:szCs w:val="18"/>
                <w:lang w:val="el-GR"/>
              </w:rPr>
            </w:pPr>
          </w:p>
        </w:tc>
        <w:tc>
          <w:tcPr>
            <w:tcW w:w="579" w:type="pct"/>
            <w:vAlign w:val="center"/>
          </w:tcPr>
          <w:p w14:paraId="6C7AB561" w14:textId="77777777" w:rsidR="00214985" w:rsidRPr="00A57A09" w:rsidRDefault="00214985" w:rsidP="00214985">
            <w:pPr>
              <w:spacing w:after="0"/>
              <w:jc w:val="center"/>
              <w:rPr>
                <w:sz w:val="18"/>
                <w:szCs w:val="18"/>
                <w:lang w:val="el-GR"/>
              </w:rPr>
            </w:pPr>
          </w:p>
        </w:tc>
      </w:tr>
      <w:tr w:rsidR="00214985" w:rsidRPr="00387970" w14:paraId="30F500F4" w14:textId="77777777" w:rsidTr="00387970">
        <w:trPr>
          <w:trHeight w:val="284"/>
        </w:trPr>
        <w:tc>
          <w:tcPr>
            <w:tcW w:w="289" w:type="pct"/>
            <w:vAlign w:val="center"/>
          </w:tcPr>
          <w:p w14:paraId="1FC9E607" w14:textId="77777777" w:rsidR="00214985" w:rsidRPr="00A57A09" w:rsidRDefault="00214985" w:rsidP="00214985">
            <w:pPr>
              <w:spacing w:after="0"/>
              <w:jc w:val="center"/>
              <w:rPr>
                <w:sz w:val="18"/>
                <w:szCs w:val="18"/>
                <w:lang w:val="el-GR"/>
              </w:rPr>
            </w:pPr>
          </w:p>
        </w:tc>
        <w:tc>
          <w:tcPr>
            <w:tcW w:w="1331" w:type="pct"/>
            <w:vAlign w:val="center"/>
          </w:tcPr>
          <w:p w14:paraId="1F8A6C5E" w14:textId="0B9477F2" w:rsidR="00214985" w:rsidRPr="00214985" w:rsidRDefault="00214985" w:rsidP="00214985">
            <w:pPr>
              <w:spacing w:after="0"/>
              <w:jc w:val="left"/>
              <w:rPr>
                <w:rFonts w:cs="Tahoma"/>
                <w:color w:val="000000"/>
                <w:sz w:val="18"/>
                <w:szCs w:val="18"/>
                <w:lang w:val="el-GR" w:eastAsia="el-GR"/>
              </w:rPr>
            </w:pPr>
            <w:r w:rsidRPr="00214985">
              <w:rPr>
                <w:rFonts w:cs="Tahoma"/>
                <w:color w:val="FF0000"/>
                <w:sz w:val="18"/>
                <w:szCs w:val="18"/>
              </w:rPr>
              <w:t>…..</w:t>
            </w:r>
          </w:p>
        </w:tc>
        <w:tc>
          <w:tcPr>
            <w:tcW w:w="734" w:type="pct"/>
          </w:tcPr>
          <w:p w14:paraId="1C6C131D" w14:textId="77777777" w:rsidR="00214985" w:rsidRPr="00A57A09" w:rsidRDefault="00214985" w:rsidP="00214985">
            <w:pPr>
              <w:spacing w:after="0"/>
              <w:jc w:val="center"/>
              <w:rPr>
                <w:sz w:val="18"/>
                <w:szCs w:val="18"/>
                <w:lang w:val="el-GR"/>
              </w:rPr>
            </w:pPr>
          </w:p>
        </w:tc>
        <w:tc>
          <w:tcPr>
            <w:tcW w:w="442" w:type="pct"/>
            <w:vAlign w:val="center"/>
          </w:tcPr>
          <w:p w14:paraId="79260584" w14:textId="77777777" w:rsidR="00214985" w:rsidRPr="00A57A09" w:rsidRDefault="00214985" w:rsidP="00214985">
            <w:pPr>
              <w:spacing w:after="0"/>
              <w:jc w:val="center"/>
              <w:rPr>
                <w:sz w:val="18"/>
                <w:szCs w:val="18"/>
                <w:lang w:val="el-GR"/>
              </w:rPr>
            </w:pPr>
          </w:p>
        </w:tc>
        <w:tc>
          <w:tcPr>
            <w:tcW w:w="589" w:type="pct"/>
            <w:vAlign w:val="center"/>
          </w:tcPr>
          <w:p w14:paraId="42AE8BD2" w14:textId="77777777" w:rsidR="00214985" w:rsidRPr="00A57A09" w:rsidRDefault="00214985" w:rsidP="00214985">
            <w:pPr>
              <w:spacing w:after="0"/>
              <w:jc w:val="center"/>
              <w:rPr>
                <w:sz w:val="18"/>
                <w:szCs w:val="18"/>
                <w:lang w:val="el-GR"/>
              </w:rPr>
            </w:pPr>
          </w:p>
        </w:tc>
        <w:tc>
          <w:tcPr>
            <w:tcW w:w="515" w:type="pct"/>
            <w:vAlign w:val="center"/>
          </w:tcPr>
          <w:p w14:paraId="3D36BC4C" w14:textId="77777777" w:rsidR="00214985" w:rsidRPr="00A57A09" w:rsidRDefault="00214985" w:rsidP="00214985">
            <w:pPr>
              <w:spacing w:after="0"/>
              <w:jc w:val="center"/>
              <w:rPr>
                <w:sz w:val="18"/>
                <w:szCs w:val="18"/>
                <w:lang w:val="el-GR"/>
              </w:rPr>
            </w:pPr>
          </w:p>
        </w:tc>
        <w:tc>
          <w:tcPr>
            <w:tcW w:w="521" w:type="pct"/>
            <w:vAlign w:val="center"/>
          </w:tcPr>
          <w:p w14:paraId="77E2949C" w14:textId="77777777" w:rsidR="00214985" w:rsidRPr="00A57A09" w:rsidRDefault="00214985" w:rsidP="00214985">
            <w:pPr>
              <w:spacing w:after="0"/>
              <w:jc w:val="center"/>
              <w:rPr>
                <w:sz w:val="18"/>
                <w:szCs w:val="18"/>
                <w:lang w:val="el-GR"/>
              </w:rPr>
            </w:pPr>
          </w:p>
        </w:tc>
        <w:tc>
          <w:tcPr>
            <w:tcW w:w="579" w:type="pct"/>
            <w:vAlign w:val="center"/>
          </w:tcPr>
          <w:p w14:paraId="4A6C1F2E" w14:textId="77777777" w:rsidR="00214985" w:rsidRPr="00A57A09" w:rsidRDefault="00214985" w:rsidP="00214985">
            <w:pPr>
              <w:spacing w:after="0"/>
              <w:jc w:val="center"/>
              <w:rPr>
                <w:sz w:val="18"/>
                <w:szCs w:val="18"/>
                <w:lang w:val="el-GR"/>
              </w:rPr>
            </w:pPr>
          </w:p>
        </w:tc>
      </w:tr>
      <w:tr w:rsidR="00214985" w:rsidRPr="00E16A2C" w14:paraId="439E362C" w14:textId="77777777" w:rsidTr="00387970">
        <w:trPr>
          <w:trHeight w:val="284"/>
        </w:trPr>
        <w:tc>
          <w:tcPr>
            <w:tcW w:w="289" w:type="pct"/>
            <w:vAlign w:val="center"/>
          </w:tcPr>
          <w:p w14:paraId="768CE00E" w14:textId="77777777" w:rsidR="00214985" w:rsidRPr="00A57A09" w:rsidRDefault="00214985" w:rsidP="00214985">
            <w:pPr>
              <w:spacing w:after="0"/>
              <w:jc w:val="center"/>
              <w:rPr>
                <w:sz w:val="18"/>
                <w:szCs w:val="18"/>
                <w:lang w:val="el-GR"/>
              </w:rPr>
            </w:pPr>
          </w:p>
        </w:tc>
        <w:tc>
          <w:tcPr>
            <w:tcW w:w="1331" w:type="pct"/>
            <w:vAlign w:val="center"/>
          </w:tcPr>
          <w:p w14:paraId="157C7CD0" w14:textId="59CA3EE7" w:rsidR="00214985" w:rsidRPr="00387970" w:rsidRDefault="00214985" w:rsidP="00214985">
            <w:pPr>
              <w:spacing w:after="0"/>
              <w:jc w:val="left"/>
              <w:rPr>
                <w:rFonts w:cs="Tahoma"/>
                <w:color w:val="000000"/>
                <w:sz w:val="18"/>
                <w:szCs w:val="18"/>
                <w:lang w:val="el-GR" w:eastAsia="el-GR"/>
              </w:rPr>
            </w:pPr>
            <w:r w:rsidRPr="00214985">
              <w:rPr>
                <w:rFonts w:cs="Tahoma"/>
                <w:color w:val="FF0000"/>
                <w:sz w:val="18"/>
                <w:szCs w:val="18"/>
                <w:lang w:val="el-GR"/>
              </w:rPr>
              <w:t>Ονομ/μο Στελέχους Χ Ομάδας Έργου</w:t>
            </w:r>
          </w:p>
        </w:tc>
        <w:tc>
          <w:tcPr>
            <w:tcW w:w="734" w:type="pct"/>
          </w:tcPr>
          <w:p w14:paraId="63CCF7A0" w14:textId="77777777" w:rsidR="00214985" w:rsidRPr="00A57A09" w:rsidRDefault="00214985" w:rsidP="00214985">
            <w:pPr>
              <w:spacing w:after="0"/>
              <w:jc w:val="center"/>
              <w:rPr>
                <w:sz w:val="18"/>
                <w:szCs w:val="18"/>
                <w:lang w:val="el-GR"/>
              </w:rPr>
            </w:pPr>
          </w:p>
        </w:tc>
        <w:tc>
          <w:tcPr>
            <w:tcW w:w="442" w:type="pct"/>
            <w:vAlign w:val="center"/>
          </w:tcPr>
          <w:p w14:paraId="49449A94" w14:textId="77777777" w:rsidR="00214985" w:rsidRPr="00A57A09" w:rsidRDefault="00214985" w:rsidP="00214985">
            <w:pPr>
              <w:spacing w:after="0"/>
              <w:jc w:val="center"/>
              <w:rPr>
                <w:sz w:val="18"/>
                <w:szCs w:val="18"/>
                <w:lang w:val="el-GR"/>
              </w:rPr>
            </w:pPr>
          </w:p>
        </w:tc>
        <w:tc>
          <w:tcPr>
            <w:tcW w:w="589" w:type="pct"/>
            <w:vAlign w:val="center"/>
          </w:tcPr>
          <w:p w14:paraId="67EAF75B" w14:textId="77777777" w:rsidR="00214985" w:rsidRPr="00A57A09" w:rsidRDefault="00214985" w:rsidP="00214985">
            <w:pPr>
              <w:spacing w:after="0"/>
              <w:jc w:val="center"/>
              <w:rPr>
                <w:sz w:val="18"/>
                <w:szCs w:val="18"/>
                <w:lang w:val="el-GR"/>
              </w:rPr>
            </w:pPr>
          </w:p>
        </w:tc>
        <w:tc>
          <w:tcPr>
            <w:tcW w:w="515" w:type="pct"/>
            <w:vAlign w:val="center"/>
          </w:tcPr>
          <w:p w14:paraId="3C2044DC" w14:textId="77777777" w:rsidR="00214985" w:rsidRPr="00A57A09" w:rsidRDefault="00214985" w:rsidP="00214985">
            <w:pPr>
              <w:spacing w:after="0"/>
              <w:jc w:val="center"/>
              <w:rPr>
                <w:sz w:val="18"/>
                <w:szCs w:val="18"/>
                <w:lang w:val="el-GR"/>
              </w:rPr>
            </w:pPr>
          </w:p>
        </w:tc>
        <w:tc>
          <w:tcPr>
            <w:tcW w:w="521" w:type="pct"/>
            <w:vAlign w:val="center"/>
          </w:tcPr>
          <w:p w14:paraId="3CFE8DDB" w14:textId="77777777" w:rsidR="00214985" w:rsidRPr="00A57A09" w:rsidRDefault="00214985" w:rsidP="00214985">
            <w:pPr>
              <w:spacing w:after="0"/>
              <w:jc w:val="center"/>
              <w:rPr>
                <w:sz w:val="18"/>
                <w:szCs w:val="18"/>
                <w:lang w:val="el-GR"/>
              </w:rPr>
            </w:pPr>
          </w:p>
        </w:tc>
        <w:tc>
          <w:tcPr>
            <w:tcW w:w="579" w:type="pct"/>
            <w:vAlign w:val="center"/>
          </w:tcPr>
          <w:p w14:paraId="0C94CD8C" w14:textId="77777777" w:rsidR="00214985" w:rsidRPr="00A57A09" w:rsidRDefault="00214985" w:rsidP="00214985">
            <w:pPr>
              <w:spacing w:after="0"/>
              <w:jc w:val="center"/>
              <w:rPr>
                <w:sz w:val="18"/>
                <w:szCs w:val="18"/>
                <w:lang w:val="el-GR"/>
              </w:rPr>
            </w:pPr>
          </w:p>
        </w:tc>
      </w:tr>
      <w:tr w:rsidR="00214985" w:rsidRPr="00E16A2C" w14:paraId="518638C5" w14:textId="77777777" w:rsidTr="00387970">
        <w:trPr>
          <w:trHeight w:val="284"/>
        </w:trPr>
        <w:tc>
          <w:tcPr>
            <w:tcW w:w="289" w:type="pct"/>
            <w:shd w:val="clear" w:color="auto" w:fill="E7E6E6" w:themeFill="background2"/>
            <w:vAlign w:val="center"/>
          </w:tcPr>
          <w:p w14:paraId="2DCFCCA2" w14:textId="7F082836" w:rsidR="00214985" w:rsidRPr="00A57A09" w:rsidRDefault="00214985" w:rsidP="00214985">
            <w:pPr>
              <w:spacing w:after="0"/>
              <w:jc w:val="center"/>
              <w:rPr>
                <w:sz w:val="18"/>
                <w:szCs w:val="18"/>
                <w:lang w:val="el-GR"/>
              </w:rPr>
            </w:pPr>
            <w:r>
              <w:rPr>
                <w:sz w:val="18"/>
                <w:szCs w:val="18"/>
                <w:lang w:val="el-GR"/>
              </w:rPr>
              <w:t>25</w:t>
            </w:r>
          </w:p>
        </w:tc>
        <w:tc>
          <w:tcPr>
            <w:tcW w:w="1331" w:type="pct"/>
            <w:shd w:val="clear" w:color="auto" w:fill="E7E6E6" w:themeFill="background2"/>
          </w:tcPr>
          <w:p w14:paraId="17EA37F9" w14:textId="039132F3" w:rsidR="00214985" w:rsidRPr="00214985" w:rsidRDefault="00214985" w:rsidP="00214985">
            <w:pPr>
              <w:spacing w:after="0"/>
              <w:jc w:val="left"/>
              <w:rPr>
                <w:rFonts w:cs="Tahoma"/>
                <w:color w:val="FF0000"/>
                <w:sz w:val="18"/>
                <w:szCs w:val="18"/>
                <w:lang w:val="el-GR"/>
              </w:rPr>
            </w:pPr>
            <w:r w:rsidRPr="00387970">
              <w:rPr>
                <w:rFonts w:cs="Tahoma"/>
                <w:color w:val="000000"/>
                <w:sz w:val="18"/>
                <w:szCs w:val="18"/>
                <w:lang w:val="el-GR" w:eastAsia="el-GR"/>
              </w:rPr>
              <w:t xml:space="preserve">Π5.3. </w:t>
            </w:r>
            <w:r w:rsidRPr="00387970">
              <w:rPr>
                <w:rFonts w:cs="Tahoma"/>
                <w:bCs/>
                <w:sz w:val="18"/>
                <w:szCs w:val="18"/>
                <w:lang w:val="el-GR"/>
              </w:rPr>
              <w:t>Τελικό σύστημα (περιβάλλον, λειτουργικότητα, δεδομένα) σε κανονική επιχειρησιακή λειτουργία</w:t>
            </w:r>
          </w:p>
        </w:tc>
        <w:tc>
          <w:tcPr>
            <w:tcW w:w="734" w:type="pct"/>
            <w:shd w:val="clear" w:color="auto" w:fill="E7E6E6" w:themeFill="background2"/>
          </w:tcPr>
          <w:p w14:paraId="0F720C20" w14:textId="77777777" w:rsidR="00214985" w:rsidRPr="00A57A09" w:rsidRDefault="00214985" w:rsidP="00214985">
            <w:pPr>
              <w:spacing w:after="0"/>
              <w:jc w:val="center"/>
              <w:rPr>
                <w:sz w:val="18"/>
                <w:szCs w:val="18"/>
                <w:lang w:val="el-GR"/>
              </w:rPr>
            </w:pPr>
          </w:p>
        </w:tc>
        <w:tc>
          <w:tcPr>
            <w:tcW w:w="442" w:type="pct"/>
            <w:shd w:val="clear" w:color="auto" w:fill="E7E6E6" w:themeFill="background2"/>
            <w:vAlign w:val="center"/>
          </w:tcPr>
          <w:p w14:paraId="2547D1BD" w14:textId="77777777" w:rsidR="00214985" w:rsidRPr="00A57A09" w:rsidRDefault="00214985" w:rsidP="00214985">
            <w:pPr>
              <w:spacing w:after="0"/>
              <w:jc w:val="center"/>
              <w:rPr>
                <w:sz w:val="18"/>
                <w:szCs w:val="18"/>
                <w:lang w:val="el-GR"/>
              </w:rPr>
            </w:pPr>
          </w:p>
        </w:tc>
        <w:tc>
          <w:tcPr>
            <w:tcW w:w="589" w:type="pct"/>
            <w:shd w:val="clear" w:color="auto" w:fill="E7E6E6" w:themeFill="background2"/>
            <w:vAlign w:val="center"/>
          </w:tcPr>
          <w:p w14:paraId="4F45F648" w14:textId="77777777" w:rsidR="00214985" w:rsidRPr="00A57A09" w:rsidRDefault="00214985" w:rsidP="00214985">
            <w:pPr>
              <w:spacing w:after="0"/>
              <w:jc w:val="center"/>
              <w:rPr>
                <w:sz w:val="18"/>
                <w:szCs w:val="18"/>
                <w:lang w:val="el-GR"/>
              </w:rPr>
            </w:pPr>
          </w:p>
        </w:tc>
        <w:tc>
          <w:tcPr>
            <w:tcW w:w="515" w:type="pct"/>
            <w:shd w:val="clear" w:color="auto" w:fill="E7E6E6" w:themeFill="background2"/>
            <w:vAlign w:val="center"/>
          </w:tcPr>
          <w:p w14:paraId="4A0611F4" w14:textId="77777777" w:rsidR="00214985" w:rsidRPr="00A57A09" w:rsidRDefault="00214985" w:rsidP="00214985">
            <w:pPr>
              <w:spacing w:after="0"/>
              <w:jc w:val="center"/>
              <w:rPr>
                <w:sz w:val="18"/>
                <w:szCs w:val="18"/>
                <w:lang w:val="el-GR"/>
              </w:rPr>
            </w:pPr>
          </w:p>
        </w:tc>
        <w:tc>
          <w:tcPr>
            <w:tcW w:w="521" w:type="pct"/>
            <w:shd w:val="clear" w:color="auto" w:fill="E7E6E6" w:themeFill="background2"/>
            <w:vAlign w:val="center"/>
          </w:tcPr>
          <w:p w14:paraId="65EBA9C3" w14:textId="77777777" w:rsidR="00214985" w:rsidRPr="00A57A09" w:rsidRDefault="00214985" w:rsidP="00214985">
            <w:pPr>
              <w:spacing w:after="0"/>
              <w:jc w:val="center"/>
              <w:rPr>
                <w:sz w:val="18"/>
                <w:szCs w:val="18"/>
                <w:lang w:val="el-GR"/>
              </w:rPr>
            </w:pPr>
          </w:p>
        </w:tc>
        <w:tc>
          <w:tcPr>
            <w:tcW w:w="579" w:type="pct"/>
            <w:shd w:val="clear" w:color="auto" w:fill="E7E6E6" w:themeFill="background2"/>
            <w:vAlign w:val="center"/>
          </w:tcPr>
          <w:p w14:paraId="1CDC7BCD" w14:textId="77777777" w:rsidR="00214985" w:rsidRPr="00A57A09" w:rsidRDefault="00214985" w:rsidP="00214985">
            <w:pPr>
              <w:spacing w:after="0"/>
              <w:jc w:val="center"/>
              <w:rPr>
                <w:sz w:val="18"/>
                <w:szCs w:val="18"/>
                <w:lang w:val="el-GR"/>
              </w:rPr>
            </w:pPr>
          </w:p>
        </w:tc>
      </w:tr>
      <w:tr w:rsidR="00214985" w:rsidRPr="00E16A2C" w14:paraId="556C7AC9" w14:textId="77777777" w:rsidTr="00387970">
        <w:trPr>
          <w:trHeight w:val="284"/>
        </w:trPr>
        <w:tc>
          <w:tcPr>
            <w:tcW w:w="289" w:type="pct"/>
            <w:vAlign w:val="center"/>
          </w:tcPr>
          <w:p w14:paraId="7D090A5E" w14:textId="77777777" w:rsidR="00214985" w:rsidRPr="00A57A09" w:rsidRDefault="00214985" w:rsidP="00214985">
            <w:pPr>
              <w:spacing w:after="0"/>
              <w:jc w:val="center"/>
              <w:rPr>
                <w:sz w:val="18"/>
                <w:szCs w:val="18"/>
                <w:lang w:val="el-GR"/>
              </w:rPr>
            </w:pPr>
          </w:p>
        </w:tc>
        <w:tc>
          <w:tcPr>
            <w:tcW w:w="1331" w:type="pct"/>
            <w:vAlign w:val="center"/>
          </w:tcPr>
          <w:p w14:paraId="5EDFADA2" w14:textId="62419BD6" w:rsidR="00214985" w:rsidRPr="00387970" w:rsidRDefault="00214985" w:rsidP="00214985">
            <w:pPr>
              <w:spacing w:after="0"/>
              <w:jc w:val="left"/>
              <w:rPr>
                <w:rFonts w:cs="Tahoma"/>
                <w:color w:val="000000"/>
                <w:sz w:val="18"/>
                <w:szCs w:val="18"/>
                <w:lang w:val="el-GR" w:eastAsia="el-GR"/>
              </w:rPr>
            </w:pPr>
            <w:r w:rsidRPr="00214985">
              <w:rPr>
                <w:rFonts w:cs="Tahoma"/>
                <w:color w:val="FF0000"/>
                <w:sz w:val="18"/>
                <w:szCs w:val="18"/>
                <w:lang w:val="el-GR"/>
              </w:rPr>
              <w:t xml:space="preserve">Ονομ/μο Στελέχους 1 Ομάδας Έργου </w:t>
            </w:r>
          </w:p>
        </w:tc>
        <w:tc>
          <w:tcPr>
            <w:tcW w:w="734" w:type="pct"/>
          </w:tcPr>
          <w:p w14:paraId="461518DC" w14:textId="77777777" w:rsidR="00214985" w:rsidRPr="00A57A09" w:rsidRDefault="00214985" w:rsidP="00214985">
            <w:pPr>
              <w:spacing w:after="0"/>
              <w:jc w:val="center"/>
              <w:rPr>
                <w:sz w:val="18"/>
                <w:szCs w:val="18"/>
                <w:lang w:val="el-GR"/>
              </w:rPr>
            </w:pPr>
          </w:p>
        </w:tc>
        <w:tc>
          <w:tcPr>
            <w:tcW w:w="442" w:type="pct"/>
            <w:vAlign w:val="center"/>
          </w:tcPr>
          <w:p w14:paraId="3267972D" w14:textId="77777777" w:rsidR="00214985" w:rsidRPr="00A57A09" w:rsidRDefault="00214985" w:rsidP="00214985">
            <w:pPr>
              <w:spacing w:after="0"/>
              <w:jc w:val="center"/>
              <w:rPr>
                <w:sz w:val="18"/>
                <w:szCs w:val="18"/>
                <w:lang w:val="el-GR"/>
              </w:rPr>
            </w:pPr>
          </w:p>
        </w:tc>
        <w:tc>
          <w:tcPr>
            <w:tcW w:w="589" w:type="pct"/>
            <w:vAlign w:val="center"/>
          </w:tcPr>
          <w:p w14:paraId="4B1F585D" w14:textId="77777777" w:rsidR="00214985" w:rsidRPr="00A57A09" w:rsidRDefault="00214985" w:rsidP="00214985">
            <w:pPr>
              <w:spacing w:after="0"/>
              <w:jc w:val="center"/>
              <w:rPr>
                <w:sz w:val="18"/>
                <w:szCs w:val="18"/>
                <w:lang w:val="el-GR"/>
              </w:rPr>
            </w:pPr>
          </w:p>
        </w:tc>
        <w:tc>
          <w:tcPr>
            <w:tcW w:w="515" w:type="pct"/>
            <w:vAlign w:val="center"/>
          </w:tcPr>
          <w:p w14:paraId="0C8DB869" w14:textId="77777777" w:rsidR="00214985" w:rsidRPr="00A57A09" w:rsidRDefault="00214985" w:rsidP="00214985">
            <w:pPr>
              <w:spacing w:after="0"/>
              <w:jc w:val="center"/>
              <w:rPr>
                <w:sz w:val="18"/>
                <w:szCs w:val="18"/>
                <w:lang w:val="el-GR"/>
              </w:rPr>
            </w:pPr>
          </w:p>
        </w:tc>
        <w:tc>
          <w:tcPr>
            <w:tcW w:w="521" w:type="pct"/>
            <w:vAlign w:val="center"/>
          </w:tcPr>
          <w:p w14:paraId="33E858B4" w14:textId="77777777" w:rsidR="00214985" w:rsidRPr="00A57A09" w:rsidRDefault="00214985" w:rsidP="00214985">
            <w:pPr>
              <w:spacing w:after="0"/>
              <w:jc w:val="center"/>
              <w:rPr>
                <w:sz w:val="18"/>
                <w:szCs w:val="18"/>
                <w:lang w:val="el-GR"/>
              </w:rPr>
            </w:pPr>
          </w:p>
        </w:tc>
        <w:tc>
          <w:tcPr>
            <w:tcW w:w="579" w:type="pct"/>
            <w:vAlign w:val="center"/>
          </w:tcPr>
          <w:p w14:paraId="739FD2F2" w14:textId="77777777" w:rsidR="00214985" w:rsidRPr="00A57A09" w:rsidRDefault="00214985" w:rsidP="00214985">
            <w:pPr>
              <w:spacing w:after="0"/>
              <w:jc w:val="center"/>
              <w:rPr>
                <w:sz w:val="18"/>
                <w:szCs w:val="18"/>
                <w:lang w:val="el-GR"/>
              </w:rPr>
            </w:pPr>
          </w:p>
        </w:tc>
      </w:tr>
      <w:tr w:rsidR="00214985" w:rsidRPr="00387970" w14:paraId="585EC18D" w14:textId="77777777" w:rsidTr="00387970">
        <w:trPr>
          <w:trHeight w:val="284"/>
        </w:trPr>
        <w:tc>
          <w:tcPr>
            <w:tcW w:w="289" w:type="pct"/>
            <w:vAlign w:val="center"/>
          </w:tcPr>
          <w:p w14:paraId="75E01895" w14:textId="77777777" w:rsidR="00214985" w:rsidRPr="00A57A09" w:rsidRDefault="00214985" w:rsidP="00214985">
            <w:pPr>
              <w:spacing w:after="0"/>
              <w:jc w:val="center"/>
              <w:rPr>
                <w:sz w:val="18"/>
                <w:szCs w:val="18"/>
                <w:lang w:val="el-GR"/>
              </w:rPr>
            </w:pPr>
          </w:p>
        </w:tc>
        <w:tc>
          <w:tcPr>
            <w:tcW w:w="1331" w:type="pct"/>
            <w:vAlign w:val="center"/>
          </w:tcPr>
          <w:p w14:paraId="311BFE8C" w14:textId="0A0452B6" w:rsidR="00214985" w:rsidRPr="00214985" w:rsidRDefault="00214985" w:rsidP="00214985">
            <w:pPr>
              <w:spacing w:after="0"/>
              <w:jc w:val="left"/>
              <w:rPr>
                <w:rFonts w:cs="Tahoma"/>
                <w:color w:val="000000"/>
                <w:sz w:val="18"/>
                <w:szCs w:val="18"/>
                <w:lang w:val="el-GR" w:eastAsia="el-GR"/>
              </w:rPr>
            </w:pPr>
            <w:r w:rsidRPr="00214985">
              <w:rPr>
                <w:rFonts w:cs="Tahoma"/>
                <w:color w:val="FF0000"/>
                <w:sz w:val="18"/>
                <w:szCs w:val="18"/>
              </w:rPr>
              <w:t>…..</w:t>
            </w:r>
          </w:p>
        </w:tc>
        <w:tc>
          <w:tcPr>
            <w:tcW w:w="734" w:type="pct"/>
          </w:tcPr>
          <w:p w14:paraId="1A01026D" w14:textId="77777777" w:rsidR="00214985" w:rsidRPr="00A57A09" w:rsidRDefault="00214985" w:rsidP="00214985">
            <w:pPr>
              <w:spacing w:after="0"/>
              <w:jc w:val="center"/>
              <w:rPr>
                <w:sz w:val="18"/>
                <w:szCs w:val="18"/>
                <w:lang w:val="el-GR"/>
              </w:rPr>
            </w:pPr>
          </w:p>
        </w:tc>
        <w:tc>
          <w:tcPr>
            <w:tcW w:w="442" w:type="pct"/>
            <w:vAlign w:val="center"/>
          </w:tcPr>
          <w:p w14:paraId="33C6C09A" w14:textId="77777777" w:rsidR="00214985" w:rsidRPr="00A57A09" w:rsidRDefault="00214985" w:rsidP="00214985">
            <w:pPr>
              <w:spacing w:after="0"/>
              <w:jc w:val="center"/>
              <w:rPr>
                <w:sz w:val="18"/>
                <w:szCs w:val="18"/>
                <w:lang w:val="el-GR"/>
              </w:rPr>
            </w:pPr>
          </w:p>
        </w:tc>
        <w:tc>
          <w:tcPr>
            <w:tcW w:w="589" w:type="pct"/>
            <w:vAlign w:val="center"/>
          </w:tcPr>
          <w:p w14:paraId="6AD7A5D7" w14:textId="77777777" w:rsidR="00214985" w:rsidRPr="00A57A09" w:rsidRDefault="00214985" w:rsidP="00214985">
            <w:pPr>
              <w:spacing w:after="0"/>
              <w:jc w:val="center"/>
              <w:rPr>
                <w:sz w:val="18"/>
                <w:szCs w:val="18"/>
                <w:lang w:val="el-GR"/>
              </w:rPr>
            </w:pPr>
          </w:p>
        </w:tc>
        <w:tc>
          <w:tcPr>
            <w:tcW w:w="515" w:type="pct"/>
            <w:vAlign w:val="center"/>
          </w:tcPr>
          <w:p w14:paraId="6E021766" w14:textId="77777777" w:rsidR="00214985" w:rsidRPr="00A57A09" w:rsidRDefault="00214985" w:rsidP="00214985">
            <w:pPr>
              <w:spacing w:after="0"/>
              <w:jc w:val="center"/>
              <w:rPr>
                <w:sz w:val="18"/>
                <w:szCs w:val="18"/>
                <w:lang w:val="el-GR"/>
              </w:rPr>
            </w:pPr>
          </w:p>
        </w:tc>
        <w:tc>
          <w:tcPr>
            <w:tcW w:w="521" w:type="pct"/>
            <w:vAlign w:val="center"/>
          </w:tcPr>
          <w:p w14:paraId="61488C47" w14:textId="77777777" w:rsidR="00214985" w:rsidRPr="00A57A09" w:rsidRDefault="00214985" w:rsidP="00214985">
            <w:pPr>
              <w:spacing w:after="0"/>
              <w:jc w:val="center"/>
              <w:rPr>
                <w:sz w:val="18"/>
                <w:szCs w:val="18"/>
                <w:lang w:val="el-GR"/>
              </w:rPr>
            </w:pPr>
          </w:p>
        </w:tc>
        <w:tc>
          <w:tcPr>
            <w:tcW w:w="579" w:type="pct"/>
            <w:vAlign w:val="center"/>
          </w:tcPr>
          <w:p w14:paraId="373A731C" w14:textId="77777777" w:rsidR="00214985" w:rsidRPr="00A57A09" w:rsidRDefault="00214985" w:rsidP="00214985">
            <w:pPr>
              <w:spacing w:after="0"/>
              <w:jc w:val="center"/>
              <w:rPr>
                <w:sz w:val="18"/>
                <w:szCs w:val="18"/>
                <w:lang w:val="el-GR"/>
              </w:rPr>
            </w:pPr>
          </w:p>
        </w:tc>
      </w:tr>
      <w:tr w:rsidR="00214985" w:rsidRPr="00E16A2C" w14:paraId="09D8891A" w14:textId="77777777" w:rsidTr="00387970">
        <w:trPr>
          <w:trHeight w:val="284"/>
        </w:trPr>
        <w:tc>
          <w:tcPr>
            <w:tcW w:w="289" w:type="pct"/>
            <w:vAlign w:val="center"/>
          </w:tcPr>
          <w:p w14:paraId="1B0B4120" w14:textId="77777777" w:rsidR="00214985" w:rsidRPr="00A57A09" w:rsidRDefault="00214985" w:rsidP="00214985">
            <w:pPr>
              <w:spacing w:after="0"/>
              <w:jc w:val="center"/>
              <w:rPr>
                <w:sz w:val="18"/>
                <w:szCs w:val="18"/>
                <w:lang w:val="el-GR"/>
              </w:rPr>
            </w:pPr>
          </w:p>
        </w:tc>
        <w:tc>
          <w:tcPr>
            <w:tcW w:w="1331" w:type="pct"/>
            <w:vAlign w:val="center"/>
          </w:tcPr>
          <w:p w14:paraId="19CE2F49" w14:textId="62E5CE28" w:rsidR="00214985" w:rsidRPr="00387970" w:rsidRDefault="00214985" w:rsidP="00214985">
            <w:pPr>
              <w:spacing w:after="0"/>
              <w:jc w:val="left"/>
              <w:rPr>
                <w:rFonts w:cs="Tahoma"/>
                <w:color w:val="000000"/>
                <w:sz w:val="18"/>
                <w:szCs w:val="18"/>
                <w:lang w:val="el-GR" w:eastAsia="el-GR"/>
              </w:rPr>
            </w:pPr>
            <w:r w:rsidRPr="00214985">
              <w:rPr>
                <w:rFonts w:cs="Tahoma"/>
                <w:color w:val="FF0000"/>
                <w:sz w:val="18"/>
                <w:szCs w:val="18"/>
                <w:lang w:val="el-GR"/>
              </w:rPr>
              <w:t>Ονομ/μο Στελέχους Χ Ομάδας Έργου</w:t>
            </w:r>
          </w:p>
        </w:tc>
        <w:tc>
          <w:tcPr>
            <w:tcW w:w="734" w:type="pct"/>
          </w:tcPr>
          <w:p w14:paraId="15F8C203" w14:textId="77777777" w:rsidR="00214985" w:rsidRPr="00A57A09" w:rsidRDefault="00214985" w:rsidP="00214985">
            <w:pPr>
              <w:spacing w:after="0"/>
              <w:jc w:val="center"/>
              <w:rPr>
                <w:sz w:val="18"/>
                <w:szCs w:val="18"/>
                <w:lang w:val="el-GR"/>
              </w:rPr>
            </w:pPr>
          </w:p>
        </w:tc>
        <w:tc>
          <w:tcPr>
            <w:tcW w:w="442" w:type="pct"/>
            <w:vAlign w:val="center"/>
          </w:tcPr>
          <w:p w14:paraId="0337B34D" w14:textId="77777777" w:rsidR="00214985" w:rsidRPr="00A57A09" w:rsidRDefault="00214985" w:rsidP="00214985">
            <w:pPr>
              <w:spacing w:after="0"/>
              <w:jc w:val="center"/>
              <w:rPr>
                <w:sz w:val="18"/>
                <w:szCs w:val="18"/>
                <w:lang w:val="el-GR"/>
              </w:rPr>
            </w:pPr>
          </w:p>
        </w:tc>
        <w:tc>
          <w:tcPr>
            <w:tcW w:w="589" w:type="pct"/>
            <w:vAlign w:val="center"/>
          </w:tcPr>
          <w:p w14:paraId="0AE64C05" w14:textId="77777777" w:rsidR="00214985" w:rsidRPr="00A57A09" w:rsidRDefault="00214985" w:rsidP="00214985">
            <w:pPr>
              <w:spacing w:after="0"/>
              <w:jc w:val="center"/>
              <w:rPr>
                <w:sz w:val="18"/>
                <w:szCs w:val="18"/>
                <w:lang w:val="el-GR"/>
              </w:rPr>
            </w:pPr>
          </w:p>
        </w:tc>
        <w:tc>
          <w:tcPr>
            <w:tcW w:w="515" w:type="pct"/>
            <w:vAlign w:val="center"/>
          </w:tcPr>
          <w:p w14:paraId="3FFF1464" w14:textId="77777777" w:rsidR="00214985" w:rsidRPr="00A57A09" w:rsidRDefault="00214985" w:rsidP="00214985">
            <w:pPr>
              <w:spacing w:after="0"/>
              <w:jc w:val="center"/>
              <w:rPr>
                <w:sz w:val="18"/>
                <w:szCs w:val="18"/>
                <w:lang w:val="el-GR"/>
              </w:rPr>
            </w:pPr>
          </w:p>
        </w:tc>
        <w:tc>
          <w:tcPr>
            <w:tcW w:w="521" w:type="pct"/>
            <w:vAlign w:val="center"/>
          </w:tcPr>
          <w:p w14:paraId="37BE101E" w14:textId="77777777" w:rsidR="00214985" w:rsidRPr="00A57A09" w:rsidRDefault="00214985" w:rsidP="00214985">
            <w:pPr>
              <w:spacing w:after="0"/>
              <w:jc w:val="center"/>
              <w:rPr>
                <w:sz w:val="18"/>
                <w:szCs w:val="18"/>
                <w:lang w:val="el-GR"/>
              </w:rPr>
            </w:pPr>
          </w:p>
        </w:tc>
        <w:tc>
          <w:tcPr>
            <w:tcW w:w="579" w:type="pct"/>
            <w:vAlign w:val="center"/>
          </w:tcPr>
          <w:p w14:paraId="117D2A9D" w14:textId="77777777" w:rsidR="00214985" w:rsidRPr="00A57A09" w:rsidRDefault="00214985" w:rsidP="00214985">
            <w:pPr>
              <w:spacing w:after="0"/>
              <w:jc w:val="center"/>
              <w:rPr>
                <w:sz w:val="18"/>
                <w:szCs w:val="18"/>
                <w:lang w:val="el-GR"/>
              </w:rPr>
            </w:pPr>
          </w:p>
        </w:tc>
      </w:tr>
      <w:tr w:rsidR="00214985" w:rsidRPr="00E16A2C" w14:paraId="0D2DD63A" w14:textId="77777777" w:rsidTr="00387970">
        <w:trPr>
          <w:trHeight w:val="284"/>
        </w:trPr>
        <w:tc>
          <w:tcPr>
            <w:tcW w:w="289" w:type="pct"/>
            <w:shd w:val="clear" w:color="auto" w:fill="E7E6E6" w:themeFill="background2"/>
            <w:vAlign w:val="center"/>
          </w:tcPr>
          <w:p w14:paraId="075D4370" w14:textId="76FB9AA5" w:rsidR="00214985" w:rsidRPr="00A57A09" w:rsidRDefault="00214985" w:rsidP="00214985">
            <w:pPr>
              <w:spacing w:after="0"/>
              <w:jc w:val="center"/>
              <w:rPr>
                <w:sz w:val="18"/>
                <w:szCs w:val="18"/>
                <w:lang w:val="el-GR"/>
              </w:rPr>
            </w:pPr>
            <w:r>
              <w:rPr>
                <w:sz w:val="18"/>
                <w:szCs w:val="18"/>
                <w:lang w:val="el-GR"/>
              </w:rPr>
              <w:t>26</w:t>
            </w:r>
          </w:p>
        </w:tc>
        <w:tc>
          <w:tcPr>
            <w:tcW w:w="1331" w:type="pct"/>
            <w:shd w:val="clear" w:color="auto" w:fill="E7E6E6" w:themeFill="background2"/>
          </w:tcPr>
          <w:p w14:paraId="1FF0D56A" w14:textId="745C3D43" w:rsidR="00214985" w:rsidRPr="00214985" w:rsidRDefault="00214985" w:rsidP="00214985">
            <w:pPr>
              <w:spacing w:after="0"/>
              <w:jc w:val="left"/>
              <w:rPr>
                <w:rFonts w:cs="Tahoma"/>
                <w:color w:val="FF0000"/>
                <w:sz w:val="18"/>
                <w:szCs w:val="18"/>
                <w:lang w:val="el-GR"/>
              </w:rPr>
            </w:pPr>
            <w:r w:rsidRPr="00387970">
              <w:rPr>
                <w:rFonts w:cs="Tahoma"/>
                <w:color w:val="000000"/>
                <w:sz w:val="18"/>
                <w:szCs w:val="18"/>
                <w:lang w:val="el-GR" w:eastAsia="el-GR"/>
              </w:rPr>
              <w:t xml:space="preserve">Π5.4. </w:t>
            </w:r>
            <w:r w:rsidRPr="00387970">
              <w:rPr>
                <w:rFonts w:cs="Tahoma"/>
                <w:bCs/>
                <w:sz w:val="18"/>
                <w:szCs w:val="18"/>
                <w:lang w:val="el-GR"/>
              </w:rPr>
              <w:t xml:space="preserve">Πηγαίος Κώδικας με αναλυτική τεκμηρίωση,Schemas, </w:t>
            </w:r>
            <w:r w:rsidRPr="00387970">
              <w:rPr>
                <w:rFonts w:cs="Tahoma"/>
                <w:bCs/>
                <w:sz w:val="18"/>
                <w:szCs w:val="18"/>
                <w:lang w:val="en-US"/>
              </w:rPr>
              <w:lastRenderedPageBreak/>
              <w:t>systems</w:t>
            </w:r>
            <w:r w:rsidRPr="00387970">
              <w:rPr>
                <w:rFonts w:cs="Tahoma"/>
                <w:bCs/>
                <w:sz w:val="18"/>
                <w:szCs w:val="18"/>
                <w:lang w:val="el-GR"/>
              </w:rPr>
              <w:t xml:space="preserve"> </w:t>
            </w:r>
            <w:r w:rsidRPr="00387970">
              <w:rPr>
                <w:rFonts w:cs="Tahoma"/>
                <w:bCs/>
                <w:sz w:val="18"/>
                <w:szCs w:val="18"/>
                <w:lang w:val="en-US"/>
              </w:rPr>
              <w:t>manuals</w:t>
            </w:r>
            <w:r w:rsidRPr="00387970">
              <w:rPr>
                <w:rFonts w:cs="Tahoma"/>
                <w:bCs/>
                <w:sz w:val="18"/>
                <w:szCs w:val="18"/>
                <w:lang w:val="el-GR"/>
              </w:rPr>
              <w:t>, εγχειρίδια διαχείρισης (μετά από Δοκιμαστική Λειτουργία)</w:t>
            </w:r>
          </w:p>
        </w:tc>
        <w:tc>
          <w:tcPr>
            <w:tcW w:w="734" w:type="pct"/>
            <w:shd w:val="clear" w:color="auto" w:fill="E7E6E6" w:themeFill="background2"/>
          </w:tcPr>
          <w:p w14:paraId="7538000C" w14:textId="77777777" w:rsidR="00214985" w:rsidRPr="00A57A09" w:rsidRDefault="00214985" w:rsidP="00214985">
            <w:pPr>
              <w:spacing w:after="0"/>
              <w:jc w:val="center"/>
              <w:rPr>
                <w:sz w:val="18"/>
                <w:szCs w:val="18"/>
                <w:lang w:val="el-GR"/>
              </w:rPr>
            </w:pPr>
          </w:p>
        </w:tc>
        <w:tc>
          <w:tcPr>
            <w:tcW w:w="442" w:type="pct"/>
            <w:shd w:val="clear" w:color="auto" w:fill="E7E6E6" w:themeFill="background2"/>
            <w:vAlign w:val="center"/>
          </w:tcPr>
          <w:p w14:paraId="0066C393" w14:textId="77777777" w:rsidR="00214985" w:rsidRPr="00A57A09" w:rsidRDefault="00214985" w:rsidP="00214985">
            <w:pPr>
              <w:spacing w:after="0"/>
              <w:jc w:val="center"/>
              <w:rPr>
                <w:sz w:val="18"/>
                <w:szCs w:val="18"/>
                <w:lang w:val="el-GR"/>
              </w:rPr>
            </w:pPr>
          </w:p>
        </w:tc>
        <w:tc>
          <w:tcPr>
            <w:tcW w:w="589" w:type="pct"/>
            <w:shd w:val="clear" w:color="auto" w:fill="E7E6E6" w:themeFill="background2"/>
            <w:vAlign w:val="center"/>
          </w:tcPr>
          <w:p w14:paraId="01699195" w14:textId="77777777" w:rsidR="00214985" w:rsidRPr="00A57A09" w:rsidRDefault="00214985" w:rsidP="00214985">
            <w:pPr>
              <w:spacing w:after="0"/>
              <w:jc w:val="center"/>
              <w:rPr>
                <w:sz w:val="18"/>
                <w:szCs w:val="18"/>
                <w:lang w:val="el-GR"/>
              </w:rPr>
            </w:pPr>
          </w:p>
        </w:tc>
        <w:tc>
          <w:tcPr>
            <w:tcW w:w="515" w:type="pct"/>
            <w:shd w:val="clear" w:color="auto" w:fill="E7E6E6" w:themeFill="background2"/>
            <w:vAlign w:val="center"/>
          </w:tcPr>
          <w:p w14:paraId="4A02B6EE" w14:textId="77777777" w:rsidR="00214985" w:rsidRPr="00A57A09" w:rsidRDefault="00214985" w:rsidP="00214985">
            <w:pPr>
              <w:spacing w:after="0"/>
              <w:jc w:val="center"/>
              <w:rPr>
                <w:sz w:val="18"/>
                <w:szCs w:val="18"/>
                <w:lang w:val="el-GR"/>
              </w:rPr>
            </w:pPr>
          </w:p>
        </w:tc>
        <w:tc>
          <w:tcPr>
            <w:tcW w:w="521" w:type="pct"/>
            <w:shd w:val="clear" w:color="auto" w:fill="E7E6E6" w:themeFill="background2"/>
            <w:vAlign w:val="center"/>
          </w:tcPr>
          <w:p w14:paraId="65309A58" w14:textId="77777777" w:rsidR="00214985" w:rsidRPr="00A57A09" w:rsidRDefault="00214985" w:rsidP="00214985">
            <w:pPr>
              <w:spacing w:after="0"/>
              <w:jc w:val="center"/>
              <w:rPr>
                <w:sz w:val="18"/>
                <w:szCs w:val="18"/>
                <w:lang w:val="el-GR"/>
              </w:rPr>
            </w:pPr>
          </w:p>
        </w:tc>
        <w:tc>
          <w:tcPr>
            <w:tcW w:w="579" w:type="pct"/>
            <w:shd w:val="clear" w:color="auto" w:fill="E7E6E6" w:themeFill="background2"/>
            <w:vAlign w:val="center"/>
          </w:tcPr>
          <w:p w14:paraId="149E04E1" w14:textId="77777777" w:rsidR="00214985" w:rsidRPr="00A57A09" w:rsidRDefault="00214985" w:rsidP="00214985">
            <w:pPr>
              <w:spacing w:after="0"/>
              <w:jc w:val="center"/>
              <w:rPr>
                <w:sz w:val="18"/>
                <w:szCs w:val="18"/>
                <w:lang w:val="el-GR"/>
              </w:rPr>
            </w:pPr>
          </w:p>
        </w:tc>
      </w:tr>
      <w:tr w:rsidR="00214985" w:rsidRPr="00E16A2C" w14:paraId="7A85525A" w14:textId="77777777" w:rsidTr="00387970">
        <w:trPr>
          <w:trHeight w:val="284"/>
        </w:trPr>
        <w:tc>
          <w:tcPr>
            <w:tcW w:w="289" w:type="pct"/>
            <w:vAlign w:val="center"/>
          </w:tcPr>
          <w:p w14:paraId="1693EBD3" w14:textId="77777777" w:rsidR="00214985" w:rsidRPr="00A57A09" w:rsidRDefault="00214985" w:rsidP="00214985">
            <w:pPr>
              <w:spacing w:after="0"/>
              <w:jc w:val="center"/>
              <w:rPr>
                <w:sz w:val="18"/>
                <w:szCs w:val="18"/>
                <w:lang w:val="el-GR"/>
              </w:rPr>
            </w:pPr>
          </w:p>
        </w:tc>
        <w:tc>
          <w:tcPr>
            <w:tcW w:w="1331" w:type="pct"/>
            <w:vAlign w:val="center"/>
          </w:tcPr>
          <w:p w14:paraId="43CAADC2" w14:textId="6C7BEDDB" w:rsidR="00214985" w:rsidRPr="00387970" w:rsidRDefault="00214985" w:rsidP="00214985">
            <w:pPr>
              <w:spacing w:after="0"/>
              <w:jc w:val="left"/>
              <w:rPr>
                <w:rFonts w:cs="Tahoma"/>
                <w:color w:val="000000"/>
                <w:sz w:val="18"/>
                <w:szCs w:val="18"/>
                <w:lang w:val="el-GR" w:eastAsia="el-GR"/>
              </w:rPr>
            </w:pPr>
            <w:r w:rsidRPr="00214985">
              <w:rPr>
                <w:rFonts w:cs="Tahoma"/>
                <w:color w:val="FF0000"/>
                <w:sz w:val="18"/>
                <w:szCs w:val="18"/>
                <w:lang w:val="el-GR"/>
              </w:rPr>
              <w:t xml:space="preserve">Ονομ/μο Στελέχους 1 Ομάδας Έργου </w:t>
            </w:r>
          </w:p>
        </w:tc>
        <w:tc>
          <w:tcPr>
            <w:tcW w:w="734" w:type="pct"/>
          </w:tcPr>
          <w:p w14:paraId="5178B67B" w14:textId="77777777" w:rsidR="00214985" w:rsidRPr="00A57A09" w:rsidRDefault="00214985" w:rsidP="00214985">
            <w:pPr>
              <w:spacing w:after="0"/>
              <w:jc w:val="center"/>
              <w:rPr>
                <w:sz w:val="18"/>
                <w:szCs w:val="18"/>
                <w:lang w:val="el-GR"/>
              </w:rPr>
            </w:pPr>
          </w:p>
        </w:tc>
        <w:tc>
          <w:tcPr>
            <w:tcW w:w="442" w:type="pct"/>
            <w:vAlign w:val="center"/>
          </w:tcPr>
          <w:p w14:paraId="1EFD5FB5" w14:textId="77777777" w:rsidR="00214985" w:rsidRPr="00A57A09" w:rsidRDefault="00214985" w:rsidP="00214985">
            <w:pPr>
              <w:spacing w:after="0"/>
              <w:jc w:val="center"/>
              <w:rPr>
                <w:sz w:val="18"/>
                <w:szCs w:val="18"/>
                <w:lang w:val="el-GR"/>
              </w:rPr>
            </w:pPr>
          </w:p>
        </w:tc>
        <w:tc>
          <w:tcPr>
            <w:tcW w:w="589" w:type="pct"/>
            <w:vAlign w:val="center"/>
          </w:tcPr>
          <w:p w14:paraId="794D601E" w14:textId="77777777" w:rsidR="00214985" w:rsidRPr="00A57A09" w:rsidRDefault="00214985" w:rsidP="00214985">
            <w:pPr>
              <w:spacing w:after="0"/>
              <w:jc w:val="center"/>
              <w:rPr>
                <w:sz w:val="18"/>
                <w:szCs w:val="18"/>
                <w:lang w:val="el-GR"/>
              </w:rPr>
            </w:pPr>
          </w:p>
        </w:tc>
        <w:tc>
          <w:tcPr>
            <w:tcW w:w="515" w:type="pct"/>
            <w:vAlign w:val="center"/>
          </w:tcPr>
          <w:p w14:paraId="286D5609" w14:textId="77777777" w:rsidR="00214985" w:rsidRPr="00A57A09" w:rsidRDefault="00214985" w:rsidP="00214985">
            <w:pPr>
              <w:spacing w:after="0"/>
              <w:jc w:val="center"/>
              <w:rPr>
                <w:sz w:val="18"/>
                <w:szCs w:val="18"/>
                <w:lang w:val="el-GR"/>
              </w:rPr>
            </w:pPr>
          </w:p>
        </w:tc>
        <w:tc>
          <w:tcPr>
            <w:tcW w:w="521" w:type="pct"/>
            <w:vAlign w:val="center"/>
          </w:tcPr>
          <w:p w14:paraId="058A69EB" w14:textId="77777777" w:rsidR="00214985" w:rsidRPr="00A57A09" w:rsidRDefault="00214985" w:rsidP="00214985">
            <w:pPr>
              <w:spacing w:after="0"/>
              <w:jc w:val="center"/>
              <w:rPr>
                <w:sz w:val="18"/>
                <w:szCs w:val="18"/>
                <w:lang w:val="el-GR"/>
              </w:rPr>
            </w:pPr>
          </w:p>
        </w:tc>
        <w:tc>
          <w:tcPr>
            <w:tcW w:w="579" w:type="pct"/>
            <w:vAlign w:val="center"/>
          </w:tcPr>
          <w:p w14:paraId="2A0E1D43" w14:textId="77777777" w:rsidR="00214985" w:rsidRPr="00A57A09" w:rsidRDefault="00214985" w:rsidP="00214985">
            <w:pPr>
              <w:spacing w:after="0"/>
              <w:jc w:val="center"/>
              <w:rPr>
                <w:sz w:val="18"/>
                <w:szCs w:val="18"/>
                <w:lang w:val="el-GR"/>
              </w:rPr>
            </w:pPr>
          </w:p>
        </w:tc>
      </w:tr>
      <w:tr w:rsidR="00214985" w:rsidRPr="00387970" w14:paraId="3FC51EBF" w14:textId="77777777" w:rsidTr="00387970">
        <w:trPr>
          <w:trHeight w:val="284"/>
        </w:trPr>
        <w:tc>
          <w:tcPr>
            <w:tcW w:w="289" w:type="pct"/>
            <w:vAlign w:val="center"/>
          </w:tcPr>
          <w:p w14:paraId="15EF96B4" w14:textId="77777777" w:rsidR="00214985" w:rsidRPr="00A57A09" w:rsidRDefault="00214985" w:rsidP="00214985">
            <w:pPr>
              <w:spacing w:after="0"/>
              <w:jc w:val="center"/>
              <w:rPr>
                <w:sz w:val="18"/>
                <w:szCs w:val="18"/>
                <w:lang w:val="el-GR"/>
              </w:rPr>
            </w:pPr>
          </w:p>
        </w:tc>
        <w:tc>
          <w:tcPr>
            <w:tcW w:w="1331" w:type="pct"/>
            <w:vAlign w:val="center"/>
          </w:tcPr>
          <w:p w14:paraId="237542FF" w14:textId="6960E4C4" w:rsidR="00214985" w:rsidRPr="00214985" w:rsidRDefault="00214985" w:rsidP="00214985">
            <w:pPr>
              <w:spacing w:after="0"/>
              <w:jc w:val="left"/>
              <w:rPr>
                <w:rFonts w:cs="Tahoma"/>
                <w:color w:val="000000"/>
                <w:sz w:val="18"/>
                <w:szCs w:val="18"/>
                <w:lang w:val="el-GR" w:eastAsia="el-GR"/>
              </w:rPr>
            </w:pPr>
            <w:r w:rsidRPr="00214985">
              <w:rPr>
                <w:rFonts w:cs="Tahoma"/>
                <w:color w:val="FF0000"/>
                <w:sz w:val="18"/>
                <w:szCs w:val="18"/>
              </w:rPr>
              <w:t>…..</w:t>
            </w:r>
          </w:p>
        </w:tc>
        <w:tc>
          <w:tcPr>
            <w:tcW w:w="734" w:type="pct"/>
          </w:tcPr>
          <w:p w14:paraId="6497EEAD" w14:textId="77777777" w:rsidR="00214985" w:rsidRPr="00A57A09" w:rsidRDefault="00214985" w:rsidP="00214985">
            <w:pPr>
              <w:spacing w:after="0"/>
              <w:jc w:val="center"/>
              <w:rPr>
                <w:sz w:val="18"/>
                <w:szCs w:val="18"/>
                <w:lang w:val="el-GR"/>
              </w:rPr>
            </w:pPr>
          </w:p>
        </w:tc>
        <w:tc>
          <w:tcPr>
            <w:tcW w:w="442" w:type="pct"/>
            <w:vAlign w:val="center"/>
          </w:tcPr>
          <w:p w14:paraId="33AC4BF9" w14:textId="77777777" w:rsidR="00214985" w:rsidRPr="00A57A09" w:rsidRDefault="00214985" w:rsidP="00214985">
            <w:pPr>
              <w:spacing w:after="0"/>
              <w:jc w:val="center"/>
              <w:rPr>
                <w:sz w:val="18"/>
                <w:szCs w:val="18"/>
                <w:lang w:val="el-GR"/>
              </w:rPr>
            </w:pPr>
          </w:p>
        </w:tc>
        <w:tc>
          <w:tcPr>
            <w:tcW w:w="589" w:type="pct"/>
            <w:vAlign w:val="center"/>
          </w:tcPr>
          <w:p w14:paraId="73EB6339" w14:textId="77777777" w:rsidR="00214985" w:rsidRPr="00A57A09" w:rsidRDefault="00214985" w:rsidP="00214985">
            <w:pPr>
              <w:spacing w:after="0"/>
              <w:jc w:val="center"/>
              <w:rPr>
                <w:sz w:val="18"/>
                <w:szCs w:val="18"/>
                <w:lang w:val="el-GR"/>
              </w:rPr>
            </w:pPr>
          </w:p>
        </w:tc>
        <w:tc>
          <w:tcPr>
            <w:tcW w:w="515" w:type="pct"/>
            <w:vAlign w:val="center"/>
          </w:tcPr>
          <w:p w14:paraId="284A84C2" w14:textId="77777777" w:rsidR="00214985" w:rsidRPr="00A57A09" w:rsidRDefault="00214985" w:rsidP="00214985">
            <w:pPr>
              <w:spacing w:after="0"/>
              <w:jc w:val="center"/>
              <w:rPr>
                <w:sz w:val="18"/>
                <w:szCs w:val="18"/>
                <w:lang w:val="el-GR"/>
              </w:rPr>
            </w:pPr>
          </w:p>
        </w:tc>
        <w:tc>
          <w:tcPr>
            <w:tcW w:w="521" w:type="pct"/>
            <w:vAlign w:val="center"/>
          </w:tcPr>
          <w:p w14:paraId="4DD3D47A" w14:textId="77777777" w:rsidR="00214985" w:rsidRPr="00A57A09" w:rsidRDefault="00214985" w:rsidP="00214985">
            <w:pPr>
              <w:spacing w:after="0"/>
              <w:jc w:val="center"/>
              <w:rPr>
                <w:sz w:val="18"/>
                <w:szCs w:val="18"/>
                <w:lang w:val="el-GR"/>
              </w:rPr>
            </w:pPr>
          </w:p>
        </w:tc>
        <w:tc>
          <w:tcPr>
            <w:tcW w:w="579" w:type="pct"/>
            <w:vAlign w:val="center"/>
          </w:tcPr>
          <w:p w14:paraId="528B2988" w14:textId="77777777" w:rsidR="00214985" w:rsidRPr="00A57A09" w:rsidRDefault="00214985" w:rsidP="00214985">
            <w:pPr>
              <w:spacing w:after="0"/>
              <w:jc w:val="center"/>
              <w:rPr>
                <w:sz w:val="18"/>
                <w:szCs w:val="18"/>
                <w:lang w:val="el-GR"/>
              </w:rPr>
            </w:pPr>
          </w:p>
        </w:tc>
      </w:tr>
      <w:tr w:rsidR="00214985" w:rsidRPr="00E16A2C" w14:paraId="388D9383" w14:textId="77777777" w:rsidTr="00387970">
        <w:trPr>
          <w:trHeight w:val="284"/>
        </w:trPr>
        <w:tc>
          <w:tcPr>
            <w:tcW w:w="289" w:type="pct"/>
            <w:vAlign w:val="center"/>
          </w:tcPr>
          <w:p w14:paraId="7B62A0DA" w14:textId="77777777" w:rsidR="00214985" w:rsidRPr="00A57A09" w:rsidRDefault="00214985" w:rsidP="00214985">
            <w:pPr>
              <w:spacing w:after="0"/>
              <w:jc w:val="center"/>
              <w:rPr>
                <w:sz w:val="18"/>
                <w:szCs w:val="18"/>
                <w:lang w:val="el-GR"/>
              </w:rPr>
            </w:pPr>
          </w:p>
        </w:tc>
        <w:tc>
          <w:tcPr>
            <w:tcW w:w="1331" w:type="pct"/>
            <w:vAlign w:val="center"/>
          </w:tcPr>
          <w:p w14:paraId="11C1C734" w14:textId="453516EF" w:rsidR="00214985" w:rsidRPr="00387970" w:rsidRDefault="00214985" w:rsidP="00214985">
            <w:pPr>
              <w:spacing w:after="0"/>
              <w:jc w:val="left"/>
              <w:rPr>
                <w:rFonts w:cs="Tahoma"/>
                <w:color w:val="000000"/>
                <w:sz w:val="18"/>
                <w:szCs w:val="18"/>
                <w:lang w:val="el-GR" w:eastAsia="el-GR"/>
              </w:rPr>
            </w:pPr>
            <w:r w:rsidRPr="00214985">
              <w:rPr>
                <w:rFonts w:cs="Tahoma"/>
                <w:color w:val="FF0000"/>
                <w:sz w:val="18"/>
                <w:szCs w:val="18"/>
                <w:lang w:val="el-GR"/>
              </w:rPr>
              <w:t>Ονομ/μο Στελέχους Χ Ομάδας Έργου</w:t>
            </w:r>
          </w:p>
        </w:tc>
        <w:tc>
          <w:tcPr>
            <w:tcW w:w="734" w:type="pct"/>
          </w:tcPr>
          <w:p w14:paraId="5203E10B" w14:textId="77777777" w:rsidR="00214985" w:rsidRPr="00A57A09" w:rsidRDefault="00214985" w:rsidP="00214985">
            <w:pPr>
              <w:spacing w:after="0"/>
              <w:jc w:val="center"/>
              <w:rPr>
                <w:sz w:val="18"/>
                <w:szCs w:val="18"/>
                <w:lang w:val="el-GR"/>
              </w:rPr>
            </w:pPr>
          </w:p>
        </w:tc>
        <w:tc>
          <w:tcPr>
            <w:tcW w:w="442" w:type="pct"/>
            <w:vAlign w:val="center"/>
          </w:tcPr>
          <w:p w14:paraId="79DD43F3" w14:textId="77777777" w:rsidR="00214985" w:rsidRPr="00A57A09" w:rsidRDefault="00214985" w:rsidP="00214985">
            <w:pPr>
              <w:spacing w:after="0"/>
              <w:jc w:val="center"/>
              <w:rPr>
                <w:sz w:val="18"/>
                <w:szCs w:val="18"/>
                <w:lang w:val="el-GR"/>
              </w:rPr>
            </w:pPr>
          </w:p>
        </w:tc>
        <w:tc>
          <w:tcPr>
            <w:tcW w:w="589" w:type="pct"/>
            <w:vAlign w:val="center"/>
          </w:tcPr>
          <w:p w14:paraId="3884C321" w14:textId="77777777" w:rsidR="00214985" w:rsidRPr="00A57A09" w:rsidRDefault="00214985" w:rsidP="00214985">
            <w:pPr>
              <w:spacing w:after="0"/>
              <w:jc w:val="center"/>
              <w:rPr>
                <w:sz w:val="18"/>
                <w:szCs w:val="18"/>
                <w:lang w:val="el-GR"/>
              </w:rPr>
            </w:pPr>
          </w:p>
        </w:tc>
        <w:tc>
          <w:tcPr>
            <w:tcW w:w="515" w:type="pct"/>
            <w:vAlign w:val="center"/>
          </w:tcPr>
          <w:p w14:paraId="583E9A96" w14:textId="77777777" w:rsidR="00214985" w:rsidRPr="00A57A09" w:rsidRDefault="00214985" w:rsidP="00214985">
            <w:pPr>
              <w:spacing w:after="0"/>
              <w:jc w:val="center"/>
              <w:rPr>
                <w:sz w:val="18"/>
                <w:szCs w:val="18"/>
                <w:lang w:val="el-GR"/>
              </w:rPr>
            </w:pPr>
          </w:p>
        </w:tc>
        <w:tc>
          <w:tcPr>
            <w:tcW w:w="521" w:type="pct"/>
            <w:vAlign w:val="center"/>
          </w:tcPr>
          <w:p w14:paraId="74BD3EE9" w14:textId="77777777" w:rsidR="00214985" w:rsidRPr="00A57A09" w:rsidRDefault="00214985" w:rsidP="00214985">
            <w:pPr>
              <w:spacing w:after="0"/>
              <w:jc w:val="center"/>
              <w:rPr>
                <w:sz w:val="18"/>
                <w:szCs w:val="18"/>
                <w:lang w:val="el-GR"/>
              </w:rPr>
            </w:pPr>
          </w:p>
        </w:tc>
        <w:tc>
          <w:tcPr>
            <w:tcW w:w="579" w:type="pct"/>
            <w:vAlign w:val="center"/>
          </w:tcPr>
          <w:p w14:paraId="1B23695B" w14:textId="77777777" w:rsidR="00214985" w:rsidRPr="00A57A09" w:rsidRDefault="00214985" w:rsidP="00214985">
            <w:pPr>
              <w:spacing w:after="0"/>
              <w:jc w:val="center"/>
              <w:rPr>
                <w:sz w:val="18"/>
                <w:szCs w:val="18"/>
                <w:lang w:val="el-GR"/>
              </w:rPr>
            </w:pPr>
          </w:p>
        </w:tc>
      </w:tr>
      <w:tr w:rsidR="00214985" w:rsidRPr="00E16A2C" w14:paraId="3CDBBCA9" w14:textId="77777777" w:rsidTr="00387970">
        <w:trPr>
          <w:trHeight w:val="284"/>
        </w:trPr>
        <w:tc>
          <w:tcPr>
            <w:tcW w:w="289" w:type="pct"/>
            <w:shd w:val="clear" w:color="auto" w:fill="E7E6E6" w:themeFill="background2"/>
            <w:vAlign w:val="center"/>
          </w:tcPr>
          <w:p w14:paraId="301370B4" w14:textId="2D68B609" w:rsidR="00214985" w:rsidRPr="00A57A09" w:rsidRDefault="00214985" w:rsidP="00214985">
            <w:pPr>
              <w:spacing w:after="0"/>
              <w:jc w:val="center"/>
              <w:rPr>
                <w:sz w:val="18"/>
                <w:szCs w:val="18"/>
                <w:lang w:val="el-GR"/>
              </w:rPr>
            </w:pPr>
            <w:r>
              <w:rPr>
                <w:sz w:val="18"/>
                <w:szCs w:val="18"/>
                <w:lang w:val="el-GR"/>
              </w:rPr>
              <w:t>27</w:t>
            </w:r>
          </w:p>
        </w:tc>
        <w:tc>
          <w:tcPr>
            <w:tcW w:w="1331" w:type="pct"/>
            <w:shd w:val="clear" w:color="auto" w:fill="E7E6E6" w:themeFill="background2"/>
          </w:tcPr>
          <w:p w14:paraId="74D7664F" w14:textId="11A71AE5" w:rsidR="00214985" w:rsidRPr="00214985" w:rsidRDefault="00214985" w:rsidP="00214985">
            <w:pPr>
              <w:spacing w:after="0"/>
              <w:jc w:val="left"/>
              <w:rPr>
                <w:rFonts w:cs="Tahoma"/>
                <w:color w:val="FF0000"/>
                <w:sz w:val="18"/>
                <w:szCs w:val="18"/>
                <w:lang w:val="el-GR"/>
              </w:rPr>
            </w:pPr>
            <w:r w:rsidRPr="00387970">
              <w:rPr>
                <w:rFonts w:cs="Tahoma"/>
                <w:color w:val="000000"/>
                <w:sz w:val="18"/>
                <w:szCs w:val="18"/>
                <w:lang w:val="el-GR" w:eastAsia="el-GR"/>
              </w:rPr>
              <w:t xml:space="preserve">Π5.5. </w:t>
            </w:r>
            <w:r w:rsidRPr="00387970">
              <w:rPr>
                <w:rFonts w:cs="Tahoma"/>
                <w:bCs/>
                <w:sz w:val="18"/>
                <w:szCs w:val="18"/>
                <w:lang w:val="el-GR"/>
              </w:rPr>
              <w:t>Επικαιροποιημένη Σειρά Εγχειριδίων Τεκμηρίωσης (λειτουργικής &amp; υποστηρικτικής)</w:t>
            </w:r>
          </w:p>
        </w:tc>
        <w:tc>
          <w:tcPr>
            <w:tcW w:w="734" w:type="pct"/>
            <w:shd w:val="clear" w:color="auto" w:fill="E7E6E6" w:themeFill="background2"/>
          </w:tcPr>
          <w:p w14:paraId="067CC908" w14:textId="77777777" w:rsidR="00214985" w:rsidRPr="00A57A09" w:rsidRDefault="00214985" w:rsidP="00214985">
            <w:pPr>
              <w:spacing w:after="0"/>
              <w:jc w:val="center"/>
              <w:rPr>
                <w:sz w:val="18"/>
                <w:szCs w:val="18"/>
                <w:lang w:val="el-GR"/>
              </w:rPr>
            </w:pPr>
          </w:p>
        </w:tc>
        <w:tc>
          <w:tcPr>
            <w:tcW w:w="442" w:type="pct"/>
            <w:shd w:val="clear" w:color="auto" w:fill="E7E6E6" w:themeFill="background2"/>
            <w:vAlign w:val="center"/>
          </w:tcPr>
          <w:p w14:paraId="7C38F3C5" w14:textId="77777777" w:rsidR="00214985" w:rsidRPr="00A57A09" w:rsidRDefault="00214985" w:rsidP="00214985">
            <w:pPr>
              <w:spacing w:after="0"/>
              <w:jc w:val="center"/>
              <w:rPr>
                <w:sz w:val="18"/>
                <w:szCs w:val="18"/>
                <w:lang w:val="el-GR"/>
              </w:rPr>
            </w:pPr>
          </w:p>
        </w:tc>
        <w:tc>
          <w:tcPr>
            <w:tcW w:w="589" w:type="pct"/>
            <w:shd w:val="clear" w:color="auto" w:fill="E7E6E6" w:themeFill="background2"/>
            <w:vAlign w:val="center"/>
          </w:tcPr>
          <w:p w14:paraId="2FECD1CA" w14:textId="77777777" w:rsidR="00214985" w:rsidRPr="00A57A09" w:rsidRDefault="00214985" w:rsidP="00214985">
            <w:pPr>
              <w:spacing w:after="0"/>
              <w:jc w:val="center"/>
              <w:rPr>
                <w:sz w:val="18"/>
                <w:szCs w:val="18"/>
                <w:lang w:val="el-GR"/>
              </w:rPr>
            </w:pPr>
          </w:p>
        </w:tc>
        <w:tc>
          <w:tcPr>
            <w:tcW w:w="515" w:type="pct"/>
            <w:shd w:val="clear" w:color="auto" w:fill="E7E6E6" w:themeFill="background2"/>
            <w:vAlign w:val="center"/>
          </w:tcPr>
          <w:p w14:paraId="2B390ABA" w14:textId="77777777" w:rsidR="00214985" w:rsidRPr="00A57A09" w:rsidRDefault="00214985" w:rsidP="00214985">
            <w:pPr>
              <w:spacing w:after="0"/>
              <w:jc w:val="center"/>
              <w:rPr>
                <w:sz w:val="18"/>
                <w:szCs w:val="18"/>
                <w:lang w:val="el-GR"/>
              </w:rPr>
            </w:pPr>
          </w:p>
        </w:tc>
        <w:tc>
          <w:tcPr>
            <w:tcW w:w="521" w:type="pct"/>
            <w:shd w:val="clear" w:color="auto" w:fill="E7E6E6" w:themeFill="background2"/>
            <w:vAlign w:val="center"/>
          </w:tcPr>
          <w:p w14:paraId="465D3AF7" w14:textId="77777777" w:rsidR="00214985" w:rsidRPr="00A57A09" w:rsidRDefault="00214985" w:rsidP="00214985">
            <w:pPr>
              <w:spacing w:after="0"/>
              <w:jc w:val="center"/>
              <w:rPr>
                <w:sz w:val="18"/>
                <w:szCs w:val="18"/>
                <w:lang w:val="el-GR"/>
              </w:rPr>
            </w:pPr>
          </w:p>
        </w:tc>
        <w:tc>
          <w:tcPr>
            <w:tcW w:w="579" w:type="pct"/>
            <w:shd w:val="clear" w:color="auto" w:fill="E7E6E6" w:themeFill="background2"/>
            <w:vAlign w:val="center"/>
          </w:tcPr>
          <w:p w14:paraId="01ABF4D2" w14:textId="77777777" w:rsidR="00214985" w:rsidRPr="00A57A09" w:rsidRDefault="00214985" w:rsidP="00214985">
            <w:pPr>
              <w:spacing w:after="0"/>
              <w:jc w:val="center"/>
              <w:rPr>
                <w:sz w:val="18"/>
                <w:szCs w:val="18"/>
                <w:lang w:val="el-GR"/>
              </w:rPr>
            </w:pPr>
          </w:p>
        </w:tc>
      </w:tr>
      <w:tr w:rsidR="00214985" w:rsidRPr="00E16A2C" w14:paraId="69ABBB8C" w14:textId="77777777" w:rsidTr="00387970">
        <w:trPr>
          <w:trHeight w:val="284"/>
        </w:trPr>
        <w:tc>
          <w:tcPr>
            <w:tcW w:w="289" w:type="pct"/>
            <w:vAlign w:val="center"/>
          </w:tcPr>
          <w:p w14:paraId="66AA9BD0" w14:textId="77777777" w:rsidR="00214985" w:rsidRPr="00A57A09" w:rsidRDefault="00214985" w:rsidP="00214985">
            <w:pPr>
              <w:spacing w:after="0"/>
              <w:jc w:val="center"/>
              <w:rPr>
                <w:sz w:val="18"/>
                <w:szCs w:val="18"/>
                <w:lang w:val="el-GR"/>
              </w:rPr>
            </w:pPr>
          </w:p>
        </w:tc>
        <w:tc>
          <w:tcPr>
            <w:tcW w:w="1331" w:type="pct"/>
            <w:vAlign w:val="center"/>
          </w:tcPr>
          <w:p w14:paraId="3A285B98" w14:textId="689D3C5E" w:rsidR="00214985" w:rsidRPr="00387970" w:rsidRDefault="00214985" w:rsidP="00214985">
            <w:pPr>
              <w:spacing w:after="0"/>
              <w:jc w:val="left"/>
              <w:rPr>
                <w:rFonts w:cs="Tahoma"/>
                <w:color w:val="000000"/>
                <w:sz w:val="18"/>
                <w:szCs w:val="18"/>
                <w:lang w:val="el-GR" w:eastAsia="el-GR"/>
              </w:rPr>
            </w:pPr>
            <w:r w:rsidRPr="00214985">
              <w:rPr>
                <w:rFonts w:cs="Tahoma"/>
                <w:color w:val="FF0000"/>
                <w:sz w:val="18"/>
                <w:szCs w:val="18"/>
                <w:lang w:val="el-GR"/>
              </w:rPr>
              <w:t xml:space="preserve">Ονομ/μο Στελέχους 1 Ομάδας Έργου </w:t>
            </w:r>
          </w:p>
        </w:tc>
        <w:tc>
          <w:tcPr>
            <w:tcW w:w="734" w:type="pct"/>
          </w:tcPr>
          <w:p w14:paraId="394EB8AD" w14:textId="77777777" w:rsidR="00214985" w:rsidRPr="00A57A09" w:rsidRDefault="00214985" w:rsidP="00214985">
            <w:pPr>
              <w:spacing w:after="0"/>
              <w:jc w:val="center"/>
              <w:rPr>
                <w:sz w:val="18"/>
                <w:szCs w:val="18"/>
                <w:lang w:val="el-GR"/>
              </w:rPr>
            </w:pPr>
          </w:p>
        </w:tc>
        <w:tc>
          <w:tcPr>
            <w:tcW w:w="442" w:type="pct"/>
            <w:vAlign w:val="center"/>
          </w:tcPr>
          <w:p w14:paraId="1C0F9240" w14:textId="77777777" w:rsidR="00214985" w:rsidRPr="00A57A09" w:rsidRDefault="00214985" w:rsidP="00214985">
            <w:pPr>
              <w:spacing w:after="0"/>
              <w:jc w:val="center"/>
              <w:rPr>
                <w:sz w:val="18"/>
                <w:szCs w:val="18"/>
                <w:lang w:val="el-GR"/>
              </w:rPr>
            </w:pPr>
          </w:p>
        </w:tc>
        <w:tc>
          <w:tcPr>
            <w:tcW w:w="589" w:type="pct"/>
            <w:vAlign w:val="center"/>
          </w:tcPr>
          <w:p w14:paraId="1C6A6D14" w14:textId="77777777" w:rsidR="00214985" w:rsidRPr="00A57A09" w:rsidRDefault="00214985" w:rsidP="00214985">
            <w:pPr>
              <w:spacing w:after="0"/>
              <w:jc w:val="center"/>
              <w:rPr>
                <w:sz w:val="18"/>
                <w:szCs w:val="18"/>
                <w:lang w:val="el-GR"/>
              </w:rPr>
            </w:pPr>
          </w:p>
        </w:tc>
        <w:tc>
          <w:tcPr>
            <w:tcW w:w="515" w:type="pct"/>
            <w:vAlign w:val="center"/>
          </w:tcPr>
          <w:p w14:paraId="39E76B36" w14:textId="77777777" w:rsidR="00214985" w:rsidRPr="00A57A09" w:rsidRDefault="00214985" w:rsidP="00214985">
            <w:pPr>
              <w:spacing w:after="0"/>
              <w:jc w:val="center"/>
              <w:rPr>
                <w:sz w:val="18"/>
                <w:szCs w:val="18"/>
                <w:lang w:val="el-GR"/>
              </w:rPr>
            </w:pPr>
          </w:p>
        </w:tc>
        <w:tc>
          <w:tcPr>
            <w:tcW w:w="521" w:type="pct"/>
            <w:vAlign w:val="center"/>
          </w:tcPr>
          <w:p w14:paraId="7E08D360" w14:textId="77777777" w:rsidR="00214985" w:rsidRPr="00A57A09" w:rsidRDefault="00214985" w:rsidP="00214985">
            <w:pPr>
              <w:spacing w:after="0"/>
              <w:jc w:val="center"/>
              <w:rPr>
                <w:sz w:val="18"/>
                <w:szCs w:val="18"/>
                <w:lang w:val="el-GR"/>
              </w:rPr>
            </w:pPr>
          </w:p>
        </w:tc>
        <w:tc>
          <w:tcPr>
            <w:tcW w:w="579" w:type="pct"/>
            <w:vAlign w:val="center"/>
          </w:tcPr>
          <w:p w14:paraId="33A20522" w14:textId="77777777" w:rsidR="00214985" w:rsidRPr="00A57A09" w:rsidRDefault="00214985" w:rsidP="00214985">
            <w:pPr>
              <w:spacing w:after="0"/>
              <w:jc w:val="center"/>
              <w:rPr>
                <w:sz w:val="18"/>
                <w:szCs w:val="18"/>
                <w:lang w:val="el-GR"/>
              </w:rPr>
            </w:pPr>
          </w:p>
        </w:tc>
      </w:tr>
      <w:tr w:rsidR="00214985" w:rsidRPr="00387970" w14:paraId="30610726" w14:textId="77777777" w:rsidTr="00387970">
        <w:trPr>
          <w:trHeight w:val="284"/>
        </w:trPr>
        <w:tc>
          <w:tcPr>
            <w:tcW w:w="289" w:type="pct"/>
            <w:vAlign w:val="center"/>
          </w:tcPr>
          <w:p w14:paraId="1675242B" w14:textId="77777777" w:rsidR="00214985" w:rsidRPr="00A57A09" w:rsidRDefault="00214985" w:rsidP="00214985">
            <w:pPr>
              <w:spacing w:after="0"/>
              <w:jc w:val="center"/>
              <w:rPr>
                <w:sz w:val="18"/>
                <w:szCs w:val="18"/>
                <w:lang w:val="el-GR"/>
              </w:rPr>
            </w:pPr>
          </w:p>
        </w:tc>
        <w:tc>
          <w:tcPr>
            <w:tcW w:w="1331" w:type="pct"/>
            <w:vAlign w:val="center"/>
          </w:tcPr>
          <w:p w14:paraId="26F9319B" w14:textId="7321D037" w:rsidR="00214985" w:rsidRPr="00214985" w:rsidRDefault="00214985" w:rsidP="00214985">
            <w:pPr>
              <w:spacing w:after="0"/>
              <w:jc w:val="left"/>
              <w:rPr>
                <w:rFonts w:cs="Tahoma"/>
                <w:color w:val="000000"/>
                <w:sz w:val="18"/>
                <w:szCs w:val="18"/>
                <w:lang w:val="el-GR" w:eastAsia="el-GR"/>
              </w:rPr>
            </w:pPr>
            <w:r w:rsidRPr="00214985">
              <w:rPr>
                <w:rFonts w:cs="Tahoma"/>
                <w:color w:val="FF0000"/>
                <w:sz w:val="18"/>
                <w:szCs w:val="18"/>
              </w:rPr>
              <w:t>…..</w:t>
            </w:r>
          </w:p>
        </w:tc>
        <w:tc>
          <w:tcPr>
            <w:tcW w:w="734" w:type="pct"/>
          </w:tcPr>
          <w:p w14:paraId="40F0D2B0" w14:textId="77777777" w:rsidR="00214985" w:rsidRPr="00A57A09" w:rsidRDefault="00214985" w:rsidP="00214985">
            <w:pPr>
              <w:spacing w:after="0"/>
              <w:jc w:val="center"/>
              <w:rPr>
                <w:sz w:val="18"/>
                <w:szCs w:val="18"/>
                <w:lang w:val="el-GR"/>
              </w:rPr>
            </w:pPr>
          </w:p>
        </w:tc>
        <w:tc>
          <w:tcPr>
            <w:tcW w:w="442" w:type="pct"/>
            <w:vAlign w:val="center"/>
          </w:tcPr>
          <w:p w14:paraId="71CF796F" w14:textId="77777777" w:rsidR="00214985" w:rsidRPr="00A57A09" w:rsidRDefault="00214985" w:rsidP="00214985">
            <w:pPr>
              <w:spacing w:after="0"/>
              <w:jc w:val="center"/>
              <w:rPr>
                <w:sz w:val="18"/>
                <w:szCs w:val="18"/>
                <w:lang w:val="el-GR"/>
              </w:rPr>
            </w:pPr>
          </w:p>
        </w:tc>
        <w:tc>
          <w:tcPr>
            <w:tcW w:w="589" w:type="pct"/>
            <w:vAlign w:val="center"/>
          </w:tcPr>
          <w:p w14:paraId="3F728CD0" w14:textId="77777777" w:rsidR="00214985" w:rsidRPr="00A57A09" w:rsidRDefault="00214985" w:rsidP="00214985">
            <w:pPr>
              <w:spacing w:after="0"/>
              <w:jc w:val="center"/>
              <w:rPr>
                <w:sz w:val="18"/>
                <w:szCs w:val="18"/>
                <w:lang w:val="el-GR"/>
              </w:rPr>
            </w:pPr>
          </w:p>
        </w:tc>
        <w:tc>
          <w:tcPr>
            <w:tcW w:w="515" w:type="pct"/>
            <w:vAlign w:val="center"/>
          </w:tcPr>
          <w:p w14:paraId="2890DA36" w14:textId="77777777" w:rsidR="00214985" w:rsidRPr="00A57A09" w:rsidRDefault="00214985" w:rsidP="00214985">
            <w:pPr>
              <w:spacing w:after="0"/>
              <w:jc w:val="center"/>
              <w:rPr>
                <w:sz w:val="18"/>
                <w:szCs w:val="18"/>
                <w:lang w:val="el-GR"/>
              </w:rPr>
            </w:pPr>
          </w:p>
        </w:tc>
        <w:tc>
          <w:tcPr>
            <w:tcW w:w="521" w:type="pct"/>
            <w:vAlign w:val="center"/>
          </w:tcPr>
          <w:p w14:paraId="58100A81" w14:textId="77777777" w:rsidR="00214985" w:rsidRPr="00A57A09" w:rsidRDefault="00214985" w:rsidP="00214985">
            <w:pPr>
              <w:spacing w:after="0"/>
              <w:jc w:val="center"/>
              <w:rPr>
                <w:sz w:val="18"/>
                <w:szCs w:val="18"/>
                <w:lang w:val="el-GR"/>
              </w:rPr>
            </w:pPr>
          </w:p>
        </w:tc>
        <w:tc>
          <w:tcPr>
            <w:tcW w:w="579" w:type="pct"/>
            <w:vAlign w:val="center"/>
          </w:tcPr>
          <w:p w14:paraId="7A6FDC3D" w14:textId="77777777" w:rsidR="00214985" w:rsidRPr="00A57A09" w:rsidRDefault="00214985" w:rsidP="00214985">
            <w:pPr>
              <w:spacing w:after="0"/>
              <w:jc w:val="center"/>
              <w:rPr>
                <w:sz w:val="18"/>
                <w:szCs w:val="18"/>
                <w:lang w:val="el-GR"/>
              </w:rPr>
            </w:pPr>
          </w:p>
        </w:tc>
      </w:tr>
      <w:tr w:rsidR="00214985" w:rsidRPr="00E16A2C" w14:paraId="348D10A6" w14:textId="77777777" w:rsidTr="00387970">
        <w:trPr>
          <w:trHeight w:val="284"/>
        </w:trPr>
        <w:tc>
          <w:tcPr>
            <w:tcW w:w="289" w:type="pct"/>
            <w:vAlign w:val="center"/>
          </w:tcPr>
          <w:p w14:paraId="2FE7A36C" w14:textId="77777777" w:rsidR="00214985" w:rsidRPr="00A57A09" w:rsidRDefault="00214985" w:rsidP="00214985">
            <w:pPr>
              <w:spacing w:after="0"/>
              <w:jc w:val="center"/>
              <w:rPr>
                <w:sz w:val="18"/>
                <w:szCs w:val="18"/>
                <w:lang w:val="el-GR"/>
              </w:rPr>
            </w:pPr>
          </w:p>
        </w:tc>
        <w:tc>
          <w:tcPr>
            <w:tcW w:w="1331" w:type="pct"/>
            <w:vAlign w:val="center"/>
          </w:tcPr>
          <w:p w14:paraId="64753B93" w14:textId="733DC7A9" w:rsidR="00214985" w:rsidRPr="00387970" w:rsidRDefault="00214985" w:rsidP="00214985">
            <w:pPr>
              <w:spacing w:after="0"/>
              <w:jc w:val="left"/>
              <w:rPr>
                <w:rFonts w:cs="Tahoma"/>
                <w:color w:val="000000"/>
                <w:sz w:val="18"/>
                <w:szCs w:val="18"/>
                <w:lang w:val="el-GR" w:eastAsia="el-GR"/>
              </w:rPr>
            </w:pPr>
            <w:r w:rsidRPr="00214985">
              <w:rPr>
                <w:rFonts w:cs="Tahoma"/>
                <w:color w:val="FF0000"/>
                <w:sz w:val="18"/>
                <w:szCs w:val="18"/>
                <w:lang w:val="el-GR"/>
              </w:rPr>
              <w:t>Ονομ/μο Στελέχους Χ Ομάδας Έργου</w:t>
            </w:r>
          </w:p>
        </w:tc>
        <w:tc>
          <w:tcPr>
            <w:tcW w:w="734" w:type="pct"/>
          </w:tcPr>
          <w:p w14:paraId="007B7257" w14:textId="77777777" w:rsidR="00214985" w:rsidRPr="00A57A09" w:rsidRDefault="00214985" w:rsidP="00214985">
            <w:pPr>
              <w:spacing w:after="0"/>
              <w:jc w:val="center"/>
              <w:rPr>
                <w:sz w:val="18"/>
                <w:szCs w:val="18"/>
                <w:lang w:val="el-GR"/>
              </w:rPr>
            </w:pPr>
          </w:p>
        </w:tc>
        <w:tc>
          <w:tcPr>
            <w:tcW w:w="442" w:type="pct"/>
            <w:vAlign w:val="center"/>
          </w:tcPr>
          <w:p w14:paraId="1ADE115B" w14:textId="77777777" w:rsidR="00214985" w:rsidRPr="00A57A09" w:rsidRDefault="00214985" w:rsidP="00214985">
            <w:pPr>
              <w:spacing w:after="0"/>
              <w:jc w:val="center"/>
              <w:rPr>
                <w:sz w:val="18"/>
                <w:szCs w:val="18"/>
                <w:lang w:val="el-GR"/>
              </w:rPr>
            </w:pPr>
          </w:p>
        </w:tc>
        <w:tc>
          <w:tcPr>
            <w:tcW w:w="589" w:type="pct"/>
            <w:vAlign w:val="center"/>
          </w:tcPr>
          <w:p w14:paraId="544C87CE" w14:textId="77777777" w:rsidR="00214985" w:rsidRPr="00A57A09" w:rsidRDefault="00214985" w:rsidP="00214985">
            <w:pPr>
              <w:spacing w:after="0"/>
              <w:jc w:val="center"/>
              <w:rPr>
                <w:sz w:val="18"/>
                <w:szCs w:val="18"/>
                <w:lang w:val="el-GR"/>
              </w:rPr>
            </w:pPr>
          </w:p>
        </w:tc>
        <w:tc>
          <w:tcPr>
            <w:tcW w:w="515" w:type="pct"/>
            <w:vAlign w:val="center"/>
          </w:tcPr>
          <w:p w14:paraId="1702D493" w14:textId="77777777" w:rsidR="00214985" w:rsidRPr="00A57A09" w:rsidRDefault="00214985" w:rsidP="00214985">
            <w:pPr>
              <w:spacing w:after="0"/>
              <w:jc w:val="center"/>
              <w:rPr>
                <w:sz w:val="18"/>
                <w:szCs w:val="18"/>
                <w:lang w:val="el-GR"/>
              </w:rPr>
            </w:pPr>
          </w:p>
        </w:tc>
        <w:tc>
          <w:tcPr>
            <w:tcW w:w="521" w:type="pct"/>
            <w:vAlign w:val="center"/>
          </w:tcPr>
          <w:p w14:paraId="62A1C864" w14:textId="77777777" w:rsidR="00214985" w:rsidRPr="00A57A09" w:rsidRDefault="00214985" w:rsidP="00214985">
            <w:pPr>
              <w:spacing w:after="0"/>
              <w:jc w:val="center"/>
              <w:rPr>
                <w:sz w:val="18"/>
                <w:szCs w:val="18"/>
                <w:lang w:val="el-GR"/>
              </w:rPr>
            </w:pPr>
          </w:p>
        </w:tc>
        <w:tc>
          <w:tcPr>
            <w:tcW w:w="579" w:type="pct"/>
            <w:vAlign w:val="center"/>
          </w:tcPr>
          <w:p w14:paraId="73919EFC" w14:textId="77777777" w:rsidR="00214985" w:rsidRPr="00A57A09" w:rsidRDefault="00214985" w:rsidP="00214985">
            <w:pPr>
              <w:spacing w:after="0"/>
              <w:jc w:val="center"/>
              <w:rPr>
                <w:sz w:val="18"/>
                <w:szCs w:val="18"/>
                <w:lang w:val="el-GR"/>
              </w:rPr>
            </w:pPr>
          </w:p>
        </w:tc>
      </w:tr>
      <w:tr w:rsidR="00214985" w:rsidRPr="00E16A2C" w14:paraId="54C8BFF1" w14:textId="77777777" w:rsidTr="00387970">
        <w:trPr>
          <w:trHeight w:val="284"/>
        </w:trPr>
        <w:tc>
          <w:tcPr>
            <w:tcW w:w="289" w:type="pct"/>
            <w:shd w:val="clear" w:color="auto" w:fill="E7E6E6" w:themeFill="background2"/>
            <w:vAlign w:val="center"/>
          </w:tcPr>
          <w:p w14:paraId="4E48E8F3" w14:textId="251C481E" w:rsidR="00214985" w:rsidRPr="00A57A09" w:rsidRDefault="00214985" w:rsidP="00214985">
            <w:pPr>
              <w:spacing w:after="0"/>
              <w:jc w:val="center"/>
              <w:rPr>
                <w:sz w:val="18"/>
                <w:szCs w:val="18"/>
                <w:lang w:val="el-GR"/>
              </w:rPr>
            </w:pPr>
            <w:r>
              <w:rPr>
                <w:sz w:val="18"/>
                <w:szCs w:val="18"/>
                <w:lang w:val="el-GR"/>
              </w:rPr>
              <w:t>28</w:t>
            </w:r>
          </w:p>
        </w:tc>
        <w:tc>
          <w:tcPr>
            <w:tcW w:w="1331" w:type="pct"/>
            <w:shd w:val="clear" w:color="auto" w:fill="E7E6E6" w:themeFill="background2"/>
          </w:tcPr>
          <w:p w14:paraId="5E1D8153" w14:textId="52BF77DD" w:rsidR="00214985" w:rsidRPr="00214985" w:rsidRDefault="00214985" w:rsidP="00214985">
            <w:pPr>
              <w:spacing w:after="0"/>
              <w:jc w:val="left"/>
              <w:rPr>
                <w:rFonts w:cs="Tahoma"/>
                <w:color w:val="FF0000"/>
                <w:sz w:val="18"/>
                <w:szCs w:val="18"/>
                <w:lang w:val="el-GR"/>
              </w:rPr>
            </w:pPr>
            <w:r w:rsidRPr="00387970">
              <w:rPr>
                <w:rFonts w:cs="Tahoma"/>
                <w:color w:val="000000"/>
                <w:sz w:val="18"/>
                <w:szCs w:val="18"/>
                <w:lang w:val="el-GR" w:eastAsia="el-GR"/>
              </w:rPr>
              <w:t xml:space="preserve">Π5.6. </w:t>
            </w:r>
            <w:r w:rsidRPr="00387970">
              <w:rPr>
                <w:rFonts w:cs="Tahoma"/>
                <w:bCs/>
                <w:sz w:val="18"/>
                <w:szCs w:val="18"/>
                <w:lang w:val="el-GR"/>
              </w:rPr>
              <w:t>Τεύχος αποτελεσμάτων Δοκιμαστικής Λειτουργίας</w:t>
            </w:r>
          </w:p>
        </w:tc>
        <w:tc>
          <w:tcPr>
            <w:tcW w:w="734" w:type="pct"/>
            <w:shd w:val="clear" w:color="auto" w:fill="E7E6E6" w:themeFill="background2"/>
          </w:tcPr>
          <w:p w14:paraId="2CF73F32" w14:textId="77777777" w:rsidR="00214985" w:rsidRPr="00A57A09" w:rsidRDefault="00214985" w:rsidP="00214985">
            <w:pPr>
              <w:spacing w:after="0"/>
              <w:jc w:val="center"/>
              <w:rPr>
                <w:sz w:val="18"/>
                <w:szCs w:val="18"/>
                <w:lang w:val="el-GR"/>
              </w:rPr>
            </w:pPr>
          </w:p>
        </w:tc>
        <w:tc>
          <w:tcPr>
            <w:tcW w:w="442" w:type="pct"/>
            <w:shd w:val="clear" w:color="auto" w:fill="E7E6E6" w:themeFill="background2"/>
            <w:vAlign w:val="center"/>
          </w:tcPr>
          <w:p w14:paraId="2440262D" w14:textId="77777777" w:rsidR="00214985" w:rsidRPr="00A57A09" w:rsidRDefault="00214985" w:rsidP="00214985">
            <w:pPr>
              <w:spacing w:after="0"/>
              <w:jc w:val="center"/>
              <w:rPr>
                <w:sz w:val="18"/>
                <w:szCs w:val="18"/>
                <w:lang w:val="el-GR"/>
              </w:rPr>
            </w:pPr>
          </w:p>
        </w:tc>
        <w:tc>
          <w:tcPr>
            <w:tcW w:w="589" w:type="pct"/>
            <w:shd w:val="clear" w:color="auto" w:fill="E7E6E6" w:themeFill="background2"/>
            <w:vAlign w:val="center"/>
          </w:tcPr>
          <w:p w14:paraId="4C054AFD" w14:textId="77777777" w:rsidR="00214985" w:rsidRPr="00A57A09" w:rsidRDefault="00214985" w:rsidP="00214985">
            <w:pPr>
              <w:spacing w:after="0"/>
              <w:jc w:val="center"/>
              <w:rPr>
                <w:sz w:val="18"/>
                <w:szCs w:val="18"/>
                <w:lang w:val="el-GR"/>
              </w:rPr>
            </w:pPr>
          </w:p>
        </w:tc>
        <w:tc>
          <w:tcPr>
            <w:tcW w:w="515" w:type="pct"/>
            <w:shd w:val="clear" w:color="auto" w:fill="E7E6E6" w:themeFill="background2"/>
            <w:vAlign w:val="center"/>
          </w:tcPr>
          <w:p w14:paraId="021AA00F" w14:textId="77777777" w:rsidR="00214985" w:rsidRPr="00A57A09" w:rsidRDefault="00214985" w:rsidP="00214985">
            <w:pPr>
              <w:spacing w:after="0"/>
              <w:jc w:val="center"/>
              <w:rPr>
                <w:sz w:val="18"/>
                <w:szCs w:val="18"/>
                <w:lang w:val="el-GR"/>
              </w:rPr>
            </w:pPr>
          </w:p>
        </w:tc>
        <w:tc>
          <w:tcPr>
            <w:tcW w:w="521" w:type="pct"/>
            <w:shd w:val="clear" w:color="auto" w:fill="E7E6E6" w:themeFill="background2"/>
            <w:vAlign w:val="center"/>
          </w:tcPr>
          <w:p w14:paraId="527B1240" w14:textId="77777777" w:rsidR="00214985" w:rsidRPr="00A57A09" w:rsidRDefault="00214985" w:rsidP="00214985">
            <w:pPr>
              <w:spacing w:after="0"/>
              <w:jc w:val="center"/>
              <w:rPr>
                <w:sz w:val="18"/>
                <w:szCs w:val="18"/>
                <w:lang w:val="el-GR"/>
              </w:rPr>
            </w:pPr>
          </w:p>
        </w:tc>
        <w:tc>
          <w:tcPr>
            <w:tcW w:w="579" w:type="pct"/>
            <w:shd w:val="clear" w:color="auto" w:fill="E7E6E6" w:themeFill="background2"/>
            <w:vAlign w:val="center"/>
          </w:tcPr>
          <w:p w14:paraId="567800EF" w14:textId="77777777" w:rsidR="00214985" w:rsidRPr="00A57A09" w:rsidRDefault="00214985" w:rsidP="00214985">
            <w:pPr>
              <w:spacing w:after="0"/>
              <w:jc w:val="center"/>
              <w:rPr>
                <w:sz w:val="18"/>
                <w:szCs w:val="18"/>
                <w:lang w:val="el-GR"/>
              </w:rPr>
            </w:pPr>
          </w:p>
        </w:tc>
      </w:tr>
      <w:tr w:rsidR="00214985" w:rsidRPr="00E16A2C" w14:paraId="5E39ECF9" w14:textId="77777777" w:rsidTr="00387970">
        <w:trPr>
          <w:trHeight w:val="284"/>
        </w:trPr>
        <w:tc>
          <w:tcPr>
            <w:tcW w:w="289" w:type="pct"/>
            <w:vAlign w:val="center"/>
          </w:tcPr>
          <w:p w14:paraId="534C8708" w14:textId="77777777" w:rsidR="00214985" w:rsidRPr="00A57A09" w:rsidRDefault="00214985" w:rsidP="00214985">
            <w:pPr>
              <w:spacing w:after="0"/>
              <w:jc w:val="center"/>
              <w:rPr>
                <w:sz w:val="18"/>
                <w:szCs w:val="18"/>
                <w:lang w:val="el-GR"/>
              </w:rPr>
            </w:pPr>
          </w:p>
        </w:tc>
        <w:tc>
          <w:tcPr>
            <w:tcW w:w="1331" w:type="pct"/>
            <w:vAlign w:val="center"/>
          </w:tcPr>
          <w:p w14:paraId="39E52A8E" w14:textId="57DE9D5C" w:rsidR="00214985" w:rsidRPr="00387970" w:rsidRDefault="00214985" w:rsidP="00214985">
            <w:pPr>
              <w:spacing w:after="0"/>
              <w:jc w:val="left"/>
              <w:rPr>
                <w:rFonts w:cs="Tahoma"/>
                <w:color w:val="000000"/>
                <w:sz w:val="18"/>
                <w:szCs w:val="18"/>
                <w:lang w:val="el-GR" w:eastAsia="el-GR"/>
              </w:rPr>
            </w:pPr>
            <w:r w:rsidRPr="00214985">
              <w:rPr>
                <w:rFonts w:cs="Tahoma"/>
                <w:color w:val="FF0000"/>
                <w:sz w:val="18"/>
                <w:szCs w:val="18"/>
                <w:lang w:val="el-GR"/>
              </w:rPr>
              <w:t xml:space="preserve">Ονομ/μο Στελέχους 1 Ομάδας Έργου </w:t>
            </w:r>
          </w:p>
        </w:tc>
        <w:tc>
          <w:tcPr>
            <w:tcW w:w="734" w:type="pct"/>
          </w:tcPr>
          <w:p w14:paraId="279E4B99" w14:textId="77777777" w:rsidR="00214985" w:rsidRPr="00A57A09" w:rsidRDefault="00214985" w:rsidP="00214985">
            <w:pPr>
              <w:spacing w:after="0"/>
              <w:jc w:val="center"/>
              <w:rPr>
                <w:sz w:val="18"/>
                <w:szCs w:val="18"/>
                <w:lang w:val="el-GR"/>
              </w:rPr>
            </w:pPr>
          </w:p>
        </w:tc>
        <w:tc>
          <w:tcPr>
            <w:tcW w:w="442" w:type="pct"/>
            <w:vAlign w:val="center"/>
          </w:tcPr>
          <w:p w14:paraId="7EC70764" w14:textId="77777777" w:rsidR="00214985" w:rsidRPr="00A57A09" w:rsidRDefault="00214985" w:rsidP="00214985">
            <w:pPr>
              <w:spacing w:after="0"/>
              <w:jc w:val="center"/>
              <w:rPr>
                <w:sz w:val="18"/>
                <w:szCs w:val="18"/>
                <w:lang w:val="el-GR"/>
              </w:rPr>
            </w:pPr>
          </w:p>
        </w:tc>
        <w:tc>
          <w:tcPr>
            <w:tcW w:w="589" w:type="pct"/>
            <w:vAlign w:val="center"/>
          </w:tcPr>
          <w:p w14:paraId="34738D3A" w14:textId="77777777" w:rsidR="00214985" w:rsidRPr="00A57A09" w:rsidRDefault="00214985" w:rsidP="00214985">
            <w:pPr>
              <w:spacing w:after="0"/>
              <w:jc w:val="center"/>
              <w:rPr>
                <w:sz w:val="18"/>
                <w:szCs w:val="18"/>
                <w:lang w:val="el-GR"/>
              </w:rPr>
            </w:pPr>
          </w:p>
        </w:tc>
        <w:tc>
          <w:tcPr>
            <w:tcW w:w="515" w:type="pct"/>
            <w:vAlign w:val="center"/>
          </w:tcPr>
          <w:p w14:paraId="4FFDB453" w14:textId="77777777" w:rsidR="00214985" w:rsidRPr="00A57A09" w:rsidRDefault="00214985" w:rsidP="00214985">
            <w:pPr>
              <w:spacing w:after="0"/>
              <w:jc w:val="center"/>
              <w:rPr>
                <w:sz w:val="18"/>
                <w:szCs w:val="18"/>
                <w:lang w:val="el-GR"/>
              </w:rPr>
            </w:pPr>
          </w:p>
        </w:tc>
        <w:tc>
          <w:tcPr>
            <w:tcW w:w="521" w:type="pct"/>
            <w:vAlign w:val="center"/>
          </w:tcPr>
          <w:p w14:paraId="52FBAE37" w14:textId="77777777" w:rsidR="00214985" w:rsidRPr="00A57A09" w:rsidRDefault="00214985" w:rsidP="00214985">
            <w:pPr>
              <w:spacing w:after="0"/>
              <w:jc w:val="center"/>
              <w:rPr>
                <w:sz w:val="18"/>
                <w:szCs w:val="18"/>
                <w:lang w:val="el-GR"/>
              </w:rPr>
            </w:pPr>
          </w:p>
        </w:tc>
        <w:tc>
          <w:tcPr>
            <w:tcW w:w="579" w:type="pct"/>
            <w:vAlign w:val="center"/>
          </w:tcPr>
          <w:p w14:paraId="1C575A8F" w14:textId="77777777" w:rsidR="00214985" w:rsidRPr="00A57A09" w:rsidRDefault="00214985" w:rsidP="00214985">
            <w:pPr>
              <w:spacing w:after="0"/>
              <w:jc w:val="center"/>
              <w:rPr>
                <w:sz w:val="18"/>
                <w:szCs w:val="18"/>
                <w:lang w:val="el-GR"/>
              </w:rPr>
            </w:pPr>
          </w:p>
        </w:tc>
      </w:tr>
      <w:tr w:rsidR="00214985" w:rsidRPr="00387970" w14:paraId="3B3F3F56" w14:textId="77777777" w:rsidTr="00387970">
        <w:trPr>
          <w:trHeight w:val="284"/>
        </w:trPr>
        <w:tc>
          <w:tcPr>
            <w:tcW w:w="289" w:type="pct"/>
            <w:vAlign w:val="center"/>
          </w:tcPr>
          <w:p w14:paraId="2CF1AFC6" w14:textId="77777777" w:rsidR="00214985" w:rsidRPr="00A57A09" w:rsidRDefault="00214985" w:rsidP="00214985">
            <w:pPr>
              <w:spacing w:after="0"/>
              <w:jc w:val="center"/>
              <w:rPr>
                <w:sz w:val="18"/>
                <w:szCs w:val="18"/>
                <w:lang w:val="el-GR"/>
              </w:rPr>
            </w:pPr>
          </w:p>
        </w:tc>
        <w:tc>
          <w:tcPr>
            <w:tcW w:w="1331" w:type="pct"/>
            <w:vAlign w:val="center"/>
          </w:tcPr>
          <w:p w14:paraId="4EF11805" w14:textId="1247C451" w:rsidR="00214985" w:rsidRPr="00214985" w:rsidRDefault="00214985" w:rsidP="00214985">
            <w:pPr>
              <w:spacing w:after="0"/>
              <w:jc w:val="left"/>
              <w:rPr>
                <w:rFonts w:cs="Tahoma"/>
                <w:color w:val="000000"/>
                <w:sz w:val="18"/>
                <w:szCs w:val="18"/>
                <w:lang w:val="el-GR" w:eastAsia="el-GR"/>
              </w:rPr>
            </w:pPr>
            <w:r w:rsidRPr="00214985">
              <w:rPr>
                <w:rFonts w:cs="Tahoma"/>
                <w:color w:val="FF0000"/>
                <w:sz w:val="18"/>
                <w:szCs w:val="18"/>
              </w:rPr>
              <w:t>…..</w:t>
            </w:r>
          </w:p>
        </w:tc>
        <w:tc>
          <w:tcPr>
            <w:tcW w:w="734" w:type="pct"/>
          </w:tcPr>
          <w:p w14:paraId="12335089" w14:textId="77777777" w:rsidR="00214985" w:rsidRPr="00A57A09" w:rsidRDefault="00214985" w:rsidP="00214985">
            <w:pPr>
              <w:spacing w:after="0"/>
              <w:jc w:val="center"/>
              <w:rPr>
                <w:sz w:val="18"/>
                <w:szCs w:val="18"/>
                <w:lang w:val="el-GR"/>
              </w:rPr>
            </w:pPr>
          </w:p>
        </w:tc>
        <w:tc>
          <w:tcPr>
            <w:tcW w:w="442" w:type="pct"/>
            <w:vAlign w:val="center"/>
          </w:tcPr>
          <w:p w14:paraId="55A54DA4" w14:textId="77777777" w:rsidR="00214985" w:rsidRPr="00A57A09" w:rsidRDefault="00214985" w:rsidP="00214985">
            <w:pPr>
              <w:spacing w:after="0"/>
              <w:jc w:val="center"/>
              <w:rPr>
                <w:sz w:val="18"/>
                <w:szCs w:val="18"/>
                <w:lang w:val="el-GR"/>
              </w:rPr>
            </w:pPr>
          </w:p>
        </w:tc>
        <w:tc>
          <w:tcPr>
            <w:tcW w:w="589" w:type="pct"/>
            <w:vAlign w:val="center"/>
          </w:tcPr>
          <w:p w14:paraId="41A07D6C" w14:textId="77777777" w:rsidR="00214985" w:rsidRPr="00A57A09" w:rsidRDefault="00214985" w:rsidP="00214985">
            <w:pPr>
              <w:spacing w:after="0"/>
              <w:jc w:val="center"/>
              <w:rPr>
                <w:sz w:val="18"/>
                <w:szCs w:val="18"/>
                <w:lang w:val="el-GR"/>
              </w:rPr>
            </w:pPr>
          </w:p>
        </w:tc>
        <w:tc>
          <w:tcPr>
            <w:tcW w:w="515" w:type="pct"/>
            <w:vAlign w:val="center"/>
          </w:tcPr>
          <w:p w14:paraId="44F860D7" w14:textId="77777777" w:rsidR="00214985" w:rsidRPr="00A57A09" w:rsidRDefault="00214985" w:rsidP="00214985">
            <w:pPr>
              <w:spacing w:after="0"/>
              <w:jc w:val="center"/>
              <w:rPr>
                <w:sz w:val="18"/>
                <w:szCs w:val="18"/>
                <w:lang w:val="el-GR"/>
              </w:rPr>
            </w:pPr>
          </w:p>
        </w:tc>
        <w:tc>
          <w:tcPr>
            <w:tcW w:w="521" w:type="pct"/>
            <w:vAlign w:val="center"/>
          </w:tcPr>
          <w:p w14:paraId="07A7F253" w14:textId="77777777" w:rsidR="00214985" w:rsidRPr="00A57A09" w:rsidRDefault="00214985" w:rsidP="00214985">
            <w:pPr>
              <w:spacing w:after="0"/>
              <w:jc w:val="center"/>
              <w:rPr>
                <w:sz w:val="18"/>
                <w:szCs w:val="18"/>
                <w:lang w:val="el-GR"/>
              </w:rPr>
            </w:pPr>
          </w:p>
        </w:tc>
        <w:tc>
          <w:tcPr>
            <w:tcW w:w="579" w:type="pct"/>
            <w:vAlign w:val="center"/>
          </w:tcPr>
          <w:p w14:paraId="510801F0" w14:textId="77777777" w:rsidR="00214985" w:rsidRPr="00A57A09" w:rsidRDefault="00214985" w:rsidP="00214985">
            <w:pPr>
              <w:spacing w:after="0"/>
              <w:jc w:val="center"/>
              <w:rPr>
                <w:sz w:val="18"/>
                <w:szCs w:val="18"/>
                <w:lang w:val="el-GR"/>
              </w:rPr>
            </w:pPr>
          </w:p>
        </w:tc>
      </w:tr>
      <w:tr w:rsidR="00214985" w:rsidRPr="00E16A2C" w14:paraId="1D7F0008" w14:textId="77777777" w:rsidTr="00387970">
        <w:trPr>
          <w:trHeight w:val="284"/>
        </w:trPr>
        <w:tc>
          <w:tcPr>
            <w:tcW w:w="289" w:type="pct"/>
            <w:vAlign w:val="center"/>
          </w:tcPr>
          <w:p w14:paraId="7B848CBD" w14:textId="77777777" w:rsidR="00214985" w:rsidRPr="00A57A09" w:rsidRDefault="00214985" w:rsidP="00214985">
            <w:pPr>
              <w:spacing w:after="0"/>
              <w:jc w:val="center"/>
              <w:rPr>
                <w:sz w:val="18"/>
                <w:szCs w:val="18"/>
                <w:lang w:val="el-GR"/>
              </w:rPr>
            </w:pPr>
          </w:p>
        </w:tc>
        <w:tc>
          <w:tcPr>
            <w:tcW w:w="1331" w:type="pct"/>
            <w:vAlign w:val="center"/>
          </w:tcPr>
          <w:p w14:paraId="2718220D" w14:textId="66430E7F" w:rsidR="00214985" w:rsidRPr="00387970" w:rsidRDefault="00214985" w:rsidP="00214985">
            <w:pPr>
              <w:spacing w:after="0"/>
              <w:jc w:val="left"/>
              <w:rPr>
                <w:rFonts w:cs="Tahoma"/>
                <w:color w:val="000000"/>
                <w:sz w:val="18"/>
                <w:szCs w:val="18"/>
                <w:lang w:val="el-GR" w:eastAsia="el-GR"/>
              </w:rPr>
            </w:pPr>
            <w:r w:rsidRPr="00214985">
              <w:rPr>
                <w:rFonts w:cs="Tahoma"/>
                <w:color w:val="FF0000"/>
                <w:sz w:val="18"/>
                <w:szCs w:val="18"/>
                <w:lang w:val="el-GR"/>
              </w:rPr>
              <w:t>Ονομ/μο Στελέχους Χ Ομάδας Έργου</w:t>
            </w:r>
          </w:p>
        </w:tc>
        <w:tc>
          <w:tcPr>
            <w:tcW w:w="734" w:type="pct"/>
          </w:tcPr>
          <w:p w14:paraId="63DF1C12" w14:textId="77777777" w:rsidR="00214985" w:rsidRPr="00A57A09" w:rsidRDefault="00214985" w:rsidP="00214985">
            <w:pPr>
              <w:spacing w:after="0"/>
              <w:jc w:val="center"/>
              <w:rPr>
                <w:sz w:val="18"/>
                <w:szCs w:val="18"/>
                <w:lang w:val="el-GR"/>
              </w:rPr>
            </w:pPr>
          </w:p>
        </w:tc>
        <w:tc>
          <w:tcPr>
            <w:tcW w:w="442" w:type="pct"/>
            <w:vAlign w:val="center"/>
          </w:tcPr>
          <w:p w14:paraId="0144C618" w14:textId="77777777" w:rsidR="00214985" w:rsidRPr="00A57A09" w:rsidRDefault="00214985" w:rsidP="00214985">
            <w:pPr>
              <w:spacing w:after="0"/>
              <w:jc w:val="center"/>
              <w:rPr>
                <w:sz w:val="18"/>
                <w:szCs w:val="18"/>
                <w:lang w:val="el-GR"/>
              </w:rPr>
            </w:pPr>
          </w:p>
        </w:tc>
        <w:tc>
          <w:tcPr>
            <w:tcW w:w="589" w:type="pct"/>
            <w:vAlign w:val="center"/>
          </w:tcPr>
          <w:p w14:paraId="46703B3E" w14:textId="77777777" w:rsidR="00214985" w:rsidRPr="00A57A09" w:rsidRDefault="00214985" w:rsidP="00214985">
            <w:pPr>
              <w:spacing w:after="0"/>
              <w:jc w:val="center"/>
              <w:rPr>
                <w:sz w:val="18"/>
                <w:szCs w:val="18"/>
                <w:lang w:val="el-GR"/>
              </w:rPr>
            </w:pPr>
          </w:p>
        </w:tc>
        <w:tc>
          <w:tcPr>
            <w:tcW w:w="515" w:type="pct"/>
            <w:vAlign w:val="center"/>
          </w:tcPr>
          <w:p w14:paraId="5A9DA006" w14:textId="77777777" w:rsidR="00214985" w:rsidRPr="00A57A09" w:rsidRDefault="00214985" w:rsidP="00214985">
            <w:pPr>
              <w:spacing w:after="0"/>
              <w:jc w:val="center"/>
              <w:rPr>
                <w:sz w:val="18"/>
                <w:szCs w:val="18"/>
                <w:lang w:val="el-GR"/>
              </w:rPr>
            </w:pPr>
          </w:p>
        </w:tc>
        <w:tc>
          <w:tcPr>
            <w:tcW w:w="521" w:type="pct"/>
            <w:vAlign w:val="center"/>
          </w:tcPr>
          <w:p w14:paraId="6C10FE10" w14:textId="77777777" w:rsidR="00214985" w:rsidRPr="00A57A09" w:rsidRDefault="00214985" w:rsidP="00214985">
            <w:pPr>
              <w:spacing w:after="0"/>
              <w:jc w:val="center"/>
              <w:rPr>
                <w:sz w:val="18"/>
                <w:szCs w:val="18"/>
                <w:lang w:val="el-GR"/>
              </w:rPr>
            </w:pPr>
          </w:p>
        </w:tc>
        <w:tc>
          <w:tcPr>
            <w:tcW w:w="579" w:type="pct"/>
            <w:vAlign w:val="center"/>
          </w:tcPr>
          <w:p w14:paraId="62EF9DA0" w14:textId="77777777" w:rsidR="00214985" w:rsidRPr="00A57A09" w:rsidRDefault="00214985" w:rsidP="00214985">
            <w:pPr>
              <w:spacing w:after="0"/>
              <w:jc w:val="center"/>
              <w:rPr>
                <w:sz w:val="18"/>
                <w:szCs w:val="18"/>
                <w:lang w:val="el-GR"/>
              </w:rPr>
            </w:pPr>
          </w:p>
        </w:tc>
      </w:tr>
      <w:tr w:rsidR="00214985" w:rsidRPr="00E16A2C" w14:paraId="4B6CA9E1" w14:textId="77777777" w:rsidTr="00387970">
        <w:trPr>
          <w:trHeight w:val="284"/>
        </w:trPr>
        <w:tc>
          <w:tcPr>
            <w:tcW w:w="289" w:type="pct"/>
            <w:shd w:val="clear" w:color="auto" w:fill="E7E6E6" w:themeFill="background2"/>
            <w:vAlign w:val="center"/>
          </w:tcPr>
          <w:p w14:paraId="0751C7CD" w14:textId="4907805D" w:rsidR="00214985" w:rsidRPr="00A57A09" w:rsidRDefault="00214985" w:rsidP="00214985">
            <w:pPr>
              <w:spacing w:after="0"/>
              <w:jc w:val="center"/>
              <w:rPr>
                <w:sz w:val="18"/>
                <w:szCs w:val="18"/>
                <w:lang w:val="el-GR"/>
              </w:rPr>
            </w:pPr>
            <w:r>
              <w:rPr>
                <w:sz w:val="18"/>
                <w:szCs w:val="18"/>
                <w:lang w:val="el-GR"/>
              </w:rPr>
              <w:t>29</w:t>
            </w:r>
          </w:p>
        </w:tc>
        <w:tc>
          <w:tcPr>
            <w:tcW w:w="1331" w:type="pct"/>
            <w:shd w:val="clear" w:color="auto" w:fill="E7E6E6" w:themeFill="background2"/>
          </w:tcPr>
          <w:p w14:paraId="676AB573" w14:textId="16664DBA" w:rsidR="00214985" w:rsidRPr="00214985" w:rsidRDefault="00214985" w:rsidP="00214985">
            <w:pPr>
              <w:spacing w:after="0"/>
              <w:jc w:val="left"/>
              <w:rPr>
                <w:rFonts w:cs="Tahoma"/>
                <w:color w:val="FF0000"/>
                <w:sz w:val="18"/>
                <w:szCs w:val="18"/>
                <w:lang w:val="el-GR"/>
              </w:rPr>
            </w:pPr>
            <w:r w:rsidRPr="00387970">
              <w:rPr>
                <w:rFonts w:cs="Tahoma"/>
                <w:color w:val="000000"/>
                <w:sz w:val="18"/>
                <w:szCs w:val="18"/>
                <w:lang w:val="el-GR" w:eastAsia="el-GR"/>
              </w:rPr>
              <w:t xml:space="preserve">Π5.7. </w:t>
            </w:r>
            <w:r w:rsidRPr="00387970">
              <w:rPr>
                <w:rFonts w:cs="Tahoma"/>
                <w:bCs/>
                <w:sz w:val="18"/>
                <w:szCs w:val="18"/>
                <w:lang w:val="el-GR"/>
              </w:rPr>
              <w:t>Αναφορά τελικής εγκατάστασης των συστημάτων στο G-Cloud</w:t>
            </w:r>
          </w:p>
        </w:tc>
        <w:tc>
          <w:tcPr>
            <w:tcW w:w="734" w:type="pct"/>
            <w:shd w:val="clear" w:color="auto" w:fill="E7E6E6" w:themeFill="background2"/>
          </w:tcPr>
          <w:p w14:paraId="03BFDC8A" w14:textId="77777777" w:rsidR="00214985" w:rsidRPr="00A57A09" w:rsidRDefault="00214985" w:rsidP="00214985">
            <w:pPr>
              <w:spacing w:after="0"/>
              <w:jc w:val="center"/>
              <w:rPr>
                <w:sz w:val="18"/>
                <w:szCs w:val="18"/>
                <w:lang w:val="el-GR"/>
              </w:rPr>
            </w:pPr>
          </w:p>
        </w:tc>
        <w:tc>
          <w:tcPr>
            <w:tcW w:w="442" w:type="pct"/>
            <w:shd w:val="clear" w:color="auto" w:fill="E7E6E6" w:themeFill="background2"/>
            <w:vAlign w:val="center"/>
          </w:tcPr>
          <w:p w14:paraId="727C52DA" w14:textId="77777777" w:rsidR="00214985" w:rsidRPr="00A57A09" w:rsidRDefault="00214985" w:rsidP="00214985">
            <w:pPr>
              <w:spacing w:after="0"/>
              <w:jc w:val="center"/>
              <w:rPr>
                <w:sz w:val="18"/>
                <w:szCs w:val="18"/>
                <w:lang w:val="el-GR"/>
              </w:rPr>
            </w:pPr>
          </w:p>
        </w:tc>
        <w:tc>
          <w:tcPr>
            <w:tcW w:w="589" w:type="pct"/>
            <w:shd w:val="clear" w:color="auto" w:fill="E7E6E6" w:themeFill="background2"/>
            <w:vAlign w:val="center"/>
          </w:tcPr>
          <w:p w14:paraId="2683624B" w14:textId="77777777" w:rsidR="00214985" w:rsidRPr="00A57A09" w:rsidRDefault="00214985" w:rsidP="00214985">
            <w:pPr>
              <w:spacing w:after="0"/>
              <w:jc w:val="center"/>
              <w:rPr>
                <w:sz w:val="18"/>
                <w:szCs w:val="18"/>
                <w:lang w:val="el-GR"/>
              </w:rPr>
            </w:pPr>
          </w:p>
        </w:tc>
        <w:tc>
          <w:tcPr>
            <w:tcW w:w="515" w:type="pct"/>
            <w:shd w:val="clear" w:color="auto" w:fill="E7E6E6" w:themeFill="background2"/>
            <w:vAlign w:val="center"/>
          </w:tcPr>
          <w:p w14:paraId="195E9CB5" w14:textId="77777777" w:rsidR="00214985" w:rsidRPr="00A57A09" w:rsidRDefault="00214985" w:rsidP="00214985">
            <w:pPr>
              <w:spacing w:after="0"/>
              <w:jc w:val="center"/>
              <w:rPr>
                <w:sz w:val="18"/>
                <w:szCs w:val="18"/>
                <w:lang w:val="el-GR"/>
              </w:rPr>
            </w:pPr>
          </w:p>
        </w:tc>
        <w:tc>
          <w:tcPr>
            <w:tcW w:w="521" w:type="pct"/>
            <w:shd w:val="clear" w:color="auto" w:fill="E7E6E6" w:themeFill="background2"/>
            <w:vAlign w:val="center"/>
          </w:tcPr>
          <w:p w14:paraId="5DAE8DD7" w14:textId="77777777" w:rsidR="00214985" w:rsidRPr="00A57A09" w:rsidRDefault="00214985" w:rsidP="00214985">
            <w:pPr>
              <w:spacing w:after="0"/>
              <w:jc w:val="center"/>
              <w:rPr>
                <w:sz w:val="18"/>
                <w:szCs w:val="18"/>
                <w:lang w:val="el-GR"/>
              </w:rPr>
            </w:pPr>
          </w:p>
        </w:tc>
        <w:tc>
          <w:tcPr>
            <w:tcW w:w="579" w:type="pct"/>
            <w:shd w:val="clear" w:color="auto" w:fill="E7E6E6" w:themeFill="background2"/>
            <w:vAlign w:val="center"/>
          </w:tcPr>
          <w:p w14:paraId="0C8452E4" w14:textId="77777777" w:rsidR="00214985" w:rsidRPr="00A57A09" w:rsidRDefault="00214985" w:rsidP="00214985">
            <w:pPr>
              <w:spacing w:after="0"/>
              <w:jc w:val="center"/>
              <w:rPr>
                <w:sz w:val="18"/>
                <w:szCs w:val="18"/>
                <w:lang w:val="el-GR"/>
              </w:rPr>
            </w:pPr>
          </w:p>
        </w:tc>
      </w:tr>
      <w:tr w:rsidR="00214985" w:rsidRPr="00E16A2C" w14:paraId="5D2B7A5A" w14:textId="77777777" w:rsidTr="00387970">
        <w:trPr>
          <w:trHeight w:val="284"/>
        </w:trPr>
        <w:tc>
          <w:tcPr>
            <w:tcW w:w="289" w:type="pct"/>
            <w:vAlign w:val="center"/>
          </w:tcPr>
          <w:p w14:paraId="32696121" w14:textId="77777777" w:rsidR="00214985" w:rsidRPr="00A57A09" w:rsidRDefault="00214985" w:rsidP="00214985">
            <w:pPr>
              <w:spacing w:after="0"/>
              <w:jc w:val="center"/>
              <w:rPr>
                <w:sz w:val="18"/>
                <w:szCs w:val="18"/>
                <w:lang w:val="el-GR"/>
              </w:rPr>
            </w:pPr>
          </w:p>
        </w:tc>
        <w:tc>
          <w:tcPr>
            <w:tcW w:w="1331" w:type="pct"/>
            <w:vAlign w:val="center"/>
          </w:tcPr>
          <w:p w14:paraId="0FC00130" w14:textId="3AE0CA75" w:rsidR="00214985" w:rsidRPr="00387970" w:rsidRDefault="00214985" w:rsidP="00214985">
            <w:pPr>
              <w:spacing w:after="0"/>
              <w:jc w:val="left"/>
              <w:rPr>
                <w:rFonts w:cs="Tahoma"/>
                <w:color w:val="000000"/>
                <w:sz w:val="18"/>
                <w:szCs w:val="18"/>
                <w:lang w:val="el-GR" w:eastAsia="el-GR"/>
              </w:rPr>
            </w:pPr>
            <w:r w:rsidRPr="00214985">
              <w:rPr>
                <w:rFonts w:cs="Tahoma"/>
                <w:color w:val="FF0000"/>
                <w:sz w:val="18"/>
                <w:szCs w:val="18"/>
                <w:lang w:val="el-GR"/>
              </w:rPr>
              <w:t xml:space="preserve">Ονομ/μο Στελέχους 1 Ομάδας Έργου </w:t>
            </w:r>
          </w:p>
        </w:tc>
        <w:tc>
          <w:tcPr>
            <w:tcW w:w="734" w:type="pct"/>
          </w:tcPr>
          <w:p w14:paraId="53FA4BE1" w14:textId="77777777" w:rsidR="00214985" w:rsidRPr="00A57A09" w:rsidRDefault="00214985" w:rsidP="00214985">
            <w:pPr>
              <w:spacing w:after="0"/>
              <w:jc w:val="center"/>
              <w:rPr>
                <w:sz w:val="18"/>
                <w:szCs w:val="18"/>
                <w:lang w:val="el-GR"/>
              </w:rPr>
            </w:pPr>
          </w:p>
        </w:tc>
        <w:tc>
          <w:tcPr>
            <w:tcW w:w="442" w:type="pct"/>
            <w:vAlign w:val="center"/>
          </w:tcPr>
          <w:p w14:paraId="443DCE7B" w14:textId="77777777" w:rsidR="00214985" w:rsidRPr="00A57A09" w:rsidRDefault="00214985" w:rsidP="00214985">
            <w:pPr>
              <w:spacing w:after="0"/>
              <w:jc w:val="center"/>
              <w:rPr>
                <w:sz w:val="18"/>
                <w:szCs w:val="18"/>
                <w:lang w:val="el-GR"/>
              </w:rPr>
            </w:pPr>
          </w:p>
        </w:tc>
        <w:tc>
          <w:tcPr>
            <w:tcW w:w="589" w:type="pct"/>
            <w:vAlign w:val="center"/>
          </w:tcPr>
          <w:p w14:paraId="12271310" w14:textId="77777777" w:rsidR="00214985" w:rsidRPr="00A57A09" w:rsidRDefault="00214985" w:rsidP="00214985">
            <w:pPr>
              <w:spacing w:after="0"/>
              <w:jc w:val="center"/>
              <w:rPr>
                <w:sz w:val="18"/>
                <w:szCs w:val="18"/>
                <w:lang w:val="el-GR"/>
              </w:rPr>
            </w:pPr>
          </w:p>
        </w:tc>
        <w:tc>
          <w:tcPr>
            <w:tcW w:w="515" w:type="pct"/>
            <w:vAlign w:val="center"/>
          </w:tcPr>
          <w:p w14:paraId="00130025" w14:textId="77777777" w:rsidR="00214985" w:rsidRPr="00A57A09" w:rsidRDefault="00214985" w:rsidP="00214985">
            <w:pPr>
              <w:spacing w:after="0"/>
              <w:jc w:val="center"/>
              <w:rPr>
                <w:sz w:val="18"/>
                <w:szCs w:val="18"/>
                <w:lang w:val="el-GR"/>
              </w:rPr>
            </w:pPr>
          </w:p>
        </w:tc>
        <w:tc>
          <w:tcPr>
            <w:tcW w:w="521" w:type="pct"/>
            <w:vAlign w:val="center"/>
          </w:tcPr>
          <w:p w14:paraId="73F928CF" w14:textId="77777777" w:rsidR="00214985" w:rsidRPr="00A57A09" w:rsidRDefault="00214985" w:rsidP="00214985">
            <w:pPr>
              <w:spacing w:after="0"/>
              <w:jc w:val="center"/>
              <w:rPr>
                <w:sz w:val="18"/>
                <w:szCs w:val="18"/>
                <w:lang w:val="el-GR"/>
              </w:rPr>
            </w:pPr>
          </w:p>
        </w:tc>
        <w:tc>
          <w:tcPr>
            <w:tcW w:w="579" w:type="pct"/>
            <w:vAlign w:val="center"/>
          </w:tcPr>
          <w:p w14:paraId="389F9532" w14:textId="77777777" w:rsidR="00214985" w:rsidRPr="00A57A09" w:rsidRDefault="00214985" w:rsidP="00214985">
            <w:pPr>
              <w:spacing w:after="0"/>
              <w:jc w:val="center"/>
              <w:rPr>
                <w:sz w:val="18"/>
                <w:szCs w:val="18"/>
                <w:lang w:val="el-GR"/>
              </w:rPr>
            </w:pPr>
          </w:p>
        </w:tc>
      </w:tr>
      <w:tr w:rsidR="00214985" w:rsidRPr="00387970" w14:paraId="729C6418" w14:textId="77777777" w:rsidTr="00387970">
        <w:trPr>
          <w:trHeight w:val="284"/>
        </w:trPr>
        <w:tc>
          <w:tcPr>
            <w:tcW w:w="289" w:type="pct"/>
            <w:vAlign w:val="center"/>
          </w:tcPr>
          <w:p w14:paraId="7C698240" w14:textId="77777777" w:rsidR="00214985" w:rsidRPr="00A57A09" w:rsidRDefault="00214985" w:rsidP="00214985">
            <w:pPr>
              <w:spacing w:after="0"/>
              <w:jc w:val="center"/>
              <w:rPr>
                <w:sz w:val="18"/>
                <w:szCs w:val="18"/>
                <w:lang w:val="el-GR"/>
              </w:rPr>
            </w:pPr>
          </w:p>
        </w:tc>
        <w:tc>
          <w:tcPr>
            <w:tcW w:w="1331" w:type="pct"/>
            <w:vAlign w:val="center"/>
          </w:tcPr>
          <w:p w14:paraId="76B6BF8B" w14:textId="5CC3B8F4" w:rsidR="00214985" w:rsidRPr="00214985" w:rsidRDefault="00214985" w:rsidP="00214985">
            <w:pPr>
              <w:spacing w:after="0"/>
              <w:jc w:val="left"/>
              <w:rPr>
                <w:rFonts w:cs="Tahoma"/>
                <w:color w:val="000000"/>
                <w:sz w:val="18"/>
                <w:szCs w:val="18"/>
                <w:lang w:val="el-GR" w:eastAsia="el-GR"/>
              </w:rPr>
            </w:pPr>
            <w:r w:rsidRPr="00214985">
              <w:rPr>
                <w:rFonts w:cs="Tahoma"/>
                <w:color w:val="FF0000"/>
                <w:sz w:val="18"/>
                <w:szCs w:val="18"/>
              </w:rPr>
              <w:t>…..</w:t>
            </w:r>
          </w:p>
        </w:tc>
        <w:tc>
          <w:tcPr>
            <w:tcW w:w="734" w:type="pct"/>
          </w:tcPr>
          <w:p w14:paraId="5BDF1FB8" w14:textId="77777777" w:rsidR="00214985" w:rsidRPr="00A57A09" w:rsidRDefault="00214985" w:rsidP="00214985">
            <w:pPr>
              <w:spacing w:after="0"/>
              <w:jc w:val="center"/>
              <w:rPr>
                <w:sz w:val="18"/>
                <w:szCs w:val="18"/>
                <w:lang w:val="el-GR"/>
              </w:rPr>
            </w:pPr>
          </w:p>
        </w:tc>
        <w:tc>
          <w:tcPr>
            <w:tcW w:w="442" w:type="pct"/>
            <w:vAlign w:val="center"/>
          </w:tcPr>
          <w:p w14:paraId="19D0C929" w14:textId="77777777" w:rsidR="00214985" w:rsidRPr="00A57A09" w:rsidRDefault="00214985" w:rsidP="00214985">
            <w:pPr>
              <w:spacing w:after="0"/>
              <w:jc w:val="center"/>
              <w:rPr>
                <w:sz w:val="18"/>
                <w:szCs w:val="18"/>
                <w:lang w:val="el-GR"/>
              </w:rPr>
            </w:pPr>
          </w:p>
        </w:tc>
        <w:tc>
          <w:tcPr>
            <w:tcW w:w="589" w:type="pct"/>
            <w:vAlign w:val="center"/>
          </w:tcPr>
          <w:p w14:paraId="79C1F246" w14:textId="77777777" w:rsidR="00214985" w:rsidRPr="00A57A09" w:rsidRDefault="00214985" w:rsidP="00214985">
            <w:pPr>
              <w:spacing w:after="0"/>
              <w:jc w:val="center"/>
              <w:rPr>
                <w:sz w:val="18"/>
                <w:szCs w:val="18"/>
                <w:lang w:val="el-GR"/>
              </w:rPr>
            </w:pPr>
          </w:p>
        </w:tc>
        <w:tc>
          <w:tcPr>
            <w:tcW w:w="515" w:type="pct"/>
            <w:vAlign w:val="center"/>
          </w:tcPr>
          <w:p w14:paraId="2078531B" w14:textId="77777777" w:rsidR="00214985" w:rsidRPr="00A57A09" w:rsidRDefault="00214985" w:rsidP="00214985">
            <w:pPr>
              <w:spacing w:after="0"/>
              <w:jc w:val="center"/>
              <w:rPr>
                <w:sz w:val="18"/>
                <w:szCs w:val="18"/>
                <w:lang w:val="el-GR"/>
              </w:rPr>
            </w:pPr>
          </w:p>
        </w:tc>
        <w:tc>
          <w:tcPr>
            <w:tcW w:w="521" w:type="pct"/>
            <w:vAlign w:val="center"/>
          </w:tcPr>
          <w:p w14:paraId="4318E709" w14:textId="77777777" w:rsidR="00214985" w:rsidRPr="00A57A09" w:rsidRDefault="00214985" w:rsidP="00214985">
            <w:pPr>
              <w:spacing w:after="0"/>
              <w:jc w:val="center"/>
              <w:rPr>
                <w:sz w:val="18"/>
                <w:szCs w:val="18"/>
                <w:lang w:val="el-GR"/>
              </w:rPr>
            </w:pPr>
          </w:p>
        </w:tc>
        <w:tc>
          <w:tcPr>
            <w:tcW w:w="579" w:type="pct"/>
            <w:vAlign w:val="center"/>
          </w:tcPr>
          <w:p w14:paraId="2D640EE6" w14:textId="77777777" w:rsidR="00214985" w:rsidRPr="00A57A09" w:rsidRDefault="00214985" w:rsidP="00214985">
            <w:pPr>
              <w:spacing w:after="0"/>
              <w:jc w:val="center"/>
              <w:rPr>
                <w:sz w:val="18"/>
                <w:szCs w:val="18"/>
                <w:lang w:val="el-GR"/>
              </w:rPr>
            </w:pPr>
          </w:p>
        </w:tc>
      </w:tr>
      <w:tr w:rsidR="00214985" w:rsidRPr="00E16A2C" w14:paraId="284132FB" w14:textId="77777777" w:rsidTr="00387970">
        <w:trPr>
          <w:trHeight w:val="284"/>
        </w:trPr>
        <w:tc>
          <w:tcPr>
            <w:tcW w:w="289" w:type="pct"/>
            <w:vAlign w:val="center"/>
          </w:tcPr>
          <w:p w14:paraId="3C9FC240" w14:textId="77777777" w:rsidR="00214985" w:rsidRPr="00A57A09" w:rsidRDefault="00214985" w:rsidP="00214985">
            <w:pPr>
              <w:spacing w:after="0"/>
              <w:jc w:val="center"/>
              <w:rPr>
                <w:sz w:val="18"/>
                <w:szCs w:val="18"/>
                <w:lang w:val="el-GR"/>
              </w:rPr>
            </w:pPr>
          </w:p>
        </w:tc>
        <w:tc>
          <w:tcPr>
            <w:tcW w:w="1331" w:type="pct"/>
            <w:vAlign w:val="center"/>
          </w:tcPr>
          <w:p w14:paraId="57EBD9DB" w14:textId="5B9B494C" w:rsidR="00214985" w:rsidRPr="00387970" w:rsidRDefault="00214985" w:rsidP="00214985">
            <w:pPr>
              <w:spacing w:after="0"/>
              <w:jc w:val="left"/>
              <w:rPr>
                <w:rFonts w:cs="Tahoma"/>
                <w:color w:val="000000"/>
                <w:sz w:val="18"/>
                <w:szCs w:val="18"/>
                <w:lang w:val="el-GR" w:eastAsia="el-GR"/>
              </w:rPr>
            </w:pPr>
            <w:r w:rsidRPr="00214985">
              <w:rPr>
                <w:rFonts w:cs="Tahoma"/>
                <w:color w:val="FF0000"/>
                <w:sz w:val="18"/>
                <w:szCs w:val="18"/>
                <w:lang w:val="el-GR"/>
              </w:rPr>
              <w:t>Ονομ/μο Στελέχους Χ Ομάδας Έργου</w:t>
            </w:r>
          </w:p>
        </w:tc>
        <w:tc>
          <w:tcPr>
            <w:tcW w:w="734" w:type="pct"/>
          </w:tcPr>
          <w:p w14:paraId="0E1180C7" w14:textId="77777777" w:rsidR="00214985" w:rsidRPr="00A57A09" w:rsidRDefault="00214985" w:rsidP="00214985">
            <w:pPr>
              <w:spacing w:after="0"/>
              <w:jc w:val="center"/>
              <w:rPr>
                <w:sz w:val="18"/>
                <w:szCs w:val="18"/>
                <w:lang w:val="el-GR"/>
              </w:rPr>
            </w:pPr>
          </w:p>
        </w:tc>
        <w:tc>
          <w:tcPr>
            <w:tcW w:w="442" w:type="pct"/>
            <w:vAlign w:val="center"/>
          </w:tcPr>
          <w:p w14:paraId="5085FA14" w14:textId="77777777" w:rsidR="00214985" w:rsidRPr="00A57A09" w:rsidRDefault="00214985" w:rsidP="00214985">
            <w:pPr>
              <w:spacing w:after="0"/>
              <w:jc w:val="center"/>
              <w:rPr>
                <w:sz w:val="18"/>
                <w:szCs w:val="18"/>
                <w:lang w:val="el-GR"/>
              </w:rPr>
            </w:pPr>
          </w:p>
        </w:tc>
        <w:tc>
          <w:tcPr>
            <w:tcW w:w="589" w:type="pct"/>
            <w:vAlign w:val="center"/>
          </w:tcPr>
          <w:p w14:paraId="3ED7BC6A" w14:textId="77777777" w:rsidR="00214985" w:rsidRPr="00A57A09" w:rsidRDefault="00214985" w:rsidP="00214985">
            <w:pPr>
              <w:spacing w:after="0"/>
              <w:jc w:val="center"/>
              <w:rPr>
                <w:sz w:val="18"/>
                <w:szCs w:val="18"/>
                <w:lang w:val="el-GR"/>
              </w:rPr>
            </w:pPr>
          </w:p>
        </w:tc>
        <w:tc>
          <w:tcPr>
            <w:tcW w:w="515" w:type="pct"/>
            <w:vAlign w:val="center"/>
          </w:tcPr>
          <w:p w14:paraId="7563FE9A" w14:textId="77777777" w:rsidR="00214985" w:rsidRPr="00A57A09" w:rsidRDefault="00214985" w:rsidP="00214985">
            <w:pPr>
              <w:spacing w:after="0"/>
              <w:jc w:val="center"/>
              <w:rPr>
                <w:sz w:val="18"/>
                <w:szCs w:val="18"/>
                <w:lang w:val="el-GR"/>
              </w:rPr>
            </w:pPr>
          </w:p>
        </w:tc>
        <w:tc>
          <w:tcPr>
            <w:tcW w:w="521" w:type="pct"/>
            <w:vAlign w:val="center"/>
          </w:tcPr>
          <w:p w14:paraId="182B60D2" w14:textId="77777777" w:rsidR="00214985" w:rsidRPr="00A57A09" w:rsidRDefault="00214985" w:rsidP="00214985">
            <w:pPr>
              <w:spacing w:after="0"/>
              <w:jc w:val="center"/>
              <w:rPr>
                <w:sz w:val="18"/>
                <w:szCs w:val="18"/>
                <w:lang w:val="el-GR"/>
              </w:rPr>
            </w:pPr>
          </w:p>
        </w:tc>
        <w:tc>
          <w:tcPr>
            <w:tcW w:w="579" w:type="pct"/>
            <w:vAlign w:val="center"/>
          </w:tcPr>
          <w:p w14:paraId="532E09F7" w14:textId="77777777" w:rsidR="00214985" w:rsidRPr="00A57A09" w:rsidRDefault="00214985" w:rsidP="00214985">
            <w:pPr>
              <w:spacing w:after="0"/>
              <w:jc w:val="center"/>
              <w:rPr>
                <w:sz w:val="18"/>
                <w:szCs w:val="18"/>
                <w:lang w:val="el-GR"/>
              </w:rPr>
            </w:pPr>
          </w:p>
        </w:tc>
      </w:tr>
      <w:tr w:rsidR="00214985" w:rsidRPr="00E16A2C" w14:paraId="72688DE1" w14:textId="77777777" w:rsidTr="00387970">
        <w:trPr>
          <w:trHeight w:val="284"/>
        </w:trPr>
        <w:tc>
          <w:tcPr>
            <w:tcW w:w="289" w:type="pct"/>
            <w:shd w:val="clear" w:color="auto" w:fill="E7E6E6" w:themeFill="background2"/>
            <w:vAlign w:val="center"/>
          </w:tcPr>
          <w:p w14:paraId="353DDA8E" w14:textId="3FD444FB" w:rsidR="00214985" w:rsidRPr="00A57A09" w:rsidRDefault="00214985" w:rsidP="00214985">
            <w:pPr>
              <w:spacing w:after="0"/>
              <w:jc w:val="center"/>
              <w:rPr>
                <w:sz w:val="18"/>
                <w:szCs w:val="18"/>
                <w:lang w:val="el-GR"/>
              </w:rPr>
            </w:pPr>
            <w:r>
              <w:rPr>
                <w:sz w:val="18"/>
                <w:szCs w:val="18"/>
                <w:lang w:val="el-GR"/>
              </w:rPr>
              <w:t>30</w:t>
            </w:r>
          </w:p>
        </w:tc>
        <w:tc>
          <w:tcPr>
            <w:tcW w:w="1331" w:type="pct"/>
            <w:shd w:val="clear" w:color="auto" w:fill="E7E6E6" w:themeFill="background2"/>
          </w:tcPr>
          <w:p w14:paraId="20F64737" w14:textId="6DC09662" w:rsidR="00214985" w:rsidRPr="00214985" w:rsidRDefault="00214985" w:rsidP="00214985">
            <w:pPr>
              <w:spacing w:after="0"/>
              <w:jc w:val="left"/>
              <w:rPr>
                <w:rFonts w:cs="Tahoma"/>
                <w:color w:val="FF0000"/>
                <w:sz w:val="18"/>
                <w:szCs w:val="18"/>
                <w:lang w:val="el-GR"/>
              </w:rPr>
            </w:pPr>
            <w:r w:rsidRPr="00387970">
              <w:rPr>
                <w:rFonts w:cs="Tahoma"/>
                <w:color w:val="000000"/>
                <w:sz w:val="18"/>
                <w:szCs w:val="18"/>
                <w:lang w:val="el-GR" w:eastAsia="el-GR"/>
              </w:rPr>
              <w:t>Π5.8j</w:t>
            </w:r>
            <w:r w:rsidRPr="00387970">
              <w:rPr>
                <w:rFonts w:cs="Tahoma"/>
                <w:bCs/>
                <w:sz w:val="18"/>
                <w:szCs w:val="18"/>
                <w:lang w:val="el-GR"/>
              </w:rPr>
              <w:t xml:space="preserve"> . Εκθέσεις μετάπτωσης ψηφιοποιημένου υλικού στο eDOATAP (οπου </w:t>
            </w:r>
            <w:r w:rsidRPr="00387970">
              <w:rPr>
                <w:rFonts w:cs="Tahoma"/>
                <w:bCs/>
                <w:sz w:val="18"/>
                <w:szCs w:val="18"/>
                <w:lang w:val="en-US"/>
              </w:rPr>
              <w:t>j</w:t>
            </w:r>
            <w:r w:rsidRPr="00387970">
              <w:rPr>
                <w:rFonts w:cs="Tahoma"/>
                <w:bCs/>
                <w:sz w:val="18"/>
                <w:szCs w:val="18"/>
                <w:lang w:val="el-GR"/>
              </w:rPr>
              <w:t xml:space="preserve">=1…7 μηνιαίες εκθέσεις μετάπτωσης ψηφιοποιημένου υλικού στο </w:t>
            </w:r>
            <w:r w:rsidRPr="00387970">
              <w:rPr>
                <w:rFonts w:cs="Tahoma"/>
                <w:bCs/>
                <w:sz w:val="18"/>
                <w:szCs w:val="18"/>
                <w:lang w:val="en-US"/>
              </w:rPr>
              <w:t>eDOATAP</w:t>
            </w:r>
            <w:r w:rsidRPr="00387970">
              <w:rPr>
                <w:rFonts w:cs="Tahoma"/>
                <w:bCs/>
                <w:sz w:val="18"/>
                <w:szCs w:val="18"/>
                <w:lang w:val="el-GR"/>
              </w:rPr>
              <w:t>)</w:t>
            </w:r>
          </w:p>
        </w:tc>
        <w:tc>
          <w:tcPr>
            <w:tcW w:w="734" w:type="pct"/>
            <w:shd w:val="clear" w:color="auto" w:fill="E7E6E6" w:themeFill="background2"/>
          </w:tcPr>
          <w:p w14:paraId="2316C35A" w14:textId="77777777" w:rsidR="00214985" w:rsidRPr="00A57A09" w:rsidRDefault="00214985" w:rsidP="00214985">
            <w:pPr>
              <w:spacing w:after="0"/>
              <w:jc w:val="center"/>
              <w:rPr>
                <w:sz w:val="18"/>
                <w:szCs w:val="18"/>
                <w:lang w:val="el-GR"/>
              </w:rPr>
            </w:pPr>
          </w:p>
        </w:tc>
        <w:tc>
          <w:tcPr>
            <w:tcW w:w="442" w:type="pct"/>
            <w:shd w:val="clear" w:color="auto" w:fill="E7E6E6" w:themeFill="background2"/>
            <w:vAlign w:val="center"/>
          </w:tcPr>
          <w:p w14:paraId="3B511A47" w14:textId="77777777" w:rsidR="00214985" w:rsidRPr="00A57A09" w:rsidRDefault="00214985" w:rsidP="00214985">
            <w:pPr>
              <w:spacing w:after="0"/>
              <w:jc w:val="center"/>
              <w:rPr>
                <w:sz w:val="18"/>
                <w:szCs w:val="18"/>
                <w:lang w:val="el-GR"/>
              </w:rPr>
            </w:pPr>
          </w:p>
        </w:tc>
        <w:tc>
          <w:tcPr>
            <w:tcW w:w="589" w:type="pct"/>
            <w:shd w:val="clear" w:color="auto" w:fill="E7E6E6" w:themeFill="background2"/>
            <w:vAlign w:val="center"/>
          </w:tcPr>
          <w:p w14:paraId="3169F3AE" w14:textId="77777777" w:rsidR="00214985" w:rsidRPr="00A57A09" w:rsidRDefault="00214985" w:rsidP="00214985">
            <w:pPr>
              <w:spacing w:after="0"/>
              <w:jc w:val="center"/>
              <w:rPr>
                <w:sz w:val="18"/>
                <w:szCs w:val="18"/>
                <w:lang w:val="el-GR"/>
              </w:rPr>
            </w:pPr>
          </w:p>
        </w:tc>
        <w:tc>
          <w:tcPr>
            <w:tcW w:w="515" w:type="pct"/>
            <w:shd w:val="clear" w:color="auto" w:fill="E7E6E6" w:themeFill="background2"/>
            <w:vAlign w:val="center"/>
          </w:tcPr>
          <w:p w14:paraId="48B6248A" w14:textId="77777777" w:rsidR="00214985" w:rsidRPr="00A57A09" w:rsidRDefault="00214985" w:rsidP="00214985">
            <w:pPr>
              <w:spacing w:after="0"/>
              <w:jc w:val="center"/>
              <w:rPr>
                <w:sz w:val="18"/>
                <w:szCs w:val="18"/>
                <w:lang w:val="el-GR"/>
              </w:rPr>
            </w:pPr>
          </w:p>
        </w:tc>
        <w:tc>
          <w:tcPr>
            <w:tcW w:w="521" w:type="pct"/>
            <w:shd w:val="clear" w:color="auto" w:fill="E7E6E6" w:themeFill="background2"/>
            <w:vAlign w:val="center"/>
          </w:tcPr>
          <w:p w14:paraId="0EA4A32B" w14:textId="77777777" w:rsidR="00214985" w:rsidRPr="00A57A09" w:rsidRDefault="00214985" w:rsidP="00214985">
            <w:pPr>
              <w:spacing w:after="0"/>
              <w:jc w:val="center"/>
              <w:rPr>
                <w:sz w:val="18"/>
                <w:szCs w:val="18"/>
                <w:lang w:val="el-GR"/>
              </w:rPr>
            </w:pPr>
          </w:p>
        </w:tc>
        <w:tc>
          <w:tcPr>
            <w:tcW w:w="579" w:type="pct"/>
            <w:shd w:val="clear" w:color="auto" w:fill="E7E6E6" w:themeFill="background2"/>
            <w:vAlign w:val="center"/>
          </w:tcPr>
          <w:p w14:paraId="5D1464B6" w14:textId="77777777" w:rsidR="00214985" w:rsidRPr="00A57A09" w:rsidRDefault="00214985" w:rsidP="00214985">
            <w:pPr>
              <w:spacing w:after="0"/>
              <w:jc w:val="center"/>
              <w:rPr>
                <w:sz w:val="18"/>
                <w:szCs w:val="18"/>
                <w:lang w:val="el-GR"/>
              </w:rPr>
            </w:pPr>
          </w:p>
        </w:tc>
      </w:tr>
      <w:tr w:rsidR="00214985" w:rsidRPr="00E16A2C" w14:paraId="2DBA8169" w14:textId="77777777" w:rsidTr="00387970">
        <w:trPr>
          <w:trHeight w:val="284"/>
        </w:trPr>
        <w:tc>
          <w:tcPr>
            <w:tcW w:w="289" w:type="pct"/>
            <w:vAlign w:val="center"/>
          </w:tcPr>
          <w:p w14:paraId="633AABC1" w14:textId="77777777" w:rsidR="00214985" w:rsidRPr="00A57A09" w:rsidRDefault="00214985" w:rsidP="00214985">
            <w:pPr>
              <w:spacing w:after="0"/>
              <w:jc w:val="center"/>
              <w:rPr>
                <w:sz w:val="18"/>
                <w:szCs w:val="18"/>
                <w:lang w:val="el-GR"/>
              </w:rPr>
            </w:pPr>
          </w:p>
        </w:tc>
        <w:tc>
          <w:tcPr>
            <w:tcW w:w="1331" w:type="pct"/>
            <w:vAlign w:val="center"/>
          </w:tcPr>
          <w:p w14:paraId="5CDBEE18" w14:textId="690B8917" w:rsidR="00214985" w:rsidRPr="00387970" w:rsidRDefault="00214985" w:rsidP="00214985">
            <w:pPr>
              <w:spacing w:after="0"/>
              <w:jc w:val="left"/>
              <w:rPr>
                <w:rFonts w:cs="Tahoma"/>
                <w:color w:val="000000"/>
                <w:sz w:val="18"/>
                <w:szCs w:val="18"/>
                <w:lang w:val="el-GR" w:eastAsia="el-GR"/>
              </w:rPr>
            </w:pPr>
            <w:r w:rsidRPr="00214985">
              <w:rPr>
                <w:rFonts w:cs="Tahoma"/>
                <w:color w:val="FF0000"/>
                <w:sz w:val="18"/>
                <w:szCs w:val="18"/>
                <w:lang w:val="el-GR"/>
              </w:rPr>
              <w:t xml:space="preserve">Ονομ/μο Στελέχους 1 Ομάδας Έργου </w:t>
            </w:r>
          </w:p>
        </w:tc>
        <w:tc>
          <w:tcPr>
            <w:tcW w:w="734" w:type="pct"/>
          </w:tcPr>
          <w:p w14:paraId="7C49E688" w14:textId="77777777" w:rsidR="00214985" w:rsidRPr="00A57A09" w:rsidRDefault="00214985" w:rsidP="00214985">
            <w:pPr>
              <w:spacing w:after="0"/>
              <w:jc w:val="center"/>
              <w:rPr>
                <w:sz w:val="18"/>
                <w:szCs w:val="18"/>
                <w:lang w:val="el-GR"/>
              </w:rPr>
            </w:pPr>
          </w:p>
        </w:tc>
        <w:tc>
          <w:tcPr>
            <w:tcW w:w="442" w:type="pct"/>
            <w:vAlign w:val="center"/>
          </w:tcPr>
          <w:p w14:paraId="3A1DEB1D" w14:textId="77777777" w:rsidR="00214985" w:rsidRPr="00A57A09" w:rsidRDefault="00214985" w:rsidP="00214985">
            <w:pPr>
              <w:spacing w:after="0"/>
              <w:jc w:val="center"/>
              <w:rPr>
                <w:sz w:val="18"/>
                <w:szCs w:val="18"/>
                <w:lang w:val="el-GR"/>
              </w:rPr>
            </w:pPr>
          </w:p>
        </w:tc>
        <w:tc>
          <w:tcPr>
            <w:tcW w:w="589" w:type="pct"/>
            <w:vAlign w:val="center"/>
          </w:tcPr>
          <w:p w14:paraId="28D18D2E" w14:textId="77777777" w:rsidR="00214985" w:rsidRPr="00A57A09" w:rsidRDefault="00214985" w:rsidP="00214985">
            <w:pPr>
              <w:spacing w:after="0"/>
              <w:jc w:val="center"/>
              <w:rPr>
                <w:sz w:val="18"/>
                <w:szCs w:val="18"/>
                <w:lang w:val="el-GR"/>
              </w:rPr>
            </w:pPr>
          </w:p>
        </w:tc>
        <w:tc>
          <w:tcPr>
            <w:tcW w:w="515" w:type="pct"/>
            <w:vAlign w:val="center"/>
          </w:tcPr>
          <w:p w14:paraId="0A21E8CB" w14:textId="77777777" w:rsidR="00214985" w:rsidRPr="00A57A09" w:rsidRDefault="00214985" w:rsidP="00214985">
            <w:pPr>
              <w:spacing w:after="0"/>
              <w:jc w:val="center"/>
              <w:rPr>
                <w:sz w:val="18"/>
                <w:szCs w:val="18"/>
                <w:lang w:val="el-GR"/>
              </w:rPr>
            </w:pPr>
          </w:p>
        </w:tc>
        <w:tc>
          <w:tcPr>
            <w:tcW w:w="521" w:type="pct"/>
            <w:vAlign w:val="center"/>
          </w:tcPr>
          <w:p w14:paraId="51EC675F" w14:textId="77777777" w:rsidR="00214985" w:rsidRPr="00A57A09" w:rsidRDefault="00214985" w:rsidP="00214985">
            <w:pPr>
              <w:spacing w:after="0"/>
              <w:jc w:val="center"/>
              <w:rPr>
                <w:sz w:val="18"/>
                <w:szCs w:val="18"/>
                <w:lang w:val="el-GR"/>
              </w:rPr>
            </w:pPr>
          </w:p>
        </w:tc>
        <w:tc>
          <w:tcPr>
            <w:tcW w:w="579" w:type="pct"/>
            <w:vAlign w:val="center"/>
          </w:tcPr>
          <w:p w14:paraId="7546871E" w14:textId="77777777" w:rsidR="00214985" w:rsidRPr="00A57A09" w:rsidRDefault="00214985" w:rsidP="00214985">
            <w:pPr>
              <w:spacing w:after="0"/>
              <w:jc w:val="center"/>
              <w:rPr>
                <w:sz w:val="18"/>
                <w:szCs w:val="18"/>
                <w:lang w:val="el-GR"/>
              </w:rPr>
            </w:pPr>
          </w:p>
        </w:tc>
      </w:tr>
      <w:tr w:rsidR="00214985" w:rsidRPr="00387970" w14:paraId="5827E6CD" w14:textId="77777777" w:rsidTr="00387970">
        <w:trPr>
          <w:trHeight w:val="284"/>
        </w:trPr>
        <w:tc>
          <w:tcPr>
            <w:tcW w:w="289" w:type="pct"/>
            <w:vAlign w:val="center"/>
          </w:tcPr>
          <w:p w14:paraId="4CCD829B" w14:textId="77777777" w:rsidR="00214985" w:rsidRPr="00A57A09" w:rsidRDefault="00214985" w:rsidP="00214985">
            <w:pPr>
              <w:spacing w:after="0"/>
              <w:jc w:val="center"/>
              <w:rPr>
                <w:sz w:val="18"/>
                <w:szCs w:val="18"/>
                <w:lang w:val="el-GR"/>
              </w:rPr>
            </w:pPr>
          </w:p>
        </w:tc>
        <w:tc>
          <w:tcPr>
            <w:tcW w:w="1331" w:type="pct"/>
            <w:vAlign w:val="center"/>
          </w:tcPr>
          <w:p w14:paraId="0318484F" w14:textId="7A973754" w:rsidR="00214985" w:rsidRPr="00214985" w:rsidRDefault="00214985" w:rsidP="00214985">
            <w:pPr>
              <w:spacing w:after="0"/>
              <w:jc w:val="left"/>
              <w:rPr>
                <w:rFonts w:cs="Tahoma"/>
                <w:color w:val="000000"/>
                <w:sz w:val="18"/>
                <w:szCs w:val="18"/>
                <w:lang w:val="el-GR" w:eastAsia="el-GR"/>
              </w:rPr>
            </w:pPr>
            <w:r w:rsidRPr="00214985">
              <w:rPr>
                <w:rFonts w:cs="Tahoma"/>
                <w:color w:val="FF0000"/>
                <w:sz w:val="18"/>
                <w:szCs w:val="18"/>
              </w:rPr>
              <w:t>…..</w:t>
            </w:r>
          </w:p>
        </w:tc>
        <w:tc>
          <w:tcPr>
            <w:tcW w:w="734" w:type="pct"/>
          </w:tcPr>
          <w:p w14:paraId="559AA390" w14:textId="77777777" w:rsidR="00214985" w:rsidRPr="00A57A09" w:rsidRDefault="00214985" w:rsidP="00214985">
            <w:pPr>
              <w:spacing w:after="0"/>
              <w:jc w:val="center"/>
              <w:rPr>
                <w:sz w:val="18"/>
                <w:szCs w:val="18"/>
                <w:lang w:val="el-GR"/>
              </w:rPr>
            </w:pPr>
          </w:p>
        </w:tc>
        <w:tc>
          <w:tcPr>
            <w:tcW w:w="442" w:type="pct"/>
            <w:vAlign w:val="center"/>
          </w:tcPr>
          <w:p w14:paraId="2881B33E" w14:textId="77777777" w:rsidR="00214985" w:rsidRPr="00A57A09" w:rsidRDefault="00214985" w:rsidP="00214985">
            <w:pPr>
              <w:spacing w:after="0"/>
              <w:jc w:val="center"/>
              <w:rPr>
                <w:sz w:val="18"/>
                <w:szCs w:val="18"/>
                <w:lang w:val="el-GR"/>
              </w:rPr>
            </w:pPr>
          </w:p>
        </w:tc>
        <w:tc>
          <w:tcPr>
            <w:tcW w:w="589" w:type="pct"/>
            <w:vAlign w:val="center"/>
          </w:tcPr>
          <w:p w14:paraId="12C61988" w14:textId="77777777" w:rsidR="00214985" w:rsidRPr="00A57A09" w:rsidRDefault="00214985" w:rsidP="00214985">
            <w:pPr>
              <w:spacing w:after="0"/>
              <w:jc w:val="center"/>
              <w:rPr>
                <w:sz w:val="18"/>
                <w:szCs w:val="18"/>
                <w:lang w:val="el-GR"/>
              </w:rPr>
            </w:pPr>
          </w:p>
        </w:tc>
        <w:tc>
          <w:tcPr>
            <w:tcW w:w="515" w:type="pct"/>
            <w:vAlign w:val="center"/>
          </w:tcPr>
          <w:p w14:paraId="54CE3F3C" w14:textId="77777777" w:rsidR="00214985" w:rsidRPr="00A57A09" w:rsidRDefault="00214985" w:rsidP="00214985">
            <w:pPr>
              <w:spacing w:after="0"/>
              <w:jc w:val="center"/>
              <w:rPr>
                <w:sz w:val="18"/>
                <w:szCs w:val="18"/>
                <w:lang w:val="el-GR"/>
              </w:rPr>
            </w:pPr>
          </w:p>
        </w:tc>
        <w:tc>
          <w:tcPr>
            <w:tcW w:w="521" w:type="pct"/>
            <w:vAlign w:val="center"/>
          </w:tcPr>
          <w:p w14:paraId="075CCFEB" w14:textId="77777777" w:rsidR="00214985" w:rsidRPr="00A57A09" w:rsidRDefault="00214985" w:rsidP="00214985">
            <w:pPr>
              <w:spacing w:after="0"/>
              <w:jc w:val="center"/>
              <w:rPr>
                <w:sz w:val="18"/>
                <w:szCs w:val="18"/>
                <w:lang w:val="el-GR"/>
              </w:rPr>
            </w:pPr>
          </w:p>
        </w:tc>
        <w:tc>
          <w:tcPr>
            <w:tcW w:w="579" w:type="pct"/>
            <w:vAlign w:val="center"/>
          </w:tcPr>
          <w:p w14:paraId="0EA12C29" w14:textId="77777777" w:rsidR="00214985" w:rsidRPr="00A57A09" w:rsidRDefault="00214985" w:rsidP="00214985">
            <w:pPr>
              <w:spacing w:after="0"/>
              <w:jc w:val="center"/>
              <w:rPr>
                <w:sz w:val="18"/>
                <w:szCs w:val="18"/>
                <w:lang w:val="el-GR"/>
              </w:rPr>
            </w:pPr>
          </w:p>
        </w:tc>
      </w:tr>
      <w:tr w:rsidR="00214985" w:rsidRPr="00E16A2C" w14:paraId="3A8C7DE5" w14:textId="77777777" w:rsidTr="00387970">
        <w:trPr>
          <w:trHeight w:val="284"/>
        </w:trPr>
        <w:tc>
          <w:tcPr>
            <w:tcW w:w="289" w:type="pct"/>
            <w:vAlign w:val="center"/>
          </w:tcPr>
          <w:p w14:paraId="35302457" w14:textId="77777777" w:rsidR="00214985" w:rsidRPr="00A57A09" w:rsidRDefault="00214985" w:rsidP="00214985">
            <w:pPr>
              <w:spacing w:after="0"/>
              <w:jc w:val="center"/>
              <w:rPr>
                <w:sz w:val="18"/>
                <w:szCs w:val="18"/>
                <w:lang w:val="el-GR"/>
              </w:rPr>
            </w:pPr>
          </w:p>
        </w:tc>
        <w:tc>
          <w:tcPr>
            <w:tcW w:w="1331" w:type="pct"/>
            <w:vAlign w:val="center"/>
          </w:tcPr>
          <w:p w14:paraId="12EEEEE8" w14:textId="16329B03" w:rsidR="00214985" w:rsidRPr="00387970" w:rsidRDefault="00214985" w:rsidP="00214985">
            <w:pPr>
              <w:spacing w:after="0"/>
              <w:jc w:val="left"/>
              <w:rPr>
                <w:rFonts w:cs="Tahoma"/>
                <w:color w:val="000000"/>
                <w:sz w:val="18"/>
                <w:szCs w:val="18"/>
                <w:lang w:val="el-GR" w:eastAsia="el-GR"/>
              </w:rPr>
            </w:pPr>
            <w:r w:rsidRPr="00214985">
              <w:rPr>
                <w:rFonts w:cs="Tahoma"/>
                <w:color w:val="FF0000"/>
                <w:sz w:val="18"/>
                <w:szCs w:val="18"/>
                <w:lang w:val="el-GR"/>
              </w:rPr>
              <w:t>Ονομ/μο Στελέχους Χ Ομάδας Έργου</w:t>
            </w:r>
          </w:p>
        </w:tc>
        <w:tc>
          <w:tcPr>
            <w:tcW w:w="734" w:type="pct"/>
          </w:tcPr>
          <w:p w14:paraId="734FF0D4" w14:textId="77777777" w:rsidR="00214985" w:rsidRPr="00A57A09" w:rsidRDefault="00214985" w:rsidP="00214985">
            <w:pPr>
              <w:spacing w:after="0"/>
              <w:jc w:val="center"/>
              <w:rPr>
                <w:sz w:val="18"/>
                <w:szCs w:val="18"/>
                <w:lang w:val="el-GR"/>
              </w:rPr>
            </w:pPr>
          </w:p>
        </w:tc>
        <w:tc>
          <w:tcPr>
            <w:tcW w:w="442" w:type="pct"/>
            <w:vAlign w:val="center"/>
          </w:tcPr>
          <w:p w14:paraId="5CD6D7D8" w14:textId="77777777" w:rsidR="00214985" w:rsidRPr="00A57A09" w:rsidRDefault="00214985" w:rsidP="00214985">
            <w:pPr>
              <w:spacing w:after="0"/>
              <w:jc w:val="center"/>
              <w:rPr>
                <w:sz w:val="18"/>
                <w:szCs w:val="18"/>
                <w:lang w:val="el-GR"/>
              </w:rPr>
            </w:pPr>
          </w:p>
        </w:tc>
        <w:tc>
          <w:tcPr>
            <w:tcW w:w="589" w:type="pct"/>
            <w:vAlign w:val="center"/>
          </w:tcPr>
          <w:p w14:paraId="392369C9" w14:textId="77777777" w:rsidR="00214985" w:rsidRPr="00A57A09" w:rsidRDefault="00214985" w:rsidP="00214985">
            <w:pPr>
              <w:spacing w:after="0"/>
              <w:jc w:val="center"/>
              <w:rPr>
                <w:sz w:val="18"/>
                <w:szCs w:val="18"/>
                <w:lang w:val="el-GR"/>
              </w:rPr>
            </w:pPr>
          </w:p>
        </w:tc>
        <w:tc>
          <w:tcPr>
            <w:tcW w:w="515" w:type="pct"/>
            <w:vAlign w:val="center"/>
          </w:tcPr>
          <w:p w14:paraId="1E9E2893" w14:textId="77777777" w:rsidR="00214985" w:rsidRPr="00A57A09" w:rsidRDefault="00214985" w:rsidP="00214985">
            <w:pPr>
              <w:spacing w:after="0"/>
              <w:jc w:val="center"/>
              <w:rPr>
                <w:sz w:val="18"/>
                <w:szCs w:val="18"/>
                <w:lang w:val="el-GR"/>
              </w:rPr>
            </w:pPr>
          </w:p>
        </w:tc>
        <w:tc>
          <w:tcPr>
            <w:tcW w:w="521" w:type="pct"/>
            <w:vAlign w:val="center"/>
          </w:tcPr>
          <w:p w14:paraId="3487601A" w14:textId="77777777" w:rsidR="00214985" w:rsidRPr="00A57A09" w:rsidRDefault="00214985" w:rsidP="00214985">
            <w:pPr>
              <w:spacing w:after="0"/>
              <w:jc w:val="center"/>
              <w:rPr>
                <w:sz w:val="18"/>
                <w:szCs w:val="18"/>
                <w:lang w:val="el-GR"/>
              </w:rPr>
            </w:pPr>
          </w:p>
        </w:tc>
        <w:tc>
          <w:tcPr>
            <w:tcW w:w="579" w:type="pct"/>
            <w:vAlign w:val="center"/>
          </w:tcPr>
          <w:p w14:paraId="487E90F9" w14:textId="77777777" w:rsidR="00214985" w:rsidRPr="00A57A09" w:rsidRDefault="00214985" w:rsidP="00214985">
            <w:pPr>
              <w:spacing w:after="0"/>
              <w:jc w:val="center"/>
              <w:rPr>
                <w:sz w:val="18"/>
                <w:szCs w:val="18"/>
                <w:lang w:val="el-GR"/>
              </w:rPr>
            </w:pPr>
          </w:p>
        </w:tc>
      </w:tr>
      <w:tr w:rsidR="00214985" w:rsidRPr="00E16A2C" w14:paraId="0749E617" w14:textId="77777777" w:rsidTr="00387970">
        <w:trPr>
          <w:trHeight w:val="284"/>
        </w:trPr>
        <w:tc>
          <w:tcPr>
            <w:tcW w:w="289" w:type="pct"/>
            <w:shd w:val="clear" w:color="auto" w:fill="E7E6E6" w:themeFill="background2"/>
            <w:vAlign w:val="center"/>
          </w:tcPr>
          <w:p w14:paraId="0D9741C7" w14:textId="4D6718D1" w:rsidR="00214985" w:rsidRPr="00A57A09" w:rsidRDefault="00214985" w:rsidP="00214985">
            <w:pPr>
              <w:spacing w:after="0"/>
              <w:jc w:val="center"/>
              <w:rPr>
                <w:sz w:val="18"/>
                <w:szCs w:val="18"/>
                <w:lang w:val="el-GR"/>
              </w:rPr>
            </w:pPr>
            <w:r>
              <w:rPr>
                <w:sz w:val="18"/>
                <w:szCs w:val="18"/>
                <w:lang w:val="el-GR"/>
              </w:rPr>
              <w:t>31</w:t>
            </w:r>
          </w:p>
        </w:tc>
        <w:tc>
          <w:tcPr>
            <w:tcW w:w="1331" w:type="pct"/>
            <w:shd w:val="clear" w:color="auto" w:fill="E7E6E6" w:themeFill="background2"/>
          </w:tcPr>
          <w:p w14:paraId="7EC32131" w14:textId="10562830" w:rsidR="00214985" w:rsidRPr="00214985" w:rsidRDefault="00214985" w:rsidP="00214985">
            <w:pPr>
              <w:spacing w:after="0"/>
              <w:jc w:val="left"/>
              <w:rPr>
                <w:rFonts w:cs="Tahoma"/>
                <w:color w:val="FF0000"/>
                <w:sz w:val="18"/>
                <w:szCs w:val="18"/>
                <w:lang w:val="el-GR"/>
              </w:rPr>
            </w:pPr>
            <w:r w:rsidRPr="00387970">
              <w:rPr>
                <w:rFonts w:cs="Tahoma"/>
                <w:color w:val="000000"/>
                <w:sz w:val="18"/>
                <w:szCs w:val="18"/>
                <w:lang w:val="el-GR" w:eastAsia="el-GR"/>
              </w:rPr>
              <w:t xml:space="preserve">Π5.9. </w:t>
            </w:r>
            <w:r w:rsidRPr="00387970">
              <w:rPr>
                <w:rFonts w:cs="Tahoma"/>
                <w:bCs/>
                <w:sz w:val="18"/>
                <w:szCs w:val="18"/>
                <w:lang w:val="el-GR"/>
              </w:rPr>
              <w:t xml:space="preserve">Τελική Έκθεση μετάπτωσης ψηφιοποιημένου υλικού στο </w:t>
            </w:r>
            <w:r w:rsidRPr="00387970">
              <w:rPr>
                <w:rFonts w:cs="Tahoma"/>
                <w:bCs/>
                <w:sz w:val="18"/>
                <w:szCs w:val="18"/>
                <w:lang w:val="en-US"/>
              </w:rPr>
              <w:t>eDOATAP</w:t>
            </w:r>
          </w:p>
        </w:tc>
        <w:tc>
          <w:tcPr>
            <w:tcW w:w="734" w:type="pct"/>
            <w:shd w:val="clear" w:color="auto" w:fill="E7E6E6" w:themeFill="background2"/>
          </w:tcPr>
          <w:p w14:paraId="1EDD53F5" w14:textId="77777777" w:rsidR="00214985" w:rsidRPr="00A57A09" w:rsidRDefault="00214985" w:rsidP="00214985">
            <w:pPr>
              <w:spacing w:after="0"/>
              <w:jc w:val="center"/>
              <w:rPr>
                <w:sz w:val="18"/>
                <w:szCs w:val="18"/>
                <w:lang w:val="el-GR"/>
              </w:rPr>
            </w:pPr>
          </w:p>
        </w:tc>
        <w:tc>
          <w:tcPr>
            <w:tcW w:w="442" w:type="pct"/>
            <w:shd w:val="clear" w:color="auto" w:fill="E7E6E6" w:themeFill="background2"/>
            <w:vAlign w:val="center"/>
          </w:tcPr>
          <w:p w14:paraId="2BEA9AEC" w14:textId="77777777" w:rsidR="00214985" w:rsidRPr="00A57A09" w:rsidRDefault="00214985" w:rsidP="00214985">
            <w:pPr>
              <w:spacing w:after="0"/>
              <w:jc w:val="center"/>
              <w:rPr>
                <w:sz w:val="18"/>
                <w:szCs w:val="18"/>
                <w:lang w:val="el-GR"/>
              </w:rPr>
            </w:pPr>
          </w:p>
        </w:tc>
        <w:tc>
          <w:tcPr>
            <w:tcW w:w="589" w:type="pct"/>
            <w:shd w:val="clear" w:color="auto" w:fill="E7E6E6" w:themeFill="background2"/>
            <w:vAlign w:val="center"/>
          </w:tcPr>
          <w:p w14:paraId="62461D0F" w14:textId="77777777" w:rsidR="00214985" w:rsidRPr="00A57A09" w:rsidRDefault="00214985" w:rsidP="00214985">
            <w:pPr>
              <w:spacing w:after="0"/>
              <w:jc w:val="center"/>
              <w:rPr>
                <w:sz w:val="18"/>
                <w:szCs w:val="18"/>
                <w:lang w:val="el-GR"/>
              </w:rPr>
            </w:pPr>
          </w:p>
        </w:tc>
        <w:tc>
          <w:tcPr>
            <w:tcW w:w="515" w:type="pct"/>
            <w:shd w:val="clear" w:color="auto" w:fill="E7E6E6" w:themeFill="background2"/>
            <w:vAlign w:val="center"/>
          </w:tcPr>
          <w:p w14:paraId="36D5B3AC" w14:textId="77777777" w:rsidR="00214985" w:rsidRPr="00A57A09" w:rsidRDefault="00214985" w:rsidP="00214985">
            <w:pPr>
              <w:spacing w:after="0"/>
              <w:jc w:val="center"/>
              <w:rPr>
                <w:sz w:val="18"/>
                <w:szCs w:val="18"/>
                <w:lang w:val="el-GR"/>
              </w:rPr>
            </w:pPr>
          </w:p>
        </w:tc>
        <w:tc>
          <w:tcPr>
            <w:tcW w:w="521" w:type="pct"/>
            <w:shd w:val="clear" w:color="auto" w:fill="E7E6E6" w:themeFill="background2"/>
            <w:vAlign w:val="center"/>
          </w:tcPr>
          <w:p w14:paraId="3F5AA48D" w14:textId="77777777" w:rsidR="00214985" w:rsidRPr="00A57A09" w:rsidRDefault="00214985" w:rsidP="00214985">
            <w:pPr>
              <w:spacing w:after="0"/>
              <w:jc w:val="center"/>
              <w:rPr>
                <w:sz w:val="18"/>
                <w:szCs w:val="18"/>
                <w:lang w:val="el-GR"/>
              </w:rPr>
            </w:pPr>
          </w:p>
        </w:tc>
        <w:tc>
          <w:tcPr>
            <w:tcW w:w="579" w:type="pct"/>
            <w:shd w:val="clear" w:color="auto" w:fill="E7E6E6" w:themeFill="background2"/>
            <w:vAlign w:val="center"/>
          </w:tcPr>
          <w:p w14:paraId="1367919D" w14:textId="77777777" w:rsidR="00214985" w:rsidRPr="00A57A09" w:rsidRDefault="00214985" w:rsidP="00214985">
            <w:pPr>
              <w:spacing w:after="0"/>
              <w:jc w:val="center"/>
              <w:rPr>
                <w:sz w:val="18"/>
                <w:szCs w:val="18"/>
                <w:lang w:val="el-GR"/>
              </w:rPr>
            </w:pPr>
          </w:p>
        </w:tc>
      </w:tr>
      <w:tr w:rsidR="00214985" w:rsidRPr="00E16A2C" w14:paraId="61C8AC67" w14:textId="77777777" w:rsidTr="006D6C01">
        <w:trPr>
          <w:trHeight w:val="284"/>
        </w:trPr>
        <w:tc>
          <w:tcPr>
            <w:tcW w:w="289" w:type="pct"/>
            <w:vAlign w:val="center"/>
          </w:tcPr>
          <w:p w14:paraId="708F87C5" w14:textId="77777777" w:rsidR="00214985" w:rsidRPr="00A57A09" w:rsidRDefault="00214985" w:rsidP="00214985">
            <w:pPr>
              <w:spacing w:after="0"/>
              <w:jc w:val="center"/>
              <w:rPr>
                <w:sz w:val="18"/>
                <w:szCs w:val="18"/>
                <w:lang w:val="el-GR"/>
              </w:rPr>
            </w:pPr>
          </w:p>
        </w:tc>
        <w:tc>
          <w:tcPr>
            <w:tcW w:w="1331" w:type="pct"/>
            <w:vAlign w:val="center"/>
          </w:tcPr>
          <w:p w14:paraId="4D587D96" w14:textId="5418BC0A" w:rsidR="00214985" w:rsidRPr="00387970" w:rsidRDefault="00214985" w:rsidP="00214985">
            <w:pPr>
              <w:spacing w:after="0"/>
              <w:jc w:val="left"/>
              <w:rPr>
                <w:rFonts w:cs="Tahoma"/>
                <w:color w:val="FF0000"/>
                <w:sz w:val="18"/>
                <w:szCs w:val="18"/>
                <w:lang w:val="el-GR"/>
              </w:rPr>
            </w:pPr>
            <w:r w:rsidRPr="00214985">
              <w:rPr>
                <w:rFonts w:cs="Tahoma"/>
                <w:color w:val="FF0000"/>
                <w:sz w:val="18"/>
                <w:szCs w:val="18"/>
                <w:lang w:val="el-GR"/>
              </w:rPr>
              <w:t xml:space="preserve">Ονομ/μο Στελέχους 1 Ομάδας Έργου </w:t>
            </w:r>
          </w:p>
        </w:tc>
        <w:tc>
          <w:tcPr>
            <w:tcW w:w="734" w:type="pct"/>
          </w:tcPr>
          <w:p w14:paraId="56D6C86B" w14:textId="77777777" w:rsidR="00214985" w:rsidRPr="00A57A09" w:rsidRDefault="00214985" w:rsidP="00214985">
            <w:pPr>
              <w:spacing w:after="0"/>
              <w:jc w:val="center"/>
              <w:rPr>
                <w:sz w:val="18"/>
                <w:szCs w:val="18"/>
                <w:lang w:val="el-GR"/>
              </w:rPr>
            </w:pPr>
          </w:p>
        </w:tc>
        <w:tc>
          <w:tcPr>
            <w:tcW w:w="442" w:type="pct"/>
            <w:vAlign w:val="center"/>
          </w:tcPr>
          <w:p w14:paraId="08D3A46A" w14:textId="77777777" w:rsidR="00214985" w:rsidRPr="00A57A09" w:rsidRDefault="00214985" w:rsidP="00214985">
            <w:pPr>
              <w:spacing w:after="0"/>
              <w:jc w:val="center"/>
              <w:rPr>
                <w:sz w:val="18"/>
                <w:szCs w:val="18"/>
                <w:lang w:val="el-GR"/>
              </w:rPr>
            </w:pPr>
          </w:p>
        </w:tc>
        <w:tc>
          <w:tcPr>
            <w:tcW w:w="589" w:type="pct"/>
            <w:vAlign w:val="center"/>
          </w:tcPr>
          <w:p w14:paraId="3A572D6E" w14:textId="77777777" w:rsidR="00214985" w:rsidRPr="00A57A09" w:rsidRDefault="00214985" w:rsidP="00214985">
            <w:pPr>
              <w:spacing w:after="0"/>
              <w:jc w:val="center"/>
              <w:rPr>
                <w:sz w:val="18"/>
                <w:szCs w:val="18"/>
                <w:lang w:val="el-GR"/>
              </w:rPr>
            </w:pPr>
          </w:p>
        </w:tc>
        <w:tc>
          <w:tcPr>
            <w:tcW w:w="515" w:type="pct"/>
            <w:vAlign w:val="center"/>
          </w:tcPr>
          <w:p w14:paraId="3D76B445" w14:textId="77777777" w:rsidR="00214985" w:rsidRPr="00A57A09" w:rsidRDefault="00214985" w:rsidP="00214985">
            <w:pPr>
              <w:spacing w:after="0"/>
              <w:jc w:val="center"/>
              <w:rPr>
                <w:sz w:val="18"/>
                <w:szCs w:val="18"/>
                <w:lang w:val="el-GR"/>
              </w:rPr>
            </w:pPr>
          </w:p>
        </w:tc>
        <w:tc>
          <w:tcPr>
            <w:tcW w:w="521" w:type="pct"/>
            <w:vAlign w:val="center"/>
          </w:tcPr>
          <w:p w14:paraId="0DEE96B5" w14:textId="77777777" w:rsidR="00214985" w:rsidRPr="00A57A09" w:rsidRDefault="00214985" w:rsidP="00214985">
            <w:pPr>
              <w:spacing w:after="0"/>
              <w:jc w:val="center"/>
              <w:rPr>
                <w:sz w:val="18"/>
                <w:szCs w:val="18"/>
                <w:lang w:val="el-GR"/>
              </w:rPr>
            </w:pPr>
          </w:p>
        </w:tc>
        <w:tc>
          <w:tcPr>
            <w:tcW w:w="579" w:type="pct"/>
            <w:vAlign w:val="center"/>
          </w:tcPr>
          <w:p w14:paraId="151856DA" w14:textId="77777777" w:rsidR="00214985" w:rsidRPr="00A57A09" w:rsidRDefault="00214985" w:rsidP="00214985">
            <w:pPr>
              <w:spacing w:after="0"/>
              <w:jc w:val="center"/>
              <w:rPr>
                <w:sz w:val="18"/>
                <w:szCs w:val="18"/>
                <w:lang w:val="el-GR"/>
              </w:rPr>
            </w:pPr>
          </w:p>
        </w:tc>
      </w:tr>
      <w:tr w:rsidR="00214985" w:rsidRPr="00387970" w14:paraId="21E205F2" w14:textId="77777777" w:rsidTr="006D6C01">
        <w:trPr>
          <w:trHeight w:val="284"/>
        </w:trPr>
        <w:tc>
          <w:tcPr>
            <w:tcW w:w="289" w:type="pct"/>
            <w:vAlign w:val="center"/>
          </w:tcPr>
          <w:p w14:paraId="5581FB01" w14:textId="77777777" w:rsidR="00214985" w:rsidRPr="00A57A09" w:rsidRDefault="00214985" w:rsidP="00214985">
            <w:pPr>
              <w:spacing w:after="0"/>
              <w:jc w:val="center"/>
              <w:rPr>
                <w:sz w:val="18"/>
                <w:szCs w:val="18"/>
                <w:lang w:val="el-GR"/>
              </w:rPr>
            </w:pPr>
          </w:p>
        </w:tc>
        <w:tc>
          <w:tcPr>
            <w:tcW w:w="1331" w:type="pct"/>
            <w:vAlign w:val="center"/>
          </w:tcPr>
          <w:p w14:paraId="76872FCC" w14:textId="53F2A95E" w:rsidR="00214985" w:rsidRPr="00214985" w:rsidRDefault="00214985" w:rsidP="00214985">
            <w:pPr>
              <w:spacing w:after="0"/>
              <w:jc w:val="left"/>
              <w:rPr>
                <w:rFonts w:cs="Tahoma"/>
                <w:color w:val="FF0000"/>
                <w:sz w:val="18"/>
                <w:szCs w:val="18"/>
                <w:lang w:val="el-GR"/>
              </w:rPr>
            </w:pPr>
            <w:r w:rsidRPr="00214985">
              <w:rPr>
                <w:rFonts w:cs="Tahoma"/>
                <w:color w:val="FF0000"/>
                <w:sz w:val="18"/>
                <w:szCs w:val="18"/>
              </w:rPr>
              <w:t>…..</w:t>
            </w:r>
          </w:p>
        </w:tc>
        <w:tc>
          <w:tcPr>
            <w:tcW w:w="734" w:type="pct"/>
          </w:tcPr>
          <w:p w14:paraId="3B41AE87" w14:textId="77777777" w:rsidR="00214985" w:rsidRPr="00A57A09" w:rsidRDefault="00214985" w:rsidP="00214985">
            <w:pPr>
              <w:spacing w:after="0"/>
              <w:jc w:val="center"/>
              <w:rPr>
                <w:sz w:val="18"/>
                <w:szCs w:val="18"/>
                <w:lang w:val="el-GR"/>
              </w:rPr>
            </w:pPr>
          </w:p>
        </w:tc>
        <w:tc>
          <w:tcPr>
            <w:tcW w:w="442" w:type="pct"/>
            <w:vAlign w:val="center"/>
          </w:tcPr>
          <w:p w14:paraId="61D14FFA" w14:textId="77777777" w:rsidR="00214985" w:rsidRPr="00A57A09" w:rsidRDefault="00214985" w:rsidP="00214985">
            <w:pPr>
              <w:spacing w:after="0"/>
              <w:jc w:val="center"/>
              <w:rPr>
                <w:sz w:val="18"/>
                <w:szCs w:val="18"/>
                <w:lang w:val="el-GR"/>
              </w:rPr>
            </w:pPr>
          </w:p>
        </w:tc>
        <w:tc>
          <w:tcPr>
            <w:tcW w:w="589" w:type="pct"/>
            <w:vAlign w:val="center"/>
          </w:tcPr>
          <w:p w14:paraId="35F608FB" w14:textId="77777777" w:rsidR="00214985" w:rsidRPr="00A57A09" w:rsidRDefault="00214985" w:rsidP="00214985">
            <w:pPr>
              <w:spacing w:after="0"/>
              <w:jc w:val="center"/>
              <w:rPr>
                <w:sz w:val="18"/>
                <w:szCs w:val="18"/>
                <w:lang w:val="el-GR"/>
              </w:rPr>
            </w:pPr>
          </w:p>
        </w:tc>
        <w:tc>
          <w:tcPr>
            <w:tcW w:w="515" w:type="pct"/>
            <w:vAlign w:val="center"/>
          </w:tcPr>
          <w:p w14:paraId="3AC352E3" w14:textId="77777777" w:rsidR="00214985" w:rsidRPr="00A57A09" w:rsidRDefault="00214985" w:rsidP="00214985">
            <w:pPr>
              <w:spacing w:after="0"/>
              <w:jc w:val="center"/>
              <w:rPr>
                <w:sz w:val="18"/>
                <w:szCs w:val="18"/>
                <w:lang w:val="el-GR"/>
              </w:rPr>
            </w:pPr>
          </w:p>
        </w:tc>
        <w:tc>
          <w:tcPr>
            <w:tcW w:w="521" w:type="pct"/>
            <w:vAlign w:val="center"/>
          </w:tcPr>
          <w:p w14:paraId="724F8FCD" w14:textId="77777777" w:rsidR="00214985" w:rsidRPr="00A57A09" w:rsidRDefault="00214985" w:rsidP="00214985">
            <w:pPr>
              <w:spacing w:after="0"/>
              <w:jc w:val="center"/>
              <w:rPr>
                <w:sz w:val="18"/>
                <w:szCs w:val="18"/>
                <w:lang w:val="el-GR"/>
              </w:rPr>
            </w:pPr>
          </w:p>
        </w:tc>
        <w:tc>
          <w:tcPr>
            <w:tcW w:w="579" w:type="pct"/>
            <w:vAlign w:val="center"/>
          </w:tcPr>
          <w:p w14:paraId="714C944B" w14:textId="77777777" w:rsidR="00214985" w:rsidRPr="00A57A09" w:rsidRDefault="00214985" w:rsidP="00214985">
            <w:pPr>
              <w:spacing w:after="0"/>
              <w:jc w:val="center"/>
              <w:rPr>
                <w:sz w:val="18"/>
                <w:szCs w:val="18"/>
                <w:lang w:val="el-GR"/>
              </w:rPr>
            </w:pPr>
          </w:p>
        </w:tc>
      </w:tr>
      <w:tr w:rsidR="00214985" w:rsidRPr="00E16A2C" w14:paraId="3E8D44C5" w14:textId="77777777" w:rsidTr="006D6C01">
        <w:trPr>
          <w:trHeight w:val="284"/>
        </w:trPr>
        <w:tc>
          <w:tcPr>
            <w:tcW w:w="289" w:type="pct"/>
            <w:vAlign w:val="center"/>
          </w:tcPr>
          <w:p w14:paraId="24963543" w14:textId="77777777" w:rsidR="00214985" w:rsidRPr="00A57A09" w:rsidRDefault="00214985" w:rsidP="00214985">
            <w:pPr>
              <w:spacing w:after="0"/>
              <w:jc w:val="center"/>
              <w:rPr>
                <w:sz w:val="18"/>
                <w:szCs w:val="18"/>
                <w:lang w:val="el-GR"/>
              </w:rPr>
            </w:pPr>
          </w:p>
        </w:tc>
        <w:tc>
          <w:tcPr>
            <w:tcW w:w="1331" w:type="pct"/>
            <w:vAlign w:val="center"/>
          </w:tcPr>
          <w:p w14:paraId="31860E8D" w14:textId="1F585DE8" w:rsidR="00214985" w:rsidRPr="00387970" w:rsidRDefault="00214985" w:rsidP="00214985">
            <w:pPr>
              <w:spacing w:after="0"/>
              <w:jc w:val="left"/>
              <w:rPr>
                <w:rFonts w:cs="Tahoma"/>
                <w:color w:val="FF0000"/>
                <w:sz w:val="18"/>
                <w:szCs w:val="18"/>
                <w:lang w:val="el-GR"/>
              </w:rPr>
            </w:pPr>
            <w:r w:rsidRPr="00214985">
              <w:rPr>
                <w:rFonts w:cs="Tahoma"/>
                <w:color w:val="FF0000"/>
                <w:sz w:val="18"/>
                <w:szCs w:val="18"/>
                <w:lang w:val="el-GR"/>
              </w:rPr>
              <w:t>Ονομ/μο Στελέχους Χ Ομάδας Έργου</w:t>
            </w:r>
          </w:p>
        </w:tc>
        <w:tc>
          <w:tcPr>
            <w:tcW w:w="734" w:type="pct"/>
          </w:tcPr>
          <w:p w14:paraId="7EE90E70" w14:textId="77777777" w:rsidR="00214985" w:rsidRPr="00A57A09" w:rsidRDefault="00214985" w:rsidP="00214985">
            <w:pPr>
              <w:spacing w:after="0"/>
              <w:jc w:val="center"/>
              <w:rPr>
                <w:sz w:val="18"/>
                <w:szCs w:val="18"/>
                <w:lang w:val="el-GR"/>
              </w:rPr>
            </w:pPr>
          </w:p>
        </w:tc>
        <w:tc>
          <w:tcPr>
            <w:tcW w:w="442" w:type="pct"/>
            <w:vAlign w:val="center"/>
          </w:tcPr>
          <w:p w14:paraId="4DDBC903" w14:textId="77777777" w:rsidR="00214985" w:rsidRPr="00A57A09" w:rsidRDefault="00214985" w:rsidP="00214985">
            <w:pPr>
              <w:spacing w:after="0"/>
              <w:jc w:val="center"/>
              <w:rPr>
                <w:sz w:val="18"/>
                <w:szCs w:val="18"/>
                <w:lang w:val="el-GR"/>
              </w:rPr>
            </w:pPr>
          </w:p>
        </w:tc>
        <w:tc>
          <w:tcPr>
            <w:tcW w:w="589" w:type="pct"/>
            <w:vAlign w:val="center"/>
          </w:tcPr>
          <w:p w14:paraId="03BB4858" w14:textId="77777777" w:rsidR="00214985" w:rsidRPr="00A57A09" w:rsidRDefault="00214985" w:rsidP="00214985">
            <w:pPr>
              <w:spacing w:after="0"/>
              <w:jc w:val="center"/>
              <w:rPr>
                <w:sz w:val="18"/>
                <w:szCs w:val="18"/>
                <w:lang w:val="el-GR"/>
              </w:rPr>
            </w:pPr>
          </w:p>
        </w:tc>
        <w:tc>
          <w:tcPr>
            <w:tcW w:w="515" w:type="pct"/>
            <w:vAlign w:val="center"/>
          </w:tcPr>
          <w:p w14:paraId="42D2F9B0" w14:textId="77777777" w:rsidR="00214985" w:rsidRPr="00A57A09" w:rsidRDefault="00214985" w:rsidP="00214985">
            <w:pPr>
              <w:spacing w:after="0"/>
              <w:jc w:val="center"/>
              <w:rPr>
                <w:sz w:val="18"/>
                <w:szCs w:val="18"/>
                <w:lang w:val="el-GR"/>
              </w:rPr>
            </w:pPr>
          </w:p>
        </w:tc>
        <w:tc>
          <w:tcPr>
            <w:tcW w:w="521" w:type="pct"/>
            <w:vAlign w:val="center"/>
          </w:tcPr>
          <w:p w14:paraId="32C1A4BD" w14:textId="77777777" w:rsidR="00214985" w:rsidRPr="00A57A09" w:rsidRDefault="00214985" w:rsidP="00214985">
            <w:pPr>
              <w:spacing w:after="0"/>
              <w:jc w:val="center"/>
              <w:rPr>
                <w:sz w:val="18"/>
                <w:szCs w:val="18"/>
                <w:lang w:val="el-GR"/>
              </w:rPr>
            </w:pPr>
          </w:p>
        </w:tc>
        <w:tc>
          <w:tcPr>
            <w:tcW w:w="579" w:type="pct"/>
            <w:vAlign w:val="center"/>
          </w:tcPr>
          <w:p w14:paraId="49D9AB4B" w14:textId="77777777" w:rsidR="00214985" w:rsidRPr="00A57A09" w:rsidRDefault="00214985" w:rsidP="00214985">
            <w:pPr>
              <w:spacing w:after="0"/>
              <w:jc w:val="center"/>
              <w:rPr>
                <w:sz w:val="18"/>
                <w:szCs w:val="18"/>
                <w:lang w:val="el-GR"/>
              </w:rPr>
            </w:pPr>
          </w:p>
        </w:tc>
      </w:tr>
      <w:tr w:rsidR="00214985" w:rsidRPr="004324A0" w14:paraId="410B8611" w14:textId="77777777" w:rsidTr="006D6C01">
        <w:trPr>
          <w:trHeight w:val="284"/>
        </w:trPr>
        <w:tc>
          <w:tcPr>
            <w:tcW w:w="2354"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05902B8" w14:textId="77777777" w:rsidR="00214985" w:rsidRPr="00B0147C" w:rsidRDefault="00214985" w:rsidP="00214985">
            <w:pPr>
              <w:spacing w:after="0"/>
              <w:jc w:val="right"/>
              <w:rPr>
                <w:color w:val="FF0000"/>
                <w:sz w:val="20"/>
                <w:szCs w:val="20"/>
                <w:lang w:val="el-GR"/>
              </w:rPr>
            </w:pPr>
            <w:r w:rsidRPr="00B0147C">
              <w:rPr>
                <w:b/>
                <w:color w:val="FF0000"/>
                <w:sz w:val="20"/>
                <w:szCs w:val="20"/>
              </w:rPr>
              <w:t>ΣΥΝΟΛΟ</w:t>
            </w:r>
          </w:p>
        </w:tc>
        <w:tc>
          <w:tcPr>
            <w:tcW w:w="44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1C9F29B" w14:textId="77777777" w:rsidR="00214985" w:rsidRPr="004324A0" w:rsidRDefault="00214985" w:rsidP="00214985">
            <w:pPr>
              <w:spacing w:after="0"/>
              <w:jc w:val="center"/>
              <w:rPr>
                <w:sz w:val="18"/>
                <w:szCs w:val="18"/>
                <w:lang w:val="el-GR"/>
              </w:rPr>
            </w:pPr>
          </w:p>
        </w:tc>
        <w:tc>
          <w:tcPr>
            <w:tcW w:w="589"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6B6D1320" w14:textId="77777777" w:rsidR="00214985" w:rsidRPr="004324A0" w:rsidRDefault="00214985" w:rsidP="00214985">
            <w:pPr>
              <w:spacing w:after="0"/>
              <w:jc w:val="center"/>
              <w:rPr>
                <w:sz w:val="18"/>
                <w:szCs w:val="18"/>
                <w:lang w:val="el-GR"/>
              </w:rPr>
            </w:pPr>
          </w:p>
        </w:tc>
        <w:tc>
          <w:tcPr>
            <w:tcW w:w="51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283B3BA" w14:textId="77777777" w:rsidR="00214985" w:rsidRPr="004324A0" w:rsidRDefault="00214985" w:rsidP="00214985">
            <w:pPr>
              <w:spacing w:after="0"/>
              <w:jc w:val="center"/>
              <w:rPr>
                <w:sz w:val="18"/>
                <w:szCs w:val="18"/>
                <w:lang w:val="el-GR"/>
              </w:rPr>
            </w:pPr>
          </w:p>
        </w:tc>
        <w:tc>
          <w:tcPr>
            <w:tcW w:w="52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192BF36" w14:textId="77777777" w:rsidR="00214985" w:rsidRPr="004324A0" w:rsidRDefault="00214985" w:rsidP="00214985">
            <w:pPr>
              <w:spacing w:after="0"/>
              <w:jc w:val="center"/>
              <w:rPr>
                <w:sz w:val="18"/>
                <w:szCs w:val="18"/>
                <w:lang w:val="el-GR"/>
              </w:rPr>
            </w:pPr>
          </w:p>
        </w:tc>
        <w:tc>
          <w:tcPr>
            <w:tcW w:w="57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5BE4FE3" w14:textId="77777777" w:rsidR="00214985" w:rsidRPr="004324A0" w:rsidRDefault="00214985" w:rsidP="00214985">
            <w:pPr>
              <w:spacing w:after="0"/>
              <w:jc w:val="center"/>
              <w:rPr>
                <w:sz w:val="18"/>
                <w:szCs w:val="18"/>
                <w:lang w:val="el-GR"/>
              </w:rPr>
            </w:pPr>
          </w:p>
        </w:tc>
      </w:tr>
    </w:tbl>
    <w:p w14:paraId="1AB5AAD2" w14:textId="77777777" w:rsidR="00317CE5" w:rsidRDefault="00317CE5" w:rsidP="00635FF2">
      <w:pPr>
        <w:rPr>
          <w:rFonts w:cs="Tahoma"/>
          <w:iCs/>
          <w:sz w:val="18"/>
          <w:szCs w:val="18"/>
          <w:lang w:val="el-GR"/>
        </w:rPr>
      </w:pPr>
    </w:p>
    <w:p w14:paraId="735827E3" w14:textId="77777777" w:rsidR="00731BC7" w:rsidRDefault="00731BC7" w:rsidP="00635FF2">
      <w:pPr>
        <w:rPr>
          <w:rFonts w:cs="Tahoma"/>
          <w:iCs/>
          <w:sz w:val="18"/>
          <w:szCs w:val="18"/>
          <w:lang w:val="el-GR"/>
        </w:rPr>
      </w:pPr>
    </w:p>
    <w:p w14:paraId="1B38AC5B" w14:textId="77777777" w:rsidR="00731BC7" w:rsidRPr="00FC0BE5" w:rsidRDefault="00731BC7" w:rsidP="00635FF2">
      <w:pPr>
        <w:rPr>
          <w:rFonts w:cs="Tahoma"/>
          <w:iCs/>
          <w:sz w:val="18"/>
          <w:szCs w:val="18"/>
          <w:lang w:val="el-GR"/>
        </w:rPr>
      </w:pPr>
    </w:p>
    <w:p w14:paraId="28B8852B" w14:textId="77777777" w:rsidR="00635FF2" w:rsidRPr="00352885" w:rsidRDefault="00635FF2" w:rsidP="006D6C01">
      <w:pPr>
        <w:pStyle w:val="4"/>
        <w:numPr>
          <w:ilvl w:val="1"/>
          <w:numId w:val="109"/>
        </w:numPr>
        <w:tabs>
          <w:tab w:val="left" w:pos="1134"/>
        </w:tabs>
        <w:rPr>
          <w:rFonts w:ascii="Tahoma" w:hAnsi="Tahoma" w:cs="Tahoma"/>
          <w:i/>
          <w:iCs/>
          <w:sz w:val="18"/>
          <w:szCs w:val="18"/>
          <w:lang w:val="el-GR"/>
        </w:rPr>
      </w:pPr>
      <w:bookmarkStart w:id="511" w:name="_Ref514757501"/>
      <w:bookmarkStart w:id="512" w:name="_Ref514757504"/>
      <w:bookmarkStart w:id="513" w:name="_Toc516238353"/>
      <w:bookmarkStart w:id="514" w:name="_Toc45738305"/>
      <w:bookmarkStart w:id="515" w:name="_Toc69384378"/>
      <w:bookmarkStart w:id="516" w:name="_Toc83807925"/>
      <w:r w:rsidRPr="00352885">
        <w:rPr>
          <w:rFonts w:ascii="Tahoma" w:hAnsi="Tahoma" w:cs="Tahoma"/>
          <w:i/>
          <w:iCs/>
          <w:sz w:val="18"/>
          <w:szCs w:val="18"/>
          <w:lang w:val="el-GR"/>
        </w:rPr>
        <w:t>Συγκεντρωτικός Πίνακας Οικονομικής Προσφοράς Έργου</w:t>
      </w:r>
      <w:bookmarkEnd w:id="505"/>
      <w:bookmarkEnd w:id="506"/>
      <w:bookmarkEnd w:id="507"/>
      <w:bookmarkEnd w:id="508"/>
      <w:bookmarkEnd w:id="509"/>
      <w:bookmarkEnd w:id="510"/>
      <w:bookmarkEnd w:id="511"/>
      <w:bookmarkEnd w:id="512"/>
      <w:bookmarkEnd w:id="513"/>
      <w:bookmarkEnd w:id="514"/>
      <w:bookmarkEnd w:id="515"/>
      <w:bookmarkEnd w:id="51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
        <w:gridCol w:w="4189"/>
        <w:gridCol w:w="1633"/>
        <w:gridCol w:w="1633"/>
        <w:gridCol w:w="1633"/>
      </w:tblGrid>
      <w:tr w:rsidR="001C06EE" w:rsidRPr="00075FBA" w14:paraId="39269A9E" w14:textId="77777777" w:rsidTr="001C06EE">
        <w:trPr>
          <w:cantSplit/>
          <w:trHeight w:val="386"/>
        </w:trPr>
        <w:tc>
          <w:tcPr>
            <w:tcW w:w="280" w:type="pct"/>
            <w:vMerge w:val="restart"/>
            <w:shd w:val="clear" w:color="auto" w:fill="CCCCCC"/>
            <w:vAlign w:val="center"/>
          </w:tcPr>
          <w:p w14:paraId="49D981A3" w14:textId="77777777" w:rsidR="00635FF2" w:rsidRPr="00FC0BE5" w:rsidRDefault="00635FF2" w:rsidP="00F3338B">
            <w:pPr>
              <w:rPr>
                <w:rFonts w:cs="Tahoma"/>
                <w:iCs/>
                <w:sz w:val="18"/>
                <w:szCs w:val="18"/>
              </w:rPr>
            </w:pPr>
            <w:r w:rsidRPr="00FC0BE5">
              <w:rPr>
                <w:rFonts w:cs="Tahoma"/>
                <w:iCs/>
                <w:sz w:val="18"/>
                <w:szCs w:val="18"/>
              </w:rPr>
              <w:t>Α/Α</w:t>
            </w:r>
          </w:p>
        </w:tc>
        <w:tc>
          <w:tcPr>
            <w:tcW w:w="2175" w:type="pct"/>
            <w:vMerge w:val="restart"/>
            <w:shd w:val="clear" w:color="auto" w:fill="CCCCCC"/>
            <w:vAlign w:val="center"/>
          </w:tcPr>
          <w:p w14:paraId="384F1AD7" w14:textId="77777777" w:rsidR="00635FF2" w:rsidRPr="00FC0BE5" w:rsidRDefault="00635FF2" w:rsidP="00F3338B">
            <w:pPr>
              <w:rPr>
                <w:rFonts w:cs="Tahoma"/>
                <w:iCs/>
                <w:sz w:val="18"/>
                <w:szCs w:val="18"/>
              </w:rPr>
            </w:pPr>
            <w:r w:rsidRPr="00FC0BE5">
              <w:rPr>
                <w:rFonts w:cs="Tahoma"/>
                <w:iCs/>
                <w:sz w:val="18"/>
                <w:szCs w:val="18"/>
              </w:rPr>
              <w:t>ΠΕΡΙΓΡΑΦΗ</w:t>
            </w:r>
          </w:p>
        </w:tc>
        <w:tc>
          <w:tcPr>
            <w:tcW w:w="848" w:type="pct"/>
            <w:vMerge w:val="restart"/>
            <w:shd w:val="clear" w:color="auto" w:fill="CCCCCC"/>
            <w:vAlign w:val="center"/>
          </w:tcPr>
          <w:p w14:paraId="4DC56EAA" w14:textId="77777777" w:rsidR="00635FF2" w:rsidRPr="00FC0BE5" w:rsidRDefault="00635FF2" w:rsidP="00F3338B">
            <w:pPr>
              <w:rPr>
                <w:rFonts w:cs="Tahoma"/>
                <w:iCs/>
                <w:sz w:val="18"/>
                <w:szCs w:val="18"/>
                <w:lang w:val="el-GR"/>
              </w:rPr>
            </w:pPr>
            <w:r w:rsidRPr="00FC0BE5">
              <w:rPr>
                <w:rFonts w:cs="Tahoma"/>
                <w:iCs/>
                <w:sz w:val="18"/>
                <w:szCs w:val="18"/>
                <w:lang w:val="el-GR"/>
              </w:rPr>
              <w:t xml:space="preserve">ΣΥΝΟΛΙΚΗ ΑΞΙΑ ΕΡΓΟΥ </w:t>
            </w:r>
          </w:p>
          <w:p w14:paraId="2A335151" w14:textId="77777777" w:rsidR="00635FF2" w:rsidRPr="00FC0BE5" w:rsidRDefault="00635FF2" w:rsidP="00F3338B">
            <w:pPr>
              <w:rPr>
                <w:rFonts w:cs="Tahoma"/>
                <w:iCs/>
                <w:sz w:val="18"/>
                <w:szCs w:val="18"/>
                <w:lang w:val="el-GR"/>
              </w:rPr>
            </w:pPr>
            <w:r w:rsidRPr="00FC0BE5">
              <w:rPr>
                <w:rFonts w:cs="Tahoma"/>
                <w:iCs/>
                <w:sz w:val="18"/>
                <w:szCs w:val="18"/>
                <w:lang w:val="el-GR"/>
              </w:rPr>
              <w:t>ΧΩΡΙΣ ΦΠΑ [€]</w:t>
            </w:r>
          </w:p>
        </w:tc>
        <w:tc>
          <w:tcPr>
            <w:tcW w:w="848" w:type="pct"/>
            <w:vMerge w:val="restart"/>
            <w:shd w:val="clear" w:color="auto" w:fill="CCCCCC"/>
            <w:vAlign w:val="center"/>
          </w:tcPr>
          <w:p w14:paraId="0DC356F0" w14:textId="77777777" w:rsidR="00635FF2" w:rsidRPr="00FC0BE5" w:rsidRDefault="00635FF2" w:rsidP="00F3338B">
            <w:pPr>
              <w:rPr>
                <w:rFonts w:cs="Tahoma"/>
                <w:iCs/>
                <w:sz w:val="18"/>
                <w:szCs w:val="18"/>
              </w:rPr>
            </w:pPr>
            <w:r w:rsidRPr="00FC0BE5">
              <w:rPr>
                <w:rFonts w:cs="Tahoma"/>
                <w:iCs/>
                <w:sz w:val="18"/>
                <w:szCs w:val="18"/>
              </w:rPr>
              <w:t>ΦΠΑ [€]</w:t>
            </w:r>
          </w:p>
        </w:tc>
        <w:tc>
          <w:tcPr>
            <w:tcW w:w="848" w:type="pct"/>
            <w:vMerge w:val="restart"/>
            <w:shd w:val="clear" w:color="auto" w:fill="CCCCCC"/>
            <w:vAlign w:val="center"/>
          </w:tcPr>
          <w:p w14:paraId="19EAE5BE" w14:textId="77777777" w:rsidR="00635FF2" w:rsidRPr="00FC0BE5" w:rsidRDefault="00635FF2" w:rsidP="00F3338B">
            <w:pPr>
              <w:rPr>
                <w:rFonts w:cs="Tahoma"/>
                <w:iCs/>
                <w:sz w:val="18"/>
                <w:szCs w:val="18"/>
                <w:lang w:val="el-GR"/>
              </w:rPr>
            </w:pPr>
            <w:r w:rsidRPr="00FC0BE5">
              <w:rPr>
                <w:rFonts w:cs="Tahoma"/>
                <w:iCs/>
                <w:sz w:val="18"/>
                <w:szCs w:val="18"/>
                <w:lang w:val="el-GR"/>
              </w:rPr>
              <w:t>ΣΥΝΟΛΙΚΗ ΑΞΙΑ ΕΡΓΟΥ</w:t>
            </w:r>
          </w:p>
          <w:p w14:paraId="637C7879" w14:textId="77777777" w:rsidR="00635FF2" w:rsidRPr="00FC0BE5" w:rsidRDefault="00635FF2" w:rsidP="00F3338B">
            <w:pPr>
              <w:rPr>
                <w:rFonts w:cs="Tahoma"/>
                <w:iCs/>
                <w:sz w:val="18"/>
                <w:szCs w:val="18"/>
                <w:lang w:val="el-GR"/>
              </w:rPr>
            </w:pPr>
            <w:r w:rsidRPr="00FC0BE5">
              <w:rPr>
                <w:rFonts w:cs="Tahoma"/>
                <w:iCs/>
                <w:sz w:val="18"/>
                <w:szCs w:val="18"/>
                <w:lang w:val="el-GR"/>
              </w:rPr>
              <w:t>ΜΕ ΦΠΑ [€]</w:t>
            </w:r>
          </w:p>
        </w:tc>
      </w:tr>
      <w:tr w:rsidR="001C06EE" w:rsidRPr="00075FBA" w14:paraId="32098539" w14:textId="77777777" w:rsidTr="001C06EE">
        <w:trPr>
          <w:cantSplit/>
          <w:trHeight w:val="386"/>
        </w:trPr>
        <w:tc>
          <w:tcPr>
            <w:tcW w:w="280" w:type="pct"/>
            <w:vMerge/>
            <w:shd w:val="clear" w:color="auto" w:fill="CCCCCC"/>
            <w:vAlign w:val="center"/>
          </w:tcPr>
          <w:p w14:paraId="19065F04" w14:textId="77777777" w:rsidR="00635FF2" w:rsidRPr="00FC0BE5" w:rsidRDefault="00635FF2" w:rsidP="00F3338B">
            <w:pPr>
              <w:rPr>
                <w:rFonts w:cs="Tahoma"/>
                <w:iCs/>
                <w:sz w:val="18"/>
                <w:szCs w:val="18"/>
                <w:lang w:val="el-GR"/>
              </w:rPr>
            </w:pPr>
          </w:p>
        </w:tc>
        <w:tc>
          <w:tcPr>
            <w:tcW w:w="2175" w:type="pct"/>
            <w:vMerge/>
            <w:shd w:val="clear" w:color="auto" w:fill="CCCCCC"/>
            <w:vAlign w:val="center"/>
          </w:tcPr>
          <w:p w14:paraId="2477D819" w14:textId="77777777" w:rsidR="00635FF2" w:rsidRPr="00FC0BE5" w:rsidRDefault="00635FF2" w:rsidP="00F3338B">
            <w:pPr>
              <w:rPr>
                <w:rFonts w:cs="Tahoma"/>
                <w:iCs/>
                <w:sz w:val="18"/>
                <w:szCs w:val="18"/>
                <w:lang w:val="el-GR"/>
              </w:rPr>
            </w:pPr>
          </w:p>
        </w:tc>
        <w:tc>
          <w:tcPr>
            <w:tcW w:w="848" w:type="pct"/>
            <w:vMerge/>
            <w:shd w:val="clear" w:color="auto" w:fill="CCCCCC"/>
            <w:vAlign w:val="center"/>
          </w:tcPr>
          <w:p w14:paraId="24AA010A" w14:textId="77777777" w:rsidR="00635FF2" w:rsidRPr="00FC0BE5" w:rsidRDefault="00635FF2" w:rsidP="00F3338B">
            <w:pPr>
              <w:rPr>
                <w:rFonts w:cs="Tahoma"/>
                <w:iCs/>
                <w:sz w:val="18"/>
                <w:szCs w:val="18"/>
                <w:lang w:val="el-GR"/>
              </w:rPr>
            </w:pPr>
          </w:p>
        </w:tc>
        <w:tc>
          <w:tcPr>
            <w:tcW w:w="848" w:type="pct"/>
            <w:vMerge/>
            <w:shd w:val="clear" w:color="auto" w:fill="CCCCCC"/>
            <w:vAlign w:val="center"/>
          </w:tcPr>
          <w:p w14:paraId="28F69AD3" w14:textId="77777777" w:rsidR="00635FF2" w:rsidRPr="00FC0BE5" w:rsidRDefault="00635FF2" w:rsidP="00F3338B">
            <w:pPr>
              <w:rPr>
                <w:rFonts w:cs="Tahoma"/>
                <w:iCs/>
                <w:sz w:val="18"/>
                <w:szCs w:val="18"/>
                <w:lang w:val="el-GR"/>
              </w:rPr>
            </w:pPr>
          </w:p>
        </w:tc>
        <w:tc>
          <w:tcPr>
            <w:tcW w:w="848" w:type="pct"/>
            <w:vMerge/>
            <w:shd w:val="clear" w:color="auto" w:fill="CCCCCC"/>
            <w:vAlign w:val="center"/>
          </w:tcPr>
          <w:p w14:paraId="179E615A" w14:textId="77777777" w:rsidR="00635FF2" w:rsidRPr="00FC0BE5" w:rsidRDefault="00635FF2" w:rsidP="00F3338B">
            <w:pPr>
              <w:rPr>
                <w:rFonts w:cs="Tahoma"/>
                <w:iCs/>
                <w:sz w:val="18"/>
                <w:szCs w:val="18"/>
                <w:lang w:val="el-GR"/>
              </w:rPr>
            </w:pPr>
          </w:p>
        </w:tc>
      </w:tr>
      <w:tr w:rsidR="00635FF2" w:rsidRPr="00FC0BE5" w14:paraId="0615B3F9" w14:textId="77777777" w:rsidTr="003700D9">
        <w:trPr>
          <w:trHeight w:val="284"/>
        </w:trPr>
        <w:tc>
          <w:tcPr>
            <w:tcW w:w="280" w:type="pct"/>
            <w:vAlign w:val="center"/>
          </w:tcPr>
          <w:p w14:paraId="1E116A34" w14:textId="77777777" w:rsidR="00635FF2" w:rsidRPr="00FC0BE5" w:rsidRDefault="00635FF2" w:rsidP="00354FAA">
            <w:pPr>
              <w:numPr>
                <w:ilvl w:val="0"/>
                <w:numId w:val="103"/>
              </w:numPr>
              <w:rPr>
                <w:rFonts w:cs="Tahoma"/>
                <w:iCs/>
                <w:sz w:val="18"/>
                <w:szCs w:val="18"/>
              </w:rPr>
            </w:pPr>
          </w:p>
        </w:tc>
        <w:tc>
          <w:tcPr>
            <w:tcW w:w="2175" w:type="pct"/>
            <w:vAlign w:val="center"/>
          </w:tcPr>
          <w:p w14:paraId="1D241C18" w14:textId="6202D6A8" w:rsidR="00635FF2" w:rsidRPr="00B0147C" w:rsidRDefault="00013F9F" w:rsidP="00F3338B">
            <w:pPr>
              <w:rPr>
                <w:rFonts w:cs="Tahoma"/>
                <w:iCs/>
                <w:sz w:val="18"/>
                <w:szCs w:val="18"/>
                <w:lang w:val="el-GR"/>
              </w:rPr>
            </w:pPr>
            <w:r>
              <w:rPr>
                <w:rFonts w:cs="Tahoma"/>
                <w:iCs/>
                <w:sz w:val="18"/>
                <w:szCs w:val="18"/>
                <w:lang w:val="el-GR"/>
              </w:rPr>
              <w:t>Έτοιμο Λογισμικό</w:t>
            </w:r>
          </w:p>
        </w:tc>
        <w:tc>
          <w:tcPr>
            <w:tcW w:w="848" w:type="pct"/>
            <w:vAlign w:val="center"/>
          </w:tcPr>
          <w:p w14:paraId="0D5677F9" w14:textId="77777777" w:rsidR="00635FF2" w:rsidRPr="00FC0BE5" w:rsidRDefault="00635FF2" w:rsidP="00F3338B">
            <w:pPr>
              <w:rPr>
                <w:rFonts w:cs="Tahoma"/>
                <w:iCs/>
                <w:sz w:val="18"/>
                <w:szCs w:val="18"/>
              </w:rPr>
            </w:pPr>
          </w:p>
        </w:tc>
        <w:tc>
          <w:tcPr>
            <w:tcW w:w="848" w:type="pct"/>
            <w:vAlign w:val="center"/>
          </w:tcPr>
          <w:p w14:paraId="49454839" w14:textId="77777777" w:rsidR="00635FF2" w:rsidRPr="00FC0BE5" w:rsidRDefault="00635FF2" w:rsidP="00F3338B">
            <w:pPr>
              <w:rPr>
                <w:rFonts w:cs="Tahoma"/>
                <w:iCs/>
                <w:sz w:val="18"/>
                <w:szCs w:val="18"/>
              </w:rPr>
            </w:pPr>
          </w:p>
        </w:tc>
        <w:tc>
          <w:tcPr>
            <w:tcW w:w="848" w:type="pct"/>
            <w:vAlign w:val="center"/>
          </w:tcPr>
          <w:p w14:paraId="01F09877" w14:textId="77777777" w:rsidR="00635FF2" w:rsidRPr="00FC0BE5" w:rsidRDefault="00635FF2" w:rsidP="00F3338B">
            <w:pPr>
              <w:rPr>
                <w:rFonts w:cs="Tahoma"/>
                <w:iCs/>
                <w:sz w:val="18"/>
                <w:szCs w:val="18"/>
              </w:rPr>
            </w:pPr>
          </w:p>
        </w:tc>
      </w:tr>
      <w:tr w:rsidR="00013F9F" w:rsidRPr="00FC0BE5" w14:paraId="42A719C9" w14:textId="77777777" w:rsidTr="003700D9">
        <w:trPr>
          <w:trHeight w:val="284"/>
        </w:trPr>
        <w:tc>
          <w:tcPr>
            <w:tcW w:w="280" w:type="pct"/>
            <w:vAlign w:val="center"/>
          </w:tcPr>
          <w:p w14:paraId="377B419E" w14:textId="77777777" w:rsidR="00013F9F" w:rsidRPr="00FC0BE5" w:rsidRDefault="00013F9F" w:rsidP="00354FAA">
            <w:pPr>
              <w:numPr>
                <w:ilvl w:val="0"/>
                <w:numId w:val="103"/>
              </w:numPr>
              <w:rPr>
                <w:rFonts w:cs="Tahoma"/>
                <w:iCs/>
                <w:sz w:val="18"/>
                <w:szCs w:val="18"/>
              </w:rPr>
            </w:pPr>
          </w:p>
        </w:tc>
        <w:tc>
          <w:tcPr>
            <w:tcW w:w="2175" w:type="pct"/>
            <w:vAlign w:val="center"/>
          </w:tcPr>
          <w:p w14:paraId="0E9115B4" w14:textId="348F8059" w:rsidR="00013F9F" w:rsidRPr="00B0147C" w:rsidRDefault="00013F9F" w:rsidP="00F3338B">
            <w:pPr>
              <w:rPr>
                <w:rFonts w:cs="Tahoma"/>
                <w:iCs/>
                <w:sz w:val="18"/>
                <w:szCs w:val="18"/>
                <w:lang w:val="el-GR"/>
              </w:rPr>
            </w:pPr>
            <w:r>
              <w:rPr>
                <w:rFonts w:cs="Tahoma"/>
                <w:iCs/>
                <w:sz w:val="18"/>
                <w:szCs w:val="18"/>
                <w:lang w:val="el-GR"/>
              </w:rPr>
              <w:t xml:space="preserve">Εφαρμογές </w:t>
            </w:r>
          </w:p>
        </w:tc>
        <w:tc>
          <w:tcPr>
            <w:tcW w:w="848" w:type="pct"/>
            <w:vAlign w:val="center"/>
          </w:tcPr>
          <w:p w14:paraId="6EFA62EB" w14:textId="77777777" w:rsidR="00013F9F" w:rsidRPr="00FC0BE5" w:rsidRDefault="00013F9F" w:rsidP="00F3338B">
            <w:pPr>
              <w:rPr>
                <w:rFonts w:cs="Tahoma"/>
                <w:iCs/>
                <w:sz w:val="18"/>
                <w:szCs w:val="18"/>
              </w:rPr>
            </w:pPr>
          </w:p>
        </w:tc>
        <w:tc>
          <w:tcPr>
            <w:tcW w:w="848" w:type="pct"/>
            <w:vAlign w:val="center"/>
          </w:tcPr>
          <w:p w14:paraId="16B1CAFC" w14:textId="77777777" w:rsidR="00013F9F" w:rsidRPr="00FC0BE5" w:rsidRDefault="00013F9F" w:rsidP="00F3338B">
            <w:pPr>
              <w:rPr>
                <w:rFonts w:cs="Tahoma"/>
                <w:iCs/>
                <w:sz w:val="18"/>
                <w:szCs w:val="18"/>
              </w:rPr>
            </w:pPr>
          </w:p>
        </w:tc>
        <w:tc>
          <w:tcPr>
            <w:tcW w:w="848" w:type="pct"/>
            <w:vAlign w:val="center"/>
          </w:tcPr>
          <w:p w14:paraId="3DC4D188" w14:textId="77777777" w:rsidR="00013F9F" w:rsidRPr="00FC0BE5" w:rsidRDefault="00013F9F" w:rsidP="00F3338B">
            <w:pPr>
              <w:rPr>
                <w:rFonts w:cs="Tahoma"/>
                <w:iCs/>
                <w:sz w:val="18"/>
                <w:szCs w:val="18"/>
              </w:rPr>
            </w:pPr>
          </w:p>
        </w:tc>
      </w:tr>
      <w:tr w:rsidR="00635FF2" w:rsidRPr="00FC0BE5" w14:paraId="2E9E4843" w14:textId="77777777" w:rsidTr="003700D9">
        <w:trPr>
          <w:trHeight w:val="284"/>
        </w:trPr>
        <w:tc>
          <w:tcPr>
            <w:tcW w:w="280" w:type="pct"/>
            <w:vAlign w:val="center"/>
          </w:tcPr>
          <w:p w14:paraId="09A6076B" w14:textId="77777777" w:rsidR="00635FF2" w:rsidRPr="00FC0BE5" w:rsidRDefault="00635FF2" w:rsidP="00354FAA">
            <w:pPr>
              <w:numPr>
                <w:ilvl w:val="0"/>
                <w:numId w:val="103"/>
              </w:numPr>
              <w:rPr>
                <w:rFonts w:cs="Tahoma"/>
                <w:iCs/>
                <w:sz w:val="18"/>
                <w:szCs w:val="18"/>
              </w:rPr>
            </w:pPr>
          </w:p>
        </w:tc>
        <w:tc>
          <w:tcPr>
            <w:tcW w:w="2175" w:type="pct"/>
            <w:vAlign w:val="center"/>
          </w:tcPr>
          <w:p w14:paraId="41774191" w14:textId="77777777" w:rsidR="00635FF2" w:rsidRPr="00FC0BE5" w:rsidRDefault="00635FF2" w:rsidP="00F3338B">
            <w:pPr>
              <w:rPr>
                <w:rFonts w:cs="Tahoma"/>
                <w:iCs/>
                <w:sz w:val="18"/>
                <w:szCs w:val="18"/>
                <w:lang w:val="el-GR"/>
              </w:rPr>
            </w:pPr>
            <w:r w:rsidRPr="00FC0BE5">
              <w:rPr>
                <w:rFonts w:cs="Tahoma"/>
                <w:iCs/>
                <w:sz w:val="18"/>
                <w:szCs w:val="18"/>
                <w:lang w:val="el-GR"/>
              </w:rPr>
              <w:t>Υπηρεσίες</w:t>
            </w:r>
          </w:p>
        </w:tc>
        <w:tc>
          <w:tcPr>
            <w:tcW w:w="848" w:type="pct"/>
            <w:vAlign w:val="center"/>
          </w:tcPr>
          <w:p w14:paraId="171B40FB" w14:textId="77777777" w:rsidR="00635FF2" w:rsidRPr="00FC0BE5" w:rsidRDefault="00635FF2" w:rsidP="00F3338B">
            <w:pPr>
              <w:rPr>
                <w:rFonts w:cs="Tahoma"/>
                <w:iCs/>
                <w:sz w:val="18"/>
                <w:szCs w:val="18"/>
                <w:lang w:val="el-GR"/>
              </w:rPr>
            </w:pPr>
          </w:p>
        </w:tc>
        <w:tc>
          <w:tcPr>
            <w:tcW w:w="848" w:type="pct"/>
            <w:vAlign w:val="center"/>
          </w:tcPr>
          <w:p w14:paraId="0B989FF3" w14:textId="77777777" w:rsidR="00635FF2" w:rsidRPr="00FC0BE5" w:rsidRDefault="00635FF2" w:rsidP="00F3338B">
            <w:pPr>
              <w:rPr>
                <w:rFonts w:cs="Tahoma"/>
                <w:iCs/>
                <w:sz w:val="18"/>
                <w:szCs w:val="18"/>
                <w:lang w:val="el-GR"/>
              </w:rPr>
            </w:pPr>
          </w:p>
        </w:tc>
        <w:tc>
          <w:tcPr>
            <w:tcW w:w="848" w:type="pct"/>
            <w:vAlign w:val="center"/>
          </w:tcPr>
          <w:p w14:paraId="793CDAAE" w14:textId="77777777" w:rsidR="00635FF2" w:rsidRPr="00FC0BE5" w:rsidRDefault="00635FF2" w:rsidP="00F3338B">
            <w:pPr>
              <w:rPr>
                <w:rFonts w:cs="Tahoma"/>
                <w:iCs/>
                <w:sz w:val="18"/>
                <w:szCs w:val="18"/>
                <w:lang w:val="el-GR"/>
              </w:rPr>
            </w:pPr>
          </w:p>
        </w:tc>
      </w:tr>
      <w:tr w:rsidR="00635FF2" w:rsidRPr="00FC0BE5" w14:paraId="6740781D" w14:textId="77777777" w:rsidTr="003700D9">
        <w:trPr>
          <w:trHeight w:val="284"/>
        </w:trPr>
        <w:tc>
          <w:tcPr>
            <w:tcW w:w="280" w:type="pct"/>
            <w:vAlign w:val="center"/>
          </w:tcPr>
          <w:p w14:paraId="09470058" w14:textId="77777777" w:rsidR="00635FF2" w:rsidRPr="00FC0BE5" w:rsidRDefault="00635FF2" w:rsidP="00354FAA">
            <w:pPr>
              <w:numPr>
                <w:ilvl w:val="0"/>
                <w:numId w:val="103"/>
              </w:numPr>
              <w:rPr>
                <w:rFonts w:cs="Tahoma"/>
                <w:iCs/>
                <w:sz w:val="18"/>
                <w:szCs w:val="18"/>
                <w:lang w:val="el-GR"/>
              </w:rPr>
            </w:pPr>
          </w:p>
        </w:tc>
        <w:tc>
          <w:tcPr>
            <w:tcW w:w="2175" w:type="pct"/>
            <w:vAlign w:val="center"/>
          </w:tcPr>
          <w:p w14:paraId="03E4E6D2" w14:textId="77777777" w:rsidR="00635FF2" w:rsidRPr="00FC0BE5" w:rsidRDefault="00635FF2" w:rsidP="00F3338B">
            <w:pPr>
              <w:rPr>
                <w:rFonts w:cs="Tahoma"/>
                <w:iCs/>
                <w:sz w:val="18"/>
                <w:szCs w:val="18"/>
                <w:lang w:val="el-GR"/>
              </w:rPr>
            </w:pPr>
            <w:r w:rsidRPr="00FC0BE5">
              <w:rPr>
                <w:rFonts w:cs="Tahoma"/>
                <w:iCs/>
                <w:sz w:val="18"/>
                <w:szCs w:val="18"/>
                <w:lang w:val="el-GR"/>
              </w:rPr>
              <w:t>Άλλες δαπάνες</w:t>
            </w:r>
          </w:p>
        </w:tc>
        <w:tc>
          <w:tcPr>
            <w:tcW w:w="848" w:type="pct"/>
            <w:vAlign w:val="center"/>
          </w:tcPr>
          <w:p w14:paraId="7F77B843" w14:textId="77777777" w:rsidR="00635FF2" w:rsidRPr="00FC0BE5" w:rsidRDefault="00635FF2" w:rsidP="00F3338B">
            <w:pPr>
              <w:rPr>
                <w:rFonts w:cs="Tahoma"/>
                <w:iCs/>
                <w:sz w:val="18"/>
                <w:szCs w:val="18"/>
                <w:lang w:val="el-GR"/>
              </w:rPr>
            </w:pPr>
          </w:p>
        </w:tc>
        <w:tc>
          <w:tcPr>
            <w:tcW w:w="848" w:type="pct"/>
            <w:vAlign w:val="center"/>
          </w:tcPr>
          <w:p w14:paraId="2EE4E876" w14:textId="77777777" w:rsidR="00635FF2" w:rsidRPr="00FC0BE5" w:rsidRDefault="00635FF2" w:rsidP="00F3338B">
            <w:pPr>
              <w:rPr>
                <w:rFonts w:cs="Tahoma"/>
                <w:iCs/>
                <w:sz w:val="18"/>
                <w:szCs w:val="18"/>
                <w:lang w:val="el-GR"/>
              </w:rPr>
            </w:pPr>
          </w:p>
        </w:tc>
        <w:tc>
          <w:tcPr>
            <w:tcW w:w="848" w:type="pct"/>
            <w:vAlign w:val="center"/>
          </w:tcPr>
          <w:p w14:paraId="1EB6D61A" w14:textId="77777777" w:rsidR="00635FF2" w:rsidRPr="00FC0BE5" w:rsidRDefault="00635FF2" w:rsidP="00F3338B">
            <w:pPr>
              <w:rPr>
                <w:rFonts w:cs="Tahoma"/>
                <w:iCs/>
                <w:sz w:val="18"/>
                <w:szCs w:val="18"/>
                <w:lang w:val="el-GR"/>
              </w:rPr>
            </w:pPr>
          </w:p>
        </w:tc>
      </w:tr>
      <w:tr w:rsidR="001C06EE" w:rsidRPr="00FC0BE5" w14:paraId="3D3FC9B8" w14:textId="77777777" w:rsidTr="001C06EE">
        <w:trPr>
          <w:trHeight w:val="284"/>
        </w:trPr>
        <w:tc>
          <w:tcPr>
            <w:tcW w:w="280" w:type="pct"/>
            <w:shd w:val="clear" w:color="auto" w:fill="A0A0A0"/>
            <w:vAlign w:val="center"/>
          </w:tcPr>
          <w:p w14:paraId="2F4CD41E" w14:textId="77777777" w:rsidR="00635FF2" w:rsidRPr="00FC0BE5" w:rsidRDefault="00635FF2" w:rsidP="00F3338B">
            <w:pPr>
              <w:rPr>
                <w:rFonts w:cs="Tahoma"/>
                <w:iCs/>
                <w:sz w:val="18"/>
                <w:szCs w:val="18"/>
              </w:rPr>
            </w:pPr>
            <w:bookmarkStart w:id="517" w:name="_Toc308005845"/>
            <w:bookmarkStart w:id="518" w:name="_Toc308006563"/>
            <w:bookmarkStart w:id="519" w:name="_Toc308006993"/>
            <w:bookmarkStart w:id="520" w:name="_Toc308007233"/>
            <w:bookmarkStart w:id="521" w:name="_Toc308007479"/>
            <w:bookmarkEnd w:id="517"/>
            <w:bookmarkEnd w:id="518"/>
            <w:bookmarkEnd w:id="519"/>
            <w:bookmarkEnd w:id="520"/>
            <w:bookmarkEnd w:id="521"/>
          </w:p>
        </w:tc>
        <w:tc>
          <w:tcPr>
            <w:tcW w:w="2175" w:type="pct"/>
            <w:shd w:val="clear" w:color="auto" w:fill="A0A0A0"/>
            <w:vAlign w:val="center"/>
          </w:tcPr>
          <w:p w14:paraId="317245BC" w14:textId="77777777" w:rsidR="00635FF2" w:rsidRPr="00FC0BE5" w:rsidRDefault="00635FF2" w:rsidP="00F3338B">
            <w:pPr>
              <w:rPr>
                <w:rFonts w:cs="Tahoma"/>
                <w:b/>
                <w:iCs/>
                <w:sz w:val="18"/>
                <w:szCs w:val="18"/>
              </w:rPr>
            </w:pPr>
            <w:r w:rsidRPr="00FC0BE5">
              <w:rPr>
                <w:rFonts w:cs="Tahoma"/>
                <w:b/>
                <w:iCs/>
                <w:sz w:val="18"/>
                <w:szCs w:val="18"/>
              </w:rPr>
              <w:t>ΓΕΝΙΚΟ ΣΥΝΟΛΟ</w:t>
            </w:r>
          </w:p>
        </w:tc>
        <w:tc>
          <w:tcPr>
            <w:tcW w:w="848" w:type="pct"/>
            <w:shd w:val="clear" w:color="auto" w:fill="A0A0A0"/>
            <w:vAlign w:val="center"/>
          </w:tcPr>
          <w:p w14:paraId="07EA180A" w14:textId="77777777" w:rsidR="00635FF2" w:rsidRPr="00FC0BE5" w:rsidRDefault="00635FF2" w:rsidP="00F3338B">
            <w:pPr>
              <w:rPr>
                <w:rFonts w:cs="Tahoma"/>
                <w:iCs/>
                <w:sz w:val="18"/>
                <w:szCs w:val="18"/>
              </w:rPr>
            </w:pPr>
          </w:p>
        </w:tc>
        <w:tc>
          <w:tcPr>
            <w:tcW w:w="848" w:type="pct"/>
            <w:shd w:val="clear" w:color="auto" w:fill="A0A0A0"/>
            <w:vAlign w:val="center"/>
          </w:tcPr>
          <w:p w14:paraId="3AA8E9D6" w14:textId="77777777" w:rsidR="00635FF2" w:rsidRPr="00FC0BE5" w:rsidRDefault="00635FF2" w:rsidP="00F3338B">
            <w:pPr>
              <w:rPr>
                <w:rFonts w:cs="Tahoma"/>
                <w:iCs/>
                <w:sz w:val="18"/>
                <w:szCs w:val="18"/>
              </w:rPr>
            </w:pPr>
          </w:p>
        </w:tc>
        <w:tc>
          <w:tcPr>
            <w:tcW w:w="848" w:type="pct"/>
            <w:shd w:val="clear" w:color="auto" w:fill="A0A0A0"/>
            <w:vAlign w:val="center"/>
          </w:tcPr>
          <w:p w14:paraId="7D1F850A" w14:textId="77777777" w:rsidR="00635FF2" w:rsidRPr="00FC0BE5" w:rsidRDefault="00635FF2" w:rsidP="00F3338B">
            <w:pPr>
              <w:rPr>
                <w:rFonts w:cs="Tahoma"/>
                <w:iCs/>
                <w:sz w:val="18"/>
                <w:szCs w:val="18"/>
              </w:rPr>
            </w:pPr>
          </w:p>
        </w:tc>
      </w:tr>
    </w:tbl>
    <w:p w14:paraId="532A5FB3" w14:textId="77777777" w:rsidR="00635FF2" w:rsidRPr="00FC0BE5" w:rsidRDefault="00635FF2" w:rsidP="00635FF2">
      <w:pPr>
        <w:rPr>
          <w:rFonts w:cs="Tahoma"/>
          <w:iCs/>
          <w:sz w:val="18"/>
          <w:szCs w:val="18"/>
          <w:lang w:val="el-GR"/>
        </w:rPr>
      </w:pPr>
    </w:p>
    <w:p w14:paraId="1BA63749" w14:textId="77777777" w:rsidR="00635FF2" w:rsidRPr="006D6C01" w:rsidRDefault="00635FF2" w:rsidP="006D6C01">
      <w:pPr>
        <w:pStyle w:val="4"/>
        <w:numPr>
          <w:ilvl w:val="1"/>
          <w:numId w:val="109"/>
        </w:numPr>
        <w:tabs>
          <w:tab w:val="left" w:pos="1134"/>
        </w:tabs>
        <w:rPr>
          <w:rFonts w:ascii="Tahoma" w:hAnsi="Tahoma" w:cs="Tahoma"/>
          <w:i/>
          <w:iCs/>
          <w:sz w:val="18"/>
          <w:szCs w:val="18"/>
          <w:lang w:val="en-US"/>
        </w:rPr>
      </w:pPr>
      <w:bookmarkStart w:id="522" w:name="_Ref514757416"/>
      <w:bookmarkStart w:id="523" w:name="_Toc516238354"/>
      <w:bookmarkStart w:id="524" w:name="_Toc45738306"/>
      <w:bookmarkStart w:id="525" w:name="_Toc69384379"/>
      <w:bookmarkStart w:id="526" w:name="_Toc83807926"/>
      <w:r w:rsidRPr="006D6C01">
        <w:rPr>
          <w:rFonts w:ascii="Tahoma" w:hAnsi="Tahoma" w:cs="Tahoma"/>
          <w:i/>
          <w:iCs/>
          <w:sz w:val="18"/>
          <w:szCs w:val="18"/>
          <w:lang w:val="en-US"/>
        </w:rPr>
        <w:t>Σ</w:t>
      </w:r>
      <w:bookmarkStart w:id="527" w:name="_Ref281862041"/>
      <w:bookmarkStart w:id="528" w:name="_Toc296503859"/>
      <w:bookmarkStart w:id="529" w:name="_Toc297727874"/>
      <w:bookmarkStart w:id="530" w:name="_Toc308006566"/>
      <w:bookmarkStart w:id="531" w:name="_Toc308007236"/>
      <w:bookmarkStart w:id="532" w:name="_Toc308177410"/>
      <w:r w:rsidRPr="006D6C01">
        <w:rPr>
          <w:rFonts w:ascii="Tahoma" w:hAnsi="Tahoma" w:cs="Tahoma"/>
          <w:i/>
          <w:iCs/>
          <w:sz w:val="18"/>
          <w:szCs w:val="18"/>
          <w:lang w:val="en-US"/>
        </w:rPr>
        <w:t>υγκεντρωτικός Πίνακας Οικονομικής Προσφοράς Συντήρησης</w:t>
      </w:r>
      <w:bookmarkEnd w:id="522"/>
      <w:bookmarkEnd w:id="523"/>
      <w:bookmarkEnd w:id="524"/>
      <w:bookmarkEnd w:id="525"/>
      <w:bookmarkEnd w:id="526"/>
      <w:bookmarkEnd w:id="527"/>
      <w:bookmarkEnd w:id="528"/>
      <w:bookmarkEnd w:id="529"/>
      <w:bookmarkEnd w:id="530"/>
      <w:bookmarkEnd w:id="531"/>
      <w:bookmarkEnd w:id="532"/>
    </w:p>
    <w:p w14:paraId="52A3BC84" w14:textId="77777777" w:rsidR="00635FF2" w:rsidRPr="00FC0BE5" w:rsidRDefault="00635FF2" w:rsidP="00635FF2">
      <w:pPr>
        <w:rPr>
          <w:rFonts w:cs="Tahoma"/>
          <w:iCs/>
          <w:sz w:val="18"/>
          <w:szCs w:val="18"/>
          <w:lang w:val="el-GR"/>
        </w:rPr>
      </w:pPr>
      <w:r w:rsidRPr="00FC0BE5">
        <w:rPr>
          <w:rFonts w:cs="Tahoma"/>
          <w:iCs/>
          <w:sz w:val="18"/>
          <w:szCs w:val="18"/>
          <w:u w:val="single"/>
          <w:lang w:val="el-GR"/>
        </w:rPr>
        <w:t>Σημείωση</w:t>
      </w:r>
      <w:r w:rsidRPr="00FC0BE5">
        <w:rPr>
          <w:rFonts w:cs="Tahoma"/>
          <w:iCs/>
          <w:sz w:val="18"/>
          <w:szCs w:val="18"/>
          <w:lang w:val="el-GR"/>
        </w:rPr>
        <w:t xml:space="preserve">: Για την αξιολόγηση των προσφορών των υποψηφίων Αναδόχων </w:t>
      </w:r>
      <w:r w:rsidRPr="00FC0BE5">
        <w:rPr>
          <w:rFonts w:cs="Tahoma"/>
          <w:b/>
          <w:iCs/>
          <w:sz w:val="18"/>
          <w:szCs w:val="18"/>
          <w:lang w:val="el-GR"/>
        </w:rPr>
        <w:t>δεν λαμβάνονται υπόψη τα έτη πέραν της ΠΕΣ</w:t>
      </w:r>
      <w:r w:rsidRPr="00FC0BE5">
        <w:rPr>
          <w:rFonts w:cs="Tahoma"/>
          <w:iCs/>
          <w:sz w:val="18"/>
          <w:szCs w:val="18"/>
          <w:lang w:val="el-GR"/>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94"/>
        <w:gridCol w:w="1362"/>
        <w:gridCol w:w="1554"/>
        <w:gridCol w:w="1447"/>
        <w:gridCol w:w="1313"/>
        <w:gridCol w:w="1448"/>
        <w:gridCol w:w="1310"/>
      </w:tblGrid>
      <w:tr w:rsidR="001C06EE" w:rsidRPr="00FC0BE5" w14:paraId="0F692083" w14:textId="77777777" w:rsidTr="001C06EE">
        <w:trPr>
          <w:cantSplit/>
          <w:jc w:val="center"/>
        </w:trPr>
        <w:tc>
          <w:tcPr>
            <w:tcW w:w="641" w:type="pct"/>
            <w:shd w:val="clear" w:color="auto" w:fill="CCCCCC"/>
            <w:vAlign w:val="center"/>
          </w:tcPr>
          <w:p w14:paraId="6E83FB5A" w14:textId="77777777" w:rsidR="00635FF2" w:rsidRPr="00FC0BE5" w:rsidRDefault="00635FF2" w:rsidP="00F3338B">
            <w:pPr>
              <w:rPr>
                <w:rFonts w:cs="Tahoma"/>
                <w:iCs/>
                <w:sz w:val="18"/>
                <w:szCs w:val="18"/>
              </w:rPr>
            </w:pPr>
            <w:r w:rsidRPr="00FC0BE5">
              <w:rPr>
                <w:rFonts w:cs="Tahoma"/>
                <w:iCs/>
                <w:sz w:val="18"/>
                <w:szCs w:val="18"/>
              </w:rPr>
              <w:t>ΕΤΟΣ *</w:t>
            </w:r>
          </w:p>
        </w:tc>
        <w:tc>
          <w:tcPr>
            <w:tcW w:w="728" w:type="pct"/>
            <w:shd w:val="clear" w:color="auto" w:fill="CCCCCC"/>
            <w:vAlign w:val="center"/>
          </w:tcPr>
          <w:p w14:paraId="584E9F02" w14:textId="77777777" w:rsidR="00635FF2" w:rsidRPr="00FC0BE5" w:rsidRDefault="00635FF2" w:rsidP="00F3338B">
            <w:pPr>
              <w:rPr>
                <w:rFonts w:cs="Tahoma"/>
                <w:iCs/>
                <w:sz w:val="18"/>
                <w:szCs w:val="18"/>
                <w:lang w:val="el-GR"/>
              </w:rPr>
            </w:pPr>
            <w:r w:rsidRPr="00FC0BE5">
              <w:rPr>
                <w:rFonts w:cs="Tahoma"/>
                <w:iCs/>
                <w:sz w:val="18"/>
                <w:szCs w:val="18"/>
                <w:lang w:val="el-GR"/>
              </w:rPr>
              <w:t>ΕΤΗΣΙΑ ΣΥΝΤΗΡΗΣΗ ΕΤΟΙΜΟΥ ΛΟΓΙΣΜΙΚΟΥ</w:t>
            </w:r>
          </w:p>
          <w:p w14:paraId="5B36FE8B" w14:textId="77777777" w:rsidR="00635FF2" w:rsidRPr="00FC0BE5" w:rsidRDefault="00635FF2" w:rsidP="00F3338B">
            <w:pPr>
              <w:rPr>
                <w:rFonts w:cs="Tahoma"/>
                <w:iCs/>
                <w:sz w:val="18"/>
                <w:szCs w:val="18"/>
                <w:lang w:val="el-GR"/>
              </w:rPr>
            </w:pPr>
            <w:r w:rsidRPr="00FC0BE5">
              <w:rPr>
                <w:rFonts w:cs="Tahoma"/>
                <w:iCs/>
                <w:sz w:val="18"/>
                <w:szCs w:val="18"/>
                <w:lang w:val="el-GR"/>
              </w:rPr>
              <w:t>(ΧΩΡΙΣ ΦΠΑ) [€]</w:t>
            </w:r>
          </w:p>
        </w:tc>
        <w:tc>
          <w:tcPr>
            <w:tcW w:w="714" w:type="pct"/>
            <w:shd w:val="clear" w:color="auto" w:fill="CCCCCC"/>
            <w:vAlign w:val="center"/>
          </w:tcPr>
          <w:p w14:paraId="67D00D22" w14:textId="77777777" w:rsidR="00635FF2" w:rsidRPr="00FC0BE5" w:rsidRDefault="00635FF2" w:rsidP="00F3338B">
            <w:pPr>
              <w:rPr>
                <w:rFonts w:cs="Tahoma"/>
                <w:iCs/>
                <w:sz w:val="18"/>
                <w:szCs w:val="18"/>
                <w:lang w:val="el-GR"/>
              </w:rPr>
            </w:pPr>
            <w:r w:rsidRPr="00FC0BE5">
              <w:rPr>
                <w:rFonts w:cs="Tahoma"/>
                <w:iCs/>
                <w:sz w:val="18"/>
                <w:szCs w:val="18"/>
                <w:lang w:val="el-GR"/>
              </w:rPr>
              <w:t>ΕΤΗΣΙΑ ΣΥΝΤΗΡΗΣΗ ΕΦΑΡΜΟΓΗΣ/ΩΝ</w:t>
            </w:r>
          </w:p>
          <w:p w14:paraId="3394CE1C" w14:textId="77777777" w:rsidR="00635FF2" w:rsidRPr="00FC0BE5" w:rsidRDefault="00635FF2" w:rsidP="00F3338B">
            <w:pPr>
              <w:rPr>
                <w:rFonts w:cs="Tahoma"/>
                <w:iCs/>
                <w:sz w:val="18"/>
                <w:szCs w:val="18"/>
                <w:lang w:val="el-GR"/>
              </w:rPr>
            </w:pPr>
            <w:r w:rsidRPr="00FC0BE5">
              <w:rPr>
                <w:rFonts w:cs="Tahoma"/>
                <w:iCs/>
                <w:sz w:val="18"/>
                <w:szCs w:val="18"/>
                <w:lang w:val="el-GR"/>
              </w:rPr>
              <w:t>(ΧΩΡΙΣ ΦΠΑ) [€]</w:t>
            </w:r>
          </w:p>
        </w:tc>
        <w:tc>
          <w:tcPr>
            <w:tcW w:w="772" w:type="pct"/>
            <w:shd w:val="clear" w:color="auto" w:fill="CCCCCC"/>
            <w:vAlign w:val="center"/>
          </w:tcPr>
          <w:p w14:paraId="6EB3CC34" w14:textId="77777777" w:rsidR="00635FF2" w:rsidRPr="00FC0BE5" w:rsidRDefault="00635FF2" w:rsidP="00F3338B">
            <w:pPr>
              <w:rPr>
                <w:rFonts w:cs="Tahoma"/>
                <w:iCs/>
                <w:sz w:val="18"/>
                <w:szCs w:val="18"/>
                <w:lang w:val="el-GR"/>
              </w:rPr>
            </w:pPr>
            <w:r w:rsidRPr="00FC0BE5">
              <w:rPr>
                <w:rFonts w:cs="Tahoma"/>
                <w:iCs/>
                <w:sz w:val="18"/>
                <w:szCs w:val="18"/>
                <w:lang w:val="el-GR"/>
              </w:rPr>
              <w:t>ΣΥΝΟΛΙΚΗ ΕΤΗΣΙΑ ΑΞΙΑ ΣΥΝΤΗΡΗΣΗΣ (ΧΩΡΙΣ ΦΠΑ) [€]</w:t>
            </w:r>
          </w:p>
        </w:tc>
        <w:tc>
          <w:tcPr>
            <w:tcW w:w="702" w:type="pct"/>
            <w:shd w:val="clear" w:color="auto" w:fill="CCCCCC"/>
            <w:vAlign w:val="center"/>
          </w:tcPr>
          <w:p w14:paraId="02ADE466" w14:textId="77777777" w:rsidR="00635FF2" w:rsidRPr="00FC0BE5" w:rsidRDefault="00635FF2" w:rsidP="00F3338B">
            <w:pPr>
              <w:rPr>
                <w:rFonts w:cs="Tahoma"/>
                <w:iCs/>
                <w:sz w:val="18"/>
                <w:szCs w:val="18"/>
              </w:rPr>
            </w:pPr>
            <w:r w:rsidRPr="00FC0BE5">
              <w:rPr>
                <w:rFonts w:cs="Tahoma"/>
                <w:iCs/>
                <w:sz w:val="18"/>
                <w:szCs w:val="18"/>
              </w:rPr>
              <w:t>ΦΠΑ [€]</w:t>
            </w:r>
          </w:p>
        </w:tc>
        <w:tc>
          <w:tcPr>
            <w:tcW w:w="772" w:type="pct"/>
            <w:shd w:val="clear" w:color="auto" w:fill="CCCCCC"/>
            <w:vAlign w:val="center"/>
          </w:tcPr>
          <w:p w14:paraId="641FDA1F" w14:textId="77777777" w:rsidR="00635FF2" w:rsidRPr="00FC0BE5" w:rsidRDefault="00635FF2" w:rsidP="00F3338B">
            <w:pPr>
              <w:rPr>
                <w:rFonts w:cs="Tahoma"/>
                <w:iCs/>
                <w:sz w:val="18"/>
                <w:szCs w:val="18"/>
                <w:lang w:val="el-GR"/>
              </w:rPr>
            </w:pPr>
            <w:r w:rsidRPr="00FC0BE5">
              <w:rPr>
                <w:rFonts w:cs="Tahoma"/>
                <w:iCs/>
                <w:sz w:val="18"/>
                <w:szCs w:val="18"/>
                <w:lang w:val="el-GR"/>
              </w:rPr>
              <w:t xml:space="preserve">ΣΥΝΟΛΙΚΗ ΕΤΗΣΙΑ ΑΞΙΑ ΣΥΝΤΗΡΗΣΗΣ </w:t>
            </w:r>
          </w:p>
          <w:p w14:paraId="34FFB287" w14:textId="77777777" w:rsidR="00635FF2" w:rsidRPr="00FC0BE5" w:rsidRDefault="00635FF2" w:rsidP="00F3338B">
            <w:pPr>
              <w:rPr>
                <w:rFonts w:cs="Tahoma"/>
                <w:iCs/>
                <w:sz w:val="18"/>
                <w:szCs w:val="18"/>
                <w:lang w:val="el-GR"/>
              </w:rPr>
            </w:pPr>
            <w:r w:rsidRPr="00FC0BE5">
              <w:rPr>
                <w:rFonts w:cs="Tahoma"/>
                <w:iCs/>
                <w:sz w:val="18"/>
                <w:szCs w:val="18"/>
                <w:lang w:val="el-GR"/>
              </w:rPr>
              <w:t>(ΜΕ ΦΠΑ) [€]</w:t>
            </w:r>
          </w:p>
        </w:tc>
        <w:tc>
          <w:tcPr>
            <w:tcW w:w="671" w:type="pct"/>
            <w:shd w:val="clear" w:color="auto" w:fill="CCCCCC"/>
            <w:vAlign w:val="center"/>
          </w:tcPr>
          <w:p w14:paraId="5070B8AA" w14:textId="77777777" w:rsidR="00635FF2" w:rsidRPr="00FC0BE5" w:rsidRDefault="00635FF2" w:rsidP="00F3338B">
            <w:pPr>
              <w:rPr>
                <w:rFonts w:cs="Tahoma"/>
                <w:iCs/>
                <w:sz w:val="18"/>
                <w:szCs w:val="18"/>
              </w:rPr>
            </w:pPr>
            <w:r w:rsidRPr="00FC0BE5">
              <w:rPr>
                <w:rFonts w:cs="Tahoma"/>
                <w:iCs/>
                <w:sz w:val="18"/>
                <w:szCs w:val="18"/>
              </w:rPr>
              <w:t>ΕΤΗΣΙΟ ΠΟΣΟΣΤΟ ΣΥΝΤΗΡΗΣΗΣ **</w:t>
            </w:r>
          </w:p>
        </w:tc>
      </w:tr>
      <w:tr w:rsidR="00635FF2" w:rsidRPr="00FC0BE5" w14:paraId="2A46B873" w14:textId="77777777" w:rsidTr="003700D9">
        <w:trPr>
          <w:trHeight w:val="284"/>
          <w:jc w:val="center"/>
        </w:trPr>
        <w:tc>
          <w:tcPr>
            <w:tcW w:w="641" w:type="pct"/>
            <w:vAlign w:val="center"/>
          </w:tcPr>
          <w:p w14:paraId="4F10F165" w14:textId="77777777" w:rsidR="00635FF2" w:rsidRPr="00FC0BE5" w:rsidRDefault="00635FF2" w:rsidP="00F3338B">
            <w:pPr>
              <w:rPr>
                <w:rFonts w:cs="Tahoma"/>
                <w:b/>
                <w:iCs/>
                <w:sz w:val="18"/>
                <w:szCs w:val="18"/>
              </w:rPr>
            </w:pPr>
            <w:r w:rsidRPr="00FC0BE5">
              <w:rPr>
                <w:rFonts w:cs="Tahoma"/>
                <w:b/>
                <w:iCs/>
                <w:sz w:val="18"/>
                <w:szCs w:val="18"/>
              </w:rPr>
              <w:t>1</w:t>
            </w:r>
            <w:r w:rsidRPr="00FC0BE5">
              <w:rPr>
                <w:rFonts w:cs="Tahoma"/>
                <w:b/>
                <w:iCs/>
                <w:sz w:val="18"/>
                <w:szCs w:val="18"/>
                <w:vertAlign w:val="superscript"/>
              </w:rPr>
              <w:t>ο</w:t>
            </w:r>
          </w:p>
        </w:tc>
        <w:tc>
          <w:tcPr>
            <w:tcW w:w="728" w:type="pct"/>
          </w:tcPr>
          <w:p w14:paraId="5809852F" w14:textId="77777777" w:rsidR="00635FF2" w:rsidRPr="00FC0BE5" w:rsidRDefault="00635FF2" w:rsidP="00F3338B">
            <w:pPr>
              <w:rPr>
                <w:rFonts w:cs="Tahoma"/>
                <w:iCs/>
                <w:sz w:val="18"/>
                <w:szCs w:val="18"/>
              </w:rPr>
            </w:pPr>
          </w:p>
        </w:tc>
        <w:tc>
          <w:tcPr>
            <w:tcW w:w="714" w:type="pct"/>
            <w:vAlign w:val="center"/>
          </w:tcPr>
          <w:p w14:paraId="00473F95" w14:textId="77777777" w:rsidR="00635FF2" w:rsidRPr="00FC0BE5" w:rsidRDefault="00635FF2" w:rsidP="00F3338B">
            <w:pPr>
              <w:rPr>
                <w:rFonts w:cs="Tahoma"/>
                <w:iCs/>
                <w:sz w:val="18"/>
                <w:szCs w:val="18"/>
              </w:rPr>
            </w:pPr>
          </w:p>
        </w:tc>
        <w:tc>
          <w:tcPr>
            <w:tcW w:w="772" w:type="pct"/>
          </w:tcPr>
          <w:p w14:paraId="485EF2FF" w14:textId="77777777" w:rsidR="00635FF2" w:rsidRPr="00FC0BE5" w:rsidRDefault="00635FF2" w:rsidP="00F3338B">
            <w:pPr>
              <w:rPr>
                <w:rFonts w:cs="Tahoma"/>
                <w:iCs/>
                <w:sz w:val="18"/>
                <w:szCs w:val="18"/>
              </w:rPr>
            </w:pPr>
          </w:p>
        </w:tc>
        <w:tc>
          <w:tcPr>
            <w:tcW w:w="702" w:type="pct"/>
            <w:vAlign w:val="center"/>
          </w:tcPr>
          <w:p w14:paraId="7D9CFF7E" w14:textId="77777777" w:rsidR="00635FF2" w:rsidRPr="00FC0BE5" w:rsidRDefault="00635FF2" w:rsidP="00F3338B">
            <w:pPr>
              <w:rPr>
                <w:rFonts w:cs="Tahoma"/>
                <w:iCs/>
                <w:sz w:val="18"/>
                <w:szCs w:val="18"/>
              </w:rPr>
            </w:pPr>
          </w:p>
        </w:tc>
        <w:tc>
          <w:tcPr>
            <w:tcW w:w="772" w:type="pct"/>
            <w:vAlign w:val="center"/>
          </w:tcPr>
          <w:p w14:paraId="0B0291B8" w14:textId="77777777" w:rsidR="00635FF2" w:rsidRPr="00FC0BE5" w:rsidRDefault="00635FF2" w:rsidP="00F3338B">
            <w:pPr>
              <w:rPr>
                <w:rFonts w:cs="Tahoma"/>
                <w:iCs/>
                <w:sz w:val="18"/>
                <w:szCs w:val="18"/>
              </w:rPr>
            </w:pPr>
          </w:p>
        </w:tc>
        <w:tc>
          <w:tcPr>
            <w:tcW w:w="671" w:type="pct"/>
            <w:vAlign w:val="center"/>
          </w:tcPr>
          <w:p w14:paraId="7C9CE694" w14:textId="77777777" w:rsidR="00635FF2" w:rsidRPr="00FC0BE5" w:rsidRDefault="00635FF2" w:rsidP="00F3338B">
            <w:pPr>
              <w:rPr>
                <w:rFonts w:cs="Tahoma"/>
                <w:iCs/>
                <w:sz w:val="18"/>
                <w:szCs w:val="18"/>
              </w:rPr>
            </w:pPr>
          </w:p>
        </w:tc>
      </w:tr>
      <w:tr w:rsidR="00635FF2" w:rsidRPr="00FC0BE5" w14:paraId="2C1690C9" w14:textId="77777777" w:rsidTr="003700D9">
        <w:trPr>
          <w:trHeight w:val="284"/>
          <w:jc w:val="center"/>
        </w:trPr>
        <w:tc>
          <w:tcPr>
            <w:tcW w:w="641" w:type="pct"/>
            <w:vAlign w:val="center"/>
          </w:tcPr>
          <w:p w14:paraId="761ED0D7" w14:textId="77777777" w:rsidR="00635FF2" w:rsidRPr="00FC0BE5" w:rsidRDefault="00635FF2" w:rsidP="00F3338B">
            <w:pPr>
              <w:rPr>
                <w:rFonts w:cs="Tahoma"/>
                <w:b/>
                <w:iCs/>
                <w:sz w:val="18"/>
                <w:szCs w:val="18"/>
              </w:rPr>
            </w:pPr>
            <w:r w:rsidRPr="00FC0BE5">
              <w:rPr>
                <w:rFonts w:cs="Tahoma"/>
                <w:b/>
                <w:iCs/>
                <w:sz w:val="18"/>
                <w:szCs w:val="18"/>
              </w:rPr>
              <w:t>2</w:t>
            </w:r>
            <w:r w:rsidRPr="00FC0BE5">
              <w:rPr>
                <w:rFonts w:cs="Tahoma"/>
                <w:b/>
                <w:iCs/>
                <w:sz w:val="18"/>
                <w:szCs w:val="18"/>
                <w:vertAlign w:val="superscript"/>
              </w:rPr>
              <w:t>ο</w:t>
            </w:r>
          </w:p>
        </w:tc>
        <w:tc>
          <w:tcPr>
            <w:tcW w:w="728" w:type="pct"/>
          </w:tcPr>
          <w:p w14:paraId="173EC9BC" w14:textId="77777777" w:rsidR="00635FF2" w:rsidRPr="00FC0BE5" w:rsidRDefault="00635FF2" w:rsidP="00F3338B">
            <w:pPr>
              <w:rPr>
                <w:rFonts w:cs="Tahoma"/>
                <w:iCs/>
                <w:sz w:val="18"/>
                <w:szCs w:val="18"/>
              </w:rPr>
            </w:pPr>
          </w:p>
        </w:tc>
        <w:tc>
          <w:tcPr>
            <w:tcW w:w="714" w:type="pct"/>
            <w:vAlign w:val="center"/>
          </w:tcPr>
          <w:p w14:paraId="5ECDEE10" w14:textId="77777777" w:rsidR="00635FF2" w:rsidRPr="00FC0BE5" w:rsidRDefault="00635FF2" w:rsidP="00F3338B">
            <w:pPr>
              <w:rPr>
                <w:rFonts w:cs="Tahoma"/>
                <w:iCs/>
                <w:sz w:val="18"/>
                <w:szCs w:val="18"/>
              </w:rPr>
            </w:pPr>
          </w:p>
        </w:tc>
        <w:tc>
          <w:tcPr>
            <w:tcW w:w="772" w:type="pct"/>
          </w:tcPr>
          <w:p w14:paraId="1D32C191" w14:textId="77777777" w:rsidR="00635FF2" w:rsidRPr="00FC0BE5" w:rsidRDefault="00635FF2" w:rsidP="00F3338B">
            <w:pPr>
              <w:rPr>
                <w:rFonts w:cs="Tahoma"/>
                <w:iCs/>
                <w:sz w:val="18"/>
                <w:szCs w:val="18"/>
              </w:rPr>
            </w:pPr>
          </w:p>
        </w:tc>
        <w:tc>
          <w:tcPr>
            <w:tcW w:w="702" w:type="pct"/>
            <w:vAlign w:val="center"/>
          </w:tcPr>
          <w:p w14:paraId="3F38A4C7" w14:textId="77777777" w:rsidR="00635FF2" w:rsidRPr="00FC0BE5" w:rsidRDefault="00635FF2" w:rsidP="00F3338B">
            <w:pPr>
              <w:rPr>
                <w:rFonts w:cs="Tahoma"/>
                <w:iCs/>
                <w:sz w:val="18"/>
                <w:szCs w:val="18"/>
              </w:rPr>
            </w:pPr>
          </w:p>
        </w:tc>
        <w:tc>
          <w:tcPr>
            <w:tcW w:w="772" w:type="pct"/>
            <w:vAlign w:val="center"/>
          </w:tcPr>
          <w:p w14:paraId="7B163C9B" w14:textId="77777777" w:rsidR="00635FF2" w:rsidRPr="00FC0BE5" w:rsidRDefault="00635FF2" w:rsidP="00F3338B">
            <w:pPr>
              <w:rPr>
                <w:rFonts w:cs="Tahoma"/>
                <w:iCs/>
                <w:sz w:val="18"/>
                <w:szCs w:val="18"/>
              </w:rPr>
            </w:pPr>
          </w:p>
        </w:tc>
        <w:tc>
          <w:tcPr>
            <w:tcW w:w="671" w:type="pct"/>
            <w:vAlign w:val="center"/>
          </w:tcPr>
          <w:p w14:paraId="1F20101B" w14:textId="77777777" w:rsidR="00635FF2" w:rsidRPr="00FC0BE5" w:rsidRDefault="00635FF2" w:rsidP="00F3338B">
            <w:pPr>
              <w:rPr>
                <w:rFonts w:cs="Tahoma"/>
                <w:iCs/>
                <w:sz w:val="18"/>
                <w:szCs w:val="18"/>
              </w:rPr>
            </w:pPr>
          </w:p>
        </w:tc>
      </w:tr>
      <w:tr w:rsidR="00635FF2" w:rsidRPr="00FC0BE5" w14:paraId="0829B034" w14:textId="77777777" w:rsidTr="003700D9">
        <w:trPr>
          <w:trHeight w:val="284"/>
          <w:jc w:val="center"/>
        </w:trPr>
        <w:tc>
          <w:tcPr>
            <w:tcW w:w="641" w:type="pct"/>
            <w:vAlign w:val="center"/>
          </w:tcPr>
          <w:p w14:paraId="78BD329A" w14:textId="77777777" w:rsidR="00635FF2" w:rsidRPr="00FC0BE5" w:rsidRDefault="00635FF2" w:rsidP="00F3338B">
            <w:pPr>
              <w:rPr>
                <w:rFonts w:cs="Tahoma"/>
                <w:b/>
                <w:iCs/>
                <w:sz w:val="18"/>
                <w:szCs w:val="18"/>
              </w:rPr>
            </w:pPr>
            <w:r w:rsidRPr="00FC0BE5">
              <w:rPr>
                <w:rFonts w:cs="Tahoma"/>
                <w:b/>
                <w:iCs/>
                <w:sz w:val="18"/>
                <w:szCs w:val="18"/>
              </w:rPr>
              <w:t>3</w:t>
            </w:r>
            <w:r w:rsidRPr="00FC0BE5">
              <w:rPr>
                <w:rFonts w:cs="Tahoma"/>
                <w:b/>
                <w:iCs/>
                <w:sz w:val="18"/>
                <w:szCs w:val="18"/>
                <w:vertAlign w:val="superscript"/>
              </w:rPr>
              <w:t>ο</w:t>
            </w:r>
          </w:p>
        </w:tc>
        <w:tc>
          <w:tcPr>
            <w:tcW w:w="728" w:type="pct"/>
          </w:tcPr>
          <w:p w14:paraId="0D4B3802" w14:textId="77777777" w:rsidR="00635FF2" w:rsidRPr="00FC0BE5" w:rsidRDefault="00635FF2" w:rsidP="00F3338B">
            <w:pPr>
              <w:rPr>
                <w:rFonts w:cs="Tahoma"/>
                <w:iCs/>
                <w:sz w:val="18"/>
                <w:szCs w:val="18"/>
              </w:rPr>
            </w:pPr>
          </w:p>
        </w:tc>
        <w:tc>
          <w:tcPr>
            <w:tcW w:w="714" w:type="pct"/>
            <w:vAlign w:val="center"/>
          </w:tcPr>
          <w:p w14:paraId="19B05429" w14:textId="77777777" w:rsidR="00635FF2" w:rsidRPr="00FC0BE5" w:rsidRDefault="00635FF2" w:rsidP="00F3338B">
            <w:pPr>
              <w:rPr>
                <w:rFonts w:cs="Tahoma"/>
                <w:iCs/>
                <w:sz w:val="18"/>
                <w:szCs w:val="18"/>
              </w:rPr>
            </w:pPr>
          </w:p>
        </w:tc>
        <w:tc>
          <w:tcPr>
            <w:tcW w:w="772" w:type="pct"/>
          </w:tcPr>
          <w:p w14:paraId="1C995B8C" w14:textId="77777777" w:rsidR="00635FF2" w:rsidRPr="00FC0BE5" w:rsidRDefault="00635FF2" w:rsidP="00F3338B">
            <w:pPr>
              <w:rPr>
                <w:rFonts w:cs="Tahoma"/>
                <w:iCs/>
                <w:sz w:val="18"/>
                <w:szCs w:val="18"/>
              </w:rPr>
            </w:pPr>
          </w:p>
        </w:tc>
        <w:tc>
          <w:tcPr>
            <w:tcW w:w="702" w:type="pct"/>
            <w:vAlign w:val="center"/>
          </w:tcPr>
          <w:p w14:paraId="4259DB9B" w14:textId="77777777" w:rsidR="00635FF2" w:rsidRPr="00FC0BE5" w:rsidRDefault="00635FF2" w:rsidP="00F3338B">
            <w:pPr>
              <w:rPr>
                <w:rFonts w:cs="Tahoma"/>
                <w:iCs/>
                <w:sz w:val="18"/>
                <w:szCs w:val="18"/>
              </w:rPr>
            </w:pPr>
          </w:p>
        </w:tc>
        <w:tc>
          <w:tcPr>
            <w:tcW w:w="772" w:type="pct"/>
            <w:vAlign w:val="center"/>
          </w:tcPr>
          <w:p w14:paraId="0C4AA9AB" w14:textId="77777777" w:rsidR="00635FF2" w:rsidRPr="00FC0BE5" w:rsidRDefault="00635FF2" w:rsidP="00F3338B">
            <w:pPr>
              <w:rPr>
                <w:rFonts w:cs="Tahoma"/>
                <w:iCs/>
                <w:sz w:val="18"/>
                <w:szCs w:val="18"/>
              </w:rPr>
            </w:pPr>
          </w:p>
        </w:tc>
        <w:tc>
          <w:tcPr>
            <w:tcW w:w="671" w:type="pct"/>
            <w:vAlign w:val="center"/>
          </w:tcPr>
          <w:p w14:paraId="275BCF3A" w14:textId="77777777" w:rsidR="00635FF2" w:rsidRPr="00FC0BE5" w:rsidRDefault="00635FF2" w:rsidP="00F3338B">
            <w:pPr>
              <w:rPr>
                <w:rFonts w:cs="Tahoma"/>
                <w:iCs/>
                <w:sz w:val="18"/>
                <w:szCs w:val="18"/>
              </w:rPr>
            </w:pPr>
          </w:p>
        </w:tc>
      </w:tr>
      <w:tr w:rsidR="001C06EE" w:rsidRPr="00FC0BE5" w14:paraId="21C15E54" w14:textId="77777777" w:rsidTr="001C06EE">
        <w:trPr>
          <w:trHeight w:val="284"/>
          <w:jc w:val="center"/>
        </w:trPr>
        <w:tc>
          <w:tcPr>
            <w:tcW w:w="641" w:type="pct"/>
            <w:shd w:val="clear" w:color="auto" w:fill="CCCCCC"/>
            <w:vAlign w:val="center"/>
          </w:tcPr>
          <w:p w14:paraId="42595CFC" w14:textId="77777777" w:rsidR="00635FF2" w:rsidRPr="00FC0BE5" w:rsidRDefault="00635FF2" w:rsidP="00F3338B">
            <w:pPr>
              <w:rPr>
                <w:rFonts w:cs="Tahoma"/>
                <w:b/>
                <w:iCs/>
                <w:sz w:val="18"/>
                <w:szCs w:val="18"/>
              </w:rPr>
            </w:pPr>
            <w:r w:rsidRPr="00FC0BE5">
              <w:rPr>
                <w:rFonts w:cs="Tahoma"/>
                <w:b/>
                <w:iCs/>
                <w:sz w:val="18"/>
                <w:szCs w:val="18"/>
              </w:rPr>
              <w:t>ΣΥΝΟΛΟ</w:t>
            </w:r>
          </w:p>
        </w:tc>
        <w:tc>
          <w:tcPr>
            <w:tcW w:w="728" w:type="pct"/>
            <w:shd w:val="clear" w:color="auto" w:fill="CCCCCC"/>
          </w:tcPr>
          <w:p w14:paraId="7950FBD2" w14:textId="77777777" w:rsidR="00635FF2" w:rsidRPr="00FC0BE5" w:rsidRDefault="00635FF2" w:rsidP="00F3338B">
            <w:pPr>
              <w:rPr>
                <w:rFonts w:cs="Tahoma"/>
                <w:iCs/>
                <w:sz w:val="18"/>
                <w:szCs w:val="18"/>
              </w:rPr>
            </w:pPr>
          </w:p>
        </w:tc>
        <w:tc>
          <w:tcPr>
            <w:tcW w:w="714" w:type="pct"/>
            <w:shd w:val="clear" w:color="auto" w:fill="CCCCCC"/>
            <w:vAlign w:val="center"/>
          </w:tcPr>
          <w:p w14:paraId="32D9A40C" w14:textId="77777777" w:rsidR="00635FF2" w:rsidRPr="00FC0BE5" w:rsidRDefault="00635FF2" w:rsidP="00F3338B">
            <w:pPr>
              <w:rPr>
                <w:rFonts w:cs="Tahoma"/>
                <w:iCs/>
                <w:sz w:val="18"/>
                <w:szCs w:val="18"/>
              </w:rPr>
            </w:pPr>
          </w:p>
        </w:tc>
        <w:tc>
          <w:tcPr>
            <w:tcW w:w="772" w:type="pct"/>
            <w:shd w:val="clear" w:color="auto" w:fill="CCCCCC"/>
          </w:tcPr>
          <w:p w14:paraId="62772478" w14:textId="77777777" w:rsidR="00635FF2" w:rsidRPr="00FC0BE5" w:rsidRDefault="00635FF2" w:rsidP="00F3338B">
            <w:pPr>
              <w:rPr>
                <w:rFonts w:cs="Tahoma"/>
                <w:iCs/>
                <w:sz w:val="18"/>
                <w:szCs w:val="18"/>
              </w:rPr>
            </w:pPr>
          </w:p>
        </w:tc>
        <w:tc>
          <w:tcPr>
            <w:tcW w:w="702" w:type="pct"/>
            <w:shd w:val="clear" w:color="auto" w:fill="CCCCCC"/>
            <w:vAlign w:val="center"/>
          </w:tcPr>
          <w:p w14:paraId="0FBEEDB5" w14:textId="77777777" w:rsidR="00635FF2" w:rsidRPr="00FC0BE5" w:rsidRDefault="00635FF2" w:rsidP="00F3338B">
            <w:pPr>
              <w:rPr>
                <w:rFonts w:cs="Tahoma"/>
                <w:iCs/>
                <w:sz w:val="18"/>
                <w:szCs w:val="18"/>
              </w:rPr>
            </w:pPr>
          </w:p>
        </w:tc>
        <w:tc>
          <w:tcPr>
            <w:tcW w:w="772" w:type="pct"/>
            <w:shd w:val="clear" w:color="auto" w:fill="CCCCCC"/>
            <w:vAlign w:val="center"/>
          </w:tcPr>
          <w:p w14:paraId="2AB1F1A0" w14:textId="77777777" w:rsidR="00635FF2" w:rsidRPr="00FC0BE5" w:rsidRDefault="00635FF2" w:rsidP="00F3338B">
            <w:pPr>
              <w:rPr>
                <w:rFonts w:cs="Tahoma"/>
                <w:iCs/>
                <w:sz w:val="18"/>
                <w:szCs w:val="18"/>
              </w:rPr>
            </w:pPr>
          </w:p>
        </w:tc>
        <w:tc>
          <w:tcPr>
            <w:tcW w:w="671" w:type="pct"/>
            <w:shd w:val="clear" w:color="auto" w:fill="CCCCCC"/>
            <w:vAlign w:val="center"/>
          </w:tcPr>
          <w:p w14:paraId="078F5BCC" w14:textId="77777777" w:rsidR="00635FF2" w:rsidRPr="00FC0BE5" w:rsidRDefault="00635FF2" w:rsidP="00F3338B">
            <w:pPr>
              <w:rPr>
                <w:rFonts w:cs="Tahoma"/>
                <w:iCs/>
                <w:sz w:val="18"/>
                <w:szCs w:val="18"/>
              </w:rPr>
            </w:pPr>
          </w:p>
        </w:tc>
      </w:tr>
    </w:tbl>
    <w:p w14:paraId="124C7F5B" w14:textId="77777777" w:rsidR="00635FF2" w:rsidRPr="00FC0BE5" w:rsidRDefault="00635FF2" w:rsidP="00635FF2">
      <w:pPr>
        <w:rPr>
          <w:rFonts w:cs="Tahoma"/>
          <w:iCs/>
          <w:sz w:val="18"/>
          <w:szCs w:val="18"/>
        </w:rPr>
      </w:pPr>
    </w:p>
    <w:p w14:paraId="1BBE7A70" w14:textId="77777777" w:rsidR="00635FF2" w:rsidRPr="00FC0BE5" w:rsidRDefault="00635FF2" w:rsidP="00635FF2">
      <w:pPr>
        <w:rPr>
          <w:rFonts w:cs="Tahoma"/>
          <w:iCs/>
          <w:sz w:val="18"/>
          <w:szCs w:val="18"/>
          <w:lang w:val="el-GR"/>
        </w:rPr>
      </w:pPr>
      <w:r w:rsidRPr="00FC0BE5">
        <w:rPr>
          <w:rFonts w:cs="Tahoma"/>
          <w:iCs/>
          <w:sz w:val="18"/>
          <w:szCs w:val="18"/>
          <w:lang w:val="el-GR"/>
        </w:rPr>
        <w:t xml:space="preserve">* ΕΤΟΣ: μετά την </w:t>
      </w:r>
      <w:r w:rsidRPr="00FC0BE5">
        <w:rPr>
          <w:rFonts w:cs="Tahoma"/>
          <w:b/>
          <w:iCs/>
          <w:sz w:val="18"/>
          <w:szCs w:val="18"/>
          <w:lang w:val="el-GR"/>
        </w:rPr>
        <w:t>ελάχιστη</w:t>
      </w:r>
      <w:r w:rsidRPr="00FC0BE5">
        <w:rPr>
          <w:rFonts w:cs="Tahoma"/>
          <w:iCs/>
          <w:sz w:val="18"/>
          <w:szCs w:val="18"/>
          <w:lang w:val="el-GR"/>
        </w:rPr>
        <w:t xml:space="preserve"> ζητούμενη Περίοδο Εγγύησης</w:t>
      </w:r>
    </w:p>
    <w:p w14:paraId="756BCCE3" w14:textId="77777777" w:rsidR="00635FF2" w:rsidRPr="00FC0BE5" w:rsidRDefault="00635FF2" w:rsidP="00635FF2">
      <w:pPr>
        <w:rPr>
          <w:rFonts w:cs="Tahoma"/>
          <w:iCs/>
          <w:sz w:val="18"/>
          <w:szCs w:val="18"/>
          <w:lang w:val="el-GR"/>
        </w:rPr>
      </w:pPr>
      <w:r w:rsidRPr="00FC0BE5">
        <w:rPr>
          <w:rFonts w:cs="Tahoma"/>
          <w:iCs/>
          <w:sz w:val="18"/>
          <w:szCs w:val="18"/>
          <w:lang w:val="el-GR"/>
        </w:rPr>
        <w:t xml:space="preserve">** Το </w:t>
      </w:r>
      <w:r w:rsidRPr="00FC0BE5">
        <w:rPr>
          <w:rFonts w:cs="Tahoma"/>
          <w:b/>
          <w:iCs/>
          <w:sz w:val="18"/>
          <w:szCs w:val="18"/>
          <w:lang w:val="el-GR"/>
        </w:rPr>
        <w:t xml:space="preserve">ΕΤΗΣΙΟ ΠΟΣΟΣΤΟ ΣΥΝΤΗΡΗΣΗΣ </w:t>
      </w:r>
      <w:r w:rsidRPr="00FC0BE5">
        <w:rPr>
          <w:rFonts w:cs="Tahoma"/>
          <w:iCs/>
          <w:sz w:val="18"/>
          <w:szCs w:val="18"/>
          <w:lang w:val="el-GR"/>
        </w:rPr>
        <w:t xml:space="preserve">προκύπτει διαιρώντας το ποσό που αναγράφεται στη στήλη «ΣΥΝΟΛΙΚΗ ΕΤΗΣΙΑ ΑΞΙΑ ΣΥΝΤΗΡΗΣΗΣ (ΧΩΡΙΣ ΦΠΑ)» του ίδιου Πίνακα με το «ΓΕΝΙΚΟ ΣΥΝΟΛΟ» που αναγράφεται στη στήλη «ΣΥΝΟΛΙΚΗ ΑΞΙΑ ΕΡΓΟΥ (ΧΩΡΙΣ ΦΠΑ)» </w:t>
      </w:r>
    </w:p>
    <w:p w14:paraId="43A01521" w14:textId="77777777" w:rsidR="00635FF2" w:rsidRPr="00FC0BE5" w:rsidRDefault="00635FF2" w:rsidP="00635FF2">
      <w:pPr>
        <w:rPr>
          <w:rFonts w:cs="Tahoma"/>
          <w:iCs/>
          <w:sz w:val="18"/>
          <w:szCs w:val="18"/>
          <w:lang w:val="el-GR"/>
        </w:rPr>
      </w:pPr>
    </w:p>
    <w:p w14:paraId="5D61D9FF" w14:textId="6790F809" w:rsidR="001320F4" w:rsidRPr="00FC0BE5" w:rsidRDefault="001320F4">
      <w:pPr>
        <w:rPr>
          <w:rFonts w:cs="Tahoma"/>
          <w:iCs/>
          <w:color w:val="5B9BD5"/>
          <w:szCs w:val="22"/>
          <w:lang w:val="el-GR"/>
        </w:rPr>
        <w:sectPr w:rsidR="001320F4" w:rsidRPr="00FC0BE5" w:rsidSect="00DF02B0">
          <w:headerReference w:type="first" r:id="rId30"/>
          <w:pgSz w:w="11906" w:h="16838"/>
          <w:pgMar w:top="1134" w:right="1134" w:bottom="1134" w:left="1134" w:header="720" w:footer="709" w:gutter="0"/>
          <w:cols w:space="720"/>
          <w:titlePg/>
          <w:docGrid w:linePitch="360"/>
        </w:sectPr>
      </w:pPr>
    </w:p>
    <w:p w14:paraId="085BFC41" w14:textId="77777777" w:rsidR="008338F0" w:rsidRPr="00FC0BE5" w:rsidRDefault="008338F0">
      <w:pPr>
        <w:rPr>
          <w:rFonts w:cs="Tahoma"/>
          <w:szCs w:val="22"/>
          <w:lang w:val="el-GR"/>
        </w:rPr>
      </w:pPr>
    </w:p>
    <w:p w14:paraId="4BE8F333" w14:textId="7E5277CC" w:rsidR="008338F0" w:rsidRPr="00FC0BE5" w:rsidRDefault="003355E7" w:rsidP="00DA1579">
      <w:pPr>
        <w:pStyle w:val="20"/>
        <w:rPr>
          <w:rFonts w:ascii="Tahoma" w:hAnsi="Tahoma" w:cs="Tahoma"/>
          <w:sz w:val="22"/>
          <w:lang w:val="el-GR"/>
        </w:rPr>
      </w:pPr>
      <w:bookmarkStart w:id="533" w:name="_Ref496623895"/>
      <w:bookmarkStart w:id="534" w:name="_Ref496624676"/>
      <w:bookmarkStart w:id="535" w:name="_Ref496625135"/>
      <w:bookmarkStart w:id="536" w:name="_Toc69384380"/>
      <w:bookmarkStart w:id="537" w:name="_Toc83807927"/>
      <w:r w:rsidRPr="00FC0BE5">
        <w:rPr>
          <w:rFonts w:ascii="Tahoma" w:hAnsi="Tahoma" w:cs="Tahoma"/>
          <w:sz w:val="22"/>
          <w:lang w:val="el-GR"/>
        </w:rPr>
        <w:t xml:space="preserve">ΠΑΡΑΡΤΗΜΑ </w:t>
      </w:r>
      <w:r w:rsidRPr="00FC0BE5">
        <w:rPr>
          <w:rFonts w:ascii="Tahoma" w:hAnsi="Tahoma" w:cs="Tahoma"/>
          <w:sz w:val="22"/>
        </w:rPr>
        <w:t>VII</w:t>
      </w:r>
      <w:r w:rsidRPr="00FC0BE5">
        <w:rPr>
          <w:rFonts w:ascii="Tahoma" w:hAnsi="Tahoma" w:cs="Tahoma"/>
          <w:sz w:val="22"/>
          <w:lang w:val="el-GR"/>
        </w:rPr>
        <w:t xml:space="preserve"> – Υποδείγματα Εγγυητικών Επιστολών</w:t>
      </w:r>
      <w:bookmarkEnd w:id="533"/>
      <w:bookmarkEnd w:id="534"/>
      <w:bookmarkEnd w:id="535"/>
      <w:bookmarkEnd w:id="536"/>
      <w:bookmarkEnd w:id="537"/>
      <w:r w:rsidRPr="00FC0BE5">
        <w:rPr>
          <w:rFonts w:ascii="Tahoma" w:hAnsi="Tahoma" w:cs="Tahoma"/>
          <w:sz w:val="22"/>
          <w:lang w:val="el-GR"/>
        </w:rPr>
        <w:t xml:space="preserve"> </w:t>
      </w:r>
    </w:p>
    <w:p w14:paraId="42C6BE19" w14:textId="77777777" w:rsidR="009B6AAD" w:rsidRPr="00FC0BE5" w:rsidRDefault="009B6AAD" w:rsidP="00975876">
      <w:pPr>
        <w:pStyle w:val="3"/>
        <w:numPr>
          <w:ilvl w:val="0"/>
          <w:numId w:val="9"/>
        </w:numPr>
        <w:rPr>
          <w:rFonts w:ascii="Tahoma" w:hAnsi="Tahoma" w:cs="Tahoma"/>
          <w:szCs w:val="22"/>
          <w:u w:val="single"/>
          <w:lang w:val="el-GR"/>
        </w:rPr>
      </w:pPr>
      <w:bookmarkStart w:id="538" w:name="_Toc43634808"/>
      <w:bookmarkStart w:id="539" w:name="_Toc44821188"/>
      <w:bookmarkStart w:id="540" w:name="_Toc48552980"/>
      <w:bookmarkStart w:id="541" w:name="_Toc49073807"/>
      <w:bookmarkStart w:id="542" w:name="_Toc62559079"/>
      <w:bookmarkStart w:id="543" w:name="_Toc487799701"/>
      <w:bookmarkStart w:id="544" w:name="_Toc69384381"/>
      <w:bookmarkStart w:id="545" w:name="_Toc83807928"/>
      <w:r w:rsidRPr="00FC0BE5">
        <w:rPr>
          <w:rFonts w:ascii="Tahoma" w:hAnsi="Tahoma" w:cs="Tahoma"/>
          <w:szCs w:val="22"/>
          <w:u w:val="single"/>
          <w:lang w:val="el-GR"/>
        </w:rPr>
        <w:t>Εγγυητική Επιστολή Συμμετοχής</w:t>
      </w:r>
      <w:bookmarkEnd w:id="538"/>
      <w:bookmarkEnd w:id="539"/>
      <w:bookmarkEnd w:id="540"/>
      <w:bookmarkEnd w:id="541"/>
      <w:bookmarkEnd w:id="542"/>
      <w:bookmarkEnd w:id="543"/>
      <w:bookmarkEnd w:id="544"/>
      <w:bookmarkEnd w:id="545"/>
    </w:p>
    <w:p w14:paraId="520FCA49" w14:textId="77777777" w:rsidR="009B6AAD" w:rsidRPr="00FC0BE5" w:rsidRDefault="009B6AAD" w:rsidP="009B6AAD">
      <w:pPr>
        <w:rPr>
          <w:rFonts w:cs="Tahoma"/>
          <w:szCs w:val="22"/>
          <w:lang w:val="el-GR" w:eastAsia="el-GR"/>
        </w:rPr>
      </w:pPr>
      <w:r w:rsidRPr="00FC0BE5">
        <w:rPr>
          <w:rFonts w:cs="Tahoma"/>
          <w:szCs w:val="22"/>
          <w:lang w:val="el-GR" w:eastAsia="el-GR"/>
        </w:rPr>
        <w:t xml:space="preserve">ΕΚΔΟΤΗΣ </w:t>
      </w:r>
      <w:r w:rsidRPr="00FC0BE5">
        <w:rPr>
          <w:rFonts w:cs="Tahoma"/>
          <w:szCs w:val="22"/>
          <w:lang w:val="el-GR"/>
        </w:rPr>
        <w:t>(Πλήρης επωνυμία).</w:t>
      </w:r>
      <w:r w:rsidRPr="00FC0BE5">
        <w:rPr>
          <w:rFonts w:cs="Tahoma"/>
          <w:szCs w:val="22"/>
          <w:lang w:val="el-GR" w:eastAsia="el-GR"/>
        </w:rPr>
        <w:t>.......................................................................</w:t>
      </w:r>
    </w:p>
    <w:p w14:paraId="42D022C5" w14:textId="77777777" w:rsidR="009B6AAD" w:rsidRPr="00FC0BE5" w:rsidRDefault="009B6AAD" w:rsidP="003700D9">
      <w:pPr>
        <w:rPr>
          <w:rFonts w:cs="Tahoma"/>
          <w:szCs w:val="22"/>
          <w:lang w:val="el-GR" w:eastAsia="el-GR"/>
        </w:rPr>
      </w:pPr>
      <w:r w:rsidRPr="00FC0BE5">
        <w:rPr>
          <w:rFonts w:cs="Tahoma"/>
          <w:szCs w:val="22"/>
          <w:lang w:val="el-GR" w:eastAsia="el-GR"/>
        </w:rPr>
        <w:t>Ημερομηνία έκδοσης...........................</w:t>
      </w:r>
    </w:p>
    <w:p w14:paraId="45D2A7A6" w14:textId="77777777" w:rsidR="009B6AAD" w:rsidRPr="00FC0BE5" w:rsidRDefault="009B6AAD" w:rsidP="009B6AAD">
      <w:pPr>
        <w:rPr>
          <w:rFonts w:cs="Tahoma"/>
          <w:szCs w:val="22"/>
          <w:lang w:val="el-GR" w:eastAsia="el-GR"/>
        </w:rPr>
      </w:pPr>
      <w:r w:rsidRPr="00FC0BE5">
        <w:rPr>
          <w:rFonts w:cs="Tahoma"/>
          <w:szCs w:val="22"/>
          <w:lang w:val="el-GR" w:eastAsia="el-GR"/>
        </w:rPr>
        <w:t>Προς: Την Κοινωνία της Πληροφορίας ΑΕ</w:t>
      </w:r>
    </w:p>
    <w:p w14:paraId="3D765B1B" w14:textId="41697DE4" w:rsidR="009B6AAD" w:rsidRPr="00FC0BE5" w:rsidRDefault="007D29A9" w:rsidP="009B6AAD">
      <w:pPr>
        <w:rPr>
          <w:rFonts w:cs="Tahoma"/>
          <w:szCs w:val="22"/>
          <w:lang w:val="el-GR" w:eastAsia="el-GR"/>
        </w:rPr>
      </w:pPr>
      <w:r>
        <w:rPr>
          <w:rFonts w:cs="Tahoma"/>
          <w:color w:val="000000"/>
          <w:szCs w:val="22"/>
          <w:lang w:val="el-GR"/>
        </w:rPr>
        <w:t>Λεωφ. Συγγρού 194</w:t>
      </w:r>
      <w:r w:rsidR="009B6AAD" w:rsidRPr="00FC0BE5">
        <w:rPr>
          <w:rFonts w:cs="Tahoma"/>
          <w:color w:val="000000"/>
          <w:szCs w:val="22"/>
          <w:lang w:val="el-GR"/>
        </w:rPr>
        <w:t xml:space="preserve">, ΤΚ </w:t>
      </w:r>
      <w:r>
        <w:rPr>
          <w:rFonts w:cs="Tahoma"/>
          <w:color w:val="000000"/>
          <w:szCs w:val="22"/>
          <w:lang w:val="el-GR"/>
        </w:rPr>
        <w:t>17671</w:t>
      </w:r>
      <w:r w:rsidR="009B6AAD" w:rsidRPr="00FC0BE5">
        <w:rPr>
          <w:rFonts w:cs="Tahoma"/>
          <w:color w:val="000000"/>
          <w:szCs w:val="22"/>
          <w:lang w:val="el-GR"/>
        </w:rPr>
        <w:t xml:space="preserve">, </w:t>
      </w:r>
      <w:r>
        <w:rPr>
          <w:rFonts w:cs="Tahoma"/>
          <w:color w:val="000000"/>
          <w:szCs w:val="22"/>
          <w:lang w:val="el-GR"/>
        </w:rPr>
        <w:t>Καλλιθέα</w:t>
      </w:r>
    </w:p>
    <w:p w14:paraId="0091DF72" w14:textId="77777777" w:rsidR="009B6AAD" w:rsidRPr="00FC0BE5" w:rsidRDefault="009B6AAD" w:rsidP="009B6AAD">
      <w:pPr>
        <w:rPr>
          <w:rFonts w:cs="Tahoma"/>
          <w:szCs w:val="22"/>
          <w:lang w:val="el-GR" w:eastAsia="el-GR"/>
        </w:rPr>
      </w:pPr>
      <w:r w:rsidRPr="00FC0BE5">
        <w:rPr>
          <w:rFonts w:cs="Tahoma"/>
          <w:szCs w:val="22"/>
          <w:lang w:val="el-GR" w:eastAsia="el-GR"/>
        </w:rPr>
        <w:t xml:space="preserve">Εγγύηση μας υπ’ αριθμ. ……………….. ποσού ………………….……. ευρώ </w:t>
      </w:r>
    </w:p>
    <w:p w14:paraId="7735DA93" w14:textId="77777777" w:rsidR="009B6AAD" w:rsidRPr="00FC0BE5" w:rsidRDefault="009B6AAD" w:rsidP="009B6AAD">
      <w:pPr>
        <w:rPr>
          <w:rFonts w:cs="Tahoma"/>
          <w:szCs w:val="22"/>
          <w:lang w:val="el-GR" w:eastAsia="el-GR"/>
        </w:rPr>
      </w:pPr>
      <w:r w:rsidRPr="00FC0BE5">
        <w:rPr>
          <w:rFonts w:cs="Tahoma"/>
          <w:szCs w:val="22"/>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FC0BE5">
        <w:rPr>
          <w:rFonts w:cs="Tahoma"/>
          <w:szCs w:val="22"/>
          <w:lang w:val="el-GR" w:eastAsia="el-GR"/>
        </w:rPr>
        <w:t xml:space="preserve"> </w:t>
      </w:r>
      <w:r w:rsidRPr="00FC0BE5">
        <w:rPr>
          <w:rFonts w:cs="Tahoma"/>
          <w:szCs w:val="22"/>
          <w:lang w:val="el-GR" w:eastAsia="el-GR"/>
        </w:rPr>
        <w:t>………υπέρ του</w:t>
      </w:r>
    </w:p>
    <w:p w14:paraId="680F2227" w14:textId="77777777" w:rsidR="009B6AAD" w:rsidRPr="00FC0BE5" w:rsidRDefault="009B6AAD" w:rsidP="009B6AAD">
      <w:pPr>
        <w:rPr>
          <w:rFonts w:cs="Tahoma"/>
          <w:szCs w:val="22"/>
          <w:lang w:val="el-GR" w:eastAsia="el-GR"/>
        </w:rPr>
      </w:pPr>
      <w:r w:rsidRPr="00FC0BE5">
        <w:rPr>
          <w:rFonts w:cs="Tahoma"/>
          <w:i/>
          <w:color w:val="FF0000"/>
          <w:szCs w:val="22"/>
          <w:u w:val="single"/>
          <w:lang w:val="el-GR" w:eastAsia="el-GR"/>
        </w:rPr>
        <w:t>{σε περίπτωση φυσικού προσώπου}:</w:t>
      </w:r>
      <w:r w:rsidRPr="00FC0BE5">
        <w:rPr>
          <w:rFonts w:cs="Tahoma"/>
          <w:bCs/>
          <w:szCs w:val="22"/>
          <w:lang w:val="el-GR"/>
        </w:rPr>
        <w:t xml:space="preserve"> </w:t>
      </w:r>
      <w:r w:rsidRPr="00FC0BE5">
        <w:rPr>
          <w:rFonts w:eastAsia="Calibri" w:cs="Tahoma"/>
          <w:bCs/>
          <w:szCs w:val="22"/>
          <w:lang w:val="el-GR"/>
        </w:rPr>
        <w:t>(</w:t>
      </w:r>
      <w:r w:rsidRPr="00FC0BE5">
        <w:rPr>
          <w:rFonts w:cs="Tahoma"/>
          <w:szCs w:val="22"/>
          <w:lang w:val="el-GR" w:eastAsia="el-GR"/>
        </w:rPr>
        <w:t>ονοματεπώνυμο, πατρώνυμο) ..............................,</w:t>
      </w:r>
      <w:r w:rsidR="00E1337D" w:rsidRPr="00FC0BE5">
        <w:rPr>
          <w:rFonts w:cs="Tahoma"/>
          <w:szCs w:val="22"/>
          <w:lang w:val="el-GR" w:eastAsia="el-GR"/>
        </w:rPr>
        <w:t xml:space="preserve"> </w:t>
      </w:r>
      <w:r w:rsidRPr="00FC0BE5">
        <w:rPr>
          <w:rFonts w:cs="Tahoma"/>
          <w:szCs w:val="22"/>
          <w:lang w:val="el-GR" w:eastAsia="el-GR"/>
        </w:rPr>
        <w:t>ΑΦΜ: ................ οδός............................. αριθμός.................ΤΚ………………</w:t>
      </w:r>
    </w:p>
    <w:p w14:paraId="279E1500" w14:textId="77777777" w:rsidR="009B6AAD" w:rsidRPr="00FC0BE5" w:rsidRDefault="009B6AAD" w:rsidP="009B6AAD">
      <w:pPr>
        <w:rPr>
          <w:rFonts w:cs="Tahoma"/>
          <w:szCs w:val="22"/>
          <w:lang w:val="el-GR" w:eastAsia="el-GR"/>
        </w:rPr>
      </w:pPr>
      <w:r w:rsidRPr="00FC0BE5">
        <w:rPr>
          <w:rFonts w:cs="Tahoma"/>
          <w:szCs w:val="22"/>
          <w:lang w:val="el-GR" w:eastAsia="el-GR"/>
        </w:rPr>
        <w:t>{</w:t>
      </w:r>
      <w:r w:rsidRPr="00FC0BE5">
        <w:rPr>
          <w:rFonts w:cs="Tahoma"/>
          <w:i/>
          <w:color w:val="FF0000"/>
          <w:szCs w:val="22"/>
          <w:u w:val="single"/>
          <w:lang w:val="el-GR" w:eastAsia="el-GR"/>
        </w:rPr>
        <w:t>Σε περίπτωση μεμονωμένης εταιρίας:</w:t>
      </w:r>
      <w:r w:rsidRPr="00FC0BE5">
        <w:rPr>
          <w:rFonts w:cs="Tahoma"/>
          <w:szCs w:val="22"/>
          <w:lang w:val="el-GR" w:eastAsia="el-GR"/>
        </w:rPr>
        <w:t xml:space="preserve"> της Εταιρίας ………. ΑΦΜ: ...... οδός …………. αριθμός … ΤΚ ………..,}</w:t>
      </w:r>
    </w:p>
    <w:p w14:paraId="76986AE0" w14:textId="77777777" w:rsidR="009B6AAD" w:rsidRPr="00FC0BE5" w:rsidRDefault="009B6AAD" w:rsidP="009B6AAD">
      <w:pPr>
        <w:rPr>
          <w:rFonts w:cs="Tahoma"/>
          <w:szCs w:val="22"/>
          <w:lang w:val="el-GR" w:eastAsia="el-GR"/>
        </w:rPr>
      </w:pPr>
      <w:r w:rsidRPr="00FC0BE5">
        <w:rPr>
          <w:rFonts w:cs="Tahoma"/>
          <w:szCs w:val="22"/>
          <w:lang w:val="el-GR" w:eastAsia="el-GR"/>
        </w:rPr>
        <w:t>{</w:t>
      </w:r>
      <w:r w:rsidRPr="00FC0BE5">
        <w:rPr>
          <w:rFonts w:cs="Tahoma"/>
          <w:i/>
          <w:color w:val="FF0000"/>
          <w:szCs w:val="22"/>
          <w:u w:val="single"/>
          <w:lang w:val="el-GR" w:eastAsia="el-GR"/>
        </w:rPr>
        <w:t>ή σε περίπτωση Ένωσης ή Κοινοπραξίας:</w:t>
      </w:r>
      <w:r w:rsidRPr="00FC0BE5">
        <w:rPr>
          <w:rFonts w:cs="Tahoma"/>
          <w:szCs w:val="22"/>
          <w:lang w:val="el-GR" w:eastAsia="el-GR"/>
        </w:rPr>
        <w:t xml:space="preserve"> των Εταιριών </w:t>
      </w:r>
    </w:p>
    <w:p w14:paraId="50491753" w14:textId="77777777" w:rsidR="009B6AAD" w:rsidRPr="00FC0BE5" w:rsidRDefault="009B6AAD" w:rsidP="009B6AAD">
      <w:pPr>
        <w:rPr>
          <w:rFonts w:cs="Tahoma"/>
          <w:szCs w:val="22"/>
          <w:lang w:val="el-GR" w:eastAsia="el-GR"/>
        </w:rPr>
      </w:pPr>
      <w:r w:rsidRPr="00FC0BE5">
        <w:rPr>
          <w:rFonts w:cs="Tahoma"/>
          <w:szCs w:val="22"/>
          <w:lang w:val="el-GR" w:eastAsia="el-GR"/>
        </w:rPr>
        <w:t>α) (πλήρη επωνυμία) …… ΑΦΜ…….….... οδός............................. αριθμός.................ΤΚ………………</w:t>
      </w:r>
    </w:p>
    <w:p w14:paraId="1F10A00C" w14:textId="77777777" w:rsidR="009B6AAD" w:rsidRPr="00FC0BE5" w:rsidRDefault="009B6AAD" w:rsidP="009B6AAD">
      <w:pPr>
        <w:rPr>
          <w:rFonts w:cs="Tahoma"/>
          <w:szCs w:val="22"/>
          <w:lang w:val="el-GR" w:eastAsia="el-GR"/>
        </w:rPr>
      </w:pPr>
      <w:r w:rsidRPr="00FC0BE5">
        <w:rPr>
          <w:rFonts w:cs="Tahoma"/>
          <w:szCs w:val="22"/>
          <w:lang w:val="el-GR" w:eastAsia="el-GR"/>
        </w:rPr>
        <w:t>β) (πλήρη επωνυμία) …… ΑΦΜ…….…....</w:t>
      </w:r>
      <w:r w:rsidR="00E1337D" w:rsidRPr="00FC0BE5">
        <w:rPr>
          <w:rFonts w:cs="Tahoma"/>
          <w:szCs w:val="22"/>
          <w:lang w:val="el-GR" w:eastAsia="el-GR"/>
        </w:rPr>
        <w:t xml:space="preserve"> </w:t>
      </w:r>
      <w:r w:rsidRPr="00FC0BE5">
        <w:rPr>
          <w:rFonts w:cs="Tahoma"/>
          <w:szCs w:val="22"/>
          <w:lang w:val="el-GR" w:eastAsia="el-GR"/>
        </w:rPr>
        <w:t>οδός............................. αριθμός.................ΤΚ………………</w:t>
      </w:r>
    </w:p>
    <w:p w14:paraId="5BD8BE7B" w14:textId="77777777" w:rsidR="009B6AAD" w:rsidRPr="00FC0BE5" w:rsidRDefault="009B6AAD" w:rsidP="009B6AAD">
      <w:pPr>
        <w:rPr>
          <w:rFonts w:cs="Tahoma"/>
          <w:szCs w:val="22"/>
          <w:lang w:val="el-GR" w:eastAsia="el-GR"/>
        </w:rPr>
      </w:pPr>
      <w:r w:rsidRPr="00FC0BE5">
        <w:rPr>
          <w:rFonts w:cs="Tahoma"/>
          <w:szCs w:val="22"/>
          <w:lang w:val="el-GR" w:eastAsia="el-GR"/>
        </w:rPr>
        <w:t>γ) (πλήρη επωνυμία) …… ΑΦΜ…….…....</w:t>
      </w:r>
      <w:r w:rsidR="00E1337D" w:rsidRPr="00FC0BE5">
        <w:rPr>
          <w:rFonts w:cs="Tahoma"/>
          <w:szCs w:val="22"/>
          <w:lang w:val="el-GR" w:eastAsia="el-GR"/>
        </w:rPr>
        <w:t xml:space="preserve"> </w:t>
      </w:r>
      <w:r w:rsidRPr="00FC0BE5">
        <w:rPr>
          <w:rFonts w:cs="Tahoma"/>
          <w:szCs w:val="22"/>
          <w:lang w:val="el-GR" w:eastAsia="el-GR"/>
        </w:rPr>
        <w:t>οδός............................. αριθμός.................ΤΚ………………</w:t>
      </w:r>
    </w:p>
    <w:p w14:paraId="25105186" w14:textId="77777777" w:rsidR="009B6AAD" w:rsidRPr="00FC0BE5" w:rsidRDefault="009B6AAD" w:rsidP="009B6AAD">
      <w:pPr>
        <w:rPr>
          <w:rFonts w:cs="Tahoma"/>
          <w:szCs w:val="22"/>
          <w:lang w:val="el-GR" w:eastAsia="el-GR"/>
        </w:rPr>
      </w:pPr>
      <w:r w:rsidRPr="00FC0BE5">
        <w:rPr>
          <w:rFonts w:cs="Tahoma"/>
          <w:szCs w:val="22"/>
          <w:lang w:val="el-GR"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7E14372D" w14:textId="77777777" w:rsidR="009B6AAD" w:rsidRPr="00FC0BE5" w:rsidRDefault="009B6AAD" w:rsidP="009B6AAD">
      <w:pPr>
        <w:rPr>
          <w:rFonts w:cs="Tahoma"/>
          <w:szCs w:val="22"/>
          <w:lang w:val="el-GR" w:eastAsia="el-GR"/>
        </w:rPr>
      </w:pPr>
      <w:r w:rsidRPr="00FC0BE5">
        <w:rPr>
          <w:rFonts w:cs="Tahoma"/>
          <w:szCs w:val="22"/>
          <w:lang w:val="el-GR" w:eastAsia="el-GR"/>
        </w:rPr>
        <w:t>για τη συμμετοχή του/της/τους σύμφωνα με την (αριθμό/ημερομηνία) ..................... Διακήρυξη ..................................................... της (Αναθέτουσας Αρχής)</w:t>
      </w:r>
      <w:r w:rsidR="00C9729F" w:rsidRPr="00FC0BE5">
        <w:rPr>
          <w:rFonts w:cs="Tahoma"/>
          <w:szCs w:val="22"/>
          <w:lang w:val="el-GR" w:eastAsia="el-GR"/>
        </w:rPr>
        <w:t xml:space="preserve"> με καταλητική ημερομηνία υποβολής των προσφορών .........................</w:t>
      </w:r>
      <w:r w:rsidRPr="00FC0BE5">
        <w:rPr>
          <w:rFonts w:cs="Tahoma"/>
          <w:szCs w:val="22"/>
          <w:lang w:val="el-GR" w:eastAsia="el-GR"/>
        </w:rPr>
        <w:t xml:space="preserve">, για την ανάδειξη αναδόχου για την ανάθεση της σύμβασης: “(τίτλος σύμβασης)”/ για το/α τμήμα/τα ............... </w:t>
      </w:r>
    </w:p>
    <w:p w14:paraId="6895ADB6" w14:textId="77777777" w:rsidR="009B6AAD" w:rsidRPr="00FC0BE5" w:rsidRDefault="009B6AAD" w:rsidP="009B6AAD">
      <w:pPr>
        <w:rPr>
          <w:rFonts w:cs="Tahoma"/>
          <w:szCs w:val="22"/>
          <w:lang w:val="el-GR" w:eastAsia="el-GR"/>
        </w:rPr>
      </w:pPr>
      <w:r w:rsidRPr="00FC0BE5">
        <w:rPr>
          <w:rFonts w:cs="Tahoma"/>
          <w:szCs w:val="22"/>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5135FC67" w14:textId="77777777" w:rsidR="009B6AAD" w:rsidRPr="00FC0BE5" w:rsidRDefault="009B6AAD" w:rsidP="009B6AAD">
      <w:pPr>
        <w:rPr>
          <w:rFonts w:cs="Tahoma"/>
          <w:szCs w:val="22"/>
          <w:lang w:val="el-GR" w:eastAsia="el-GR"/>
        </w:rPr>
      </w:pPr>
      <w:r w:rsidRPr="00FC0BE5">
        <w:rPr>
          <w:rFonts w:cs="Tahoma"/>
          <w:szCs w:val="22"/>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FC0BE5">
        <w:rPr>
          <w:rFonts w:cs="Tahoma"/>
          <w:szCs w:val="22"/>
          <w:lang w:val="el-GR" w:eastAsia="el-GR"/>
        </w:rPr>
        <w:t xml:space="preserve"> </w:t>
      </w:r>
      <w:r w:rsidRPr="00FC0BE5">
        <w:rPr>
          <w:rFonts w:cs="Tahoma"/>
          <w:szCs w:val="22"/>
          <w:lang w:val="el-GR" w:eastAsia="el-GR"/>
        </w:rPr>
        <w:t>(5) ημέρες από την απλή έγγραφη ειδοποίησή σας.</w:t>
      </w:r>
    </w:p>
    <w:p w14:paraId="1F20DABB" w14:textId="77777777" w:rsidR="009B6AAD" w:rsidRPr="00FC0BE5" w:rsidRDefault="009B6AAD" w:rsidP="009B6AAD">
      <w:pPr>
        <w:rPr>
          <w:rFonts w:cs="Tahoma"/>
          <w:szCs w:val="22"/>
          <w:lang w:val="el-GR" w:eastAsia="el-GR"/>
        </w:rPr>
      </w:pPr>
      <w:r w:rsidRPr="00FC0BE5">
        <w:rPr>
          <w:rFonts w:cs="Tahoma"/>
          <w:szCs w:val="22"/>
          <w:lang w:val="el-GR" w:eastAsia="el-GR"/>
        </w:rPr>
        <w:t>Η παρούσα ισχύει μέχρι και την (</w:t>
      </w:r>
      <w:r w:rsidRPr="00FC0BE5">
        <w:rPr>
          <w:rFonts w:cs="Tahoma"/>
          <w:i/>
          <w:szCs w:val="22"/>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FC0BE5">
        <w:rPr>
          <w:rFonts w:cs="Tahoma"/>
          <w:i/>
          <w:szCs w:val="22"/>
          <w:lang w:val="el-GR" w:eastAsia="el-GR"/>
        </w:rPr>
        <w:t xml:space="preserve"> </w:t>
      </w:r>
      <w:r w:rsidRPr="00FC0BE5">
        <w:rPr>
          <w:rFonts w:cs="Tahoma"/>
          <w:szCs w:val="22"/>
          <w:lang w:val="el-GR" w:eastAsia="el-GR"/>
        </w:rPr>
        <w:t xml:space="preserve">) …………………………………… </w:t>
      </w:r>
    </w:p>
    <w:p w14:paraId="4A73ED35" w14:textId="77777777" w:rsidR="009B6AAD" w:rsidRPr="00FC0BE5" w:rsidRDefault="009B6AAD" w:rsidP="009B6AAD">
      <w:pPr>
        <w:rPr>
          <w:rFonts w:cs="Tahoma"/>
          <w:szCs w:val="22"/>
          <w:lang w:val="el-GR" w:eastAsia="el-GR"/>
        </w:rPr>
      </w:pPr>
      <w:r w:rsidRPr="00FC0BE5">
        <w:rPr>
          <w:rFonts w:cs="Tahoma"/>
          <w:szCs w:val="22"/>
          <w:lang w:val="el-GR" w:eastAsia="el-GR"/>
        </w:rPr>
        <w:t>Σε περίπτωση κατάπτωσης της εγγύησης, το ποσό της κατάπτωσης υπόκειται στο εκάστοτε ισχύον πάγιο τέλος χαρτοσήμου.</w:t>
      </w:r>
    </w:p>
    <w:p w14:paraId="5C5FE9B6" w14:textId="7AE4A221" w:rsidR="009B6AAD" w:rsidRPr="00FC0BE5" w:rsidRDefault="009B6AAD" w:rsidP="009B6AAD">
      <w:pPr>
        <w:rPr>
          <w:rFonts w:cs="Tahoma"/>
          <w:szCs w:val="22"/>
          <w:lang w:val="el-GR" w:eastAsia="el-GR"/>
        </w:rPr>
      </w:pPr>
      <w:r w:rsidRPr="006D6C01">
        <w:rPr>
          <w:rFonts w:cs="Tahoma"/>
          <w:szCs w:val="22"/>
          <w:lang w:val="el-GR" w:eastAsia="el-GR"/>
        </w:rPr>
        <w:t>Αποδεχόμαστε να παρατείνο</w:t>
      </w:r>
      <w:r w:rsidR="007F4981" w:rsidRPr="006D6C01">
        <w:rPr>
          <w:rFonts w:cs="Tahoma"/>
          <w:szCs w:val="22"/>
          <w:lang w:val="el-GR" w:eastAsia="el-GR"/>
        </w:rPr>
        <w:t>υ</w:t>
      </w:r>
      <w:r w:rsidRPr="006D6C01">
        <w:rPr>
          <w:rFonts w:cs="Tahoma"/>
          <w:szCs w:val="22"/>
          <w:lang w:val="el-GR" w:eastAsia="el-GR"/>
        </w:rPr>
        <w:t xml:space="preserve">με την ισχύ της εγγύησης ύστερα από έγγραφο της Υπηρεσίας σας, στο οποίο επισυνάπτεται η συναίνεση του υπέρ ου για την παράταση της προσφοράς, σύμφωνα με την παρ. </w:t>
      </w:r>
      <w:r w:rsidR="004A3382" w:rsidRPr="006D6C01">
        <w:rPr>
          <w:rFonts w:cs="Tahoma"/>
          <w:b/>
          <w:bCs/>
          <w:szCs w:val="22"/>
          <w:lang w:val="el-GR"/>
        </w:rPr>
        <w:fldChar w:fldCharType="begin"/>
      </w:r>
      <w:r w:rsidR="004A3382" w:rsidRPr="006D6C01">
        <w:rPr>
          <w:rFonts w:cs="Tahoma"/>
          <w:szCs w:val="22"/>
          <w:lang w:val="el-GR" w:eastAsia="el-GR"/>
        </w:rPr>
        <w:instrText xml:space="preserve"> REF _Ref496542081 \r \h </w:instrText>
      </w:r>
      <w:r w:rsidR="00DF02B0" w:rsidRPr="006D6C01">
        <w:rPr>
          <w:rFonts w:cs="Tahoma"/>
          <w:b/>
          <w:bCs/>
          <w:szCs w:val="22"/>
          <w:lang w:val="el-GR"/>
        </w:rPr>
        <w:instrText xml:space="preserve"> \* MERGEFORMAT </w:instrText>
      </w:r>
      <w:r w:rsidR="004A3382" w:rsidRPr="006D6C01">
        <w:rPr>
          <w:rFonts w:cs="Tahoma"/>
          <w:b/>
          <w:bCs/>
          <w:szCs w:val="22"/>
          <w:lang w:val="el-GR"/>
        </w:rPr>
      </w:r>
      <w:r w:rsidR="004A3382" w:rsidRPr="006D6C01">
        <w:rPr>
          <w:rFonts w:cs="Tahoma"/>
          <w:b/>
          <w:bCs/>
          <w:szCs w:val="22"/>
          <w:lang w:val="el-GR"/>
        </w:rPr>
        <w:fldChar w:fldCharType="separate"/>
      </w:r>
      <w:r w:rsidR="00065673">
        <w:rPr>
          <w:rFonts w:cs="Tahoma"/>
          <w:szCs w:val="22"/>
          <w:lang w:val="el-GR" w:eastAsia="el-GR"/>
        </w:rPr>
        <w:t>2.2.2</w:t>
      </w:r>
      <w:r w:rsidR="004A3382" w:rsidRPr="006D6C01">
        <w:rPr>
          <w:rFonts w:cs="Tahoma"/>
          <w:b/>
          <w:bCs/>
          <w:szCs w:val="22"/>
          <w:lang w:val="el-GR"/>
        </w:rPr>
        <w:fldChar w:fldCharType="end"/>
      </w:r>
      <w:r w:rsidR="004A3382" w:rsidRPr="006D6C01">
        <w:rPr>
          <w:rFonts w:cs="Tahoma"/>
          <w:szCs w:val="22"/>
          <w:lang w:val="el-GR" w:eastAsia="el-GR"/>
        </w:rPr>
        <w:t xml:space="preserve"> της παρούσας </w:t>
      </w:r>
      <w:r w:rsidRPr="006D6C01">
        <w:rPr>
          <w:rFonts w:cs="Tahoma"/>
          <w:szCs w:val="22"/>
          <w:lang w:val="el-GR" w:eastAsia="el-GR"/>
        </w:rPr>
        <w:t>, με την προϋπόθεση ότι το σχετικό αίτημά σας θα μας υποβληθεί πριν από την ημερομηνία λήξης της.</w:t>
      </w:r>
      <w:r w:rsidRPr="00FC0BE5">
        <w:rPr>
          <w:rFonts w:cs="Tahoma"/>
          <w:szCs w:val="22"/>
          <w:lang w:val="el-GR" w:eastAsia="el-GR"/>
        </w:rPr>
        <w:t xml:space="preserve"> </w:t>
      </w:r>
    </w:p>
    <w:p w14:paraId="6695D4B0" w14:textId="77777777" w:rsidR="009B6AAD" w:rsidRPr="00FC0BE5" w:rsidRDefault="009B6AAD" w:rsidP="009B6AAD">
      <w:pPr>
        <w:rPr>
          <w:rFonts w:cs="Tahoma"/>
          <w:szCs w:val="22"/>
          <w:lang w:val="el-GR" w:eastAsia="el-GR"/>
        </w:rPr>
      </w:pPr>
      <w:r w:rsidRPr="00FC0BE5">
        <w:rPr>
          <w:rFonts w:cs="Tahoma"/>
          <w:szCs w:val="22"/>
          <w:lang w:val="el-GR" w:eastAsia="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FC0BE5">
        <w:rPr>
          <w:rFonts w:cs="Tahoma"/>
          <w:szCs w:val="22"/>
          <w:lang w:val="el-GR" w:eastAsia="el-GR"/>
        </w:rPr>
        <w:tab/>
      </w:r>
      <w:r w:rsidRPr="00FC0BE5">
        <w:rPr>
          <w:rFonts w:cs="Tahoma"/>
          <w:szCs w:val="22"/>
          <w:lang w:val="el-GR" w:eastAsia="el-GR"/>
        </w:rPr>
        <w:tab/>
      </w:r>
      <w:r w:rsidRPr="00FC0BE5">
        <w:rPr>
          <w:rFonts w:cs="Tahoma"/>
          <w:szCs w:val="22"/>
          <w:lang w:val="el-GR" w:eastAsia="el-GR"/>
        </w:rPr>
        <w:tab/>
      </w:r>
      <w:r w:rsidRPr="00FC0BE5">
        <w:rPr>
          <w:rFonts w:cs="Tahoma"/>
          <w:szCs w:val="22"/>
          <w:lang w:val="el-GR" w:eastAsia="el-GR"/>
        </w:rPr>
        <w:tab/>
      </w:r>
      <w:r w:rsidRPr="00FC0BE5">
        <w:rPr>
          <w:rFonts w:cs="Tahoma"/>
          <w:szCs w:val="22"/>
          <w:lang w:val="el-GR" w:eastAsia="el-GR"/>
        </w:rPr>
        <w:tab/>
      </w:r>
    </w:p>
    <w:p w14:paraId="1D0D6185" w14:textId="77777777" w:rsidR="009B6AAD" w:rsidRPr="00FC0BE5" w:rsidRDefault="009B6AAD" w:rsidP="009B6AAD">
      <w:pPr>
        <w:jc w:val="right"/>
        <w:rPr>
          <w:rFonts w:cs="Tahoma"/>
          <w:szCs w:val="22"/>
        </w:rPr>
      </w:pPr>
      <w:r w:rsidRPr="00FC0BE5">
        <w:rPr>
          <w:rFonts w:cs="Tahoma"/>
          <w:szCs w:val="22"/>
          <w:lang w:eastAsia="el-GR"/>
        </w:rPr>
        <w:t>(Εξουσιοδοτημένη υπογραφή)</w:t>
      </w:r>
    </w:p>
    <w:p w14:paraId="2562EF47" w14:textId="77777777" w:rsidR="009B6AAD" w:rsidRPr="00FC0BE5" w:rsidRDefault="009B6AAD">
      <w:pPr>
        <w:suppressAutoHyphens w:val="0"/>
        <w:spacing w:after="0"/>
        <w:jc w:val="left"/>
        <w:rPr>
          <w:rFonts w:cs="Tahoma"/>
          <w:szCs w:val="22"/>
          <w:lang w:val="el-GR"/>
        </w:rPr>
      </w:pPr>
    </w:p>
    <w:p w14:paraId="5F8246F7" w14:textId="77777777" w:rsidR="009B6AAD" w:rsidRPr="00FC0BE5" w:rsidRDefault="009B6AAD">
      <w:pPr>
        <w:suppressAutoHyphens w:val="0"/>
        <w:spacing w:after="0"/>
        <w:jc w:val="left"/>
        <w:rPr>
          <w:rFonts w:cs="Tahoma"/>
          <w:szCs w:val="22"/>
          <w:lang w:val="el-GR"/>
        </w:rPr>
      </w:pPr>
    </w:p>
    <w:p w14:paraId="23E95935" w14:textId="77777777" w:rsidR="007A7DCA" w:rsidRPr="00FC0BE5" w:rsidRDefault="007A7DCA">
      <w:pPr>
        <w:suppressAutoHyphens w:val="0"/>
        <w:spacing w:after="0"/>
        <w:jc w:val="left"/>
        <w:rPr>
          <w:rFonts w:cs="Tahoma"/>
          <w:szCs w:val="22"/>
          <w:lang w:val="el-GR"/>
        </w:rPr>
      </w:pPr>
      <w:r w:rsidRPr="00FC0BE5">
        <w:rPr>
          <w:rFonts w:cs="Tahoma"/>
          <w:szCs w:val="22"/>
          <w:lang w:val="el-GR"/>
        </w:rPr>
        <w:br w:type="page"/>
      </w:r>
    </w:p>
    <w:p w14:paraId="4A101A2C" w14:textId="77777777" w:rsidR="007A7DCA" w:rsidRPr="00FC0BE5" w:rsidRDefault="007A7DCA" w:rsidP="00975876">
      <w:pPr>
        <w:pStyle w:val="3"/>
        <w:numPr>
          <w:ilvl w:val="0"/>
          <w:numId w:val="9"/>
        </w:numPr>
        <w:rPr>
          <w:rFonts w:ascii="Tahoma" w:hAnsi="Tahoma" w:cs="Tahoma"/>
          <w:szCs w:val="22"/>
          <w:u w:val="single"/>
          <w:lang w:val="el-GR"/>
        </w:rPr>
      </w:pPr>
      <w:bookmarkStart w:id="546" w:name="_Toc69384382"/>
      <w:bookmarkStart w:id="547" w:name="_Toc83807929"/>
      <w:r w:rsidRPr="00FC0BE5">
        <w:rPr>
          <w:rFonts w:ascii="Tahoma" w:hAnsi="Tahoma" w:cs="Tahoma"/>
          <w:szCs w:val="22"/>
          <w:u w:val="single"/>
          <w:lang w:val="el-GR"/>
        </w:rPr>
        <w:lastRenderedPageBreak/>
        <w:t>Εγγυητική Επιστολή Καλής Εκτέλεσης</w:t>
      </w:r>
      <w:bookmarkEnd w:id="546"/>
      <w:bookmarkEnd w:id="547"/>
      <w:r w:rsidRPr="00FC0BE5">
        <w:rPr>
          <w:rFonts w:ascii="Tahoma" w:hAnsi="Tahoma" w:cs="Tahoma"/>
          <w:szCs w:val="22"/>
          <w:u w:val="single"/>
          <w:lang w:val="el-GR"/>
        </w:rPr>
        <w:t xml:space="preserve"> </w:t>
      </w:r>
    </w:p>
    <w:p w14:paraId="66C8F49B" w14:textId="77777777" w:rsidR="009B6AAD" w:rsidRPr="00FC0BE5" w:rsidRDefault="009B6AAD">
      <w:pPr>
        <w:suppressAutoHyphens w:val="0"/>
        <w:spacing w:after="0"/>
        <w:jc w:val="left"/>
        <w:rPr>
          <w:rFonts w:cs="Tahoma"/>
          <w:szCs w:val="22"/>
          <w:lang w:val="el-GR"/>
        </w:rPr>
      </w:pPr>
    </w:p>
    <w:p w14:paraId="465CCA5B" w14:textId="77777777" w:rsidR="007A7DCA" w:rsidRPr="00FC0BE5" w:rsidRDefault="007A7DCA" w:rsidP="007A7DCA">
      <w:pPr>
        <w:rPr>
          <w:rFonts w:cs="Tahoma"/>
          <w:szCs w:val="22"/>
          <w:lang w:val="el-GR"/>
        </w:rPr>
      </w:pPr>
      <w:bookmarkStart w:id="548" w:name="_Toc336420407"/>
      <w:r w:rsidRPr="00FC0BE5">
        <w:rPr>
          <w:rFonts w:cs="Tahoma"/>
          <w:szCs w:val="22"/>
          <w:lang w:val="el-GR"/>
        </w:rPr>
        <w:t>ΕΚΔΟΤΗΣ (Πλήρης επωνυμία).......................................................................</w:t>
      </w:r>
      <w:bookmarkEnd w:id="548"/>
    </w:p>
    <w:p w14:paraId="70CBDC0C" w14:textId="77777777" w:rsidR="007A7DCA" w:rsidRPr="00FC0BE5" w:rsidRDefault="007A7DCA" w:rsidP="007A7DCA">
      <w:pPr>
        <w:jc w:val="right"/>
        <w:rPr>
          <w:rFonts w:cs="Tahoma"/>
          <w:szCs w:val="22"/>
          <w:lang w:val="el-GR"/>
        </w:rPr>
      </w:pPr>
      <w:r w:rsidRPr="00FC0BE5">
        <w:rPr>
          <w:rFonts w:cs="Tahoma"/>
          <w:szCs w:val="22"/>
          <w:lang w:val="el-GR"/>
        </w:rPr>
        <w:t>Ημερομηνία έκδοσης...........................</w:t>
      </w:r>
    </w:p>
    <w:p w14:paraId="57C5B424" w14:textId="77777777" w:rsidR="007A7DCA" w:rsidRPr="00FC0BE5" w:rsidRDefault="007A7DCA" w:rsidP="007A7DCA">
      <w:pPr>
        <w:rPr>
          <w:rFonts w:cs="Tahoma"/>
          <w:szCs w:val="22"/>
          <w:lang w:val="el-GR"/>
        </w:rPr>
      </w:pPr>
      <w:r w:rsidRPr="00FC0BE5">
        <w:rPr>
          <w:rFonts w:cs="Tahoma"/>
          <w:szCs w:val="22"/>
          <w:lang w:val="el-GR"/>
        </w:rPr>
        <w:t>Προς: Την Κοινωνία της Πληροφορίας ΑΕ</w:t>
      </w:r>
    </w:p>
    <w:p w14:paraId="7AEEC3E7" w14:textId="070F6BCC" w:rsidR="007D29A9" w:rsidRPr="00FC0BE5" w:rsidRDefault="007D29A9" w:rsidP="007D29A9">
      <w:pPr>
        <w:rPr>
          <w:rFonts w:cs="Tahoma"/>
          <w:szCs w:val="22"/>
          <w:lang w:val="el-GR" w:eastAsia="el-GR"/>
        </w:rPr>
      </w:pPr>
      <w:r>
        <w:rPr>
          <w:rFonts w:cs="Tahoma"/>
          <w:color w:val="000000"/>
          <w:szCs w:val="22"/>
          <w:lang w:val="el-GR"/>
        </w:rPr>
        <w:t>Λεωφ. Συγγρού 194</w:t>
      </w:r>
      <w:r w:rsidRPr="00FC0BE5">
        <w:rPr>
          <w:rFonts w:cs="Tahoma"/>
          <w:color w:val="000000"/>
          <w:szCs w:val="22"/>
          <w:lang w:val="el-GR"/>
        </w:rPr>
        <w:t xml:space="preserve">, ΤΚ </w:t>
      </w:r>
      <w:r>
        <w:rPr>
          <w:rFonts w:cs="Tahoma"/>
          <w:color w:val="000000"/>
          <w:szCs w:val="22"/>
          <w:lang w:val="el-GR"/>
        </w:rPr>
        <w:t>17671</w:t>
      </w:r>
      <w:r w:rsidRPr="00FC0BE5">
        <w:rPr>
          <w:rFonts w:cs="Tahoma"/>
          <w:color w:val="000000"/>
          <w:szCs w:val="22"/>
          <w:lang w:val="el-GR"/>
        </w:rPr>
        <w:t xml:space="preserve">, </w:t>
      </w:r>
      <w:r>
        <w:rPr>
          <w:rFonts w:cs="Tahoma"/>
          <w:color w:val="000000"/>
          <w:szCs w:val="22"/>
          <w:lang w:val="el-GR"/>
        </w:rPr>
        <w:t>Καλλιθέα</w:t>
      </w:r>
    </w:p>
    <w:p w14:paraId="528A5E63" w14:textId="77777777" w:rsidR="007A7DCA" w:rsidRPr="00FC0BE5" w:rsidRDefault="007A7DCA" w:rsidP="007A7DCA">
      <w:pPr>
        <w:rPr>
          <w:rFonts w:cs="Tahoma"/>
          <w:szCs w:val="22"/>
          <w:lang w:val="el-GR"/>
        </w:rPr>
      </w:pPr>
    </w:p>
    <w:p w14:paraId="2153DA74" w14:textId="77777777" w:rsidR="007A7DCA" w:rsidRPr="00FC0BE5" w:rsidRDefault="007A7DCA" w:rsidP="007A7DCA">
      <w:pPr>
        <w:rPr>
          <w:rFonts w:cs="Tahoma"/>
          <w:szCs w:val="22"/>
          <w:lang w:val="el-GR"/>
        </w:rPr>
      </w:pPr>
      <w:r w:rsidRPr="00FC0BE5">
        <w:rPr>
          <w:rFonts w:cs="Tahoma"/>
          <w:szCs w:val="22"/>
          <w:lang w:val="el-GR"/>
        </w:rPr>
        <w:t xml:space="preserve">Εγγύηση μας υπ’ αριθμ. ……………….. ποσού ………………….……. ευρώ </w:t>
      </w:r>
    </w:p>
    <w:p w14:paraId="28F0497E" w14:textId="77777777" w:rsidR="007A7DCA" w:rsidRPr="00FC0BE5" w:rsidRDefault="007A7DCA" w:rsidP="007A7DCA">
      <w:pPr>
        <w:rPr>
          <w:rFonts w:cs="Tahoma"/>
          <w:szCs w:val="22"/>
          <w:lang w:val="el-GR" w:eastAsia="el-GR"/>
        </w:rPr>
      </w:pPr>
      <w:r w:rsidRPr="00FC0BE5">
        <w:rPr>
          <w:rFonts w:cs="Tahoma"/>
          <w:szCs w:val="22"/>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FC0BE5">
        <w:rPr>
          <w:rFonts w:cs="Tahoma"/>
          <w:szCs w:val="22"/>
          <w:lang w:val="el-GR" w:eastAsia="el-GR"/>
        </w:rPr>
        <w:t xml:space="preserve"> </w:t>
      </w:r>
      <w:r w:rsidRPr="00FC0BE5">
        <w:rPr>
          <w:rFonts w:cs="Tahoma"/>
          <w:szCs w:val="22"/>
          <w:lang w:val="el-GR" w:eastAsia="el-GR"/>
        </w:rPr>
        <w:t>……………………………………………υπέρ του</w:t>
      </w:r>
    </w:p>
    <w:p w14:paraId="254026D7" w14:textId="77777777" w:rsidR="007A7DCA" w:rsidRPr="00FC0BE5" w:rsidRDefault="007A7DCA" w:rsidP="007A7DCA">
      <w:pPr>
        <w:rPr>
          <w:rFonts w:cs="Tahoma"/>
          <w:szCs w:val="22"/>
          <w:lang w:val="el-GR" w:eastAsia="el-GR"/>
        </w:rPr>
      </w:pPr>
      <w:r w:rsidRPr="00FC0BE5">
        <w:rPr>
          <w:rFonts w:cs="Tahoma"/>
          <w:i/>
          <w:color w:val="FF0000"/>
          <w:szCs w:val="22"/>
          <w:u w:val="single"/>
          <w:lang w:val="el-GR" w:eastAsia="el-GR"/>
        </w:rPr>
        <w:t>{σε περίπτωση φυσικού προσώπου}:</w:t>
      </w:r>
      <w:r w:rsidRPr="00FC0BE5">
        <w:rPr>
          <w:rFonts w:cs="Tahoma"/>
          <w:bCs/>
          <w:szCs w:val="22"/>
          <w:lang w:val="el-GR"/>
        </w:rPr>
        <w:t xml:space="preserve"> </w:t>
      </w:r>
      <w:r w:rsidRPr="00FC0BE5">
        <w:rPr>
          <w:rFonts w:eastAsia="Calibri" w:cs="Tahoma"/>
          <w:bCs/>
          <w:szCs w:val="22"/>
          <w:lang w:val="el-GR"/>
        </w:rPr>
        <w:t>(</w:t>
      </w:r>
      <w:r w:rsidRPr="00FC0BE5">
        <w:rPr>
          <w:rFonts w:cs="Tahoma"/>
          <w:szCs w:val="22"/>
          <w:lang w:val="el-GR" w:eastAsia="el-GR"/>
        </w:rPr>
        <w:t>ονοματεπώνυμο, πατρώνυμο) ..............................,</w:t>
      </w:r>
      <w:r w:rsidR="00E1337D" w:rsidRPr="00FC0BE5">
        <w:rPr>
          <w:rFonts w:cs="Tahoma"/>
          <w:szCs w:val="22"/>
          <w:lang w:val="el-GR" w:eastAsia="el-GR"/>
        </w:rPr>
        <w:t xml:space="preserve"> </w:t>
      </w:r>
      <w:r w:rsidRPr="00FC0BE5">
        <w:rPr>
          <w:rFonts w:cs="Tahoma"/>
          <w:szCs w:val="22"/>
          <w:lang w:val="el-GR" w:eastAsia="el-GR"/>
        </w:rPr>
        <w:t>ΑΦΜ: ................ οδός............................. αριθμός.................ΤΚ………………</w:t>
      </w:r>
    </w:p>
    <w:p w14:paraId="291EC532" w14:textId="77777777" w:rsidR="007A7DCA" w:rsidRPr="00FC0BE5" w:rsidRDefault="007A7DCA" w:rsidP="007A7DCA">
      <w:pPr>
        <w:rPr>
          <w:rFonts w:cs="Tahoma"/>
          <w:szCs w:val="22"/>
          <w:lang w:val="el-GR" w:eastAsia="el-GR"/>
        </w:rPr>
      </w:pPr>
      <w:r w:rsidRPr="00FC0BE5">
        <w:rPr>
          <w:rFonts w:cs="Tahoma"/>
          <w:szCs w:val="22"/>
          <w:lang w:val="el-GR" w:eastAsia="el-GR"/>
        </w:rPr>
        <w:t>{</w:t>
      </w:r>
      <w:r w:rsidRPr="00FC0BE5">
        <w:rPr>
          <w:rFonts w:cs="Tahoma"/>
          <w:i/>
          <w:color w:val="FF0000"/>
          <w:szCs w:val="22"/>
          <w:u w:val="single"/>
          <w:lang w:val="el-GR" w:eastAsia="el-GR"/>
        </w:rPr>
        <w:t>Σε περίπτωση μεμονωμένης εταιρίας:</w:t>
      </w:r>
      <w:r w:rsidRPr="00FC0BE5">
        <w:rPr>
          <w:rFonts w:cs="Tahoma"/>
          <w:szCs w:val="22"/>
          <w:lang w:val="el-GR" w:eastAsia="el-GR"/>
        </w:rPr>
        <w:t xml:space="preserve"> της Εταιρίας ………. ΑΦΜ: ...... οδός …………. αριθμός … ΤΚ ………..,}</w:t>
      </w:r>
    </w:p>
    <w:p w14:paraId="1C7FE6C2" w14:textId="77777777" w:rsidR="007A7DCA" w:rsidRPr="00FC0BE5" w:rsidRDefault="007A7DCA" w:rsidP="007A7DCA">
      <w:pPr>
        <w:rPr>
          <w:rFonts w:cs="Tahoma"/>
          <w:szCs w:val="22"/>
          <w:lang w:val="el-GR" w:eastAsia="el-GR"/>
        </w:rPr>
      </w:pPr>
      <w:r w:rsidRPr="00FC0BE5">
        <w:rPr>
          <w:rFonts w:cs="Tahoma"/>
          <w:szCs w:val="22"/>
          <w:lang w:val="el-GR" w:eastAsia="el-GR"/>
        </w:rPr>
        <w:t>{</w:t>
      </w:r>
      <w:r w:rsidRPr="00FC0BE5">
        <w:rPr>
          <w:rFonts w:cs="Tahoma"/>
          <w:i/>
          <w:color w:val="FF0000"/>
          <w:szCs w:val="22"/>
          <w:u w:val="single"/>
          <w:lang w:val="el-GR" w:eastAsia="el-GR"/>
        </w:rPr>
        <w:t>ή σε περίπτωση Ένωσης ή Κοινοπραξίας:</w:t>
      </w:r>
      <w:r w:rsidRPr="00FC0BE5">
        <w:rPr>
          <w:rFonts w:cs="Tahoma"/>
          <w:szCs w:val="22"/>
          <w:lang w:val="el-GR" w:eastAsia="el-GR"/>
        </w:rPr>
        <w:t xml:space="preserve"> των Εταιριών </w:t>
      </w:r>
    </w:p>
    <w:p w14:paraId="71C460EA" w14:textId="77777777" w:rsidR="007A7DCA" w:rsidRPr="00FC0BE5" w:rsidRDefault="007A7DCA" w:rsidP="007A7DCA">
      <w:pPr>
        <w:rPr>
          <w:rFonts w:cs="Tahoma"/>
          <w:szCs w:val="22"/>
          <w:lang w:val="el-GR" w:eastAsia="el-GR"/>
        </w:rPr>
      </w:pPr>
      <w:r w:rsidRPr="00FC0BE5">
        <w:rPr>
          <w:rFonts w:cs="Tahoma"/>
          <w:szCs w:val="22"/>
          <w:lang w:val="el-GR" w:eastAsia="el-GR"/>
        </w:rPr>
        <w:t>α) (πλήρη επωνυμία) …… ΑΦΜ…….….... οδός............................. αριθμός.................ΤΚ………………</w:t>
      </w:r>
    </w:p>
    <w:p w14:paraId="15C6D2F1" w14:textId="77777777" w:rsidR="007A7DCA" w:rsidRPr="00FC0BE5" w:rsidRDefault="007A7DCA" w:rsidP="007A7DCA">
      <w:pPr>
        <w:rPr>
          <w:rFonts w:cs="Tahoma"/>
          <w:szCs w:val="22"/>
          <w:lang w:val="el-GR" w:eastAsia="el-GR"/>
        </w:rPr>
      </w:pPr>
      <w:r w:rsidRPr="00FC0BE5">
        <w:rPr>
          <w:rFonts w:cs="Tahoma"/>
          <w:szCs w:val="22"/>
          <w:lang w:val="el-GR" w:eastAsia="el-GR"/>
        </w:rPr>
        <w:t>β) (πλήρη επωνυμία) …… ΑΦΜ…….…....</w:t>
      </w:r>
      <w:r w:rsidR="00E1337D" w:rsidRPr="00FC0BE5">
        <w:rPr>
          <w:rFonts w:cs="Tahoma"/>
          <w:szCs w:val="22"/>
          <w:lang w:val="el-GR" w:eastAsia="el-GR"/>
        </w:rPr>
        <w:t xml:space="preserve"> </w:t>
      </w:r>
      <w:r w:rsidRPr="00FC0BE5">
        <w:rPr>
          <w:rFonts w:cs="Tahoma"/>
          <w:szCs w:val="22"/>
          <w:lang w:val="el-GR" w:eastAsia="el-GR"/>
        </w:rPr>
        <w:t>οδός............................. αριθμός.................ΤΚ………………</w:t>
      </w:r>
    </w:p>
    <w:p w14:paraId="07972A9E" w14:textId="77777777" w:rsidR="007A7DCA" w:rsidRPr="00FC0BE5" w:rsidRDefault="007A7DCA" w:rsidP="007A7DCA">
      <w:pPr>
        <w:rPr>
          <w:rFonts w:cs="Tahoma"/>
          <w:szCs w:val="22"/>
          <w:lang w:val="el-GR" w:eastAsia="el-GR"/>
        </w:rPr>
      </w:pPr>
      <w:r w:rsidRPr="00FC0BE5">
        <w:rPr>
          <w:rFonts w:cs="Tahoma"/>
          <w:szCs w:val="22"/>
          <w:lang w:val="el-GR" w:eastAsia="el-GR"/>
        </w:rPr>
        <w:t>γ) (πλήρη επωνυμία) …… ΑΦΜ…….…....</w:t>
      </w:r>
      <w:r w:rsidR="00E1337D" w:rsidRPr="00FC0BE5">
        <w:rPr>
          <w:rFonts w:cs="Tahoma"/>
          <w:szCs w:val="22"/>
          <w:lang w:val="el-GR" w:eastAsia="el-GR"/>
        </w:rPr>
        <w:t xml:space="preserve"> </w:t>
      </w:r>
      <w:r w:rsidRPr="00FC0BE5">
        <w:rPr>
          <w:rFonts w:cs="Tahoma"/>
          <w:szCs w:val="22"/>
          <w:lang w:val="el-GR" w:eastAsia="el-GR"/>
        </w:rPr>
        <w:t>οδός............................. αριθμός.................ΤΚ………………</w:t>
      </w:r>
    </w:p>
    <w:p w14:paraId="4D4A9251" w14:textId="77777777" w:rsidR="007A7DCA" w:rsidRPr="00FC0BE5" w:rsidRDefault="007A7DCA" w:rsidP="007A7DCA">
      <w:pPr>
        <w:rPr>
          <w:rFonts w:cs="Tahoma"/>
          <w:szCs w:val="22"/>
          <w:lang w:val="el-GR"/>
        </w:rPr>
      </w:pPr>
      <w:r w:rsidRPr="00FC0BE5">
        <w:rPr>
          <w:rFonts w:cs="Tahoma"/>
          <w:szCs w:val="22"/>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40DBF9A1" w14:textId="77777777" w:rsidR="007A7DCA" w:rsidRPr="00FC0BE5" w:rsidRDefault="007A7DCA" w:rsidP="007A7DCA">
      <w:pPr>
        <w:rPr>
          <w:rFonts w:cs="Tahoma"/>
          <w:szCs w:val="22"/>
          <w:lang w:val="el-GR"/>
        </w:rPr>
      </w:pPr>
      <w:r w:rsidRPr="00FC0BE5">
        <w:rPr>
          <w:rFonts w:cs="Tahoma"/>
          <w:szCs w:val="22"/>
          <w:lang w:val="el-GR"/>
        </w:rPr>
        <w:t>για την καλή εκτέλεση της υπ αριθ ..... σύμβασης “(τίτλος σύμβασης)”, σύμφωνα με την (αριθμό/ημερομηνία) ........................ Διακήρυξη</w:t>
      </w:r>
      <w:r w:rsidR="003153CD" w:rsidRPr="00FC0BE5">
        <w:rPr>
          <w:rFonts w:cs="Tahoma"/>
          <w:szCs w:val="22"/>
          <w:lang w:val="el-GR"/>
        </w:rPr>
        <w:t>ς</w:t>
      </w:r>
      <w:r w:rsidRPr="00FC0BE5">
        <w:rPr>
          <w:rFonts w:cs="Tahoma"/>
          <w:szCs w:val="22"/>
          <w:lang w:val="el-GR"/>
        </w:rPr>
        <w:t>.</w:t>
      </w:r>
    </w:p>
    <w:p w14:paraId="520464E9" w14:textId="77777777" w:rsidR="007A7DCA" w:rsidRPr="00FC0BE5" w:rsidRDefault="007A7DCA" w:rsidP="007A7DCA">
      <w:pPr>
        <w:rPr>
          <w:rFonts w:cs="Tahoma"/>
          <w:szCs w:val="22"/>
          <w:lang w:val="el-GR"/>
        </w:rPr>
      </w:pPr>
      <w:r w:rsidRPr="00FC0BE5">
        <w:rPr>
          <w:rFonts w:cs="Tahoma"/>
          <w:szCs w:val="22"/>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FC0BE5">
        <w:rPr>
          <w:rFonts w:cs="Tahoma"/>
          <w:szCs w:val="22"/>
          <w:lang w:val="el-GR"/>
        </w:rPr>
        <w:t xml:space="preserve"> </w:t>
      </w:r>
      <w:r w:rsidRPr="00FC0BE5">
        <w:rPr>
          <w:rFonts w:cs="Tahoma"/>
          <w:szCs w:val="22"/>
          <w:lang w:val="el-GR"/>
        </w:rPr>
        <w:t>(5) ημέρες από την απλή έγγραφη ειδοποίησή σας.</w:t>
      </w:r>
    </w:p>
    <w:p w14:paraId="0DA02D2B" w14:textId="4334B371" w:rsidR="007A7DCA" w:rsidRPr="00FC0BE5" w:rsidRDefault="007A7DCA" w:rsidP="007A7DCA">
      <w:pPr>
        <w:rPr>
          <w:rFonts w:cs="Tahoma"/>
          <w:szCs w:val="22"/>
          <w:lang w:val="el-GR"/>
        </w:rPr>
      </w:pPr>
      <w:r w:rsidRPr="00FC0BE5">
        <w:rPr>
          <w:rFonts w:cs="Tahoma"/>
          <w:szCs w:val="22"/>
          <w:lang w:val="el-GR"/>
        </w:rPr>
        <w:t>Η παρούσα ισχύει μέχρι και την ............... (</w:t>
      </w:r>
      <w:r w:rsidR="00CA6082" w:rsidRPr="00FC0BE5">
        <w:rPr>
          <w:rFonts w:cs="Tahoma"/>
          <w:b/>
          <w:color w:val="000000" w:themeColor="text1"/>
          <w:szCs w:val="22"/>
          <w:lang w:val="el-GR"/>
        </w:rPr>
        <w:t>διάρκεια ισχύος σύμφωνα με την παρ.</w:t>
      </w:r>
      <w:r w:rsidR="00061ADD" w:rsidRPr="00FC0BE5">
        <w:rPr>
          <w:rFonts w:cs="Tahoma"/>
          <w:szCs w:val="22"/>
          <w:lang w:val="el-GR"/>
        </w:rPr>
        <w:t xml:space="preserve"> </w:t>
      </w:r>
      <w:r w:rsidR="00061ADD" w:rsidRPr="00FC0BE5">
        <w:rPr>
          <w:rFonts w:cs="Tahoma"/>
          <w:b/>
          <w:szCs w:val="22"/>
          <w:lang w:val="el-GR"/>
        </w:rPr>
        <w:fldChar w:fldCharType="begin"/>
      </w:r>
      <w:r w:rsidR="00061ADD" w:rsidRPr="00FC0BE5">
        <w:rPr>
          <w:rFonts w:cs="Tahoma"/>
          <w:b/>
          <w:szCs w:val="22"/>
          <w:lang w:val="el-GR"/>
        </w:rPr>
        <w:instrText xml:space="preserve"> REF _Ref496542746 \r \h  \* MERGEFORMAT </w:instrText>
      </w:r>
      <w:r w:rsidR="00061ADD" w:rsidRPr="00FC0BE5">
        <w:rPr>
          <w:rFonts w:cs="Tahoma"/>
          <w:b/>
          <w:szCs w:val="22"/>
          <w:lang w:val="el-GR"/>
        </w:rPr>
      </w:r>
      <w:r w:rsidR="00061ADD" w:rsidRPr="00FC0BE5">
        <w:rPr>
          <w:rFonts w:cs="Tahoma"/>
          <w:b/>
          <w:szCs w:val="22"/>
          <w:lang w:val="el-GR"/>
        </w:rPr>
        <w:fldChar w:fldCharType="separate"/>
      </w:r>
      <w:r w:rsidR="00065673">
        <w:rPr>
          <w:rFonts w:cs="Tahoma"/>
          <w:b/>
          <w:szCs w:val="22"/>
          <w:lang w:val="el-GR"/>
        </w:rPr>
        <w:t>4.1</w:t>
      </w:r>
      <w:r w:rsidR="00061ADD" w:rsidRPr="00FC0BE5">
        <w:rPr>
          <w:rFonts w:cs="Tahoma"/>
          <w:b/>
          <w:szCs w:val="22"/>
          <w:lang w:val="el-GR"/>
        </w:rPr>
        <w:fldChar w:fldCharType="end"/>
      </w:r>
      <w:r w:rsidR="00CA6082" w:rsidRPr="00FC0BE5">
        <w:rPr>
          <w:rFonts w:cs="Tahoma"/>
          <w:b/>
          <w:color w:val="000000" w:themeColor="text1"/>
          <w:szCs w:val="22"/>
          <w:lang w:val="el-GR"/>
        </w:rPr>
        <w:t xml:space="preserve"> της παρούσας</w:t>
      </w:r>
      <w:r w:rsidRPr="00FC0BE5">
        <w:rPr>
          <w:rFonts w:cs="Tahoma"/>
          <w:szCs w:val="22"/>
          <w:lang w:val="el-GR"/>
        </w:rPr>
        <w:t>)</w:t>
      </w:r>
    </w:p>
    <w:p w14:paraId="54F17B06" w14:textId="77777777" w:rsidR="007A7DCA" w:rsidRPr="00FC0BE5" w:rsidRDefault="007A7DCA" w:rsidP="007A7DCA">
      <w:pPr>
        <w:rPr>
          <w:rFonts w:cs="Tahoma"/>
          <w:szCs w:val="22"/>
          <w:lang w:val="el-GR"/>
        </w:rPr>
      </w:pPr>
      <w:r w:rsidRPr="00FC0BE5">
        <w:rPr>
          <w:rFonts w:cs="Tahoma"/>
          <w:szCs w:val="22"/>
          <w:lang w:val="el-GR"/>
        </w:rPr>
        <w:t>Σε περίπτωση κατάπτωσης της εγγύησης, το ποσό της κατάπτωσης υπόκειται στο εκάστοτε ισχύον πάγιο τέλος χαρτοσήμου.</w:t>
      </w:r>
    </w:p>
    <w:p w14:paraId="4F097C0E" w14:textId="77777777" w:rsidR="007A7DCA" w:rsidRPr="00FC0BE5" w:rsidRDefault="007A7DCA" w:rsidP="007A7DCA">
      <w:pPr>
        <w:rPr>
          <w:rFonts w:cs="Tahoma"/>
          <w:szCs w:val="22"/>
          <w:lang w:val="el-GR"/>
        </w:rPr>
      </w:pPr>
      <w:r w:rsidRPr="00FC0BE5">
        <w:rPr>
          <w:rFonts w:cs="Tahoma"/>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39E90DFC" w14:textId="77777777" w:rsidR="007A7DCA" w:rsidRPr="00FC0BE5" w:rsidRDefault="007A7DCA" w:rsidP="007A7DCA">
      <w:pPr>
        <w:jc w:val="right"/>
        <w:rPr>
          <w:rFonts w:cs="Tahoma"/>
          <w:szCs w:val="22"/>
          <w:lang w:val="el-GR"/>
        </w:rPr>
      </w:pPr>
    </w:p>
    <w:p w14:paraId="3CCA61C7" w14:textId="77777777" w:rsidR="007A7DCA" w:rsidRPr="00FC0BE5" w:rsidRDefault="007A7DCA" w:rsidP="007A7DCA">
      <w:pPr>
        <w:jc w:val="right"/>
        <w:rPr>
          <w:rFonts w:cs="Tahoma"/>
          <w:szCs w:val="22"/>
        </w:rPr>
      </w:pPr>
      <w:r w:rsidRPr="00FC0BE5">
        <w:rPr>
          <w:rFonts w:cs="Tahoma"/>
          <w:szCs w:val="22"/>
          <w:lang w:eastAsia="el-GR"/>
        </w:rPr>
        <w:t>(Εξουσιοδοτημένη υπογραφή)</w:t>
      </w:r>
    </w:p>
    <w:p w14:paraId="3B15D1FB" w14:textId="77777777" w:rsidR="00DA2A67" w:rsidRPr="00FC0BE5" w:rsidRDefault="00DA2A67">
      <w:pPr>
        <w:suppressAutoHyphens w:val="0"/>
        <w:spacing w:after="0"/>
        <w:jc w:val="left"/>
        <w:rPr>
          <w:rFonts w:cs="Tahoma"/>
          <w:b/>
          <w:bCs/>
          <w:szCs w:val="22"/>
          <w:lang w:val="el-GR"/>
        </w:rPr>
      </w:pPr>
      <w:r w:rsidRPr="00FC0BE5">
        <w:rPr>
          <w:rFonts w:cs="Tahoma"/>
          <w:szCs w:val="22"/>
          <w:lang w:val="el-GR"/>
        </w:rPr>
        <w:br w:type="page"/>
      </w:r>
    </w:p>
    <w:p w14:paraId="4F2556FC" w14:textId="77777777" w:rsidR="007A7DCA" w:rsidRPr="00FC0BE5" w:rsidRDefault="00DA2A67" w:rsidP="00975876">
      <w:pPr>
        <w:pStyle w:val="3"/>
        <w:numPr>
          <w:ilvl w:val="0"/>
          <w:numId w:val="9"/>
        </w:numPr>
        <w:rPr>
          <w:rFonts w:ascii="Tahoma" w:hAnsi="Tahoma" w:cs="Tahoma"/>
          <w:szCs w:val="22"/>
          <w:lang w:val="el-GR" w:eastAsia="el-GR"/>
        </w:rPr>
      </w:pPr>
      <w:bookmarkStart w:id="549" w:name="_Toc69384383"/>
      <w:bookmarkStart w:id="550" w:name="_Toc83807930"/>
      <w:r w:rsidRPr="00FC0BE5">
        <w:rPr>
          <w:rFonts w:ascii="Tahoma" w:hAnsi="Tahoma" w:cs="Tahoma"/>
          <w:szCs w:val="22"/>
          <w:lang w:val="el-GR" w:eastAsia="el-GR"/>
        </w:rPr>
        <w:lastRenderedPageBreak/>
        <w:t>Εγγυητική Επιστολή Προκαταβολής</w:t>
      </w:r>
      <w:bookmarkEnd w:id="549"/>
      <w:bookmarkEnd w:id="550"/>
      <w:r w:rsidRPr="00FC0BE5">
        <w:rPr>
          <w:rFonts w:ascii="Tahoma" w:hAnsi="Tahoma" w:cs="Tahoma"/>
          <w:szCs w:val="22"/>
          <w:lang w:val="el-GR" w:eastAsia="el-GR"/>
        </w:rPr>
        <w:t xml:space="preserve"> </w:t>
      </w:r>
    </w:p>
    <w:p w14:paraId="6686E25A" w14:textId="77777777" w:rsidR="009B6AAD" w:rsidRPr="00FC0BE5" w:rsidRDefault="009B6AAD">
      <w:pPr>
        <w:suppressAutoHyphens w:val="0"/>
        <w:spacing w:after="0"/>
        <w:jc w:val="left"/>
        <w:rPr>
          <w:rFonts w:cs="Tahoma"/>
          <w:szCs w:val="22"/>
          <w:lang w:val="el-GR"/>
        </w:rPr>
      </w:pPr>
    </w:p>
    <w:p w14:paraId="5FA68A9C" w14:textId="77777777" w:rsidR="007E000B" w:rsidRPr="00FC0BE5" w:rsidRDefault="007E000B" w:rsidP="007E000B">
      <w:pPr>
        <w:spacing w:line="276" w:lineRule="auto"/>
        <w:rPr>
          <w:rFonts w:cs="Tahoma"/>
          <w:szCs w:val="22"/>
          <w:lang w:val="el-GR"/>
        </w:rPr>
      </w:pPr>
      <w:bookmarkStart w:id="551" w:name="_Hlk494197599"/>
      <w:r w:rsidRPr="00FC0BE5">
        <w:rPr>
          <w:rFonts w:cs="Tahoma"/>
          <w:szCs w:val="22"/>
          <w:lang w:val="el-GR"/>
        </w:rPr>
        <w:t>ΕΚΔΟΤΗΣ: .......................................................................</w:t>
      </w:r>
    </w:p>
    <w:p w14:paraId="13205C70" w14:textId="77777777" w:rsidR="007E000B" w:rsidRPr="00FC0BE5" w:rsidRDefault="007E000B" w:rsidP="003700D9">
      <w:pPr>
        <w:spacing w:line="276" w:lineRule="auto"/>
        <w:rPr>
          <w:rFonts w:cs="Tahoma"/>
          <w:szCs w:val="22"/>
          <w:lang w:val="el-GR"/>
        </w:rPr>
      </w:pPr>
      <w:r w:rsidRPr="00FC0BE5">
        <w:rPr>
          <w:rFonts w:cs="Tahoma"/>
          <w:szCs w:val="22"/>
          <w:lang w:val="el-GR"/>
        </w:rPr>
        <w:t>Ημερομηνία έκδοσης: ...........................</w:t>
      </w:r>
    </w:p>
    <w:p w14:paraId="5B86FF64" w14:textId="77777777" w:rsidR="007E000B" w:rsidRPr="00FC0BE5" w:rsidRDefault="007E000B" w:rsidP="007E000B">
      <w:pPr>
        <w:spacing w:line="276" w:lineRule="auto"/>
        <w:rPr>
          <w:rFonts w:cs="Tahoma"/>
          <w:szCs w:val="22"/>
          <w:lang w:val="el-GR"/>
        </w:rPr>
      </w:pPr>
      <w:r w:rsidRPr="00FC0BE5">
        <w:rPr>
          <w:rFonts w:cs="Tahoma"/>
          <w:szCs w:val="22"/>
          <w:lang w:val="el-GR"/>
        </w:rPr>
        <w:t xml:space="preserve">Προς: </w:t>
      </w:r>
    </w:p>
    <w:p w14:paraId="7CED9062" w14:textId="77777777" w:rsidR="007D29A9" w:rsidRDefault="007E000B" w:rsidP="007E000B">
      <w:pPr>
        <w:spacing w:line="276" w:lineRule="auto"/>
        <w:rPr>
          <w:rFonts w:cs="Tahoma"/>
          <w:szCs w:val="22"/>
          <w:lang w:val="el-GR" w:eastAsia="el-GR"/>
        </w:rPr>
      </w:pPr>
      <w:r w:rsidRPr="00FC0BE5">
        <w:rPr>
          <w:rFonts w:cs="Tahoma"/>
          <w:szCs w:val="22"/>
          <w:lang w:val="el-GR" w:eastAsia="el-GR"/>
        </w:rPr>
        <w:t>Κοινωνία της Πληροφορίας Α.Ε.</w:t>
      </w:r>
    </w:p>
    <w:p w14:paraId="69F0B1DC" w14:textId="75A72E06" w:rsidR="007D29A9" w:rsidRPr="00FC0BE5" w:rsidRDefault="007D29A9" w:rsidP="007D29A9">
      <w:pPr>
        <w:rPr>
          <w:rFonts w:cs="Tahoma"/>
          <w:szCs w:val="22"/>
          <w:lang w:val="el-GR" w:eastAsia="el-GR"/>
        </w:rPr>
      </w:pPr>
      <w:r>
        <w:rPr>
          <w:rFonts w:cs="Tahoma"/>
          <w:color w:val="000000"/>
          <w:szCs w:val="22"/>
          <w:lang w:val="el-GR"/>
        </w:rPr>
        <w:t>Λεωφ. Συγγρού 194</w:t>
      </w:r>
      <w:r w:rsidRPr="00FC0BE5">
        <w:rPr>
          <w:rFonts w:cs="Tahoma"/>
          <w:color w:val="000000"/>
          <w:szCs w:val="22"/>
          <w:lang w:val="el-GR"/>
        </w:rPr>
        <w:t xml:space="preserve">, ΤΚ </w:t>
      </w:r>
      <w:r>
        <w:rPr>
          <w:rFonts w:cs="Tahoma"/>
          <w:color w:val="000000"/>
          <w:szCs w:val="22"/>
          <w:lang w:val="el-GR"/>
        </w:rPr>
        <w:t>17671</w:t>
      </w:r>
      <w:r w:rsidRPr="00FC0BE5">
        <w:rPr>
          <w:rFonts w:cs="Tahoma"/>
          <w:color w:val="000000"/>
          <w:szCs w:val="22"/>
          <w:lang w:val="el-GR"/>
        </w:rPr>
        <w:t xml:space="preserve">, </w:t>
      </w:r>
      <w:r>
        <w:rPr>
          <w:rFonts w:cs="Tahoma"/>
          <w:color w:val="000000"/>
          <w:szCs w:val="22"/>
          <w:lang w:val="el-GR"/>
        </w:rPr>
        <w:t>Καλλιθέα</w:t>
      </w:r>
    </w:p>
    <w:p w14:paraId="5637B347" w14:textId="77777777" w:rsidR="007E000B" w:rsidRPr="00FC0BE5" w:rsidRDefault="007E000B" w:rsidP="007E000B">
      <w:pPr>
        <w:spacing w:line="276" w:lineRule="auto"/>
        <w:rPr>
          <w:rFonts w:cs="Tahoma"/>
          <w:szCs w:val="22"/>
          <w:lang w:val="el-GR" w:eastAsia="el-GR"/>
        </w:rPr>
      </w:pPr>
      <w:r w:rsidRPr="00FC0BE5">
        <w:rPr>
          <w:rFonts w:cs="Tahoma"/>
          <w:szCs w:val="22"/>
          <w:lang w:val="el-GR" w:eastAsia="el-GR"/>
        </w:rPr>
        <w:t>ΑΦΜ:</w:t>
      </w:r>
      <w:r w:rsidR="00E1337D" w:rsidRPr="00FC0BE5">
        <w:rPr>
          <w:rFonts w:cs="Tahoma"/>
          <w:szCs w:val="22"/>
          <w:lang w:val="el-GR" w:eastAsia="el-GR"/>
        </w:rPr>
        <w:t xml:space="preserve"> </w:t>
      </w:r>
      <w:r w:rsidRPr="00FC0BE5">
        <w:rPr>
          <w:rFonts w:cs="Tahoma"/>
          <w:szCs w:val="22"/>
          <w:lang w:val="el-GR" w:eastAsia="el-GR"/>
        </w:rPr>
        <w:t>999983307</w:t>
      </w:r>
    </w:p>
    <w:p w14:paraId="31E58B60" w14:textId="77777777" w:rsidR="007E000B" w:rsidRPr="00FC0BE5" w:rsidRDefault="007E000B" w:rsidP="007E000B">
      <w:pPr>
        <w:rPr>
          <w:rFonts w:cs="Tahoma"/>
          <w:szCs w:val="22"/>
          <w:lang w:val="el-GR"/>
        </w:rPr>
      </w:pPr>
      <w:r w:rsidRPr="00FC0BE5">
        <w:rPr>
          <w:rFonts w:cs="Tahoma"/>
          <w:szCs w:val="22"/>
          <w:lang w:val="el-GR"/>
        </w:rPr>
        <w:t xml:space="preserve">Εγγύηση μας υπ’ αριθμ. ……………….. ποσού ………………….……. ευρώ </w:t>
      </w:r>
    </w:p>
    <w:p w14:paraId="4E20C0E2" w14:textId="77777777" w:rsidR="007E000B" w:rsidRPr="00FC0BE5" w:rsidRDefault="007E000B" w:rsidP="007E000B">
      <w:pPr>
        <w:rPr>
          <w:rFonts w:cs="Tahoma"/>
          <w:szCs w:val="22"/>
          <w:lang w:val="el-GR" w:eastAsia="el-GR"/>
        </w:rPr>
      </w:pPr>
      <w:r w:rsidRPr="00FC0BE5">
        <w:rPr>
          <w:rFonts w:cs="Tahoma"/>
          <w:szCs w:val="22"/>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FC0BE5">
        <w:rPr>
          <w:rFonts w:cs="Tahoma"/>
          <w:szCs w:val="22"/>
          <w:lang w:val="el-GR" w:eastAsia="el-GR"/>
        </w:rPr>
        <w:t xml:space="preserve"> </w:t>
      </w:r>
      <w:r w:rsidRPr="00FC0BE5">
        <w:rPr>
          <w:rFonts w:cs="Tahoma"/>
          <w:szCs w:val="22"/>
          <w:lang w:val="el-GR" w:eastAsia="el-GR"/>
        </w:rPr>
        <w:t>……………………………………………υπέρ του</w:t>
      </w:r>
    </w:p>
    <w:p w14:paraId="5994843A" w14:textId="77777777" w:rsidR="007E000B" w:rsidRPr="00FC0BE5" w:rsidRDefault="007E000B" w:rsidP="007E000B">
      <w:pPr>
        <w:rPr>
          <w:rFonts w:cs="Tahoma"/>
          <w:szCs w:val="22"/>
          <w:lang w:val="el-GR" w:eastAsia="el-GR"/>
        </w:rPr>
      </w:pPr>
      <w:r w:rsidRPr="00FC0BE5">
        <w:rPr>
          <w:rFonts w:cs="Tahoma"/>
          <w:i/>
          <w:color w:val="FF0000"/>
          <w:szCs w:val="22"/>
          <w:u w:val="single"/>
          <w:lang w:val="el-GR" w:eastAsia="el-GR"/>
        </w:rPr>
        <w:t>{σε περίπτωση φυσικού προσώπου}:</w:t>
      </w:r>
      <w:r w:rsidRPr="00FC0BE5">
        <w:rPr>
          <w:rFonts w:cs="Tahoma"/>
          <w:bCs/>
          <w:szCs w:val="22"/>
          <w:lang w:val="el-GR"/>
        </w:rPr>
        <w:t xml:space="preserve"> </w:t>
      </w:r>
      <w:r w:rsidRPr="00FC0BE5">
        <w:rPr>
          <w:rFonts w:eastAsia="Calibri" w:cs="Tahoma"/>
          <w:bCs/>
          <w:szCs w:val="22"/>
          <w:lang w:val="el-GR"/>
        </w:rPr>
        <w:t>(</w:t>
      </w:r>
      <w:r w:rsidRPr="00FC0BE5">
        <w:rPr>
          <w:rFonts w:cs="Tahoma"/>
          <w:szCs w:val="22"/>
          <w:lang w:val="el-GR" w:eastAsia="el-GR"/>
        </w:rPr>
        <w:t>ονοματεπώνυμο, πατρώνυμο) ..............................,</w:t>
      </w:r>
      <w:r w:rsidR="00E1337D" w:rsidRPr="00FC0BE5">
        <w:rPr>
          <w:rFonts w:cs="Tahoma"/>
          <w:szCs w:val="22"/>
          <w:lang w:val="el-GR" w:eastAsia="el-GR"/>
        </w:rPr>
        <w:t xml:space="preserve"> </w:t>
      </w:r>
      <w:r w:rsidRPr="00FC0BE5">
        <w:rPr>
          <w:rFonts w:cs="Tahoma"/>
          <w:szCs w:val="22"/>
          <w:lang w:val="el-GR" w:eastAsia="el-GR"/>
        </w:rPr>
        <w:t>ΑΦΜ: ................ οδός............................. αριθμός.................ΤΚ………………</w:t>
      </w:r>
    </w:p>
    <w:p w14:paraId="31A19504" w14:textId="77777777" w:rsidR="007E000B" w:rsidRPr="00FC0BE5" w:rsidRDefault="007E000B" w:rsidP="007E000B">
      <w:pPr>
        <w:rPr>
          <w:rFonts w:cs="Tahoma"/>
          <w:szCs w:val="22"/>
          <w:lang w:val="el-GR" w:eastAsia="el-GR"/>
        </w:rPr>
      </w:pPr>
      <w:r w:rsidRPr="00FC0BE5">
        <w:rPr>
          <w:rFonts w:cs="Tahoma"/>
          <w:szCs w:val="22"/>
          <w:lang w:val="el-GR" w:eastAsia="el-GR"/>
        </w:rPr>
        <w:t>{</w:t>
      </w:r>
      <w:r w:rsidRPr="00FC0BE5">
        <w:rPr>
          <w:rFonts w:cs="Tahoma"/>
          <w:i/>
          <w:color w:val="FF0000"/>
          <w:szCs w:val="22"/>
          <w:u w:val="single"/>
          <w:lang w:val="el-GR" w:eastAsia="el-GR"/>
        </w:rPr>
        <w:t>Σε περίπτωση μεμονωμένης εταιρίας:</w:t>
      </w:r>
      <w:r w:rsidRPr="00FC0BE5">
        <w:rPr>
          <w:rFonts w:cs="Tahoma"/>
          <w:szCs w:val="22"/>
          <w:lang w:val="el-GR" w:eastAsia="el-GR"/>
        </w:rPr>
        <w:t xml:space="preserve"> της Εταιρίας ………. ΑΦΜ: ...... οδός …………. αριθμός … ΤΚ ………..,}</w:t>
      </w:r>
    </w:p>
    <w:p w14:paraId="1EDE7C2B" w14:textId="77777777" w:rsidR="007E000B" w:rsidRPr="00FC0BE5" w:rsidRDefault="007E000B" w:rsidP="007E000B">
      <w:pPr>
        <w:rPr>
          <w:rFonts w:cs="Tahoma"/>
          <w:szCs w:val="22"/>
          <w:lang w:val="el-GR" w:eastAsia="el-GR"/>
        </w:rPr>
      </w:pPr>
      <w:r w:rsidRPr="00FC0BE5">
        <w:rPr>
          <w:rFonts w:cs="Tahoma"/>
          <w:szCs w:val="22"/>
          <w:lang w:val="el-GR" w:eastAsia="el-GR"/>
        </w:rPr>
        <w:t>{</w:t>
      </w:r>
      <w:r w:rsidRPr="00FC0BE5">
        <w:rPr>
          <w:rFonts w:cs="Tahoma"/>
          <w:i/>
          <w:color w:val="FF0000"/>
          <w:szCs w:val="22"/>
          <w:u w:val="single"/>
          <w:lang w:val="el-GR" w:eastAsia="el-GR"/>
        </w:rPr>
        <w:t>ή σε περίπτωση Ένωσης ή Κοινοπραξίας:</w:t>
      </w:r>
      <w:r w:rsidRPr="00FC0BE5">
        <w:rPr>
          <w:rFonts w:cs="Tahoma"/>
          <w:szCs w:val="22"/>
          <w:lang w:val="el-GR" w:eastAsia="el-GR"/>
        </w:rPr>
        <w:t xml:space="preserve"> των Εταιριών </w:t>
      </w:r>
    </w:p>
    <w:p w14:paraId="584E3C8F" w14:textId="77777777" w:rsidR="007E000B" w:rsidRPr="00FC0BE5" w:rsidRDefault="007E000B" w:rsidP="007E000B">
      <w:pPr>
        <w:rPr>
          <w:rFonts w:cs="Tahoma"/>
          <w:szCs w:val="22"/>
          <w:lang w:val="el-GR" w:eastAsia="el-GR"/>
        </w:rPr>
      </w:pPr>
      <w:r w:rsidRPr="00FC0BE5">
        <w:rPr>
          <w:rFonts w:cs="Tahoma"/>
          <w:szCs w:val="22"/>
          <w:lang w:val="el-GR" w:eastAsia="el-GR"/>
        </w:rPr>
        <w:t>α) (πλήρη επωνυμία) …… ΑΦΜ…….….... οδός............................. αριθμός.................ΤΚ………………</w:t>
      </w:r>
    </w:p>
    <w:p w14:paraId="4C7629F7" w14:textId="77777777" w:rsidR="007E000B" w:rsidRPr="00FC0BE5" w:rsidRDefault="007E000B" w:rsidP="007E000B">
      <w:pPr>
        <w:rPr>
          <w:rFonts w:cs="Tahoma"/>
          <w:szCs w:val="22"/>
          <w:lang w:val="el-GR" w:eastAsia="el-GR"/>
        </w:rPr>
      </w:pPr>
      <w:r w:rsidRPr="00FC0BE5">
        <w:rPr>
          <w:rFonts w:cs="Tahoma"/>
          <w:szCs w:val="22"/>
          <w:lang w:val="el-GR" w:eastAsia="el-GR"/>
        </w:rPr>
        <w:t>β) (πλήρη επωνυμία) …… ΑΦΜ…….…....</w:t>
      </w:r>
      <w:r w:rsidR="00E1337D" w:rsidRPr="00FC0BE5">
        <w:rPr>
          <w:rFonts w:cs="Tahoma"/>
          <w:szCs w:val="22"/>
          <w:lang w:val="el-GR" w:eastAsia="el-GR"/>
        </w:rPr>
        <w:t xml:space="preserve"> </w:t>
      </w:r>
      <w:r w:rsidRPr="00FC0BE5">
        <w:rPr>
          <w:rFonts w:cs="Tahoma"/>
          <w:szCs w:val="22"/>
          <w:lang w:val="el-GR" w:eastAsia="el-GR"/>
        </w:rPr>
        <w:t>οδός............................. αριθμός.................ΤΚ………………</w:t>
      </w:r>
    </w:p>
    <w:p w14:paraId="6C34D7C6" w14:textId="77777777" w:rsidR="007E000B" w:rsidRPr="00FC0BE5" w:rsidRDefault="007E000B" w:rsidP="007E000B">
      <w:pPr>
        <w:rPr>
          <w:rFonts w:cs="Tahoma"/>
          <w:szCs w:val="22"/>
          <w:lang w:val="el-GR" w:eastAsia="el-GR"/>
        </w:rPr>
      </w:pPr>
      <w:r w:rsidRPr="00FC0BE5">
        <w:rPr>
          <w:rFonts w:cs="Tahoma"/>
          <w:szCs w:val="22"/>
          <w:lang w:val="el-GR" w:eastAsia="el-GR"/>
        </w:rPr>
        <w:t>γ) (πλήρη επωνυμία) …… ΑΦΜ…….…....</w:t>
      </w:r>
      <w:r w:rsidR="00E1337D" w:rsidRPr="00FC0BE5">
        <w:rPr>
          <w:rFonts w:cs="Tahoma"/>
          <w:szCs w:val="22"/>
          <w:lang w:val="el-GR" w:eastAsia="el-GR"/>
        </w:rPr>
        <w:t xml:space="preserve"> </w:t>
      </w:r>
      <w:r w:rsidRPr="00FC0BE5">
        <w:rPr>
          <w:rFonts w:cs="Tahoma"/>
          <w:szCs w:val="22"/>
          <w:lang w:val="el-GR" w:eastAsia="el-GR"/>
        </w:rPr>
        <w:t>οδός............................. αριθμός.................ΤΚ………………</w:t>
      </w:r>
    </w:p>
    <w:p w14:paraId="4246A81D" w14:textId="77777777" w:rsidR="007E000B" w:rsidRPr="00FC0BE5" w:rsidRDefault="007E000B" w:rsidP="007E000B">
      <w:pPr>
        <w:spacing w:line="276" w:lineRule="auto"/>
        <w:rPr>
          <w:rFonts w:cs="Tahoma"/>
          <w:color w:val="000000" w:themeColor="text1"/>
          <w:szCs w:val="22"/>
          <w:lang w:val="el-GR"/>
        </w:rPr>
      </w:pPr>
      <w:r w:rsidRPr="00FC0BE5">
        <w:rPr>
          <w:rFonts w:cs="Tahoma"/>
          <w:color w:val="000000" w:themeColor="text1"/>
          <w:szCs w:val="22"/>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2BAC2AA4" w14:textId="77777777" w:rsidR="007E000B" w:rsidRPr="00FC0BE5" w:rsidRDefault="007E000B" w:rsidP="007E000B">
      <w:pPr>
        <w:spacing w:line="276" w:lineRule="auto"/>
        <w:rPr>
          <w:rFonts w:cs="Tahoma"/>
          <w:color w:val="000000" w:themeColor="text1"/>
          <w:szCs w:val="22"/>
          <w:lang w:val="el-GR"/>
        </w:rPr>
      </w:pPr>
      <w:r w:rsidRPr="00FC0BE5">
        <w:rPr>
          <w:rFonts w:cs="Tahoma"/>
          <w:color w:val="000000" w:themeColor="text1"/>
          <w:szCs w:val="22"/>
          <w:lang w:val="el-GR"/>
        </w:rPr>
        <w:t xml:space="preserve">για την λήψη προκαταβολής για τη χορήγηση του …% </w:t>
      </w:r>
      <w:r w:rsidRPr="00FC0BE5">
        <w:rPr>
          <w:rFonts w:cs="Tahoma"/>
          <w:color w:val="000000" w:themeColor="text1"/>
          <w:szCs w:val="22"/>
          <w:lang w:val="el-GR" w:eastAsia="el-GR"/>
        </w:rPr>
        <w:t xml:space="preserve">(συμπληρώνετε το συνολικό ποσοστό της λαμβανόμενης προκαταβολής) </w:t>
      </w:r>
      <w:r w:rsidRPr="00FC0BE5">
        <w:rPr>
          <w:rFonts w:cs="Tahoma"/>
          <w:color w:val="000000" w:themeColor="text1"/>
          <w:szCs w:val="22"/>
          <w:lang w:val="el-GR"/>
        </w:rPr>
        <w:t xml:space="preserve">της συμβατικής αξίας μη περιλαμβανομένου του ΦΠΑ, ευρώ ………… </w:t>
      </w:r>
      <w:r w:rsidRPr="00FC0BE5">
        <w:rPr>
          <w:rFonts w:cs="Tahoma"/>
          <w:color w:val="000000" w:themeColor="text1"/>
          <w:szCs w:val="22"/>
          <w:lang w:val="el-GR" w:eastAsia="el-GR"/>
        </w:rPr>
        <w:t xml:space="preserve">(συμπληρώνετε το συνολικό ποσό της λαμβανόμενης προκαταβολής) </w:t>
      </w:r>
      <w:r w:rsidRPr="00FC0BE5">
        <w:rPr>
          <w:rFonts w:cs="Tahoma"/>
          <w:color w:val="000000" w:themeColor="text1"/>
          <w:szCs w:val="22"/>
          <w:lang w:val="el-GR"/>
        </w:rPr>
        <w:t xml:space="preserve">σύμφωνα με τη σύμβαση με αριθμό...................και τη Διακήρυξή σας με αριθμό………., στο πλαίσιο του διαγωνισμού της </w:t>
      </w:r>
      <w:r w:rsidRPr="00FC0BE5">
        <w:rPr>
          <w:rFonts w:cs="Tahoma"/>
          <w:color w:val="000000" w:themeColor="text1"/>
          <w:szCs w:val="22"/>
          <w:lang w:val="el-GR" w:eastAsia="el-GR"/>
        </w:rPr>
        <w:t xml:space="preserve">(συμπληρώνετε την ημερομηνία διενέργειας του διαγωνισμού) </w:t>
      </w:r>
      <w:r w:rsidRPr="00FC0BE5">
        <w:rPr>
          <w:rFonts w:cs="Tahoma"/>
          <w:color w:val="000000" w:themeColor="text1"/>
          <w:szCs w:val="22"/>
          <w:lang w:val="el-GR"/>
        </w:rPr>
        <w:t xml:space="preserve">…………. για εκτέλεση του έργου </w:t>
      </w:r>
      <w:r w:rsidRPr="00FC0BE5">
        <w:rPr>
          <w:rFonts w:cs="Tahoma"/>
          <w:color w:val="000000" w:themeColor="text1"/>
          <w:szCs w:val="22"/>
          <w:lang w:val="el-GR" w:eastAsia="el-GR"/>
        </w:rPr>
        <w:t xml:space="preserve">(συμπληρώνετε τον τίτλο του έργου) </w:t>
      </w:r>
      <w:r w:rsidRPr="00FC0BE5">
        <w:rPr>
          <w:rFonts w:cs="Tahoma"/>
          <w:color w:val="000000" w:themeColor="text1"/>
          <w:szCs w:val="22"/>
          <w:lang w:val="el-GR"/>
        </w:rPr>
        <w:t xml:space="preserve">……… ……… συνολικής αξίας </w:t>
      </w:r>
      <w:r w:rsidRPr="00FC0BE5">
        <w:rPr>
          <w:rFonts w:cs="Tahoma"/>
          <w:color w:val="000000" w:themeColor="text1"/>
          <w:szCs w:val="22"/>
          <w:lang w:val="el-GR" w:eastAsia="el-GR"/>
        </w:rPr>
        <w:t xml:space="preserve">(συμπληρώνετε το συνολικό συμβατικό τίμημα με διευκρίνιση εάν περιλαμβάνει ή όχι τον ΦΠΑ) </w:t>
      </w:r>
      <w:r w:rsidRPr="00FC0BE5">
        <w:rPr>
          <w:rFonts w:cs="Tahoma"/>
          <w:color w:val="000000" w:themeColor="text1"/>
          <w:szCs w:val="22"/>
          <w:lang w:val="el-GR"/>
        </w:rPr>
        <w:t>...................................,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06ECA1B6" w14:textId="77777777" w:rsidR="007E000B" w:rsidRPr="00FC0BE5" w:rsidRDefault="007E000B" w:rsidP="007E000B">
      <w:pPr>
        <w:spacing w:line="276" w:lineRule="auto"/>
        <w:rPr>
          <w:rFonts w:cs="Tahoma"/>
          <w:color w:val="000000" w:themeColor="text1"/>
          <w:szCs w:val="22"/>
          <w:lang w:val="el-GR"/>
        </w:rPr>
      </w:pPr>
      <w:r w:rsidRPr="00FC0BE5">
        <w:rPr>
          <w:rFonts w:cs="Tahoma"/>
          <w:color w:val="000000" w:themeColor="text1"/>
          <w:szCs w:val="22"/>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3F046536" w14:textId="1AF8C6D6" w:rsidR="007E000B" w:rsidRPr="00FC0BE5" w:rsidRDefault="007E000B" w:rsidP="007E000B">
      <w:pPr>
        <w:spacing w:line="276" w:lineRule="auto"/>
        <w:rPr>
          <w:rFonts w:cs="Tahoma"/>
          <w:color w:val="000000" w:themeColor="text1"/>
          <w:szCs w:val="22"/>
          <w:lang w:val="el-GR"/>
        </w:rPr>
      </w:pPr>
      <w:r w:rsidRPr="00FC0BE5">
        <w:rPr>
          <w:rFonts w:cs="Tahoma"/>
          <w:color w:val="000000" w:themeColor="text1"/>
          <w:szCs w:val="22"/>
          <w:lang w:val="el-GR"/>
        </w:rPr>
        <w:t xml:space="preserve">Η παρούσα ισχύει </w:t>
      </w:r>
      <w:r w:rsidRPr="00FC0BE5">
        <w:rPr>
          <w:rFonts w:cs="Tahoma"/>
          <w:iCs/>
          <w:color w:val="000000" w:themeColor="text1"/>
          <w:szCs w:val="22"/>
          <w:lang w:val="el-GR"/>
        </w:rPr>
        <w:t>μέχρι και την ………………(Σημείωση προς την Τράπεζα</w:t>
      </w:r>
      <w:r w:rsidRPr="00FC0BE5">
        <w:rPr>
          <w:rFonts w:cs="Tahoma"/>
          <w:b/>
          <w:color w:val="000000" w:themeColor="text1"/>
          <w:szCs w:val="22"/>
          <w:lang w:val="el-GR"/>
        </w:rPr>
        <w:t>: διάρκεια ισχύος σύμφωνα με την παρ.</w:t>
      </w:r>
      <w:r w:rsidR="00EE2684" w:rsidRPr="00FC0BE5">
        <w:rPr>
          <w:rFonts w:cs="Tahoma"/>
          <w:b/>
          <w:color w:val="000000" w:themeColor="text1"/>
          <w:szCs w:val="22"/>
          <w:lang w:val="el-GR"/>
        </w:rPr>
        <w:t xml:space="preserve"> </w:t>
      </w:r>
      <w:r w:rsidR="00061ADD" w:rsidRPr="00FC0BE5">
        <w:rPr>
          <w:rFonts w:cs="Tahoma"/>
          <w:b/>
          <w:szCs w:val="22"/>
          <w:lang w:val="el-GR"/>
        </w:rPr>
        <w:fldChar w:fldCharType="begin"/>
      </w:r>
      <w:r w:rsidR="00061ADD" w:rsidRPr="00FC0BE5">
        <w:rPr>
          <w:rFonts w:cs="Tahoma"/>
          <w:b/>
          <w:szCs w:val="22"/>
          <w:lang w:val="el-GR"/>
        </w:rPr>
        <w:instrText xml:space="preserve"> REF _Ref496542746 \r \h  \* MERGEFORMAT </w:instrText>
      </w:r>
      <w:r w:rsidR="00061ADD" w:rsidRPr="00FC0BE5">
        <w:rPr>
          <w:rFonts w:cs="Tahoma"/>
          <w:b/>
          <w:szCs w:val="22"/>
          <w:lang w:val="el-GR"/>
        </w:rPr>
      </w:r>
      <w:r w:rsidR="00061ADD" w:rsidRPr="00FC0BE5">
        <w:rPr>
          <w:rFonts w:cs="Tahoma"/>
          <w:b/>
          <w:szCs w:val="22"/>
          <w:lang w:val="el-GR"/>
        </w:rPr>
        <w:fldChar w:fldCharType="separate"/>
      </w:r>
      <w:r w:rsidR="00065673">
        <w:rPr>
          <w:rFonts w:cs="Tahoma"/>
          <w:b/>
          <w:szCs w:val="22"/>
          <w:lang w:val="el-GR"/>
        </w:rPr>
        <w:t>4.1</w:t>
      </w:r>
      <w:r w:rsidR="00061ADD" w:rsidRPr="00FC0BE5">
        <w:rPr>
          <w:rFonts w:cs="Tahoma"/>
          <w:b/>
          <w:szCs w:val="22"/>
          <w:lang w:val="el-GR"/>
        </w:rPr>
        <w:fldChar w:fldCharType="end"/>
      </w:r>
      <w:r w:rsidRPr="00FC0BE5">
        <w:rPr>
          <w:rFonts w:cs="Tahoma"/>
          <w:b/>
          <w:color w:val="000000" w:themeColor="text1"/>
          <w:szCs w:val="22"/>
          <w:lang w:val="el-GR"/>
        </w:rPr>
        <w:t xml:space="preserve"> της παρούσας </w:t>
      </w:r>
      <w:r w:rsidRPr="00FC0BE5">
        <w:rPr>
          <w:rFonts w:cs="Tahoma"/>
          <w:iCs/>
          <w:color w:val="000000" w:themeColor="text1"/>
          <w:szCs w:val="22"/>
          <w:lang w:val="el-GR"/>
        </w:rPr>
        <w:t>)»</w:t>
      </w:r>
      <w:r w:rsidRPr="00FC0BE5">
        <w:rPr>
          <w:rFonts w:cs="Tahoma"/>
          <w:color w:val="000000" w:themeColor="text1"/>
          <w:szCs w:val="22"/>
          <w:lang w:val="el-GR"/>
        </w:rPr>
        <w:t>.</w:t>
      </w:r>
    </w:p>
    <w:p w14:paraId="1F7BEB96" w14:textId="4C9929E9" w:rsidR="007E000B" w:rsidRPr="00FC0BE5" w:rsidRDefault="007E000B" w:rsidP="00B76B9E">
      <w:pPr>
        <w:overflowPunct w:val="0"/>
        <w:autoSpaceDE w:val="0"/>
        <w:autoSpaceDN w:val="0"/>
        <w:adjustRightInd w:val="0"/>
        <w:spacing w:line="276" w:lineRule="auto"/>
        <w:textAlignment w:val="baseline"/>
        <w:rPr>
          <w:rFonts w:cs="Tahoma"/>
          <w:szCs w:val="22"/>
        </w:rPr>
      </w:pPr>
      <w:r w:rsidRPr="00FC0BE5">
        <w:rPr>
          <w:rFonts w:cs="Tahoma"/>
          <w:color w:val="000000" w:themeColor="text1"/>
          <w:szCs w:val="22"/>
          <w:lang w:val="el-GR"/>
        </w:rPr>
        <w:t>Σε περίπτωση κατάπτωσης της εγγύησης, το ποσό της κατάπτωσης υπόκειται στο εκάστοτε ισχύον πάγιο τέλος χαρτοσήμου.</w:t>
      </w:r>
      <w:r w:rsidR="00C834B0" w:rsidRPr="00FC0BE5" w:rsidDel="00C834B0">
        <w:rPr>
          <w:rFonts w:cs="Tahoma"/>
          <w:color w:val="000000" w:themeColor="text1"/>
          <w:szCs w:val="22"/>
          <w:lang w:val="el-GR"/>
        </w:rPr>
        <w:t xml:space="preserve"> </w:t>
      </w:r>
      <w:r w:rsidRPr="00FC0BE5">
        <w:rPr>
          <w:rFonts w:cs="Tahoma"/>
          <w:szCs w:val="22"/>
        </w:rPr>
        <w:t>(Εξουσιοδοτημένη υπογραφή)</w:t>
      </w:r>
    </w:p>
    <w:p w14:paraId="70099D86" w14:textId="77777777" w:rsidR="00A84DDC" w:rsidRPr="00FC0BE5" w:rsidRDefault="007E000B" w:rsidP="00975876">
      <w:pPr>
        <w:pStyle w:val="3"/>
        <w:numPr>
          <w:ilvl w:val="0"/>
          <w:numId w:val="9"/>
        </w:numPr>
        <w:rPr>
          <w:rFonts w:ascii="Tahoma" w:hAnsi="Tahoma" w:cs="Tahoma"/>
          <w:szCs w:val="22"/>
          <w:lang w:val="el-GR" w:eastAsia="el-GR"/>
        </w:rPr>
      </w:pPr>
      <w:r w:rsidRPr="00FC0BE5">
        <w:rPr>
          <w:rFonts w:ascii="Tahoma" w:hAnsi="Tahoma" w:cs="Tahoma"/>
          <w:szCs w:val="22"/>
          <w:lang w:eastAsia="el-GR"/>
        </w:rPr>
        <w:br w:type="page"/>
      </w:r>
      <w:bookmarkStart w:id="552" w:name="_Toc69384384"/>
      <w:bookmarkStart w:id="553" w:name="_Toc83807931"/>
      <w:r w:rsidR="00A84DDC" w:rsidRPr="00FC0BE5">
        <w:rPr>
          <w:rFonts w:ascii="Tahoma" w:hAnsi="Tahoma" w:cs="Tahoma"/>
          <w:szCs w:val="22"/>
          <w:lang w:val="el-GR" w:eastAsia="el-GR"/>
        </w:rPr>
        <w:lastRenderedPageBreak/>
        <w:t>Εγγυητική Επιστολή Καλής Λειτουργίας</w:t>
      </w:r>
      <w:bookmarkEnd w:id="552"/>
      <w:bookmarkEnd w:id="553"/>
      <w:r w:rsidR="00E1337D" w:rsidRPr="00FC0BE5">
        <w:rPr>
          <w:rFonts w:ascii="Tahoma" w:hAnsi="Tahoma" w:cs="Tahoma"/>
          <w:szCs w:val="22"/>
          <w:lang w:val="el-GR" w:eastAsia="el-GR"/>
        </w:rPr>
        <w:t xml:space="preserve"> </w:t>
      </w:r>
    </w:p>
    <w:p w14:paraId="3BED1B2F" w14:textId="77777777" w:rsidR="00B048E7" w:rsidRPr="00FC0BE5" w:rsidRDefault="00B048E7">
      <w:pPr>
        <w:suppressAutoHyphens w:val="0"/>
        <w:spacing w:after="0"/>
        <w:jc w:val="left"/>
        <w:rPr>
          <w:rFonts w:cs="Tahoma"/>
          <w:szCs w:val="22"/>
          <w:lang w:eastAsia="el-GR"/>
        </w:rPr>
      </w:pPr>
    </w:p>
    <w:p w14:paraId="1238BD82" w14:textId="77777777" w:rsidR="00B048E7" w:rsidRPr="00FC0BE5" w:rsidRDefault="00B048E7" w:rsidP="00B048E7">
      <w:pPr>
        <w:suppressAutoHyphens w:val="0"/>
        <w:spacing w:after="0"/>
        <w:jc w:val="left"/>
        <w:rPr>
          <w:rFonts w:cs="Tahoma"/>
          <w:szCs w:val="22"/>
          <w:lang w:val="el-GR"/>
        </w:rPr>
      </w:pPr>
    </w:p>
    <w:p w14:paraId="25CAD921" w14:textId="77777777" w:rsidR="00B048E7" w:rsidRPr="00FC0BE5" w:rsidRDefault="00B048E7" w:rsidP="00B048E7">
      <w:pPr>
        <w:spacing w:line="276" w:lineRule="auto"/>
        <w:rPr>
          <w:rFonts w:cs="Tahoma"/>
          <w:szCs w:val="22"/>
          <w:lang w:val="el-GR"/>
        </w:rPr>
      </w:pPr>
      <w:r w:rsidRPr="00FC0BE5">
        <w:rPr>
          <w:rFonts w:cs="Tahoma"/>
          <w:szCs w:val="22"/>
          <w:lang w:val="el-GR"/>
        </w:rPr>
        <w:t>ΕΚΔΟΤΗΣ: .......................................................................</w:t>
      </w:r>
    </w:p>
    <w:p w14:paraId="71F8839A" w14:textId="77777777" w:rsidR="00B048E7" w:rsidRPr="00FC0BE5" w:rsidRDefault="00B048E7" w:rsidP="002A39B1">
      <w:pPr>
        <w:spacing w:line="276" w:lineRule="auto"/>
        <w:rPr>
          <w:rFonts w:cs="Tahoma"/>
          <w:szCs w:val="22"/>
          <w:lang w:val="el-GR"/>
        </w:rPr>
      </w:pPr>
      <w:r w:rsidRPr="00FC0BE5">
        <w:rPr>
          <w:rFonts w:cs="Tahoma"/>
          <w:szCs w:val="22"/>
          <w:lang w:val="el-GR"/>
        </w:rPr>
        <w:t>Ημερομηνία έκδοσης: ...........................</w:t>
      </w:r>
    </w:p>
    <w:p w14:paraId="03AE05F9" w14:textId="5D01606B" w:rsidR="00B048E7" w:rsidRPr="00FC0BE5" w:rsidRDefault="00B048E7" w:rsidP="00B048E7">
      <w:pPr>
        <w:spacing w:line="276" w:lineRule="auto"/>
        <w:rPr>
          <w:rFonts w:cs="Tahoma"/>
          <w:szCs w:val="22"/>
          <w:lang w:val="el-GR" w:eastAsia="el-GR"/>
        </w:rPr>
      </w:pPr>
      <w:r w:rsidRPr="00FC0BE5">
        <w:rPr>
          <w:rFonts w:cs="Tahoma"/>
          <w:szCs w:val="22"/>
          <w:lang w:val="el-GR"/>
        </w:rPr>
        <w:t xml:space="preserve">Προς: </w:t>
      </w:r>
      <w:r w:rsidRPr="00FC0BE5">
        <w:rPr>
          <w:rFonts w:cs="Tahoma"/>
          <w:szCs w:val="22"/>
          <w:lang w:val="el-GR" w:eastAsia="el-GR"/>
        </w:rPr>
        <w:t>Κοινωνία της Πληροφορίας Α.Ε.</w:t>
      </w:r>
    </w:p>
    <w:p w14:paraId="3C0367DC" w14:textId="299D8FDF" w:rsidR="007D29A9" w:rsidRPr="00FC0BE5" w:rsidRDefault="007D29A9" w:rsidP="007D29A9">
      <w:pPr>
        <w:rPr>
          <w:rFonts w:cs="Tahoma"/>
          <w:szCs w:val="22"/>
          <w:lang w:val="el-GR" w:eastAsia="el-GR"/>
        </w:rPr>
      </w:pPr>
      <w:r>
        <w:rPr>
          <w:rFonts w:cs="Tahoma"/>
          <w:color w:val="000000"/>
          <w:szCs w:val="22"/>
          <w:lang w:val="el-GR"/>
        </w:rPr>
        <w:t>Λεωφ. Συγγρού 194</w:t>
      </w:r>
      <w:r w:rsidRPr="00FC0BE5">
        <w:rPr>
          <w:rFonts w:cs="Tahoma"/>
          <w:color w:val="000000"/>
          <w:szCs w:val="22"/>
          <w:lang w:val="el-GR"/>
        </w:rPr>
        <w:t xml:space="preserve">, ΤΚ </w:t>
      </w:r>
      <w:r>
        <w:rPr>
          <w:rFonts w:cs="Tahoma"/>
          <w:color w:val="000000"/>
          <w:szCs w:val="22"/>
          <w:lang w:val="el-GR"/>
        </w:rPr>
        <w:t>17671</w:t>
      </w:r>
      <w:r w:rsidRPr="00FC0BE5">
        <w:rPr>
          <w:rFonts w:cs="Tahoma"/>
          <w:color w:val="000000"/>
          <w:szCs w:val="22"/>
          <w:lang w:val="el-GR"/>
        </w:rPr>
        <w:t xml:space="preserve">, </w:t>
      </w:r>
      <w:r>
        <w:rPr>
          <w:rFonts w:cs="Tahoma"/>
          <w:color w:val="000000"/>
          <w:szCs w:val="22"/>
          <w:lang w:val="el-GR"/>
        </w:rPr>
        <w:t>Καλλιθέα</w:t>
      </w:r>
    </w:p>
    <w:p w14:paraId="4627D0A9" w14:textId="69B42921" w:rsidR="00B048E7" w:rsidRPr="00FC0BE5" w:rsidRDefault="00B048E7" w:rsidP="00B048E7">
      <w:pPr>
        <w:spacing w:line="276" w:lineRule="auto"/>
        <w:rPr>
          <w:rFonts w:cs="Tahoma"/>
          <w:szCs w:val="22"/>
          <w:lang w:val="el-GR" w:eastAsia="el-GR"/>
        </w:rPr>
      </w:pPr>
    </w:p>
    <w:p w14:paraId="007CCDDF" w14:textId="77777777" w:rsidR="00B048E7" w:rsidRPr="00FC0BE5" w:rsidRDefault="00B048E7" w:rsidP="00B048E7">
      <w:pPr>
        <w:spacing w:line="276" w:lineRule="auto"/>
        <w:rPr>
          <w:rFonts w:cs="Tahoma"/>
          <w:szCs w:val="22"/>
          <w:lang w:val="el-GR" w:eastAsia="el-GR"/>
        </w:rPr>
      </w:pPr>
      <w:r w:rsidRPr="00FC0BE5">
        <w:rPr>
          <w:rFonts w:cs="Tahoma"/>
          <w:szCs w:val="22"/>
          <w:lang w:val="el-GR" w:eastAsia="el-GR"/>
        </w:rPr>
        <w:t>ΑΦΜ:</w:t>
      </w:r>
      <w:r w:rsidR="00E1337D" w:rsidRPr="00FC0BE5">
        <w:rPr>
          <w:rFonts w:cs="Tahoma"/>
          <w:szCs w:val="22"/>
          <w:lang w:val="el-GR" w:eastAsia="el-GR"/>
        </w:rPr>
        <w:t xml:space="preserve"> </w:t>
      </w:r>
      <w:r w:rsidRPr="00FC0BE5">
        <w:rPr>
          <w:rFonts w:cs="Tahoma"/>
          <w:szCs w:val="22"/>
          <w:lang w:val="el-GR" w:eastAsia="el-GR"/>
        </w:rPr>
        <w:t>999983307</w:t>
      </w:r>
    </w:p>
    <w:p w14:paraId="4EF29BC2" w14:textId="77777777" w:rsidR="00B048E7" w:rsidRPr="00FC0BE5" w:rsidRDefault="00B048E7" w:rsidP="00B048E7">
      <w:pPr>
        <w:rPr>
          <w:rFonts w:cs="Tahoma"/>
          <w:szCs w:val="22"/>
          <w:lang w:val="el-GR"/>
        </w:rPr>
      </w:pPr>
      <w:r w:rsidRPr="00FC0BE5">
        <w:rPr>
          <w:rFonts w:cs="Tahoma"/>
          <w:szCs w:val="22"/>
          <w:lang w:val="el-GR"/>
        </w:rPr>
        <w:t xml:space="preserve">Εγγύηση μας υπ’ αριθμ. ……………….. ποσού ………………….……. ευρώ </w:t>
      </w:r>
    </w:p>
    <w:p w14:paraId="4C4E40B6" w14:textId="77777777" w:rsidR="00B048E7" w:rsidRPr="00FC0BE5" w:rsidRDefault="00B048E7" w:rsidP="00B048E7">
      <w:pPr>
        <w:rPr>
          <w:rFonts w:cs="Tahoma"/>
          <w:szCs w:val="22"/>
          <w:lang w:val="el-GR" w:eastAsia="el-GR"/>
        </w:rPr>
      </w:pPr>
      <w:r w:rsidRPr="00FC0BE5">
        <w:rPr>
          <w:rFonts w:cs="Tahoma"/>
          <w:szCs w:val="22"/>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FC0BE5">
        <w:rPr>
          <w:rFonts w:cs="Tahoma"/>
          <w:szCs w:val="22"/>
          <w:lang w:val="el-GR" w:eastAsia="el-GR"/>
        </w:rPr>
        <w:t xml:space="preserve"> </w:t>
      </w:r>
      <w:r w:rsidRPr="00FC0BE5">
        <w:rPr>
          <w:rFonts w:cs="Tahoma"/>
          <w:szCs w:val="22"/>
          <w:lang w:val="el-GR" w:eastAsia="el-GR"/>
        </w:rPr>
        <w:t>……………………………………………υπέρ του</w:t>
      </w:r>
    </w:p>
    <w:p w14:paraId="7115663F" w14:textId="77777777" w:rsidR="00B048E7" w:rsidRPr="00FC0BE5" w:rsidRDefault="00B048E7" w:rsidP="00B048E7">
      <w:pPr>
        <w:rPr>
          <w:rFonts w:cs="Tahoma"/>
          <w:szCs w:val="22"/>
          <w:lang w:val="el-GR" w:eastAsia="el-GR"/>
        </w:rPr>
      </w:pPr>
      <w:r w:rsidRPr="00FC0BE5">
        <w:rPr>
          <w:rFonts w:cs="Tahoma"/>
          <w:i/>
          <w:color w:val="FF0000"/>
          <w:szCs w:val="22"/>
          <w:u w:val="single"/>
          <w:lang w:val="el-GR" w:eastAsia="el-GR"/>
        </w:rPr>
        <w:t>{σε περίπτωση φυσικού προσώπου}:</w:t>
      </w:r>
      <w:r w:rsidRPr="00FC0BE5">
        <w:rPr>
          <w:rFonts w:cs="Tahoma"/>
          <w:bCs/>
          <w:szCs w:val="22"/>
          <w:lang w:val="el-GR"/>
        </w:rPr>
        <w:t xml:space="preserve"> </w:t>
      </w:r>
      <w:r w:rsidRPr="00FC0BE5">
        <w:rPr>
          <w:rFonts w:eastAsia="Calibri" w:cs="Tahoma"/>
          <w:bCs/>
          <w:szCs w:val="22"/>
          <w:lang w:val="el-GR"/>
        </w:rPr>
        <w:t>(</w:t>
      </w:r>
      <w:r w:rsidRPr="00FC0BE5">
        <w:rPr>
          <w:rFonts w:cs="Tahoma"/>
          <w:szCs w:val="22"/>
          <w:lang w:val="el-GR" w:eastAsia="el-GR"/>
        </w:rPr>
        <w:t>ονοματεπώνυμο, πατρώνυμο) ..............................,</w:t>
      </w:r>
      <w:r w:rsidR="00E1337D" w:rsidRPr="00FC0BE5">
        <w:rPr>
          <w:rFonts w:cs="Tahoma"/>
          <w:szCs w:val="22"/>
          <w:lang w:val="el-GR" w:eastAsia="el-GR"/>
        </w:rPr>
        <w:t xml:space="preserve"> </w:t>
      </w:r>
      <w:r w:rsidRPr="00FC0BE5">
        <w:rPr>
          <w:rFonts w:cs="Tahoma"/>
          <w:szCs w:val="22"/>
          <w:lang w:val="el-GR" w:eastAsia="el-GR"/>
        </w:rPr>
        <w:t>ΑΦΜ: ................ οδός............................. αριθμός.................ΤΚ………………</w:t>
      </w:r>
    </w:p>
    <w:p w14:paraId="5D0080D0" w14:textId="77777777" w:rsidR="00B048E7" w:rsidRPr="00FC0BE5" w:rsidRDefault="00B048E7" w:rsidP="00B048E7">
      <w:pPr>
        <w:rPr>
          <w:rFonts w:cs="Tahoma"/>
          <w:szCs w:val="22"/>
          <w:lang w:val="el-GR" w:eastAsia="el-GR"/>
        </w:rPr>
      </w:pPr>
      <w:r w:rsidRPr="00FC0BE5">
        <w:rPr>
          <w:rFonts w:cs="Tahoma"/>
          <w:szCs w:val="22"/>
          <w:lang w:val="el-GR" w:eastAsia="el-GR"/>
        </w:rPr>
        <w:t>{</w:t>
      </w:r>
      <w:r w:rsidRPr="00FC0BE5">
        <w:rPr>
          <w:rFonts w:cs="Tahoma"/>
          <w:i/>
          <w:color w:val="FF0000"/>
          <w:szCs w:val="22"/>
          <w:u w:val="single"/>
          <w:lang w:val="el-GR" w:eastAsia="el-GR"/>
        </w:rPr>
        <w:t>Σε περίπτωση μεμονωμένης εταιρίας:</w:t>
      </w:r>
      <w:r w:rsidRPr="00FC0BE5">
        <w:rPr>
          <w:rFonts w:cs="Tahoma"/>
          <w:szCs w:val="22"/>
          <w:lang w:val="el-GR" w:eastAsia="el-GR"/>
        </w:rPr>
        <w:t xml:space="preserve"> της Εταιρίας ………. ΑΦΜ: ...... οδός …………. αριθμός … ΤΚ ………..,}</w:t>
      </w:r>
    </w:p>
    <w:p w14:paraId="775A8433" w14:textId="77777777" w:rsidR="00B048E7" w:rsidRPr="00FC0BE5" w:rsidRDefault="00B048E7" w:rsidP="00B048E7">
      <w:pPr>
        <w:rPr>
          <w:rFonts w:cs="Tahoma"/>
          <w:szCs w:val="22"/>
          <w:lang w:val="el-GR" w:eastAsia="el-GR"/>
        </w:rPr>
      </w:pPr>
      <w:r w:rsidRPr="00FC0BE5">
        <w:rPr>
          <w:rFonts w:cs="Tahoma"/>
          <w:szCs w:val="22"/>
          <w:lang w:val="el-GR" w:eastAsia="el-GR"/>
        </w:rPr>
        <w:t>{</w:t>
      </w:r>
      <w:r w:rsidRPr="00FC0BE5">
        <w:rPr>
          <w:rFonts w:cs="Tahoma"/>
          <w:i/>
          <w:color w:val="FF0000"/>
          <w:szCs w:val="22"/>
          <w:u w:val="single"/>
          <w:lang w:val="el-GR" w:eastAsia="el-GR"/>
        </w:rPr>
        <w:t>ή σε περίπτωση Ένωσης ή Κοινοπραξίας:</w:t>
      </w:r>
      <w:r w:rsidRPr="00FC0BE5">
        <w:rPr>
          <w:rFonts w:cs="Tahoma"/>
          <w:szCs w:val="22"/>
          <w:lang w:val="el-GR" w:eastAsia="el-GR"/>
        </w:rPr>
        <w:t xml:space="preserve"> των Εταιριών </w:t>
      </w:r>
    </w:p>
    <w:p w14:paraId="668E9428" w14:textId="77777777" w:rsidR="00B048E7" w:rsidRPr="00FC0BE5" w:rsidRDefault="00B048E7" w:rsidP="00B048E7">
      <w:pPr>
        <w:rPr>
          <w:rFonts w:cs="Tahoma"/>
          <w:szCs w:val="22"/>
          <w:lang w:val="el-GR" w:eastAsia="el-GR"/>
        </w:rPr>
      </w:pPr>
      <w:r w:rsidRPr="00FC0BE5">
        <w:rPr>
          <w:rFonts w:cs="Tahoma"/>
          <w:szCs w:val="22"/>
          <w:lang w:val="el-GR" w:eastAsia="el-GR"/>
        </w:rPr>
        <w:t>α) (πλήρη επωνυμία) …… ΑΦΜ…….….... οδός............................. αριθμός.................ΤΚ………………</w:t>
      </w:r>
    </w:p>
    <w:p w14:paraId="06D6B7A6" w14:textId="77777777" w:rsidR="00B048E7" w:rsidRPr="00FC0BE5" w:rsidRDefault="00B048E7" w:rsidP="00B048E7">
      <w:pPr>
        <w:rPr>
          <w:rFonts w:cs="Tahoma"/>
          <w:szCs w:val="22"/>
          <w:lang w:val="el-GR" w:eastAsia="el-GR"/>
        </w:rPr>
      </w:pPr>
      <w:r w:rsidRPr="00FC0BE5">
        <w:rPr>
          <w:rFonts w:cs="Tahoma"/>
          <w:szCs w:val="22"/>
          <w:lang w:val="el-GR" w:eastAsia="el-GR"/>
        </w:rPr>
        <w:t>β) (πλήρη επωνυμία) …… ΑΦΜ…….…....</w:t>
      </w:r>
      <w:r w:rsidR="00E1337D" w:rsidRPr="00FC0BE5">
        <w:rPr>
          <w:rFonts w:cs="Tahoma"/>
          <w:szCs w:val="22"/>
          <w:lang w:val="el-GR" w:eastAsia="el-GR"/>
        </w:rPr>
        <w:t xml:space="preserve"> </w:t>
      </w:r>
      <w:r w:rsidRPr="00FC0BE5">
        <w:rPr>
          <w:rFonts w:cs="Tahoma"/>
          <w:szCs w:val="22"/>
          <w:lang w:val="el-GR" w:eastAsia="el-GR"/>
        </w:rPr>
        <w:t>οδός............................. αριθμός.................ΤΚ………………</w:t>
      </w:r>
    </w:p>
    <w:p w14:paraId="76500B1B" w14:textId="77777777" w:rsidR="00B048E7" w:rsidRPr="00FC0BE5" w:rsidRDefault="00B048E7" w:rsidP="00B048E7">
      <w:pPr>
        <w:rPr>
          <w:rFonts w:cs="Tahoma"/>
          <w:szCs w:val="22"/>
          <w:lang w:val="el-GR" w:eastAsia="el-GR"/>
        </w:rPr>
      </w:pPr>
      <w:r w:rsidRPr="00FC0BE5">
        <w:rPr>
          <w:rFonts w:cs="Tahoma"/>
          <w:szCs w:val="22"/>
          <w:lang w:val="el-GR" w:eastAsia="el-GR"/>
        </w:rPr>
        <w:t>γ) (πλήρη επωνυμία) …… ΑΦΜ…….…....</w:t>
      </w:r>
      <w:r w:rsidR="00E1337D" w:rsidRPr="00FC0BE5">
        <w:rPr>
          <w:rFonts w:cs="Tahoma"/>
          <w:szCs w:val="22"/>
          <w:lang w:val="el-GR" w:eastAsia="el-GR"/>
        </w:rPr>
        <w:t xml:space="preserve"> </w:t>
      </w:r>
      <w:r w:rsidRPr="00FC0BE5">
        <w:rPr>
          <w:rFonts w:cs="Tahoma"/>
          <w:szCs w:val="22"/>
          <w:lang w:val="el-GR" w:eastAsia="el-GR"/>
        </w:rPr>
        <w:t>οδός............................. αριθμός.................ΤΚ………………</w:t>
      </w:r>
    </w:p>
    <w:p w14:paraId="77C706A9" w14:textId="77777777" w:rsidR="00B048E7" w:rsidRPr="00FC0BE5" w:rsidRDefault="00B048E7" w:rsidP="00B048E7">
      <w:pPr>
        <w:spacing w:line="276" w:lineRule="auto"/>
        <w:rPr>
          <w:rFonts w:cs="Tahoma"/>
          <w:color w:val="000000" w:themeColor="text1"/>
          <w:szCs w:val="22"/>
          <w:lang w:val="el-GR"/>
        </w:rPr>
      </w:pPr>
      <w:r w:rsidRPr="00FC0BE5">
        <w:rPr>
          <w:rFonts w:cs="Tahoma"/>
          <w:color w:val="000000" w:themeColor="text1"/>
          <w:szCs w:val="22"/>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29578B57" w14:textId="77777777" w:rsidR="00B048E7" w:rsidRPr="00FC0BE5" w:rsidRDefault="00B048E7" w:rsidP="00B048E7">
      <w:pPr>
        <w:spacing w:line="276" w:lineRule="auto"/>
        <w:rPr>
          <w:rFonts w:cs="Tahoma"/>
          <w:color w:val="000000" w:themeColor="text1"/>
          <w:szCs w:val="22"/>
          <w:lang w:val="el-GR"/>
        </w:rPr>
      </w:pPr>
      <w:r w:rsidRPr="00FC0BE5">
        <w:rPr>
          <w:rFonts w:cs="Tahoma"/>
          <w:szCs w:val="22"/>
          <w:lang w:val="el-GR"/>
        </w:rPr>
        <w:t xml:space="preserve">για την καλή λειτουργία του αντικειμένου της σύμβασης </w:t>
      </w:r>
      <w:r w:rsidRPr="00FC0BE5">
        <w:rPr>
          <w:rFonts w:cs="Tahoma"/>
          <w:color w:val="000000" w:themeColor="text1"/>
          <w:szCs w:val="22"/>
          <w:lang w:val="el-GR"/>
        </w:rPr>
        <w:t xml:space="preserve">με αριθμό...................και τη Διακήρυξή σας με αριθμό………., στο πλαίσιο του διαγωνισμού της </w:t>
      </w:r>
      <w:r w:rsidRPr="00FC0BE5">
        <w:rPr>
          <w:rFonts w:cs="Tahoma"/>
          <w:color w:val="000000" w:themeColor="text1"/>
          <w:szCs w:val="22"/>
          <w:lang w:val="el-GR" w:eastAsia="el-GR"/>
        </w:rPr>
        <w:t xml:space="preserve">(συμπληρώνετε την ημερομηνία διενέργειας του διαγωνισμού) </w:t>
      </w:r>
      <w:r w:rsidRPr="00FC0BE5">
        <w:rPr>
          <w:rFonts w:cs="Tahoma"/>
          <w:color w:val="000000" w:themeColor="text1"/>
          <w:szCs w:val="22"/>
          <w:lang w:val="el-GR"/>
        </w:rPr>
        <w:t xml:space="preserve">…………. </w:t>
      </w:r>
      <w:r w:rsidR="00CE3230" w:rsidRPr="00FC0BE5">
        <w:rPr>
          <w:rFonts w:cs="Tahoma"/>
          <w:color w:val="000000" w:themeColor="text1"/>
          <w:szCs w:val="22"/>
          <w:lang w:val="el-GR"/>
        </w:rPr>
        <w:t>.</w:t>
      </w:r>
    </w:p>
    <w:p w14:paraId="1E894B85" w14:textId="77777777" w:rsidR="00CE3230" w:rsidRPr="00FC0BE5" w:rsidRDefault="00CE3230" w:rsidP="00CE3230">
      <w:pPr>
        <w:spacing w:line="276" w:lineRule="auto"/>
        <w:rPr>
          <w:rFonts w:cs="Tahoma"/>
          <w:color w:val="000000" w:themeColor="text1"/>
          <w:szCs w:val="22"/>
          <w:lang w:val="el-GR"/>
        </w:rPr>
      </w:pPr>
      <w:r w:rsidRPr="00FC0BE5">
        <w:rPr>
          <w:rFonts w:cs="Tahoma"/>
          <w:color w:val="000000" w:themeColor="text1"/>
          <w:szCs w:val="22"/>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1422E8AA" w14:textId="35A468A4" w:rsidR="00CE3230" w:rsidRPr="00FC0BE5" w:rsidRDefault="00CE3230" w:rsidP="00CE3230">
      <w:pPr>
        <w:spacing w:line="276" w:lineRule="auto"/>
        <w:rPr>
          <w:rFonts w:cs="Tahoma"/>
          <w:color w:val="000000" w:themeColor="text1"/>
          <w:szCs w:val="22"/>
          <w:lang w:val="el-GR"/>
        </w:rPr>
      </w:pPr>
      <w:r w:rsidRPr="00FC0BE5">
        <w:rPr>
          <w:rFonts w:cs="Tahoma"/>
          <w:color w:val="000000" w:themeColor="text1"/>
          <w:szCs w:val="22"/>
          <w:lang w:val="el-GR"/>
        </w:rPr>
        <w:t xml:space="preserve">Η παρούσα ισχύει </w:t>
      </w:r>
      <w:r w:rsidRPr="00FC0BE5">
        <w:rPr>
          <w:rFonts w:cs="Tahoma"/>
          <w:iCs/>
          <w:color w:val="000000" w:themeColor="text1"/>
          <w:szCs w:val="22"/>
          <w:lang w:val="el-GR"/>
        </w:rPr>
        <w:t>μέχρι και την ………………(Σημείωση προς την Τράπεζα</w:t>
      </w:r>
      <w:r w:rsidRPr="00FC0BE5">
        <w:rPr>
          <w:rFonts w:cs="Tahoma"/>
          <w:b/>
          <w:color w:val="000000" w:themeColor="text1"/>
          <w:szCs w:val="22"/>
          <w:lang w:val="el-GR"/>
        </w:rPr>
        <w:t xml:space="preserve">: διάρκεια ισχύος σύμφωνα </w:t>
      </w:r>
      <w:r w:rsidRPr="00AD103E">
        <w:rPr>
          <w:rFonts w:cs="Tahoma"/>
          <w:b/>
          <w:color w:val="000000" w:themeColor="text1"/>
          <w:szCs w:val="22"/>
          <w:lang w:val="el-GR"/>
        </w:rPr>
        <w:t>με την παρ.</w:t>
      </w:r>
      <w:r w:rsidR="00AD103E" w:rsidRPr="00AD103E">
        <w:rPr>
          <w:rFonts w:cs="Tahoma"/>
          <w:b/>
          <w:color w:val="000000" w:themeColor="text1"/>
          <w:szCs w:val="22"/>
          <w:lang w:val="el-GR"/>
        </w:rPr>
        <w:t xml:space="preserve"> </w:t>
      </w:r>
      <w:r w:rsidR="00AD103E" w:rsidRPr="00AD103E">
        <w:rPr>
          <w:rFonts w:cs="Tahoma"/>
          <w:b/>
          <w:szCs w:val="22"/>
          <w:lang w:val="el-GR"/>
        </w:rPr>
        <w:fldChar w:fldCharType="begin"/>
      </w:r>
      <w:r w:rsidR="00AD103E" w:rsidRPr="00AD103E">
        <w:rPr>
          <w:rFonts w:cs="Tahoma"/>
          <w:b/>
          <w:szCs w:val="22"/>
          <w:lang w:val="el-GR"/>
        </w:rPr>
        <w:instrText xml:space="preserve"> REF _Ref496542746 \r \h  \* MERGEFORMAT </w:instrText>
      </w:r>
      <w:r w:rsidR="00AD103E" w:rsidRPr="00AD103E">
        <w:rPr>
          <w:rFonts w:cs="Tahoma"/>
          <w:b/>
          <w:szCs w:val="22"/>
          <w:lang w:val="el-GR"/>
        </w:rPr>
      </w:r>
      <w:r w:rsidR="00AD103E" w:rsidRPr="00AD103E">
        <w:rPr>
          <w:rFonts w:cs="Tahoma"/>
          <w:b/>
          <w:szCs w:val="22"/>
          <w:lang w:val="el-GR"/>
        </w:rPr>
        <w:fldChar w:fldCharType="separate"/>
      </w:r>
      <w:r w:rsidR="00065673">
        <w:rPr>
          <w:rFonts w:cs="Tahoma"/>
          <w:b/>
          <w:szCs w:val="22"/>
          <w:lang w:val="el-GR"/>
        </w:rPr>
        <w:t>4.1</w:t>
      </w:r>
      <w:r w:rsidR="00AD103E" w:rsidRPr="00AD103E">
        <w:rPr>
          <w:rFonts w:cs="Tahoma"/>
          <w:b/>
          <w:szCs w:val="22"/>
          <w:lang w:val="el-GR"/>
        </w:rPr>
        <w:fldChar w:fldCharType="end"/>
      </w:r>
      <w:r w:rsidRPr="00AD103E">
        <w:rPr>
          <w:rFonts w:cs="Tahoma"/>
          <w:b/>
          <w:color w:val="000000" w:themeColor="text1"/>
          <w:szCs w:val="22"/>
          <w:lang w:val="el-GR"/>
        </w:rPr>
        <w:t xml:space="preserve"> της παρούσας </w:t>
      </w:r>
      <w:r w:rsidRPr="00AD103E">
        <w:rPr>
          <w:rFonts w:cs="Tahoma"/>
          <w:iCs/>
          <w:color w:val="000000" w:themeColor="text1"/>
          <w:szCs w:val="22"/>
          <w:lang w:val="el-GR"/>
        </w:rPr>
        <w:t>)»</w:t>
      </w:r>
      <w:r w:rsidRPr="00AD103E">
        <w:rPr>
          <w:rFonts w:cs="Tahoma"/>
          <w:color w:val="000000" w:themeColor="text1"/>
          <w:szCs w:val="22"/>
          <w:lang w:val="el-GR"/>
        </w:rPr>
        <w:t>.</w:t>
      </w:r>
    </w:p>
    <w:p w14:paraId="1A446FD7" w14:textId="77777777" w:rsidR="00CE3230" w:rsidRPr="00FC0BE5" w:rsidRDefault="00CE3230" w:rsidP="00CE3230">
      <w:pPr>
        <w:overflowPunct w:val="0"/>
        <w:autoSpaceDE w:val="0"/>
        <w:autoSpaceDN w:val="0"/>
        <w:adjustRightInd w:val="0"/>
        <w:spacing w:line="276" w:lineRule="auto"/>
        <w:textAlignment w:val="baseline"/>
        <w:rPr>
          <w:rFonts w:cs="Tahoma"/>
          <w:color w:val="000000" w:themeColor="text1"/>
          <w:szCs w:val="22"/>
          <w:lang w:val="el-GR"/>
        </w:rPr>
      </w:pPr>
      <w:r w:rsidRPr="00FC0BE5">
        <w:rPr>
          <w:rFonts w:cs="Tahoma"/>
          <w:color w:val="000000" w:themeColor="text1"/>
          <w:szCs w:val="22"/>
          <w:lang w:val="el-GR"/>
        </w:rPr>
        <w:t>Σε περίπτωση κατάπτωσης της εγγύησης, το ποσό της κατάπτωσης υπόκειται στο εκάστοτε ισχύον πάγιο τέλος χαρτοσήμου.</w:t>
      </w:r>
    </w:p>
    <w:p w14:paraId="4E8359C8" w14:textId="77777777" w:rsidR="00B048E7" w:rsidRPr="00FC0BE5" w:rsidRDefault="00B048E7" w:rsidP="00B048E7">
      <w:pPr>
        <w:rPr>
          <w:rFonts w:cs="Tahoma"/>
          <w:szCs w:val="22"/>
          <w:lang w:val="el-GR"/>
        </w:rPr>
      </w:pPr>
    </w:p>
    <w:p w14:paraId="20181CDC" w14:textId="77777777" w:rsidR="005B2CE7" w:rsidRPr="00FC0BE5" w:rsidRDefault="00B048E7" w:rsidP="00B048E7">
      <w:pPr>
        <w:jc w:val="right"/>
        <w:rPr>
          <w:rFonts w:cs="Tahoma"/>
          <w:szCs w:val="22"/>
          <w:lang w:val="el-GR"/>
        </w:rPr>
      </w:pPr>
      <w:r w:rsidRPr="00FC0BE5">
        <w:rPr>
          <w:rFonts w:cs="Tahoma"/>
          <w:szCs w:val="22"/>
          <w:lang w:val="el-GR"/>
        </w:rPr>
        <w:t>(Εξουσιοδοτημένη υπογραφή)</w:t>
      </w:r>
      <w:bookmarkEnd w:id="551"/>
    </w:p>
    <w:p w14:paraId="5817D72C" w14:textId="77777777" w:rsidR="005B2CE7" w:rsidRPr="00FC0BE5" w:rsidRDefault="005B2CE7">
      <w:pPr>
        <w:suppressAutoHyphens w:val="0"/>
        <w:spacing w:after="0"/>
        <w:jc w:val="left"/>
        <w:rPr>
          <w:rFonts w:cs="Tahoma"/>
          <w:szCs w:val="22"/>
          <w:lang w:val="el-GR"/>
        </w:rPr>
      </w:pPr>
      <w:r w:rsidRPr="00FC0BE5">
        <w:rPr>
          <w:rFonts w:cs="Tahoma"/>
          <w:szCs w:val="22"/>
          <w:lang w:val="el-GR"/>
        </w:rPr>
        <w:br w:type="page"/>
      </w:r>
    </w:p>
    <w:p w14:paraId="25A6961E" w14:textId="77777777" w:rsidR="00B048E7" w:rsidRPr="00FC0BE5" w:rsidRDefault="00B048E7" w:rsidP="00B048E7">
      <w:pPr>
        <w:jc w:val="right"/>
        <w:rPr>
          <w:rFonts w:cs="Tahoma"/>
          <w:szCs w:val="22"/>
          <w:lang w:val="el-GR"/>
        </w:rPr>
      </w:pPr>
    </w:p>
    <w:p w14:paraId="02D9BC4B" w14:textId="77777777" w:rsidR="005B2CE7" w:rsidRPr="00FC0BE5" w:rsidRDefault="005B2CE7" w:rsidP="00B048E7">
      <w:pPr>
        <w:jc w:val="right"/>
        <w:rPr>
          <w:rFonts w:cs="Tahoma"/>
          <w:szCs w:val="22"/>
          <w:lang w:val="el-GR"/>
        </w:rPr>
      </w:pPr>
    </w:p>
    <w:p w14:paraId="4F58B61F" w14:textId="60D2A30A" w:rsidR="007F64C2" w:rsidRPr="00FC0BE5" w:rsidRDefault="007F64C2" w:rsidP="007F64C2">
      <w:pPr>
        <w:pStyle w:val="20"/>
        <w:rPr>
          <w:rFonts w:ascii="Tahoma" w:hAnsi="Tahoma" w:cs="Tahoma"/>
          <w:sz w:val="22"/>
          <w:lang w:val="el-GR"/>
        </w:rPr>
      </w:pPr>
      <w:bookmarkStart w:id="554" w:name="_Ref65671163"/>
      <w:bookmarkStart w:id="555" w:name="_Ref65671286"/>
      <w:bookmarkStart w:id="556" w:name="_Toc69384385"/>
      <w:bookmarkStart w:id="557" w:name="_Toc83807932"/>
      <w:r w:rsidRPr="00FC0BE5">
        <w:rPr>
          <w:rFonts w:ascii="Tahoma" w:hAnsi="Tahoma" w:cs="Tahoma"/>
          <w:sz w:val="22"/>
          <w:lang w:val="el-GR"/>
        </w:rPr>
        <w:t xml:space="preserve">ΠΑΡΑΡΤΗΜΑ </w:t>
      </w:r>
      <w:r w:rsidR="000770D0">
        <w:rPr>
          <w:rFonts w:ascii="Tahoma" w:hAnsi="Tahoma" w:cs="Tahoma"/>
          <w:sz w:val="22"/>
          <w:lang w:val="en-US"/>
        </w:rPr>
        <w:t>VII</w:t>
      </w:r>
      <w:r w:rsidRPr="00FC0BE5">
        <w:rPr>
          <w:rFonts w:ascii="Tahoma" w:hAnsi="Tahoma" w:cs="Tahoma"/>
          <w:sz w:val="22"/>
          <w:lang w:val="el-GR"/>
        </w:rPr>
        <w:t>I – ΠΙΝΑΚΑΣ ΔΕΙΓΜΑΤΟΛΗΨΙΑΣ ANSI Z1.4_2003</w:t>
      </w:r>
      <w:bookmarkEnd w:id="554"/>
      <w:bookmarkEnd w:id="555"/>
      <w:bookmarkEnd w:id="556"/>
      <w:bookmarkEnd w:id="557"/>
    </w:p>
    <w:p w14:paraId="5B9C60F7" w14:textId="77777777" w:rsidR="007F64C2" w:rsidRPr="00FC0BE5" w:rsidRDefault="007F64C2" w:rsidP="00B13284">
      <w:pPr>
        <w:jc w:val="left"/>
        <w:rPr>
          <w:rFonts w:cs="Tahoma"/>
          <w:sz w:val="16"/>
          <w:szCs w:val="16"/>
          <w:lang w:val="el-GR"/>
        </w:rPr>
      </w:pPr>
    </w:p>
    <w:p w14:paraId="323250F6" w14:textId="416EE250" w:rsidR="007F64C2" w:rsidRPr="00FC0BE5" w:rsidRDefault="0028518E" w:rsidP="00B13284">
      <w:pPr>
        <w:jc w:val="left"/>
        <w:rPr>
          <w:rFonts w:cs="Tahoma"/>
          <w:sz w:val="16"/>
          <w:szCs w:val="16"/>
        </w:rPr>
      </w:pPr>
      <w:r>
        <w:rPr>
          <w:rFonts w:cs="Tahoma"/>
          <w:noProof/>
          <w:sz w:val="16"/>
          <w:szCs w:val="16"/>
          <w:lang w:val="el-GR" w:eastAsia="el-GR"/>
        </w:rPr>
        <w:drawing>
          <wp:inline distT="0" distB="0" distL="0" distR="0" wp14:anchorId="1AD04EEB" wp14:editId="72B5BF0A">
            <wp:extent cx="5852160" cy="4015105"/>
            <wp:effectExtent l="0" t="0" r="0" b="4445"/>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852160" cy="4015105"/>
                    </a:xfrm>
                    <a:prstGeom prst="rect">
                      <a:avLst/>
                    </a:prstGeom>
                    <a:noFill/>
                    <a:ln>
                      <a:noFill/>
                    </a:ln>
                  </pic:spPr>
                </pic:pic>
              </a:graphicData>
            </a:graphic>
          </wp:inline>
        </w:drawing>
      </w:r>
    </w:p>
    <w:p w14:paraId="1940C045" w14:textId="77777777" w:rsidR="007F64C2" w:rsidRPr="00FC0BE5" w:rsidRDefault="007F64C2" w:rsidP="00B13284">
      <w:pPr>
        <w:jc w:val="left"/>
        <w:rPr>
          <w:rFonts w:cs="Tahoma"/>
          <w:szCs w:val="22"/>
          <w:lang w:val="el-GR"/>
        </w:rPr>
      </w:pPr>
    </w:p>
    <w:p w14:paraId="0E3A8382" w14:textId="6D409E33" w:rsidR="007F64C2" w:rsidRDefault="0028518E" w:rsidP="00B13284">
      <w:pPr>
        <w:jc w:val="left"/>
        <w:rPr>
          <w:rFonts w:cs="Tahoma"/>
          <w:sz w:val="16"/>
          <w:szCs w:val="16"/>
        </w:rPr>
      </w:pPr>
      <w:r>
        <w:rPr>
          <w:rFonts w:cs="Tahoma"/>
          <w:noProof/>
          <w:sz w:val="16"/>
          <w:szCs w:val="16"/>
          <w:lang w:val="el-GR" w:eastAsia="el-GR"/>
        </w:rPr>
        <w:lastRenderedPageBreak/>
        <w:drawing>
          <wp:inline distT="0" distB="0" distL="0" distR="0" wp14:anchorId="67E443DF" wp14:editId="1759DB59">
            <wp:extent cx="6122670" cy="4389120"/>
            <wp:effectExtent l="0" t="0" r="0" b="0"/>
            <wp:docPr id="2" name="Picture 2" descr="ANSI Sampling Si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NSI Sampling Single"/>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6122670" cy="4389120"/>
                    </a:xfrm>
                    <a:prstGeom prst="rect">
                      <a:avLst/>
                    </a:prstGeom>
                    <a:noFill/>
                    <a:ln>
                      <a:noFill/>
                    </a:ln>
                  </pic:spPr>
                </pic:pic>
              </a:graphicData>
            </a:graphic>
          </wp:inline>
        </w:drawing>
      </w:r>
    </w:p>
    <w:p w14:paraId="6B8F3838" w14:textId="77777777" w:rsidR="005944C1" w:rsidRDefault="005944C1" w:rsidP="00B13284">
      <w:pPr>
        <w:jc w:val="left"/>
        <w:rPr>
          <w:rFonts w:cs="Tahoma"/>
          <w:sz w:val="16"/>
          <w:szCs w:val="16"/>
        </w:rPr>
      </w:pPr>
    </w:p>
    <w:p w14:paraId="706C9AFA" w14:textId="77777777" w:rsidR="005944C1" w:rsidRDefault="005944C1" w:rsidP="00B13284">
      <w:pPr>
        <w:jc w:val="left"/>
        <w:rPr>
          <w:rFonts w:cs="Tahoma"/>
          <w:sz w:val="16"/>
          <w:szCs w:val="16"/>
        </w:rPr>
      </w:pPr>
    </w:p>
    <w:p w14:paraId="1182528C" w14:textId="77777777" w:rsidR="005944C1" w:rsidRDefault="005944C1" w:rsidP="00B13284">
      <w:pPr>
        <w:jc w:val="left"/>
        <w:rPr>
          <w:rFonts w:cs="Tahoma"/>
          <w:sz w:val="16"/>
          <w:szCs w:val="16"/>
        </w:rPr>
      </w:pPr>
    </w:p>
    <w:p w14:paraId="4FA583B9" w14:textId="77777777" w:rsidR="005944C1" w:rsidRDefault="005944C1" w:rsidP="00B13284">
      <w:pPr>
        <w:jc w:val="left"/>
        <w:rPr>
          <w:rFonts w:cs="Tahoma"/>
          <w:sz w:val="16"/>
          <w:szCs w:val="16"/>
        </w:rPr>
      </w:pPr>
    </w:p>
    <w:p w14:paraId="1BBB3942" w14:textId="77777777" w:rsidR="005944C1" w:rsidRDefault="005944C1" w:rsidP="00B13284">
      <w:pPr>
        <w:jc w:val="left"/>
        <w:rPr>
          <w:rFonts w:cs="Tahoma"/>
          <w:sz w:val="16"/>
          <w:szCs w:val="16"/>
        </w:rPr>
      </w:pPr>
    </w:p>
    <w:p w14:paraId="789065C6" w14:textId="77777777" w:rsidR="005944C1" w:rsidRDefault="005944C1" w:rsidP="00B13284">
      <w:pPr>
        <w:jc w:val="left"/>
        <w:rPr>
          <w:rFonts w:cs="Tahoma"/>
          <w:sz w:val="16"/>
          <w:szCs w:val="16"/>
        </w:rPr>
      </w:pPr>
    </w:p>
    <w:p w14:paraId="569D6419" w14:textId="77777777" w:rsidR="005944C1" w:rsidRDefault="005944C1" w:rsidP="00B13284">
      <w:pPr>
        <w:jc w:val="left"/>
        <w:rPr>
          <w:rFonts w:cs="Tahoma"/>
          <w:sz w:val="16"/>
          <w:szCs w:val="16"/>
        </w:rPr>
      </w:pPr>
    </w:p>
    <w:p w14:paraId="6F1606FE" w14:textId="77777777" w:rsidR="005944C1" w:rsidRDefault="005944C1" w:rsidP="00B13284">
      <w:pPr>
        <w:jc w:val="left"/>
        <w:rPr>
          <w:rFonts w:cs="Tahoma"/>
          <w:sz w:val="16"/>
          <w:szCs w:val="16"/>
        </w:rPr>
      </w:pPr>
    </w:p>
    <w:p w14:paraId="3B173E67" w14:textId="77777777" w:rsidR="005944C1" w:rsidRDefault="005944C1" w:rsidP="00B13284">
      <w:pPr>
        <w:jc w:val="left"/>
        <w:rPr>
          <w:rFonts w:cs="Tahoma"/>
          <w:sz w:val="16"/>
          <w:szCs w:val="16"/>
        </w:rPr>
      </w:pPr>
    </w:p>
    <w:p w14:paraId="05C1C046" w14:textId="77777777" w:rsidR="005944C1" w:rsidRDefault="005944C1" w:rsidP="00B13284">
      <w:pPr>
        <w:jc w:val="left"/>
        <w:rPr>
          <w:rFonts w:cs="Tahoma"/>
          <w:sz w:val="16"/>
          <w:szCs w:val="16"/>
        </w:rPr>
      </w:pPr>
    </w:p>
    <w:p w14:paraId="74FA0283" w14:textId="77777777" w:rsidR="005944C1" w:rsidRDefault="005944C1" w:rsidP="00B13284">
      <w:pPr>
        <w:jc w:val="left"/>
        <w:rPr>
          <w:rFonts w:cs="Tahoma"/>
          <w:sz w:val="16"/>
          <w:szCs w:val="16"/>
        </w:rPr>
      </w:pPr>
    </w:p>
    <w:p w14:paraId="363F4790" w14:textId="77777777" w:rsidR="005944C1" w:rsidRDefault="005944C1" w:rsidP="00B13284">
      <w:pPr>
        <w:jc w:val="left"/>
        <w:rPr>
          <w:rFonts w:cs="Tahoma"/>
          <w:sz w:val="16"/>
          <w:szCs w:val="16"/>
        </w:rPr>
      </w:pPr>
    </w:p>
    <w:p w14:paraId="34A92F69" w14:textId="77777777" w:rsidR="005944C1" w:rsidRDefault="005944C1" w:rsidP="00B13284">
      <w:pPr>
        <w:jc w:val="left"/>
        <w:rPr>
          <w:rFonts w:cs="Tahoma"/>
          <w:sz w:val="16"/>
          <w:szCs w:val="16"/>
        </w:rPr>
      </w:pPr>
    </w:p>
    <w:p w14:paraId="598CAFA7" w14:textId="77777777" w:rsidR="005944C1" w:rsidRDefault="005944C1" w:rsidP="00B13284">
      <w:pPr>
        <w:jc w:val="left"/>
        <w:rPr>
          <w:rFonts w:cs="Tahoma"/>
          <w:sz w:val="16"/>
          <w:szCs w:val="16"/>
        </w:rPr>
      </w:pPr>
    </w:p>
    <w:p w14:paraId="053B71B6" w14:textId="77777777" w:rsidR="005944C1" w:rsidRDefault="005944C1" w:rsidP="00B13284">
      <w:pPr>
        <w:jc w:val="left"/>
        <w:rPr>
          <w:rFonts w:cs="Tahoma"/>
          <w:sz w:val="16"/>
          <w:szCs w:val="16"/>
        </w:rPr>
      </w:pPr>
    </w:p>
    <w:p w14:paraId="54861700" w14:textId="77777777" w:rsidR="005944C1" w:rsidRDefault="005944C1" w:rsidP="00B13284">
      <w:pPr>
        <w:jc w:val="left"/>
        <w:rPr>
          <w:rFonts w:cs="Tahoma"/>
          <w:sz w:val="16"/>
          <w:szCs w:val="16"/>
        </w:rPr>
      </w:pPr>
    </w:p>
    <w:p w14:paraId="372D4A92" w14:textId="77777777" w:rsidR="005944C1" w:rsidRDefault="005944C1" w:rsidP="00B13284">
      <w:pPr>
        <w:jc w:val="left"/>
        <w:rPr>
          <w:rFonts w:cs="Tahoma"/>
          <w:sz w:val="16"/>
          <w:szCs w:val="16"/>
        </w:rPr>
      </w:pPr>
    </w:p>
    <w:p w14:paraId="5F928845" w14:textId="77777777" w:rsidR="005944C1" w:rsidRDefault="005944C1" w:rsidP="00B13284">
      <w:pPr>
        <w:jc w:val="left"/>
        <w:rPr>
          <w:rFonts w:cs="Tahoma"/>
          <w:sz w:val="16"/>
          <w:szCs w:val="16"/>
        </w:rPr>
      </w:pPr>
    </w:p>
    <w:p w14:paraId="1382B8FA" w14:textId="77777777" w:rsidR="005944C1" w:rsidRDefault="005944C1" w:rsidP="00B13284">
      <w:pPr>
        <w:jc w:val="left"/>
        <w:rPr>
          <w:rFonts w:cs="Tahoma"/>
          <w:sz w:val="16"/>
          <w:szCs w:val="16"/>
        </w:rPr>
      </w:pPr>
    </w:p>
    <w:p w14:paraId="18FF169B" w14:textId="77777777" w:rsidR="005944C1" w:rsidRDefault="005944C1" w:rsidP="00B13284">
      <w:pPr>
        <w:jc w:val="left"/>
        <w:rPr>
          <w:rFonts w:cs="Tahoma"/>
          <w:sz w:val="16"/>
          <w:szCs w:val="16"/>
        </w:rPr>
      </w:pPr>
    </w:p>
    <w:p w14:paraId="0D12EC3D" w14:textId="77777777" w:rsidR="005944C1" w:rsidRDefault="005944C1" w:rsidP="00B13284">
      <w:pPr>
        <w:jc w:val="left"/>
        <w:rPr>
          <w:rFonts w:cs="Tahoma"/>
          <w:sz w:val="16"/>
          <w:szCs w:val="16"/>
        </w:rPr>
      </w:pPr>
    </w:p>
    <w:p w14:paraId="29FD8EEB" w14:textId="77777777" w:rsidR="005944C1" w:rsidRDefault="005944C1" w:rsidP="00B13284">
      <w:pPr>
        <w:jc w:val="left"/>
        <w:rPr>
          <w:rFonts w:cs="Tahoma"/>
          <w:sz w:val="16"/>
          <w:szCs w:val="16"/>
        </w:rPr>
      </w:pPr>
    </w:p>
    <w:p w14:paraId="7F608E08" w14:textId="77777777" w:rsidR="005944C1" w:rsidRDefault="005944C1" w:rsidP="00B13284">
      <w:pPr>
        <w:jc w:val="left"/>
        <w:rPr>
          <w:rFonts w:cs="Tahoma"/>
          <w:sz w:val="16"/>
          <w:szCs w:val="16"/>
        </w:rPr>
      </w:pPr>
    </w:p>
    <w:p w14:paraId="33C5E130" w14:textId="77777777" w:rsidR="005944C1" w:rsidRDefault="005944C1" w:rsidP="005944C1">
      <w:pPr>
        <w:rPr>
          <w:lang w:val="el-GR"/>
        </w:rPr>
      </w:pPr>
    </w:p>
    <w:p w14:paraId="0E8194BE" w14:textId="33BE7C8B" w:rsidR="005944C1" w:rsidRPr="00FC0BE5" w:rsidRDefault="005944C1" w:rsidP="005944C1">
      <w:pPr>
        <w:pStyle w:val="20"/>
        <w:rPr>
          <w:rFonts w:ascii="Tahoma" w:hAnsi="Tahoma" w:cs="Tahoma"/>
          <w:sz w:val="22"/>
          <w:lang w:val="el-GR"/>
        </w:rPr>
      </w:pPr>
      <w:bookmarkStart w:id="558" w:name="_Toc83807933"/>
      <w:r w:rsidRPr="00FC0BE5">
        <w:rPr>
          <w:rFonts w:ascii="Tahoma" w:hAnsi="Tahoma" w:cs="Tahoma"/>
          <w:sz w:val="22"/>
          <w:lang w:val="el-GR"/>
        </w:rPr>
        <w:t xml:space="preserve">ΠΑΡΑΡΤΗΜΑ </w:t>
      </w:r>
      <w:r>
        <w:rPr>
          <w:rFonts w:ascii="Tahoma" w:hAnsi="Tahoma" w:cs="Tahoma"/>
          <w:sz w:val="22"/>
          <w:lang w:val="el-GR"/>
        </w:rPr>
        <w:t>ΙΧ</w:t>
      </w:r>
      <w:r w:rsidRPr="00FC0BE5">
        <w:rPr>
          <w:rFonts w:ascii="Tahoma" w:hAnsi="Tahoma" w:cs="Tahoma"/>
          <w:sz w:val="22"/>
          <w:lang w:val="el-GR"/>
        </w:rPr>
        <w:t xml:space="preserve"> – </w:t>
      </w:r>
      <w:r w:rsidRPr="005944C1">
        <w:rPr>
          <w:rFonts w:ascii="Tahoma" w:hAnsi="Tahoma" w:cs="Tahoma"/>
          <w:sz w:val="22"/>
          <w:lang w:val="el-GR"/>
        </w:rPr>
        <w:t>ΕΝΗΜΕΡΩΣΗ ΓΙΑ ΤΗΝ ΕΠΕΞΕΡΓΑΣΙΑ ΠΡΟΣΩΠΙΚΩΝ ΔΕΔΟΜΕΝΩΝ</w:t>
      </w:r>
      <w:bookmarkEnd w:id="558"/>
    </w:p>
    <w:p w14:paraId="5B112B44" w14:textId="77777777" w:rsidR="005944C1" w:rsidRPr="00821852" w:rsidRDefault="005944C1" w:rsidP="005944C1">
      <w:pPr>
        <w:rPr>
          <w:lang w:val="el-GR"/>
        </w:rPr>
      </w:pPr>
      <w:r w:rsidRPr="00821852">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3CB5B395" w14:textId="77777777" w:rsidR="005944C1" w:rsidRPr="00821852" w:rsidRDefault="005944C1" w:rsidP="005944C1">
      <w:pPr>
        <w:rPr>
          <w:lang w:val="el-GR"/>
        </w:rPr>
      </w:pPr>
      <w:r w:rsidRPr="00821852">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21B739D7" w14:textId="77777777" w:rsidR="005944C1" w:rsidRPr="00821852" w:rsidRDefault="005944C1" w:rsidP="005944C1">
      <w:pPr>
        <w:rPr>
          <w:lang w:val="el-GR"/>
        </w:rPr>
      </w:pPr>
      <w:r w:rsidRPr="00821852">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0D32B75D" w14:textId="77777777" w:rsidR="005944C1" w:rsidRPr="00821852" w:rsidRDefault="005944C1" w:rsidP="005944C1">
      <w:pPr>
        <w:rPr>
          <w:lang w:val="el-GR"/>
        </w:rPr>
      </w:pPr>
      <w:r w:rsidRPr="00821852">
        <w:rPr>
          <w:lang w:val="el-GR"/>
        </w:rPr>
        <w:t xml:space="preserve">ΙΙΙ. Αποδέκτες των ανωτέρω (υπό Α) δεδομένων στους οποίους κοινοποιούνται είναι: </w:t>
      </w:r>
    </w:p>
    <w:p w14:paraId="6DB11E7C" w14:textId="77777777" w:rsidR="005944C1" w:rsidRPr="00821852" w:rsidRDefault="005944C1" w:rsidP="005944C1">
      <w:pPr>
        <w:rPr>
          <w:lang w:val="el-GR"/>
        </w:rPr>
      </w:pPr>
      <w:r w:rsidRPr="00821852">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3EEB61A0" w14:textId="77777777" w:rsidR="005944C1" w:rsidRPr="00821852" w:rsidRDefault="005944C1" w:rsidP="005944C1">
      <w:pPr>
        <w:rPr>
          <w:lang w:val="el-GR"/>
        </w:rPr>
      </w:pPr>
      <w:r w:rsidRPr="00821852">
        <w:rPr>
          <w:lang w:val="el-GR"/>
        </w:rPr>
        <w:t>(β) Το Δημόσιο, άλλοι δημόσιοι φορείς ή δικαστικές αρχές ή άλλες αρχές ή δικαιοδοτικά όργανα, στο πλαίσιο των αρμοδιοτήτων τους.</w:t>
      </w:r>
    </w:p>
    <w:p w14:paraId="670D0439" w14:textId="77777777" w:rsidR="005944C1" w:rsidRPr="00821852" w:rsidRDefault="005944C1" w:rsidP="005944C1">
      <w:pPr>
        <w:rPr>
          <w:lang w:val="el-GR"/>
        </w:rPr>
      </w:pPr>
      <w:r w:rsidRPr="00821852">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7967FB62" w14:textId="77777777" w:rsidR="005944C1" w:rsidRPr="00821852" w:rsidRDefault="005944C1" w:rsidP="005944C1">
      <w:pPr>
        <w:rPr>
          <w:lang w:val="el-GR"/>
        </w:rPr>
      </w:pPr>
      <w:r>
        <w:t>IV</w:t>
      </w:r>
      <w:r w:rsidRPr="00821852">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2523E866" w14:textId="77777777" w:rsidR="005944C1" w:rsidRPr="00821852" w:rsidRDefault="005944C1" w:rsidP="005944C1">
      <w:pPr>
        <w:rPr>
          <w:lang w:val="el-GR"/>
        </w:rPr>
      </w:pPr>
      <w:r>
        <w:t>V</w:t>
      </w:r>
      <w:r w:rsidRPr="00821852">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6D974607" w14:textId="77777777" w:rsidR="005944C1" w:rsidRPr="00821852" w:rsidRDefault="005944C1" w:rsidP="005944C1">
      <w:pPr>
        <w:rPr>
          <w:lang w:val="el-GR"/>
        </w:rPr>
      </w:pPr>
      <w:r>
        <w:t>VI</w:t>
      </w:r>
      <w:r w:rsidRPr="00821852">
        <w:rPr>
          <w:lang w:val="el-GR"/>
        </w:rPr>
        <w:t xml:space="preserve">. </w:t>
      </w:r>
      <w:r>
        <w:t>H</w:t>
      </w:r>
      <w:r w:rsidRPr="00821852">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5F66647D" w14:textId="77777777" w:rsidR="005944C1" w:rsidRPr="00821852" w:rsidRDefault="005944C1" w:rsidP="005944C1">
      <w:pPr>
        <w:rPr>
          <w:lang w:val="el-GR"/>
        </w:rPr>
      </w:pPr>
    </w:p>
    <w:p w14:paraId="762A099D" w14:textId="77777777" w:rsidR="005944C1" w:rsidRPr="00603221" w:rsidRDefault="005944C1" w:rsidP="005944C1">
      <w:pPr>
        <w:jc w:val="left"/>
        <w:rPr>
          <w:lang w:val="el-GR"/>
        </w:rPr>
      </w:pPr>
    </w:p>
    <w:p w14:paraId="3635BFBE" w14:textId="77777777" w:rsidR="005944C1" w:rsidRPr="00FC0BE5" w:rsidRDefault="005944C1" w:rsidP="00B13284">
      <w:pPr>
        <w:jc w:val="left"/>
        <w:rPr>
          <w:rFonts w:cs="Tahoma"/>
          <w:szCs w:val="22"/>
          <w:lang w:val="el-GR"/>
        </w:rPr>
      </w:pPr>
    </w:p>
    <w:sectPr w:rsidR="005944C1" w:rsidRPr="00FC0BE5" w:rsidSect="00317788">
      <w:headerReference w:type="default" r:id="rId33"/>
      <w:footerReference w:type="default" r:id="rId34"/>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E6C732" w14:textId="77777777" w:rsidR="00CD40AD" w:rsidRDefault="00CD40AD">
      <w:pPr>
        <w:spacing w:after="0"/>
      </w:pPr>
      <w:r>
        <w:separator/>
      </w:r>
    </w:p>
  </w:endnote>
  <w:endnote w:type="continuationSeparator" w:id="0">
    <w:p w14:paraId="3170DF25" w14:textId="77777777" w:rsidR="00CD40AD" w:rsidRDefault="00CD40AD">
      <w:pPr>
        <w:spacing w:after="0"/>
      </w:pPr>
      <w:r>
        <w:continuationSeparator/>
      </w:r>
    </w:p>
  </w:endnote>
  <w:endnote w:type="continuationNotice" w:id="1">
    <w:p w14:paraId="32BBA731" w14:textId="77777777" w:rsidR="00CD40AD" w:rsidRDefault="00CD40A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charset w:val="00"/>
    <w:family w:val="auto"/>
    <w:pitch w:val="variable"/>
  </w:font>
  <w:font w:name="Angsana New">
    <w:panose1 w:val="02020603050405020304"/>
    <w:charset w:val="DE"/>
    <w:family w:val="roman"/>
    <w:notTrueType/>
    <w:pitch w:val="variable"/>
    <w:sig w:usb0="01000001" w:usb1="00000000" w:usb2="00000000" w:usb3="00000000" w:csb0="00010000"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roadway">
    <w:panose1 w:val="04040905080B02020502"/>
    <w:charset w:val="00"/>
    <w:family w:val="decorativ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Liberation Sans">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Trebuchet MS">
    <w:panose1 w:val="020B0603020202020204"/>
    <w:charset w:val="A1"/>
    <w:family w:val="swiss"/>
    <w:pitch w:val="variable"/>
    <w:sig w:usb0="00000687" w:usb1="00000000" w:usb2="00000000" w:usb3="00000000" w:csb0="0000009F" w:csb1="00000000"/>
  </w:font>
  <w:font w:name="Microsoft Sans Serif">
    <w:panose1 w:val="020B0604020202020204"/>
    <w:charset w:val="A1"/>
    <w:family w:val="swiss"/>
    <w:pitch w:val="variable"/>
    <w:sig w:usb0="E5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A1"/>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Look w:val="00A0" w:firstRow="1" w:lastRow="0" w:firstColumn="1" w:lastColumn="0" w:noHBand="0" w:noVBand="0"/>
    </w:tblPr>
    <w:tblGrid>
      <w:gridCol w:w="8747"/>
      <w:gridCol w:w="1108"/>
    </w:tblGrid>
    <w:tr w:rsidR="00CD40AD" w14:paraId="4E5457F9" w14:textId="77777777" w:rsidTr="003700D9">
      <w:tc>
        <w:tcPr>
          <w:tcW w:w="8747" w:type="dxa"/>
          <w:tcBorders>
            <w:top w:val="single" w:sz="4" w:space="0" w:color="auto"/>
          </w:tcBorders>
        </w:tcPr>
        <w:p w14:paraId="169DABE9" w14:textId="15AF2BCB" w:rsidR="00CD40AD" w:rsidRPr="00834763" w:rsidRDefault="00CD40AD" w:rsidP="006B55CD">
          <w:pPr>
            <w:pStyle w:val="af3"/>
            <w:spacing w:after="0"/>
            <w:rPr>
              <w:rStyle w:val="a4"/>
              <w:lang w:val="el-GR"/>
            </w:rPr>
          </w:pPr>
          <w:r w:rsidRPr="00834763">
            <w:rPr>
              <w:rStyle w:val="a4"/>
              <w:lang w:val="el-GR"/>
            </w:rPr>
            <w:t xml:space="preserve">Κοινωνία της Πληροφορίας </w:t>
          </w:r>
          <w:r>
            <w:rPr>
              <w:rStyle w:val="a4"/>
              <w:lang w:val="el-GR"/>
            </w:rPr>
            <w:t>Μ.</w:t>
          </w:r>
          <w:r w:rsidRPr="00834763">
            <w:rPr>
              <w:rStyle w:val="a4"/>
              <w:lang w:val="el-GR"/>
            </w:rPr>
            <w:t xml:space="preserve">Α.Ε. </w:t>
          </w:r>
        </w:p>
      </w:tc>
      <w:tc>
        <w:tcPr>
          <w:tcW w:w="1108" w:type="dxa"/>
          <w:tcBorders>
            <w:top w:val="single" w:sz="4" w:space="0" w:color="auto"/>
          </w:tcBorders>
        </w:tcPr>
        <w:p w14:paraId="39D8D446" w14:textId="22A34DFB" w:rsidR="00CD40AD" w:rsidRDefault="00CD40AD" w:rsidP="006B55CD">
          <w:pPr>
            <w:pStyle w:val="af3"/>
            <w:spacing w:after="0"/>
            <w:rPr>
              <w:rStyle w:val="a4"/>
            </w:rPr>
          </w:pPr>
          <w:r>
            <w:rPr>
              <w:rStyle w:val="a4"/>
            </w:rPr>
            <w:fldChar w:fldCharType="begin"/>
          </w:r>
          <w:r>
            <w:rPr>
              <w:rStyle w:val="a4"/>
            </w:rPr>
            <w:instrText xml:space="preserve"> PAGE </w:instrText>
          </w:r>
          <w:r>
            <w:rPr>
              <w:rStyle w:val="a4"/>
            </w:rPr>
            <w:fldChar w:fldCharType="separate"/>
          </w:r>
          <w:r w:rsidR="00065673">
            <w:rPr>
              <w:rStyle w:val="a4"/>
              <w:noProof/>
            </w:rPr>
            <w:t>5</w:t>
          </w:r>
          <w:r>
            <w:rPr>
              <w:rStyle w:val="a4"/>
            </w:rPr>
            <w:fldChar w:fldCharType="end"/>
          </w:r>
          <w:r>
            <w:rPr>
              <w:rStyle w:val="a4"/>
            </w:rPr>
            <w:t xml:space="preserve"> - </w:t>
          </w:r>
          <w:r>
            <w:rPr>
              <w:rStyle w:val="a4"/>
            </w:rPr>
            <w:fldChar w:fldCharType="begin"/>
          </w:r>
          <w:r>
            <w:rPr>
              <w:rStyle w:val="a4"/>
            </w:rPr>
            <w:instrText xml:space="preserve"> NUMPAGES </w:instrText>
          </w:r>
          <w:r>
            <w:rPr>
              <w:rStyle w:val="a4"/>
            </w:rPr>
            <w:fldChar w:fldCharType="separate"/>
          </w:r>
          <w:r w:rsidR="00065673">
            <w:rPr>
              <w:rStyle w:val="a4"/>
              <w:noProof/>
            </w:rPr>
            <w:t>163</w:t>
          </w:r>
          <w:r>
            <w:rPr>
              <w:rStyle w:val="a4"/>
            </w:rPr>
            <w:fldChar w:fldCharType="end"/>
          </w:r>
        </w:p>
      </w:tc>
    </w:tr>
  </w:tbl>
  <w:p w14:paraId="14BFBD6E" w14:textId="77777777" w:rsidR="00CD40AD" w:rsidRPr="00603221" w:rsidRDefault="00CD40AD">
    <w:pPr>
      <w:pStyle w:val="af3"/>
      <w:rPr>
        <w:rFonts w:cs="Tahoma"/>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0A0" w:firstRow="1" w:lastRow="0" w:firstColumn="1" w:lastColumn="0" w:noHBand="0" w:noVBand="0"/>
    </w:tblPr>
    <w:tblGrid>
      <w:gridCol w:w="8331"/>
      <w:gridCol w:w="1307"/>
    </w:tblGrid>
    <w:tr w:rsidR="00CD40AD" w:rsidRPr="0064231C" w14:paraId="07D5BD93" w14:textId="77777777" w:rsidTr="003700D9">
      <w:tc>
        <w:tcPr>
          <w:tcW w:w="4322" w:type="pct"/>
        </w:tcPr>
        <w:p w14:paraId="731693C7" w14:textId="5D7D34A1" w:rsidR="00CD40AD" w:rsidRPr="00094763" w:rsidRDefault="00CD40AD" w:rsidP="00D81616">
          <w:pPr>
            <w:pStyle w:val="af3"/>
            <w:jc w:val="left"/>
            <w:rPr>
              <w:rStyle w:val="a4"/>
              <w:lang w:val="pt-BR"/>
            </w:rPr>
          </w:pPr>
          <w:r w:rsidRPr="006F705A">
            <w:rPr>
              <w:rStyle w:val="a4"/>
              <w:lang w:val="el-GR"/>
            </w:rPr>
            <w:t xml:space="preserve">Κοινωνία της Πληροφορίας </w:t>
          </w:r>
          <w:r>
            <w:rPr>
              <w:rStyle w:val="a4"/>
              <w:lang w:val="el-GR"/>
            </w:rPr>
            <w:t>Μ.</w:t>
          </w:r>
          <w:r w:rsidRPr="006F705A">
            <w:rPr>
              <w:rStyle w:val="a4"/>
              <w:lang w:val="el-GR"/>
            </w:rPr>
            <w:t xml:space="preserve">Α.Ε.  </w:t>
          </w:r>
        </w:p>
      </w:tc>
      <w:tc>
        <w:tcPr>
          <w:tcW w:w="678" w:type="pct"/>
        </w:tcPr>
        <w:p w14:paraId="44303107" w14:textId="031E9B9D" w:rsidR="00CD40AD" w:rsidRPr="0064231C" w:rsidRDefault="00CD40AD" w:rsidP="00D81616">
          <w:pPr>
            <w:pStyle w:val="af3"/>
            <w:rPr>
              <w:rStyle w:val="a4"/>
            </w:rPr>
          </w:pPr>
          <w:r w:rsidRPr="0064231C">
            <w:rPr>
              <w:rStyle w:val="a4"/>
            </w:rPr>
            <w:fldChar w:fldCharType="begin"/>
          </w:r>
          <w:r w:rsidRPr="0064231C">
            <w:rPr>
              <w:rStyle w:val="a4"/>
            </w:rPr>
            <w:instrText xml:space="preserve"> PAGE </w:instrText>
          </w:r>
          <w:r w:rsidRPr="0064231C">
            <w:rPr>
              <w:rStyle w:val="a4"/>
            </w:rPr>
            <w:fldChar w:fldCharType="separate"/>
          </w:r>
          <w:r w:rsidR="00065673">
            <w:rPr>
              <w:rStyle w:val="a4"/>
              <w:noProof/>
            </w:rPr>
            <w:t>142</w:t>
          </w:r>
          <w:r w:rsidRPr="0064231C">
            <w:rPr>
              <w:rStyle w:val="a4"/>
            </w:rPr>
            <w:fldChar w:fldCharType="end"/>
          </w:r>
          <w:r w:rsidRPr="0064231C">
            <w:rPr>
              <w:rStyle w:val="a4"/>
            </w:rPr>
            <w:t xml:space="preserve"> - </w:t>
          </w:r>
          <w:r w:rsidRPr="0064231C">
            <w:rPr>
              <w:rStyle w:val="a4"/>
            </w:rPr>
            <w:fldChar w:fldCharType="begin"/>
          </w:r>
          <w:r w:rsidRPr="0064231C">
            <w:rPr>
              <w:rStyle w:val="a4"/>
            </w:rPr>
            <w:instrText xml:space="preserve"> NUMPAGES </w:instrText>
          </w:r>
          <w:r w:rsidRPr="0064231C">
            <w:rPr>
              <w:rStyle w:val="a4"/>
            </w:rPr>
            <w:fldChar w:fldCharType="separate"/>
          </w:r>
          <w:r w:rsidR="00065673">
            <w:rPr>
              <w:rStyle w:val="a4"/>
              <w:noProof/>
            </w:rPr>
            <w:t>163</w:t>
          </w:r>
          <w:r w:rsidRPr="0064231C">
            <w:rPr>
              <w:rStyle w:val="a4"/>
            </w:rPr>
            <w:fldChar w:fldCharType="end"/>
          </w:r>
        </w:p>
      </w:tc>
    </w:tr>
  </w:tbl>
  <w:p w14:paraId="2DD676B0" w14:textId="77777777" w:rsidR="00CD40AD" w:rsidRPr="0064231C" w:rsidRDefault="00CD40AD" w:rsidP="00D81616">
    <w:pPr>
      <w:pStyle w:val="af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CD9FFF" w14:textId="77777777" w:rsidR="00CD40AD" w:rsidRDefault="00CD40AD">
    <w:pPr>
      <w:pStyle w:val="af3"/>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CD40AD" w14:paraId="4422C396" w14:textId="77777777" w:rsidTr="003700D9">
      <w:tc>
        <w:tcPr>
          <w:tcW w:w="8747" w:type="dxa"/>
          <w:tcBorders>
            <w:top w:val="single" w:sz="4" w:space="0" w:color="auto"/>
          </w:tcBorders>
        </w:tcPr>
        <w:p w14:paraId="1B7FFB31" w14:textId="4403DD56" w:rsidR="00CD40AD" w:rsidRPr="00834763" w:rsidRDefault="00CD40AD" w:rsidP="006B55CD">
          <w:pPr>
            <w:pStyle w:val="af3"/>
            <w:spacing w:after="0"/>
            <w:rPr>
              <w:rStyle w:val="a4"/>
              <w:lang w:val="el-GR"/>
            </w:rPr>
          </w:pPr>
          <w:r w:rsidRPr="00834763">
            <w:rPr>
              <w:rStyle w:val="a4"/>
              <w:lang w:val="el-GR"/>
            </w:rPr>
            <w:t xml:space="preserve">Κοινωνία της Πληροφορίας </w:t>
          </w:r>
          <w:r>
            <w:rPr>
              <w:rStyle w:val="a4"/>
              <w:lang w:val="el-GR"/>
            </w:rPr>
            <w:t>Μ.</w:t>
          </w:r>
          <w:r w:rsidRPr="00834763">
            <w:rPr>
              <w:rStyle w:val="a4"/>
              <w:lang w:val="el-GR"/>
            </w:rPr>
            <w:t xml:space="preserve">Α.Ε. </w:t>
          </w:r>
        </w:p>
      </w:tc>
      <w:tc>
        <w:tcPr>
          <w:tcW w:w="1108" w:type="dxa"/>
          <w:tcBorders>
            <w:top w:val="single" w:sz="4" w:space="0" w:color="auto"/>
          </w:tcBorders>
        </w:tcPr>
        <w:p w14:paraId="17D43C87" w14:textId="4DDDA99B" w:rsidR="00CD40AD" w:rsidRDefault="00CD40AD" w:rsidP="006B55CD">
          <w:pPr>
            <w:pStyle w:val="af3"/>
            <w:spacing w:after="0"/>
            <w:rPr>
              <w:rStyle w:val="a4"/>
            </w:rPr>
          </w:pPr>
          <w:r>
            <w:rPr>
              <w:rStyle w:val="a4"/>
            </w:rPr>
            <w:fldChar w:fldCharType="begin"/>
          </w:r>
          <w:r>
            <w:rPr>
              <w:rStyle w:val="a4"/>
            </w:rPr>
            <w:instrText xml:space="preserve"> PAGE </w:instrText>
          </w:r>
          <w:r>
            <w:rPr>
              <w:rStyle w:val="a4"/>
            </w:rPr>
            <w:fldChar w:fldCharType="separate"/>
          </w:r>
          <w:r w:rsidR="00065673">
            <w:rPr>
              <w:rStyle w:val="a4"/>
              <w:noProof/>
            </w:rPr>
            <w:t>152</w:t>
          </w:r>
          <w:r>
            <w:rPr>
              <w:rStyle w:val="a4"/>
            </w:rPr>
            <w:fldChar w:fldCharType="end"/>
          </w:r>
          <w:r>
            <w:rPr>
              <w:rStyle w:val="a4"/>
            </w:rPr>
            <w:t xml:space="preserve"> - </w:t>
          </w:r>
          <w:r>
            <w:rPr>
              <w:rStyle w:val="a4"/>
            </w:rPr>
            <w:fldChar w:fldCharType="begin"/>
          </w:r>
          <w:r>
            <w:rPr>
              <w:rStyle w:val="a4"/>
            </w:rPr>
            <w:instrText xml:space="preserve"> NUMPAGES </w:instrText>
          </w:r>
          <w:r>
            <w:rPr>
              <w:rStyle w:val="a4"/>
            </w:rPr>
            <w:fldChar w:fldCharType="separate"/>
          </w:r>
          <w:r w:rsidR="00065673">
            <w:rPr>
              <w:rStyle w:val="a4"/>
              <w:noProof/>
            </w:rPr>
            <w:t>163</w:t>
          </w:r>
          <w:r>
            <w:rPr>
              <w:rStyle w:val="a4"/>
            </w:rPr>
            <w:fldChar w:fldCharType="end"/>
          </w:r>
        </w:p>
      </w:tc>
    </w:tr>
  </w:tbl>
  <w:p w14:paraId="04B62258" w14:textId="77777777" w:rsidR="00CD40AD" w:rsidRDefault="00CD40AD">
    <w:pPr>
      <w:pStyle w:val="af3"/>
      <w:spacing w:after="0"/>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287E4B" w14:textId="00576BD2" w:rsidR="00CD40AD" w:rsidRDefault="00CD40AD">
    <w:pPr>
      <w:pStyle w:val="af3"/>
      <w:jc w:val="center"/>
    </w:pPr>
    <w:r>
      <w:fldChar w:fldCharType="begin"/>
    </w:r>
    <w:r>
      <w:instrText>PAGE</w:instrText>
    </w:r>
    <w:r>
      <w:fldChar w:fldCharType="separate"/>
    </w:r>
    <w:r w:rsidR="00065673">
      <w:rPr>
        <w:noProof/>
      </w:rPr>
      <w:t>163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ADDC85" w14:textId="77777777" w:rsidR="00CD40AD" w:rsidRDefault="00CD40AD">
      <w:pPr>
        <w:spacing w:after="0"/>
      </w:pPr>
      <w:r>
        <w:separator/>
      </w:r>
    </w:p>
  </w:footnote>
  <w:footnote w:type="continuationSeparator" w:id="0">
    <w:p w14:paraId="2AC78928" w14:textId="77777777" w:rsidR="00CD40AD" w:rsidRDefault="00CD40AD">
      <w:pPr>
        <w:spacing w:after="0"/>
      </w:pPr>
      <w:r>
        <w:continuationSeparator/>
      </w:r>
    </w:p>
  </w:footnote>
  <w:footnote w:type="continuationNotice" w:id="1">
    <w:p w14:paraId="57523F88" w14:textId="77777777" w:rsidR="00CD40AD" w:rsidRDefault="00CD40AD">
      <w:pPr>
        <w:spacing w:after="0"/>
      </w:pPr>
    </w:p>
  </w:footnote>
  <w:footnote w:id="2">
    <w:p w14:paraId="70DFCAC6" w14:textId="77777777" w:rsidR="00CD40AD" w:rsidRPr="00BD65F6" w:rsidRDefault="00CD40AD" w:rsidP="004073DD">
      <w:pPr>
        <w:pStyle w:val="af5"/>
        <w:rPr>
          <w:lang w:val="el-GR"/>
        </w:rPr>
      </w:pPr>
      <w:r>
        <w:rPr>
          <w:rStyle w:val="0"/>
        </w:rPr>
        <w:footnoteRef/>
      </w:r>
      <w:r w:rsidRPr="00BD65F6">
        <w:rPr>
          <w:lang w:val="el-GR"/>
        </w:rPr>
        <w:t xml:space="preserve"> </w:t>
      </w:r>
      <w:r>
        <w:rPr>
          <w:lang w:val="el-GR"/>
        </w:rPr>
        <w:t xml:space="preserve"> </w:t>
      </w:r>
      <w:r>
        <w:rPr>
          <w:lang w:val="el-GR"/>
        </w:rPr>
        <w:tab/>
      </w:r>
      <w:r w:rsidRPr="00303AE1">
        <w:rPr>
          <w:lang w:val="el-GR"/>
        </w:rPr>
        <w:t>Πρβλ. σχετικά, σελ. 8 της Ανακοίνωσης της Επιτροπής C (2019) 5494 final «Κατευθυντήριες γραμμές για τη συμμετοχή προσφερόντων και αγαθών από τρίτες χώρες στην αγορά δημοσίων συμβάσεων της ΕΕ»</w:t>
      </w:r>
      <w:r>
        <w:rPr>
          <w:lang w:val="el-GR"/>
        </w:rPr>
        <w:t>.</w:t>
      </w:r>
    </w:p>
  </w:footnote>
  <w:footnote w:id="3">
    <w:p w14:paraId="39010937" w14:textId="77777777" w:rsidR="00CD40AD" w:rsidRPr="006B2C94" w:rsidRDefault="00CD40AD" w:rsidP="000A6E99">
      <w:pPr>
        <w:pStyle w:val="af5"/>
        <w:rPr>
          <w:lang w:val="el-GR"/>
        </w:rPr>
      </w:pPr>
      <w:r>
        <w:rPr>
          <w:rStyle w:val="a5"/>
        </w:rPr>
        <w:footnoteRef/>
      </w:r>
      <w:r>
        <w:rPr>
          <w:rFonts w:ascii="Cambria" w:hAnsi="Cambria" w:cs="Cambria"/>
          <w:szCs w:val="18"/>
          <w:lang w:val="el-GR"/>
        </w:rPr>
        <w:tab/>
        <w:t>Πρβ. άρθρο 72 παρ. 1 του ν. 4412/2016, όπως τροποποιήθηκε με την περ. 4 του άρθρου 107 του ν. 4497/2017 (Α' 171).</w:t>
      </w:r>
    </w:p>
    <w:p w14:paraId="77CB62D0" w14:textId="77777777" w:rsidR="00CD40AD" w:rsidRPr="006B2C94" w:rsidRDefault="00CD40AD" w:rsidP="000A6E99">
      <w:pPr>
        <w:pStyle w:val="af5"/>
        <w:rPr>
          <w:lang w:val="el-GR"/>
        </w:rPr>
      </w:pPr>
    </w:p>
  </w:footnote>
  <w:footnote w:id="4">
    <w:p w14:paraId="4B6D910C" w14:textId="77777777" w:rsidR="00CD40AD" w:rsidRPr="006B2C94" w:rsidRDefault="00CD40AD" w:rsidP="000A6E99">
      <w:pPr>
        <w:pStyle w:val="af5"/>
        <w:rPr>
          <w:lang w:val="el-GR"/>
        </w:rPr>
      </w:pPr>
      <w:r>
        <w:rPr>
          <w:rStyle w:val="a5"/>
        </w:rPr>
        <w:footnoteRef/>
      </w:r>
      <w:r>
        <w:rPr>
          <w:lang w:val="el-GR"/>
        </w:rPr>
        <w:tab/>
      </w:r>
      <w:r w:rsidRPr="006F5660">
        <w:rPr>
          <w:lang w:val="el-GR" w:bidi="en-US"/>
        </w:rPr>
        <w:t>Α</w:t>
      </w:r>
      <w:r w:rsidRPr="006F5660">
        <w:rPr>
          <w:lang w:val="el-GR"/>
        </w:rPr>
        <w:t>πό τις 2-5-2019, παρέχεται η νέα ηλεκτρονική υπηρεσία </w:t>
      </w:r>
      <w:hyperlink r:id="rId1" w:tgtFrame="_blank" w:history="1">
        <w:r w:rsidRPr="006F5660">
          <w:rPr>
            <w:rStyle w:val="-"/>
            <w:lang w:val="el-GR"/>
          </w:rPr>
          <w:t>Promitheus ESPDint </w:t>
        </w:r>
      </w:hyperlink>
      <w:r w:rsidRPr="006F5660">
        <w:rPr>
          <w:lang w:val="el-GR"/>
        </w:rPr>
        <w:t>(</w:t>
      </w:r>
      <w:hyperlink r:id="rId2" w:tgtFrame="_blank" w:history="1">
        <w:r w:rsidRPr="006F5660">
          <w:rPr>
            <w:rStyle w:val="-"/>
            <w:lang w:val="el-GR"/>
          </w:rPr>
          <w:t>https://espdint.eprocurement.gov.gr/</w:t>
        </w:r>
      </w:hyperlink>
      <w:r w:rsidRPr="006F5660">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3" w:history="1">
        <w:r w:rsidRPr="006F5660">
          <w:rPr>
            <w:rStyle w:val="-"/>
            <w:lang w:val="el-GR" w:bidi="en-US"/>
          </w:rPr>
          <w:t>www</w:t>
        </w:r>
        <w:r w:rsidRPr="006F5660">
          <w:rPr>
            <w:rStyle w:val="-"/>
            <w:lang w:val="el-GR"/>
          </w:rPr>
          <w:t>.</w:t>
        </w:r>
        <w:r w:rsidRPr="006F5660">
          <w:rPr>
            <w:rStyle w:val="-"/>
            <w:lang w:val="el-GR" w:bidi="en-US"/>
          </w:rPr>
          <w:t>promitheus</w:t>
        </w:r>
        <w:r w:rsidRPr="006F5660">
          <w:rPr>
            <w:rStyle w:val="-"/>
            <w:lang w:val="el-GR"/>
          </w:rPr>
          <w:t>.</w:t>
        </w:r>
        <w:r w:rsidRPr="006F5660">
          <w:rPr>
            <w:rStyle w:val="-"/>
            <w:lang w:val="el-GR" w:bidi="en-US"/>
          </w:rPr>
          <w:t>gov</w:t>
        </w:r>
        <w:r w:rsidRPr="006F5660">
          <w:rPr>
            <w:rStyle w:val="-"/>
            <w:lang w:val="el-GR"/>
          </w:rPr>
          <w:t>.</w:t>
        </w:r>
        <w:r w:rsidRPr="006F5660">
          <w:rPr>
            <w:rStyle w:val="-"/>
            <w:lang w:val="el-GR" w:bidi="en-US"/>
          </w:rPr>
          <w:t>gr</w:t>
        </w:r>
      </w:hyperlink>
      <w:r w:rsidRPr="006F5660">
        <w:rPr>
          <w:lang w:val="el-GR"/>
        </w:rPr>
        <w:t xml:space="preserve"> Πρβλ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  κείμενο του Εκτελεστικού Κανονισμού</w:t>
      </w:r>
      <w:r>
        <w:rPr>
          <w:lang w:val="el-GR"/>
        </w:rPr>
        <w:t>.</w:t>
      </w:r>
      <w:r w:rsidRPr="006F5660">
        <w:rPr>
          <w:lang w:val="el-GR"/>
        </w:rPr>
        <w:t xml:space="preserve"> Μπορείτε να δείτε το σχετικό Διορθωτικό στην ακόλουθη διαδρομή </w:t>
      </w:r>
      <w:hyperlink r:id="rId4" w:history="1">
        <w:r w:rsidRPr="006F5660">
          <w:rPr>
            <w:rStyle w:val="-"/>
            <w:lang w:val="el-GR"/>
          </w:rPr>
          <w:t>https://eur-lex.europa.eu/legal-content/EL/TXT/HTML/?uri=CELEX:32016R0007R(01)&amp;from=EL</w:t>
        </w:r>
      </w:hyperlink>
      <w:r>
        <w:rPr>
          <w:lang w:val="el-GR"/>
        </w:rPr>
        <w:t xml:space="preserve">  </w:t>
      </w:r>
    </w:p>
  </w:footnote>
  <w:footnote w:id="5">
    <w:p w14:paraId="4904C2B4" w14:textId="77777777" w:rsidR="00CD40AD" w:rsidRPr="00BD65F6" w:rsidRDefault="00CD40AD" w:rsidP="000A6E99">
      <w:pPr>
        <w:pStyle w:val="af5"/>
        <w:rPr>
          <w:lang w:val="el-GR"/>
        </w:rPr>
      </w:pPr>
      <w:r>
        <w:rPr>
          <w:rStyle w:val="0"/>
        </w:rPr>
        <w:footnoteRef/>
      </w:r>
      <w:r w:rsidRPr="00BD65F6">
        <w:rPr>
          <w:lang w:val="el-GR"/>
        </w:rPr>
        <w:t xml:space="preserve"> </w:t>
      </w:r>
      <w:r>
        <w:rPr>
          <w:lang w:val="el-GR"/>
        </w:rPr>
        <w:tab/>
      </w:r>
      <w:r w:rsidRPr="00BD65F6">
        <w:rPr>
          <w:lang w:val="el-GR"/>
        </w:rPr>
        <w:t>Παρ. 1 του άρθρου 79 του ν. 4412/2016, όπως τροποποιήθηκε με την παρ. 5 του άρθρου 235 του ν. 4635/2019.</w:t>
      </w:r>
    </w:p>
  </w:footnote>
  <w:footnote w:id="6">
    <w:p w14:paraId="352738D6" w14:textId="77777777" w:rsidR="00CD40AD" w:rsidRPr="0029307B" w:rsidRDefault="00CD40AD" w:rsidP="00EE182C">
      <w:pPr>
        <w:pStyle w:val="af5"/>
        <w:rPr>
          <w:lang w:val="el-GR"/>
        </w:rPr>
      </w:pPr>
      <w:r>
        <w:rPr>
          <w:rStyle w:val="ac"/>
        </w:rPr>
        <w:footnoteRef/>
      </w:r>
      <w:r w:rsidRPr="0029307B">
        <w:rPr>
          <w:lang w:val="el-GR"/>
        </w:rPr>
        <w:t xml:space="preserve"> </w:t>
      </w:r>
      <w:r>
        <w:rPr>
          <w:lang w:val="el-GR"/>
        </w:rPr>
        <w:tab/>
      </w:r>
      <w:r w:rsidRPr="002127C4">
        <w:rPr>
          <w:color w:val="FF0000"/>
          <w:lang w:val="el-GR"/>
        </w:rPr>
        <w:t xml:space="preserve">Για </w:t>
      </w:r>
      <w:r>
        <w:rPr>
          <w:color w:val="FF0000"/>
          <w:lang w:val="el-GR"/>
        </w:rPr>
        <w:t>τον χρόνο έκδοσης και ισχύος των αποδεικτικών μέσων, πρβλ</w:t>
      </w:r>
      <w:r w:rsidRPr="002127C4">
        <w:rPr>
          <w:color w:val="FF0000"/>
          <w:lang w:val="el-GR"/>
        </w:rPr>
        <w:t xml:space="preserve"> </w:t>
      </w:r>
      <w:r>
        <w:rPr>
          <w:color w:val="FF0000"/>
          <w:lang w:val="el-GR"/>
        </w:rPr>
        <w:t xml:space="preserve">και το </w:t>
      </w:r>
      <w:r w:rsidRPr="002127C4">
        <w:rPr>
          <w:color w:val="FF0000"/>
          <w:lang w:val="el-GR"/>
        </w:rPr>
        <w:t>με αρ πρωτ</w:t>
      </w:r>
      <w:r>
        <w:rPr>
          <w:color w:val="FF0000"/>
          <w:lang w:val="el-GR"/>
        </w:rPr>
        <w:t xml:space="preserve"> 2210/19-04-2019</w:t>
      </w:r>
      <w:r w:rsidRPr="002127C4">
        <w:rPr>
          <w:color w:val="FF0000"/>
          <w:lang w:val="el-GR"/>
        </w:rPr>
        <w:t xml:space="preserve"> (ΑΔΑ </w:t>
      </w:r>
      <w:r>
        <w:rPr>
          <w:color w:val="FF0000"/>
          <w:lang w:val="el-GR"/>
        </w:rPr>
        <w:t>: 66ΓΠΟΞΤΒ-Ζ9Κ</w:t>
      </w:r>
      <w:r w:rsidRPr="002127C4">
        <w:rPr>
          <w:color w:val="FF0000"/>
          <w:lang w:val="el-GR"/>
        </w:rPr>
        <w:t>) έγγραφο της ΕΑΑΔΗΣΥ</w:t>
      </w:r>
      <w:r>
        <w:rPr>
          <w:color w:val="FF0000"/>
          <w:lang w:val="el-GR"/>
        </w:rPr>
        <w:t xml:space="preserve">. </w:t>
      </w:r>
    </w:p>
  </w:footnote>
  <w:footnote w:id="7">
    <w:p w14:paraId="7FBE5216" w14:textId="77777777" w:rsidR="00CD40AD" w:rsidRPr="006B2C94" w:rsidRDefault="00CD40AD" w:rsidP="00694E98">
      <w:pPr>
        <w:pStyle w:val="af5"/>
        <w:rPr>
          <w:lang w:val="el-GR"/>
        </w:rPr>
      </w:pPr>
      <w:r>
        <w:rPr>
          <w:rStyle w:val="a5"/>
        </w:rPr>
        <w:footnoteRef/>
      </w:r>
      <w:r>
        <w:rPr>
          <w:lang w:val="el-GR"/>
        </w:rPr>
        <w:tab/>
        <w:t>Άρθρο 96, παρ. 7 του ν. 4412/2016</w:t>
      </w:r>
    </w:p>
  </w:footnote>
  <w:footnote w:id="8">
    <w:p w14:paraId="43601A64" w14:textId="77777777" w:rsidR="00CD40AD" w:rsidRPr="009C1E20" w:rsidRDefault="00CD40AD" w:rsidP="00694E98">
      <w:pPr>
        <w:pStyle w:val="af5"/>
        <w:rPr>
          <w:lang w:val="el-GR"/>
        </w:rPr>
      </w:pPr>
      <w:r>
        <w:rPr>
          <w:rStyle w:val="ac"/>
        </w:rPr>
        <w:footnoteRef/>
      </w:r>
      <w:r w:rsidRPr="009C1E20">
        <w:rPr>
          <w:lang w:val="el-GR"/>
        </w:rPr>
        <w:t xml:space="preserve">  </w:t>
      </w:r>
      <w:r>
        <w:rPr>
          <w:lang w:val="el-GR"/>
        </w:rPr>
        <w:t xml:space="preserve">    Άρθρο 15 ΚΥΑ ΕΣΗΔΗΣ Προμήθειες και Υπηρεσίες</w:t>
      </w:r>
    </w:p>
  </w:footnote>
  <w:footnote w:id="9">
    <w:p w14:paraId="6CEF0520" w14:textId="77777777" w:rsidR="00CD40AD" w:rsidRPr="001036EA" w:rsidRDefault="00CD40AD" w:rsidP="00314B61">
      <w:pPr>
        <w:pStyle w:val="af5"/>
        <w:ind w:left="426" w:hanging="426"/>
        <w:rPr>
          <w:lang w:val="el-GR"/>
        </w:rPr>
      </w:pPr>
      <w:r>
        <w:rPr>
          <w:rStyle w:val="a9"/>
        </w:rPr>
        <w:footnoteRef/>
      </w:r>
      <w:r>
        <w:rPr>
          <w:lang w:val="el-GR"/>
        </w:rPr>
        <w:tab/>
        <w:t>Άρθρο 90 παρ. 2 και 4 του ν. 4412/2016.</w:t>
      </w:r>
    </w:p>
  </w:footnote>
  <w:footnote w:id="10">
    <w:p w14:paraId="34BB5C6B" w14:textId="77777777" w:rsidR="00CD40AD" w:rsidRPr="00EC0831" w:rsidRDefault="00CD40AD" w:rsidP="00347FE8">
      <w:pPr>
        <w:pStyle w:val="af5"/>
        <w:ind w:left="426" w:hanging="426"/>
        <w:rPr>
          <w:lang w:val="el-GR"/>
        </w:rPr>
      </w:pPr>
      <w:r>
        <w:rPr>
          <w:rStyle w:val="ac"/>
        </w:rPr>
        <w:footnoteRef/>
      </w:r>
      <w:r w:rsidRPr="00EC0831">
        <w:rPr>
          <w:lang w:val="el-GR"/>
        </w:rPr>
        <w:t xml:space="preserve">     </w:t>
      </w:r>
      <w:r w:rsidRPr="00FF640E">
        <w:rPr>
          <w:lang w:val="el-GR"/>
        </w:rPr>
        <w:t>Άρθρο</w:t>
      </w:r>
      <w:r w:rsidRPr="00EC0831">
        <w:rPr>
          <w:lang w:val="el-GR"/>
        </w:rPr>
        <w:t xml:space="preserve"> 100, </w:t>
      </w:r>
      <w:r w:rsidRPr="00FF640E">
        <w:rPr>
          <w:lang w:val="el-GR"/>
        </w:rPr>
        <w:t>παρ</w:t>
      </w:r>
      <w:r w:rsidRPr="00EC0831">
        <w:rPr>
          <w:lang w:val="el-GR"/>
        </w:rPr>
        <w:t xml:space="preserve">. 6 </w:t>
      </w:r>
      <w:r w:rsidRPr="00FF640E">
        <w:rPr>
          <w:lang w:val="el-GR"/>
        </w:rPr>
        <w:t>του</w:t>
      </w:r>
      <w:r w:rsidRPr="00EC0831">
        <w:rPr>
          <w:lang w:val="el-GR"/>
        </w:rPr>
        <w:t xml:space="preserve"> </w:t>
      </w:r>
      <w:r w:rsidRPr="00FF640E">
        <w:rPr>
          <w:lang w:val="el-GR"/>
        </w:rPr>
        <w:t>ν</w:t>
      </w:r>
      <w:r w:rsidRPr="00EC0831">
        <w:rPr>
          <w:lang w:val="el-GR"/>
        </w:rPr>
        <w:t xml:space="preserve">. 4412/2016 </w:t>
      </w:r>
    </w:p>
  </w:footnote>
  <w:footnote w:id="11">
    <w:p w14:paraId="21B960DF" w14:textId="77777777" w:rsidR="00CD40AD" w:rsidRPr="00BD65F6" w:rsidRDefault="00CD40AD" w:rsidP="00314B61">
      <w:pPr>
        <w:pStyle w:val="af5"/>
        <w:rPr>
          <w:lang w:val="el-GR"/>
        </w:rPr>
      </w:pPr>
      <w:r>
        <w:rPr>
          <w:rStyle w:val="a9"/>
        </w:rPr>
        <w:footnoteRef/>
      </w:r>
      <w:r>
        <w:rPr>
          <w:lang w:val="el-GR"/>
        </w:rPr>
        <w:tab/>
        <w:t xml:space="preserve">Το ποσοστό αυτό δεν μπορεί να υπερβαίνει το </w:t>
      </w:r>
      <w:r>
        <w:rPr>
          <w:w w:val="105"/>
          <w:lang w:val="el-GR"/>
        </w:rPr>
        <w:t xml:space="preserve">εκατόν είκοσι τοις εκατό (120%) της ποσότητας </w:t>
      </w:r>
      <w:r>
        <w:rPr>
          <w:lang w:val="el-GR"/>
        </w:rPr>
        <w:t>(παραγρ. 1, άρθρο 105, ν. 4412/2016, όπως αντικαταστάθηκε από το άρθρο 45 του ν. 4782/2021).</w:t>
      </w:r>
    </w:p>
  </w:footnote>
  <w:footnote w:id="12">
    <w:p w14:paraId="071093FB" w14:textId="77777777" w:rsidR="00CD40AD" w:rsidRPr="00BD65F6" w:rsidRDefault="00CD40AD" w:rsidP="00314B61">
      <w:pPr>
        <w:pStyle w:val="af5"/>
        <w:rPr>
          <w:lang w:val="el-GR"/>
        </w:rPr>
      </w:pPr>
      <w:r>
        <w:rPr>
          <w:rStyle w:val="a9"/>
        </w:rPr>
        <w:footnoteRef/>
      </w:r>
      <w:r>
        <w:rPr>
          <w:lang w:val="el-GR"/>
        </w:rPr>
        <w:tab/>
        <w:t>Το ποσοστό αυτό δεν μπορεί να υπερβαίνει το 80% (παραγρ. 1, άρθρο 105, Ν. 4412/2016, όπως αντικαταστάθηκε από το άρθρο 45 του ν. 4782/2021).</w:t>
      </w:r>
    </w:p>
  </w:footnote>
  <w:footnote w:id="13">
    <w:p w14:paraId="7C00E772" w14:textId="77777777" w:rsidR="00CD40AD" w:rsidRPr="00EC0831" w:rsidRDefault="00CD40AD" w:rsidP="00E50F19">
      <w:pPr>
        <w:pStyle w:val="af5"/>
        <w:ind w:left="426" w:hanging="426"/>
        <w:rPr>
          <w:lang w:val="el-GR"/>
        </w:rPr>
      </w:pPr>
      <w:r>
        <w:rPr>
          <w:rStyle w:val="ac"/>
        </w:rPr>
        <w:footnoteRef/>
      </w:r>
      <w:r w:rsidRPr="00EC0831">
        <w:rPr>
          <w:lang w:val="el-GR"/>
        </w:rPr>
        <w:t xml:space="preserve">     </w:t>
      </w:r>
      <w:r w:rsidRPr="00FF640E">
        <w:rPr>
          <w:lang w:val="el-GR"/>
        </w:rPr>
        <w:t>Άρθρο</w:t>
      </w:r>
      <w:r w:rsidRPr="00EC0831">
        <w:rPr>
          <w:lang w:val="el-GR"/>
        </w:rPr>
        <w:t xml:space="preserve"> 100, </w:t>
      </w:r>
      <w:r w:rsidRPr="00FF640E">
        <w:rPr>
          <w:lang w:val="el-GR"/>
        </w:rPr>
        <w:t>παρ</w:t>
      </w:r>
      <w:r w:rsidRPr="00EC0831">
        <w:rPr>
          <w:lang w:val="el-GR"/>
        </w:rPr>
        <w:t xml:space="preserve">. 6 </w:t>
      </w:r>
      <w:r w:rsidRPr="00841073">
        <w:rPr>
          <w:lang w:val="el-GR"/>
        </w:rPr>
        <w:t>του</w:t>
      </w:r>
      <w:r w:rsidRPr="00EC0831">
        <w:rPr>
          <w:lang w:val="el-GR"/>
        </w:rPr>
        <w:t xml:space="preserve"> </w:t>
      </w:r>
      <w:r w:rsidRPr="00841073">
        <w:rPr>
          <w:lang w:val="el-GR"/>
        </w:rPr>
        <w:t>ν</w:t>
      </w:r>
      <w:r w:rsidRPr="00EC0831">
        <w:rPr>
          <w:lang w:val="el-GR"/>
        </w:rPr>
        <w:t xml:space="preserve">. 4412/2016 </w:t>
      </w:r>
    </w:p>
  </w:footnote>
  <w:footnote w:id="14">
    <w:p w14:paraId="66A7A465" w14:textId="77777777" w:rsidR="00CD40AD" w:rsidRPr="00D52587" w:rsidRDefault="00CD40AD" w:rsidP="00B0363F">
      <w:pPr>
        <w:pStyle w:val="af5"/>
        <w:rPr>
          <w:lang w:val="el-GR"/>
        </w:rPr>
      </w:pPr>
      <w:r>
        <w:rPr>
          <w:rStyle w:val="ac"/>
        </w:rPr>
        <w:footnoteRef/>
      </w:r>
      <w:r>
        <w:rPr>
          <w:lang w:val="el-GR"/>
        </w:rPr>
        <w:t xml:space="preserve">     </w:t>
      </w:r>
      <w:r w:rsidRPr="00D52587">
        <w:rPr>
          <w:lang w:val="el-GR"/>
        </w:rPr>
        <w:t xml:space="preserve"> </w:t>
      </w:r>
      <w:r>
        <w:rPr>
          <w:lang w:val="el-GR"/>
        </w:rPr>
        <w:t>Ά</w:t>
      </w:r>
      <w:r w:rsidRPr="00D52587">
        <w:rPr>
          <w:lang w:val="el-GR"/>
        </w:rPr>
        <w:t xml:space="preserve">ρθρο 361 του ν. 4412/2016 και 4 </w:t>
      </w:r>
      <w:r>
        <w:rPr>
          <w:lang w:val="el-GR"/>
        </w:rPr>
        <w:t>π</w:t>
      </w:r>
      <w:r w:rsidRPr="00D52587">
        <w:rPr>
          <w:lang w:val="el-GR"/>
        </w:rPr>
        <w:t>.</w:t>
      </w:r>
      <w:r>
        <w:rPr>
          <w:lang w:val="el-GR"/>
        </w:rPr>
        <w:t>δ</w:t>
      </w:r>
      <w:r w:rsidRPr="00D52587">
        <w:rPr>
          <w:lang w:val="el-GR"/>
        </w:rPr>
        <w:t>. 39/2017</w:t>
      </w:r>
    </w:p>
  </w:footnote>
  <w:footnote w:id="15">
    <w:p w14:paraId="178EA1C5" w14:textId="77777777" w:rsidR="00CD40AD" w:rsidRPr="00827575" w:rsidRDefault="00CD40AD" w:rsidP="00B0363F">
      <w:pPr>
        <w:pStyle w:val="af5"/>
        <w:rPr>
          <w:lang w:val="el-GR"/>
        </w:rPr>
      </w:pPr>
      <w:r>
        <w:rPr>
          <w:rStyle w:val="ac"/>
        </w:rPr>
        <w:footnoteRef/>
      </w:r>
      <w:r w:rsidRPr="00827575">
        <w:rPr>
          <w:lang w:val="el-GR"/>
        </w:rPr>
        <w:t xml:space="preserve"> </w:t>
      </w:r>
      <w:r>
        <w:rPr>
          <w:lang w:val="el-GR"/>
        </w:rPr>
        <w:t xml:space="preserve">     Π</w:t>
      </w:r>
      <w:r w:rsidRPr="0034590B">
        <w:rPr>
          <w:lang w:val="el-GR"/>
        </w:rPr>
        <w:t xml:space="preserve">αρ. </w:t>
      </w:r>
      <w:r>
        <w:rPr>
          <w:lang w:val="el-GR"/>
        </w:rPr>
        <w:t>2</w:t>
      </w:r>
      <w:r w:rsidRPr="0034590B">
        <w:rPr>
          <w:lang w:val="el-GR"/>
        </w:rPr>
        <w:t xml:space="preserve"> του άρθρου 9 </w:t>
      </w:r>
      <w:r>
        <w:rPr>
          <w:lang w:val="el-GR"/>
        </w:rPr>
        <w:t xml:space="preserve">και άρθρο 18 </w:t>
      </w:r>
      <w:r w:rsidRPr="0034590B">
        <w:rPr>
          <w:lang w:val="el-GR"/>
        </w:rPr>
        <w:t>της Κ.Υ.Α. ΕΣΗΔΗΣ Προμήθειες και Υπηρεσίες</w:t>
      </w:r>
    </w:p>
  </w:footnote>
  <w:footnote w:id="16">
    <w:p w14:paraId="5953792F" w14:textId="77777777" w:rsidR="00CD40AD" w:rsidRPr="007C4E1D" w:rsidRDefault="00CD40AD" w:rsidP="008C5BC1">
      <w:pPr>
        <w:pStyle w:val="af5"/>
        <w:rPr>
          <w:lang w:val="el-GR"/>
        </w:rPr>
      </w:pPr>
      <w:r>
        <w:rPr>
          <w:rStyle w:val="ac"/>
        </w:rPr>
        <w:footnoteRef/>
      </w:r>
      <w:r w:rsidRPr="007C4E1D">
        <w:rPr>
          <w:lang w:val="el-GR"/>
        </w:rPr>
        <w:t xml:space="preserve"> Πρβλ. άρθρο 372 παρ. 1 και 2 Ν. 4412/2016</w:t>
      </w:r>
      <w:r>
        <w:rPr>
          <w:lang w:val="el-GR"/>
        </w:rPr>
        <w:t>.</w:t>
      </w:r>
    </w:p>
  </w:footnote>
  <w:footnote w:id="17">
    <w:p w14:paraId="593E2A76" w14:textId="77777777" w:rsidR="00CD40AD" w:rsidRPr="00F40EF3" w:rsidRDefault="00CD40AD" w:rsidP="008C5BC1">
      <w:pPr>
        <w:pStyle w:val="af5"/>
        <w:rPr>
          <w:lang w:val="el-GR"/>
        </w:rPr>
      </w:pPr>
      <w:r>
        <w:rPr>
          <w:rStyle w:val="ac"/>
        </w:rPr>
        <w:footnoteRef/>
      </w:r>
      <w:r w:rsidRPr="00F40EF3">
        <w:rPr>
          <w:lang w:val="el-GR"/>
        </w:rPr>
        <w:t xml:space="preserve"> Πρβλ. άρθρο 372 παρ. 4 του ν. 4412/2016</w:t>
      </w:r>
      <w:r>
        <w:rPr>
          <w:lang w:val="el-GR"/>
        </w:rPr>
        <w:t>.</w:t>
      </w:r>
    </w:p>
  </w:footnote>
  <w:footnote w:id="18">
    <w:p w14:paraId="07F21C5B" w14:textId="77777777" w:rsidR="00CD40AD" w:rsidRPr="00F40EF3" w:rsidRDefault="00CD40AD" w:rsidP="008C5BC1">
      <w:pPr>
        <w:pStyle w:val="af5"/>
        <w:rPr>
          <w:lang w:val="el-GR"/>
        </w:rPr>
      </w:pPr>
      <w:r>
        <w:rPr>
          <w:rStyle w:val="ac"/>
        </w:rPr>
        <w:footnoteRef/>
      </w:r>
      <w:r w:rsidRPr="006A44BE">
        <w:rPr>
          <w:lang w:val="el-GR"/>
        </w:rPr>
        <w:t xml:space="preserve"> Πρβλ άρθρο 372 παρ. 6 του ν. 4412/2016.</w:t>
      </w:r>
    </w:p>
  </w:footnote>
  <w:footnote w:id="19">
    <w:p w14:paraId="7C088048" w14:textId="77777777" w:rsidR="00CD40AD" w:rsidRPr="001F7E31" w:rsidRDefault="00CD40AD" w:rsidP="0010751D">
      <w:pPr>
        <w:pStyle w:val="af5"/>
        <w:rPr>
          <w:lang w:val="el-GR"/>
        </w:rPr>
      </w:pPr>
      <w:r>
        <w:rPr>
          <w:rStyle w:val="ac"/>
        </w:rPr>
        <w:footnoteRef/>
      </w:r>
      <w:r w:rsidRPr="001F7E31">
        <w:rPr>
          <w:lang w:val="el-GR"/>
        </w:rPr>
        <w:t xml:space="preserve"> </w:t>
      </w:r>
      <w:r>
        <w:rPr>
          <w:lang w:val="el-GR"/>
        </w:rPr>
        <w:tab/>
        <w:t xml:space="preserve">Πρβλ. άρθρο 218 του ν.4412/2016, όπως τροποποιήθηκε με το άρθρο 43 παρ. 25, υποπαρ. α του ν. 4605/2019. </w:t>
      </w:r>
    </w:p>
  </w:footnote>
  <w:footnote w:id="20">
    <w:p w14:paraId="1A0626AE" w14:textId="77777777" w:rsidR="00CD40AD" w:rsidRDefault="00CD40AD" w:rsidP="006E4901">
      <w:pPr>
        <w:pStyle w:val="af5"/>
        <w:rPr>
          <w:lang w:val="en-US"/>
        </w:rPr>
      </w:pPr>
      <w:r w:rsidRPr="00022C43">
        <w:rPr>
          <w:rStyle w:val="0"/>
        </w:rPr>
        <w:footnoteRef/>
      </w:r>
      <w:r w:rsidRPr="00333151">
        <w:rPr>
          <w:lang w:val="en-US"/>
        </w:rPr>
        <w:t xml:space="preserve">  </w:t>
      </w:r>
      <w:r w:rsidRPr="00333151">
        <w:rPr>
          <w:lang w:val="en-US"/>
        </w:rPr>
        <w:tab/>
      </w:r>
      <w:r>
        <w:rPr>
          <w:lang w:val="el-GR"/>
        </w:rPr>
        <w:t>Ά</w:t>
      </w:r>
      <w:r w:rsidRPr="00022C43">
        <w:rPr>
          <w:lang w:val="el-GR"/>
        </w:rPr>
        <w:t>ρθρο</w:t>
      </w:r>
      <w:r w:rsidRPr="00333151">
        <w:rPr>
          <w:lang w:val="en-US"/>
        </w:rPr>
        <w:t xml:space="preserve"> 205</w:t>
      </w:r>
      <w:r w:rsidRPr="00022C43">
        <w:rPr>
          <w:lang w:val="el-GR"/>
        </w:rPr>
        <w:t>Α</w:t>
      </w:r>
      <w:r w:rsidRPr="00333151">
        <w:rPr>
          <w:lang w:val="en-US"/>
        </w:rPr>
        <w:t xml:space="preserve"> </w:t>
      </w:r>
      <w:r w:rsidRPr="00022C43">
        <w:rPr>
          <w:lang w:val="el-GR"/>
        </w:rPr>
        <w:t>του</w:t>
      </w:r>
      <w:r w:rsidRPr="00333151">
        <w:rPr>
          <w:lang w:val="en-US"/>
        </w:rPr>
        <w:t xml:space="preserve"> </w:t>
      </w:r>
      <w:r w:rsidRPr="00022C43">
        <w:rPr>
          <w:lang w:val="el-GR"/>
        </w:rPr>
        <w:t>ν</w:t>
      </w:r>
      <w:r w:rsidRPr="00333151">
        <w:rPr>
          <w:lang w:val="en-US"/>
        </w:rPr>
        <w:t>. 4412/2016</w:t>
      </w:r>
    </w:p>
  </w:footnote>
  <w:footnote w:id="21">
    <w:p w14:paraId="14BA52A6" w14:textId="77777777" w:rsidR="00CD40AD" w:rsidRDefault="00CD40AD" w:rsidP="006E4901">
      <w:pPr>
        <w:pStyle w:val="af5"/>
        <w:rPr>
          <w:lang w:val="en-US"/>
        </w:rPr>
      </w:pPr>
    </w:p>
    <w:p w14:paraId="1F2E1BEB" w14:textId="79069E33" w:rsidR="00CD40AD" w:rsidRPr="00EE7F42" w:rsidRDefault="00CD40AD" w:rsidP="006E4901">
      <w:pPr>
        <w:pStyle w:val="af5"/>
        <w:rPr>
          <w:lang w:val="en-US"/>
        </w:rPr>
      </w:pPr>
      <w:r>
        <w:rPr>
          <w:rStyle w:val="ac"/>
        </w:rPr>
        <w:footnoteRef/>
      </w:r>
      <w:r w:rsidRPr="00EE7F42">
        <w:rPr>
          <w:lang w:val="en-US"/>
        </w:rPr>
        <w:t xml:space="preserve"> </w:t>
      </w:r>
      <w:r w:rsidRPr="00603221">
        <w:rPr>
          <w:lang w:val="el-GR"/>
        </w:rPr>
        <w:t>Ως</w:t>
      </w:r>
      <w:r w:rsidRPr="00EE7F42">
        <w:rPr>
          <w:lang w:val="en-US"/>
        </w:rPr>
        <w:t xml:space="preserve"> </w:t>
      </w:r>
      <w:r w:rsidRPr="00603221">
        <w:rPr>
          <w:lang w:val="el-GR"/>
        </w:rPr>
        <w:t>ΘΕΣΕΙΣ</w:t>
      </w:r>
      <w:r w:rsidRPr="00EE7F42">
        <w:rPr>
          <w:lang w:val="en-US"/>
        </w:rPr>
        <w:t xml:space="preserve"> </w:t>
      </w:r>
      <w:r w:rsidRPr="00603221">
        <w:rPr>
          <w:lang w:val="el-GR"/>
        </w:rPr>
        <w:t>ενδεικτικά</w:t>
      </w:r>
      <w:r w:rsidRPr="00EE7F42">
        <w:rPr>
          <w:lang w:val="en-US"/>
        </w:rPr>
        <w:t xml:space="preserve"> </w:t>
      </w:r>
      <w:r w:rsidRPr="00603221">
        <w:rPr>
          <w:lang w:val="el-GR"/>
        </w:rPr>
        <w:t>αναφέρονται</w:t>
      </w:r>
      <w:r w:rsidRPr="00EE7F42">
        <w:rPr>
          <w:lang w:val="en-US"/>
        </w:rPr>
        <w:t xml:space="preserve"> : </w:t>
      </w:r>
      <w:r>
        <w:rPr>
          <w:lang w:val="en-GB"/>
        </w:rPr>
        <w:t>m</w:t>
      </w:r>
      <w:r>
        <w:rPr>
          <w:lang w:val="en-US"/>
        </w:rPr>
        <w:t>anager</w:t>
      </w:r>
      <w:r w:rsidRPr="00EE7F42">
        <w:rPr>
          <w:lang w:val="en-US"/>
        </w:rPr>
        <w:t xml:space="preserve">, </w:t>
      </w:r>
      <w:r>
        <w:rPr>
          <w:lang w:val="en-US"/>
        </w:rPr>
        <w:t>senior</w:t>
      </w:r>
      <w:r w:rsidRPr="00EE7F42">
        <w:rPr>
          <w:lang w:val="en-US"/>
        </w:rPr>
        <w:t xml:space="preserve"> </w:t>
      </w:r>
      <w:r>
        <w:rPr>
          <w:lang w:val="en-US"/>
        </w:rPr>
        <w:t>consultant</w:t>
      </w:r>
      <w:r w:rsidRPr="00EE7F42">
        <w:rPr>
          <w:lang w:val="en-US"/>
        </w:rPr>
        <w:t xml:space="preserve">, </w:t>
      </w:r>
      <w:r>
        <w:rPr>
          <w:lang w:val="en-US"/>
        </w:rPr>
        <w:t>consultant</w:t>
      </w:r>
      <w:r w:rsidRPr="00EE7F42">
        <w:rPr>
          <w:lang w:val="en-US"/>
        </w:rPr>
        <w:t xml:space="preserve">, </w:t>
      </w:r>
      <w:r>
        <w:rPr>
          <w:lang w:val="en-US"/>
        </w:rPr>
        <w:t>business</w:t>
      </w:r>
      <w:r w:rsidRPr="00EE7F42">
        <w:rPr>
          <w:lang w:val="en-US"/>
        </w:rPr>
        <w:t xml:space="preserve"> </w:t>
      </w:r>
      <w:r>
        <w:rPr>
          <w:lang w:val="en-US"/>
        </w:rPr>
        <w:t>expert</w:t>
      </w:r>
      <w:r w:rsidRPr="00EE7F42">
        <w:rPr>
          <w:lang w:val="en-US"/>
        </w:rPr>
        <w:t xml:space="preserve"> </w:t>
      </w:r>
      <w:r w:rsidRPr="00603221">
        <w:rPr>
          <w:lang w:val="el-GR"/>
        </w:rPr>
        <w:t>κλπ</w:t>
      </w:r>
      <w:r w:rsidRPr="00EE7F42">
        <w:rPr>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EB7116" w14:textId="458E4B68" w:rsidR="00CD40AD" w:rsidRPr="001B6985" w:rsidRDefault="00CD40AD" w:rsidP="004A7DA9">
    <w:pPr>
      <w:pBdr>
        <w:bottom w:val="single" w:sz="4" w:space="1" w:color="auto"/>
      </w:pBdr>
      <w:spacing w:after="0"/>
      <w:jc w:val="left"/>
      <w:rPr>
        <w:lang w:val="el-GR"/>
      </w:rPr>
    </w:pPr>
    <w:r w:rsidRPr="00714869">
      <w:rPr>
        <w:rFonts w:cs="Tahoma"/>
        <w:sz w:val="20"/>
        <w:szCs w:val="20"/>
        <w:lang w:val="el-GR"/>
      </w:rPr>
      <w:t>Διακήρυξη Ηλεκτρονικού Ανοικτού (Διεθνούς) Άνω των Ορίων Διαγωνισμού για το Έργο «</w:t>
    </w:r>
    <w:r w:rsidRPr="00FD4711">
      <w:rPr>
        <w:rFonts w:cs="Tahoma"/>
        <w:sz w:val="20"/>
        <w:szCs w:val="20"/>
        <w:lang w:val="el-GR"/>
      </w:rPr>
      <w:t>Απλούστευση διαδικασιών, ψηφιοποίηση φυσικού αρχείου Διεπιστημονικού Οργανισμού Αναγνώρισης Τίτλων Ακαδημαϊκών και Πληροφόρησης (ΔΟΑΤΑΠ) και οργάνωση ψηφιοποιημένης πληρ</w:t>
    </w:r>
    <w:r>
      <w:rPr>
        <w:rFonts w:cs="Tahoma"/>
        <w:sz w:val="20"/>
        <w:szCs w:val="20"/>
        <w:lang w:val="el-GR"/>
      </w:rPr>
      <w:t>οφορίας σε Πληροφοριακό Σύστημα</w:t>
    </w:r>
    <w:r w:rsidRPr="00714869">
      <w:rPr>
        <w:rFonts w:cs="Tahoma"/>
        <w:sz w:val="20"/>
        <w:szCs w:val="20"/>
        <w:lang w:val="el-GR"/>
      </w:rPr>
      <w:t>»</w:t>
    </w:r>
    <w:r w:rsidRPr="00714869" w:rsidDel="00024DF2">
      <w:rPr>
        <w:rFonts w:cs="Tahoma"/>
        <w:sz w:val="20"/>
        <w:szCs w:val="20"/>
        <w:lang w:val="el-GR"/>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90"/>
      <w:gridCol w:w="6266"/>
    </w:tblGrid>
    <w:tr w:rsidR="00CD40AD" w:rsidRPr="00E16A2C" w14:paraId="79309E88" w14:textId="77777777" w:rsidTr="003700D9">
      <w:trPr>
        <w:trHeight w:val="269"/>
      </w:trPr>
      <w:tc>
        <w:tcPr>
          <w:tcW w:w="2928" w:type="dxa"/>
          <w:vMerge w:val="restart"/>
          <w:tcBorders>
            <w:top w:val="nil"/>
            <w:left w:val="nil"/>
            <w:bottom w:val="nil"/>
            <w:right w:val="nil"/>
          </w:tcBorders>
          <w:shd w:val="clear" w:color="auto" w:fill="auto"/>
        </w:tcPr>
        <w:p w14:paraId="2ECB6ECF" w14:textId="41F27860" w:rsidR="00CD40AD" w:rsidRPr="009B336B" w:rsidRDefault="00CD40AD" w:rsidP="009B336B">
          <w:pPr>
            <w:ind w:right="-442"/>
            <w:rPr>
              <w:rFonts w:cs="Tahoma"/>
              <w:b/>
              <w:szCs w:val="22"/>
              <w:lang w:val="en-US"/>
            </w:rPr>
          </w:pPr>
          <w:r>
            <w:rPr>
              <w:noProof/>
              <w:lang w:val="el-GR" w:eastAsia="el-GR"/>
            </w:rPr>
            <w:drawing>
              <wp:inline distT="0" distB="0" distL="0" distR="0" wp14:anchorId="5D7629FA" wp14:editId="19354F4A">
                <wp:extent cx="1762085" cy="543281"/>
                <wp:effectExtent l="0" t="0" r="0" b="9169"/>
                <wp:docPr id="7" name="Picture 3"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9893" t="29432" r="4115" b="30819"/>
                        <a:stretch>
                          <a:fillRect/>
                        </a:stretch>
                      </pic:blipFill>
                      <pic:spPr>
                        <a:xfrm>
                          <a:off x="0" y="0"/>
                          <a:ext cx="1762085" cy="543281"/>
                        </a:xfrm>
                        <a:prstGeom prst="rect">
                          <a:avLst/>
                        </a:prstGeom>
                        <a:noFill/>
                        <a:ln>
                          <a:noFill/>
                          <a:prstDash/>
                        </a:ln>
                      </pic:spPr>
                    </pic:pic>
                  </a:graphicData>
                </a:graphic>
              </wp:inline>
            </w:drawing>
          </w:r>
        </w:p>
      </w:tc>
      <w:tc>
        <w:tcPr>
          <w:tcW w:w="6266" w:type="dxa"/>
          <w:tcBorders>
            <w:top w:val="nil"/>
            <w:left w:val="nil"/>
            <w:bottom w:val="single" w:sz="4" w:space="0" w:color="auto"/>
            <w:right w:val="nil"/>
          </w:tcBorders>
          <w:shd w:val="clear" w:color="auto" w:fill="auto"/>
        </w:tcPr>
        <w:p w14:paraId="4D66BB6A" w14:textId="204931FA" w:rsidR="00CD40AD" w:rsidRPr="009B336B" w:rsidRDefault="00CD40AD" w:rsidP="007D29A9">
          <w:pPr>
            <w:tabs>
              <w:tab w:val="right" w:pos="8306"/>
            </w:tabs>
            <w:spacing w:after="0"/>
            <w:ind w:right="-102"/>
            <w:jc w:val="center"/>
            <w:rPr>
              <w:rFonts w:cs="Tahoma"/>
              <w:sz w:val="18"/>
              <w:szCs w:val="18"/>
              <w:lang w:val="el-GR"/>
            </w:rPr>
          </w:pPr>
          <w:r>
            <w:rPr>
              <w:rFonts w:ascii="Calibri" w:hAnsi="Calibri"/>
              <w:sz w:val="18"/>
              <w:szCs w:val="18"/>
              <w:lang w:val="el-GR"/>
            </w:rPr>
            <w:t>Λεωφ. Συγγρού 194</w:t>
          </w:r>
          <w:r w:rsidRPr="009B336B">
            <w:rPr>
              <w:rFonts w:ascii="Calibri" w:hAnsi="Calibri"/>
              <w:sz w:val="18"/>
              <w:szCs w:val="18"/>
              <w:lang w:val="el-GR"/>
            </w:rPr>
            <w:t>, 1</w:t>
          </w:r>
          <w:r>
            <w:rPr>
              <w:rFonts w:ascii="Calibri" w:hAnsi="Calibri"/>
              <w:sz w:val="18"/>
              <w:szCs w:val="18"/>
              <w:lang w:val="el-GR"/>
            </w:rPr>
            <w:t>76</w:t>
          </w:r>
          <w:r w:rsidRPr="009B336B">
            <w:rPr>
              <w:rFonts w:ascii="Calibri" w:hAnsi="Calibri"/>
              <w:sz w:val="18"/>
              <w:szCs w:val="18"/>
              <w:lang w:val="el-GR"/>
            </w:rPr>
            <w:t xml:space="preserve"> </w:t>
          </w:r>
          <w:r>
            <w:rPr>
              <w:rFonts w:ascii="Calibri" w:hAnsi="Calibri"/>
              <w:sz w:val="18"/>
              <w:szCs w:val="18"/>
              <w:lang w:val="el-GR"/>
            </w:rPr>
            <w:t>71</w:t>
          </w:r>
          <w:r w:rsidRPr="009B336B">
            <w:rPr>
              <w:rFonts w:ascii="Calibri" w:hAnsi="Calibri"/>
              <w:sz w:val="18"/>
              <w:szCs w:val="18"/>
              <w:lang w:val="el-GR"/>
            </w:rPr>
            <w:t xml:space="preserve"> - </w:t>
          </w:r>
          <w:r>
            <w:rPr>
              <w:rFonts w:ascii="Calibri" w:hAnsi="Calibri"/>
              <w:sz w:val="18"/>
              <w:szCs w:val="18"/>
              <w:lang w:val="el-GR"/>
            </w:rPr>
            <w:t xml:space="preserve">Καλλιθέα </w:t>
          </w:r>
          <w:r w:rsidRPr="009B336B">
            <w:rPr>
              <w:rFonts w:ascii="Calibri" w:hAnsi="Calibri"/>
              <w:sz w:val="18"/>
              <w:szCs w:val="18"/>
              <w:lang w:val="el-GR"/>
            </w:rPr>
            <w:t>•</w:t>
          </w:r>
          <w:r>
            <w:rPr>
              <w:rFonts w:ascii="Calibri" w:hAnsi="Calibri"/>
              <w:sz w:val="18"/>
              <w:szCs w:val="18"/>
              <w:lang w:val="el-GR"/>
            </w:rPr>
            <w:t xml:space="preserve"> </w:t>
          </w:r>
          <w:r w:rsidRPr="009B336B">
            <w:rPr>
              <w:rFonts w:ascii="Calibri" w:hAnsi="Calibri"/>
              <w:sz w:val="18"/>
              <w:szCs w:val="18"/>
              <w:lang w:val="el-GR"/>
            </w:rPr>
            <w:t>Τηλ.: 213 1300 700</w:t>
          </w:r>
          <w:r>
            <w:rPr>
              <w:rFonts w:ascii="Calibri" w:hAnsi="Calibri"/>
              <w:sz w:val="18"/>
              <w:szCs w:val="18"/>
              <w:lang w:val="el-GR"/>
            </w:rPr>
            <w:t xml:space="preserve"> </w:t>
          </w:r>
          <w:r w:rsidRPr="009B336B">
            <w:rPr>
              <w:rFonts w:ascii="Calibri" w:hAnsi="Calibri"/>
              <w:sz w:val="18"/>
              <w:szCs w:val="18"/>
              <w:lang w:val="el-GR"/>
            </w:rPr>
            <w:t>•</w:t>
          </w:r>
          <w:r>
            <w:rPr>
              <w:rFonts w:ascii="Calibri" w:hAnsi="Calibri"/>
              <w:sz w:val="18"/>
              <w:szCs w:val="18"/>
              <w:lang w:val="el-GR"/>
            </w:rPr>
            <w:t xml:space="preserve"> </w:t>
          </w:r>
          <w:r w:rsidRPr="009B336B">
            <w:rPr>
              <w:rFonts w:ascii="Calibri" w:hAnsi="Calibri"/>
              <w:sz w:val="18"/>
              <w:szCs w:val="18"/>
            </w:rPr>
            <w:t>Fax</w:t>
          </w:r>
          <w:r w:rsidRPr="009B336B">
            <w:rPr>
              <w:rFonts w:ascii="Calibri" w:hAnsi="Calibri"/>
              <w:sz w:val="18"/>
              <w:szCs w:val="18"/>
              <w:lang w:val="el-GR"/>
            </w:rPr>
            <w:t>: 213 1300 800-1</w:t>
          </w:r>
        </w:p>
      </w:tc>
    </w:tr>
    <w:tr w:rsidR="00CD40AD" w:rsidRPr="009B336B" w14:paraId="6C626989" w14:textId="77777777" w:rsidTr="003700D9">
      <w:trPr>
        <w:trHeight w:val="147"/>
      </w:trPr>
      <w:tc>
        <w:tcPr>
          <w:tcW w:w="2928" w:type="dxa"/>
          <w:vMerge/>
          <w:tcBorders>
            <w:left w:val="nil"/>
            <w:bottom w:val="nil"/>
            <w:right w:val="nil"/>
          </w:tcBorders>
          <w:shd w:val="clear" w:color="auto" w:fill="auto"/>
        </w:tcPr>
        <w:p w14:paraId="593EBD1E" w14:textId="77777777" w:rsidR="00CD40AD" w:rsidRPr="009B336B" w:rsidRDefault="00CD40AD" w:rsidP="009B336B">
          <w:pPr>
            <w:ind w:right="-442"/>
            <w:rPr>
              <w:rFonts w:cs="Tahoma"/>
              <w:b/>
              <w:szCs w:val="22"/>
              <w:lang w:val="el-GR"/>
            </w:rPr>
          </w:pPr>
        </w:p>
      </w:tc>
      <w:tc>
        <w:tcPr>
          <w:tcW w:w="6266" w:type="dxa"/>
          <w:tcBorders>
            <w:left w:val="nil"/>
            <w:bottom w:val="nil"/>
            <w:right w:val="nil"/>
          </w:tcBorders>
          <w:shd w:val="clear" w:color="auto" w:fill="auto"/>
        </w:tcPr>
        <w:p w14:paraId="56EA0F86" w14:textId="77777777" w:rsidR="00CD40AD" w:rsidRPr="009B336B" w:rsidRDefault="00CD40AD" w:rsidP="009B336B">
          <w:pPr>
            <w:tabs>
              <w:tab w:val="center" w:pos="4153"/>
              <w:tab w:val="right" w:pos="8306"/>
            </w:tabs>
            <w:spacing w:after="0"/>
            <w:ind w:right="-261"/>
            <w:jc w:val="center"/>
            <w:rPr>
              <w:rFonts w:cs="Tahoma"/>
              <w:noProof/>
              <w:sz w:val="18"/>
              <w:szCs w:val="18"/>
              <w:lang w:val="de-DE"/>
            </w:rPr>
          </w:pPr>
          <w:r w:rsidRPr="009B336B">
            <w:rPr>
              <w:rFonts w:ascii="Calibri" w:hAnsi="Calibri"/>
              <w:sz w:val="18"/>
              <w:szCs w:val="18"/>
            </w:rPr>
            <w:t>http://www.ktpae.gr • e-mail: info@ktpae.gr</w:t>
          </w:r>
        </w:p>
      </w:tc>
    </w:tr>
    <w:tr w:rsidR="00CD40AD" w:rsidRPr="00E16A2C" w14:paraId="4DD070C4" w14:textId="77777777" w:rsidTr="003700D9">
      <w:trPr>
        <w:trHeight w:val="324"/>
      </w:trPr>
      <w:tc>
        <w:tcPr>
          <w:tcW w:w="2928" w:type="dxa"/>
          <w:vMerge/>
          <w:tcBorders>
            <w:left w:val="nil"/>
            <w:bottom w:val="nil"/>
            <w:right w:val="nil"/>
          </w:tcBorders>
          <w:shd w:val="clear" w:color="auto" w:fill="auto"/>
        </w:tcPr>
        <w:p w14:paraId="16778F27" w14:textId="77777777" w:rsidR="00CD40AD" w:rsidRPr="009B336B" w:rsidRDefault="00CD40AD" w:rsidP="009B336B">
          <w:pPr>
            <w:ind w:right="-442"/>
            <w:rPr>
              <w:rFonts w:cs="Tahoma"/>
              <w:b/>
              <w:szCs w:val="22"/>
              <w:lang w:val="de-DE"/>
            </w:rPr>
          </w:pPr>
        </w:p>
      </w:tc>
      <w:tc>
        <w:tcPr>
          <w:tcW w:w="6266" w:type="dxa"/>
          <w:tcBorders>
            <w:top w:val="nil"/>
            <w:left w:val="nil"/>
            <w:bottom w:val="nil"/>
            <w:right w:val="nil"/>
          </w:tcBorders>
          <w:shd w:val="clear" w:color="auto" w:fill="auto"/>
        </w:tcPr>
        <w:p w14:paraId="03BB91AE" w14:textId="77777777" w:rsidR="00CD40AD" w:rsidRPr="009B336B" w:rsidRDefault="00CD40AD" w:rsidP="009B336B">
          <w:pPr>
            <w:tabs>
              <w:tab w:val="center" w:pos="4153"/>
              <w:tab w:val="right" w:pos="8306"/>
            </w:tabs>
            <w:spacing w:after="0"/>
            <w:ind w:right="-261"/>
            <w:jc w:val="center"/>
            <w:rPr>
              <w:rFonts w:cs="Tahoma"/>
              <w:noProof/>
              <w:sz w:val="18"/>
              <w:szCs w:val="18"/>
              <w:lang w:val="el-GR"/>
            </w:rPr>
          </w:pPr>
          <w:r w:rsidRPr="009B336B">
            <w:rPr>
              <w:rFonts w:ascii="Calibri" w:hAnsi="Calibri"/>
              <w:sz w:val="18"/>
              <w:szCs w:val="18"/>
              <w:lang w:val="el-GR"/>
            </w:rPr>
            <w:t>ΝΠΙΔ Μη Κερδοσκοπικό • Αρ. ΓΕΜΗ: 004261201000</w:t>
          </w:r>
        </w:p>
      </w:tc>
    </w:tr>
  </w:tbl>
  <w:p w14:paraId="6118CD3F" w14:textId="77777777" w:rsidR="00CD40AD" w:rsidRPr="009B336B" w:rsidRDefault="00CD40AD" w:rsidP="009B336B">
    <w:pPr>
      <w:pStyle w:val="af4"/>
      <w:rPr>
        <w:lang w:val="el-G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E22307" w14:textId="34860E16" w:rsidR="00CD40AD" w:rsidRPr="00FB5CF1" w:rsidRDefault="00CD40AD" w:rsidP="003700D9">
    <w:pPr>
      <w:pStyle w:val="af4"/>
      <w:pBdr>
        <w:bottom w:val="single" w:sz="4" w:space="1" w:color="auto"/>
      </w:pBdr>
      <w:rPr>
        <w:lang w:val="el-GR"/>
      </w:rPr>
    </w:pPr>
    <w:r w:rsidRPr="00714869">
      <w:rPr>
        <w:rFonts w:cs="Tahoma"/>
        <w:sz w:val="20"/>
        <w:szCs w:val="20"/>
        <w:lang w:val="el-GR"/>
      </w:rPr>
      <w:t>Διακήρυξη Ηλεκτρονικού Ανοικτού (Διεθνούς) Άνω των Ορίων Διαγωνισμού για το Έργο «</w:t>
    </w:r>
    <w:r w:rsidRPr="00FD4711">
      <w:rPr>
        <w:rFonts w:cs="Tahoma"/>
        <w:sz w:val="20"/>
        <w:szCs w:val="20"/>
        <w:lang w:val="el-GR"/>
      </w:rPr>
      <w:t>Απλούστευση διαδικασιών, ψηφιοποίηση φυσικού αρχείου Διεπιστημονικού Οργανισμού Αναγνώρισης Τίτλων Ακαδημαϊκών και Πληροφόρησης (ΔΟΑΤΑΠ) και οργάνωση ψηφιοποιημένης πληρ</w:t>
    </w:r>
    <w:r>
      <w:rPr>
        <w:rFonts w:cs="Tahoma"/>
        <w:sz w:val="20"/>
        <w:szCs w:val="20"/>
        <w:lang w:val="el-GR"/>
      </w:rPr>
      <w:t>οφορίας σε Πληροφοριακό Σύστημα</w:t>
    </w:r>
    <w:r w:rsidRPr="00714869">
      <w:rPr>
        <w:rFonts w:cs="Tahoma"/>
        <w:sz w:val="20"/>
        <w:szCs w:val="20"/>
        <w:lang w:val="el-GR"/>
      </w:rPr>
      <w:t>»</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DFE3ED" w14:textId="1B73F109" w:rsidR="00CD40AD" w:rsidRPr="00FB5CF1" w:rsidRDefault="00CD40AD" w:rsidP="003700D9">
    <w:pPr>
      <w:pStyle w:val="af4"/>
      <w:pBdr>
        <w:bottom w:val="single" w:sz="4" w:space="1" w:color="auto"/>
      </w:pBdr>
      <w:rPr>
        <w:lang w:val="el-GR"/>
      </w:rPr>
    </w:pPr>
    <w:r w:rsidRPr="00714869">
      <w:rPr>
        <w:rFonts w:cs="Tahoma"/>
        <w:sz w:val="20"/>
        <w:szCs w:val="20"/>
        <w:lang w:val="el-GR"/>
      </w:rPr>
      <w:t>Διακήρυξη Ηλεκτρονικού Ανοικτού (Διεθνούς) Άνω των Ορίων Διαγωνισμού για το Έργο «</w:t>
    </w:r>
    <w:r w:rsidRPr="00FD4711">
      <w:rPr>
        <w:rFonts w:cs="Tahoma"/>
        <w:sz w:val="20"/>
        <w:szCs w:val="20"/>
        <w:lang w:val="el-GR"/>
      </w:rPr>
      <w:t>Απλούστευση διαδικασιών, ψηφιοποίηση φυσικού αρχείου Διεπιστημονικού Οργανισμού Αναγνώρισης Τίτλων Ακαδημαϊκών και Πληροφόρησης (ΔΟΑΤΑΠ) και οργάνωση ψηφιοποιημένης πληροφορίας σε Πληροφοριακό Σύστημα</w:t>
    </w:r>
    <w:r w:rsidRPr="00714869">
      <w:rPr>
        <w:rFonts w:cs="Tahoma"/>
        <w:sz w:val="20"/>
        <w:szCs w:val="20"/>
        <w:lang w:val="el-GR"/>
      </w:rPr>
      <w:t>»</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414103" w14:textId="053ACB1A" w:rsidR="00CD40AD" w:rsidRPr="00714869" w:rsidRDefault="00CD40AD" w:rsidP="003700D9">
    <w:pPr>
      <w:pStyle w:val="af4"/>
      <w:pBdr>
        <w:bottom w:val="single" w:sz="4" w:space="1" w:color="auto"/>
      </w:pBdr>
      <w:rPr>
        <w:lang w:val="el-GR"/>
      </w:rPr>
    </w:pPr>
    <w:r w:rsidRPr="00714869">
      <w:rPr>
        <w:rFonts w:cs="Tahoma"/>
        <w:sz w:val="20"/>
        <w:szCs w:val="20"/>
        <w:lang w:val="el-GR"/>
      </w:rPr>
      <w:t>Διακήρυξη Ηλεκτρονικού Ανοικτού (Διεθνούς) Άνω των Ορίων Διαγωνισμού για το Έργο «</w:t>
    </w:r>
    <w:r w:rsidRPr="00FD4711">
      <w:rPr>
        <w:rFonts w:cs="Tahoma"/>
        <w:sz w:val="20"/>
        <w:szCs w:val="20"/>
        <w:lang w:val="el-GR"/>
      </w:rPr>
      <w:t>Απλούστευση διαδικασιών, ψηφιοποίηση φυσικού αρχείου Διεπιστημονικού Οργανισμού Αναγνώρισης Τίτλων Ακαδημαϊκών και Πληροφόρησης (ΔΟΑΤΑΠ) και οργάνωση ψηφιοποιημένης πληροφορίας σε Πληροφοριακό Σύστημα</w:t>
    </w:r>
    <w:r w:rsidRPr="00714869">
      <w:rPr>
        <w:rFonts w:cs="Tahoma"/>
        <w:sz w:val="20"/>
        <w:szCs w:val="20"/>
        <w:lang w:val="el-GR"/>
      </w:rPr>
      <w:t>»</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199684" w14:textId="2D6D8808" w:rsidR="00CD40AD" w:rsidRPr="00714869" w:rsidRDefault="00CD40AD" w:rsidP="003700D9">
    <w:pPr>
      <w:pStyle w:val="af4"/>
      <w:pBdr>
        <w:bottom w:val="single" w:sz="4" w:space="1" w:color="auto"/>
      </w:pBdr>
      <w:rPr>
        <w:lang w:val="el-GR"/>
      </w:rPr>
    </w:pPr>
    <w:r w:rsidRPr="00714869">
      <w:rPr>
        <w:rFonts w:cs="Tahoma"/>
        <w:sz w:val="20"/>
        <w:szCs w:val="20"/>
        <w:lang w:val="el-GR"/>
      </w:rPr>
      <w:t>Διακήρυξη Ηλεκτρονικού Ανοικτού (Διεθνούς) Άνω των Ορίων Διαγωνισμού για το Έργο «</w:t>
    </w:r>
    <w:r w:rsidRPr="00FD4711">
      <w:rPr>
        <w:rFonts w:cs="Tahoma"/>
        <w:sz w:val="20"/>
        <w:szCs w:val="20"/>
        <w:lang w:val="el-GR"/>
      </w:rPr>
      <w:t>Απλούστευση διαδικασιών, ψηφιοποίηση φυσικού αρχείου Διεπιστημονικού Οργανισμού Αναγνώρισης Τίτλων Ακαδημαϊκών και Πληροφόρησης (ΔΟΑΤΑΠ) και οργάνωση ψηφιοποιημένης πληροφορίας σε Πληροφοριακό Σύστημ</w:t>
    </w:r>
    <w:r>
      <w:rPr>
        <w:rFonts w:cs="Tahoma"/>
        <w:sz w:val="20"/>
        <w:szCs w:val="20"/>
        <w:lang w:val="el-GR"/>
      </w:rPr>
      <w:t>α</w:t>
    </w:r>
    <w:r w:rsidRPr="00714869">
      <w:rPr>
        <w:rFonts w:cs="Tahoma"/>
        <w:sz w:val="20"/>
        <w:szCs w:val="20"/>
        <w:lang w:val="el-GR"/>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EEF4BD8A"/>
    <w:lvl w:ilvl="0">
      <w:start w:val="1"/>
      <w:numFmt w:val="decimal"/>
      <w:pStyle w:val="a"/>
      <w:lvlText w:val="%1."/>
      <w:lvlJc w:val="left"/>
      <w:pPr>
        <w:tabs>
          <w:tab w:val="num" w:pos="360"/>
        </w:tabs>
        <w:ind w:left="360" w:hanging="36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3"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4"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5"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6"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7"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10"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1"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2"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3" w15:restartNumberingAfterBreak="0">
    <w:nsid w:val="0000008A"/>
    <w:multiLevelType w:val="multilevel"/>
    <w:tmpl w:val="44B8BB98"/>
    <w:name w:val="WW8Num144"/>
    <w:lvl w:ilvl="0">
      <w:start w:val="1"/>
      <w:numFmt w:val="decimal"/>
      <w:lvlText w:val="%1."/>
      <w:lvlJc w:val="left"/>
      <w:pPr>
        <w:tabs>
          <w:tab w:val="num" w:pos="360"/>
        </w:tabs>
        <w:ind w:left="360" w:hanging="360"/>
      </w:pPr>
      <w:rPr>
        <w:rFonts w:hint="default"/>
        <w:b w:val="0"/>
        <w:i w:val="0"/>
        <w:color w:val="auto"/>
        <w:sz w:val="22"/>
        <w:szCs w:val="22"/>
      </w:rPr>
    </w:lvl>
    <w:lvl w:ilvl="1">
      <w:start w:val="1"/>
      <w:numFmt w:val="decimal"/>
      <w:lvlText w:val="Α.%1.%2"/>
      <w:lvlJc w:val="left"/>
      <w:pPr>
        <w:tabs>
          <w:tab w:val="num" w:pos="1080"/>
        </w:tabs>
        <w:ind w:left="565" w:hanging="565"/>
      </w:pPr>
      <w:rPr>
        <w:rFonts w:ascii="Tahoma" w:hAnsi="Tahoma" w:hint="default"/>
      </w:rPr>
    </w:lvl>
    <w:lvl w:ilvl="2">
      <w:start w:val="1"/>
      <w:numFmt w:val="decimal"/>
      <w:lvlText w:val="Α.%1.%2.%3"/>
      <w:lvlJc w:val="left"/>
      <w:pPr>
        <w:tabs>
          <w:tab w:val="num" w:pos="1080"/>
        </w:tabs>
        <w:ind w:left="720" w:hanging="720"/>
      </w:pPr>
      <w:rPr>
        <w:rFonts w:ascii="Tahoma" w:hAnsi="Tahoma" w:hint="default"/>
        <w:sz w:val="22"/>
      </w:rPr>
    </w:lvl>
    <w:lvl w:ilvl="3">
      <w:start w:val="1"/>
      <w:numFmt w:val="decimal"/>
      <w:lvlText w:val="Α.%1.%2.%3.%4"/>
      <w:lvlJc w:val="left"/>
      <w:pPr>
        <w:tabs>
          <w:tab w:val="num" w:pos="1440"/>
        </w:tabs>
        <w:ind w:left="864" w:hanging="864"/>
      </w:pPr>
      <w:rPr>
        <w:rFonts w:ascii="Tahoma" w:hAnsi="Tahoma" w:hint="default"/>
      </w:rPr>
    </w:lvl>
    <w:lvl w:ilvl="4">
      <w:start w:val="1"/>
      <w:numFmt w:val="decimal"/>
      <w:lvlText w:val="Α.%1.%2.%3.%4.%5"/>
      <w:lvlJc w:val="left"/>
      <w:pPr>
        <w:tabs>
          <w:tab w:val="num" w:pos="1800"/>
        </w:tabs>
        <w:ind w:left="1008" w:hanging="1008"/>
      </w:pPr>
      <w:rPr>
        <w:rFonts w:ascii="Tahoma" w:hAnsi="Tahoma"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0BD7538"/>
    <w:multiLevelType w:val="hybridMultilevel"/>
    <w:tmpl w:val="8D9AE93C"/>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00D80FE8"/>
    <w:multiLevelType w:val="hybridMultilevel"/>
    <w:tmpl w:val="657A6D62"/>
    <w:lvl w:ilvl="0" w:tplc="9FA6132A">
      <w:start w:val="1"/>
      <w:numFmt w:val="decimal"/>
      <w:pStyle w:val="PARARTX-11121"/>
      <w:lvlText w:val="1.1.1.2.%1."/>
      <w:lvlJc w:val="left"/>
      <w:pPr>
        <w:ind w:left="2356" w:hanging="360"/>
      </w:pPr>
      <w:rPr>
        <w:rFonts w:hint="default"/>
      </w:rPr>
    </w:lvl>
    <w:lvl w:ilvl="1" w:tplc="04080019" w:tentative="1">
      <w:start w:val="1"/>
      <w:numFmt w:val="lowerLetter"/>
      <w:lvlText w:val="%2."/>
      <w:lvlJc w:val="left"/>
      <w:pPr>
        <w:ind w:left="3076" w:hanging="360"/>
      </w:pPr>
    </w:lvl>
    <w:lvl w:ilvl="2" w:tplc="0408001B" w:tentative="1">
      <w:start w:val="1"/>
      <w:numFmt w:val="lowerRoman"/>
      <w:lvlText w:val="%3."/>
      <w:lvlJc w:val="right"/>
      <w:pPr>
        <w:ind w:left="3796" w:hanging="180"/>
      </w:pPr>
    </w:lvl>
    <w:lvl w:ilvl="3" w:tplc="0408000F" w:tentative="1">
      <w:start w:val="1"/>
      <w:numFmt w:val="decimal"/>
      <w:lvlText w:val="%4."/>
      <w:lvlJc w:val="left"/>
      <w:pPr>
        <w:ind w:left="4516" w:hanging="360"/>
      </w:pPr>
    </w:lvl>
    <w:lvl w:ilvl="4" w:tplc="04080019" w:tentative="1">
      <w:start w:val="1"/>
      <w:numFmt w:val="lowerLetter"/>
      <w:lvlText w:val="%5."/>
      <w:lvlJc w:val="left"/>
      <w:pPr>
        <w:ind w:left="5236" w:hanging="360"/>
      </w:pPr>
    </w:lvl>
    <w:lvl w:ilvl="5" w:tplc="0408001B" w:tentative="1">
      <w:start w:val="1"/>
      <w:numFmt w:val="lowerRoman"/>
      <w:lvlText w:val="%6."/>
      <w:lvlJc w:val="right"/>
      <w:pPr>
        <w:ind w:left="5956" w:hanging="180"/>
      </w:pPr>
    </w:lvl>
    <w:lvl w:ilvl="6" w:tplc="0408000F" w:tentative="1">
      <w:start w:val="1"/>
      <w:numFmt w:val="decimal"/>
      <w:lvlText w:val="%7."/>
      <w:lvlJc w:val="left"/>
      <w:pPr>
        <w:ind w:left="6676" w:hanging="360"/>
      </w:pPr>
    </w:lvl>
    <w:lvl w:ilvl="7" w:tplc="04080019" w:tentative="1">
      <w:start w:val="1"/>
      <w:numFmt w:val="lowerLetter"/>
      <w:lvlText w:val="%8."/>
      <w:lvlJc w:val="left"/>
      <w:pPr>
        <w:ind w:left="7396" w:hanging="360"/>
      </w:pPr>
    </w:lvl>
    <w:lvl w:ilvl="8" w:tplc="0408001B" w:tentative="1">
      <w:start w:val="1"/>
      <w:numFmt w:val="lowerRoman"/>
      <w:lvlText w:val="%9."/>
      <w:lvlJc w:val="right"/>
      <w:pPr>
        <w:ind w:left="8116" w:hanging="180"/>
      </w:pPr>
    </w:lvl>
  </w:abstractNum>
  <w:abstractNum w:abstractNumId="16" w15:restartNumberingAfterBreak="0">
    <w:nsid w:val="012942D2"/>
    <w:multiLevelType w:val="hybridMultilevel"/>
    <w:tmpl w:val="C396CA2A"/>
    <w:lvl w:ilvl="0" w:tplc="04080001">
      <w:start w:val="1"/>
      <w:numFmt w:val="bullet"/>
      <w:lvlText w:val=""/>
      <w:lvlJc w:val="left"/>
      <w:pPr>
        <w:tabs>
          <w:tab w:val="num" w:pos="1440"/>
        </w:tabs>
        <w:ind w:left="1440" w:hanging="360"/>
      </w:pPr>
      <w:rPr>
        <w:rFonts w:ascii="Symbol" w:hAnsi="Symbol" w:hint="default"/>
      </w:rPr>
    </w:lvl>
    <w:lvl w:ilvl="1" w:tplc="0408000F">
      <w:start w:val="1"/>
      <w:numFmt w:val="decimal"/>
      <w:lvlText w:val="%2."/>
      <w:lvlJc w:val="left"/>
      <w:pPr>
        <w:tabs>
          <w:tab w:val="num" w:pos="2160"/>
        </w:tabs>
        <w:ind w:left="2160" w:hanging="360"/>
      </w:pPr>
    </w:lvl>
    <w:lvl w:ilvl="2" w:tplc="04080005">
      <w:start w:val="1"/>
      <w:numFmt w:val="bullet"/>
      <w:lvlText w:val=""/>
      <w:lvlJc w:val="left"/>
      <w:pPr>
        <w:tabs>
          <w:tab w:val="num" w:pos="2880"/>
        </w:tabs>
        <w:ind w:left="2880" w:hanging="360"/>
      </w:pPr>
      <w:rPr>
        <w:rFonts w:ascii="Wingdings" w:hAnsi="Wingdings" w:hint="default"/>
      </w:rPr>
    </w:lvl>
    <w:lvl w:ilvl="3" w:tplc="04080001">
      <w:start w:val="1"/>
      <w:numFmt w:val="bullet"/>
      <w:lvlText w:val=""/>
      <w:lvlJc w:val="left"/>
      <w:pPr>
        <w:tabs>
          <w:tab w:val="num" w:pos="3600"/>
        </w:tabs>
        <w:ind w:left="3600" w:hanging="360"/>
      </w:pPr>
      <w:rPr>
        <w:rFonts w:ascii="Symbol" w:hAnsi="Symbol" w:hint="default"/>
      </w:rPr>
    </w:lvl>
    <w:lvl w:ilvl="4" w:tplc="04080003">
      <w:start w:val="1"/>
      <w:numFmt w:val="bullet"/>
      <w:lvlText w:val="o"/>
      <w:lvlJc w:val="left"/>
      <w:pPr>
        <w:tabs>
          <w:tab w:val="num" w:pos="4320"/>
        </w:tabs>
        <w:ind w:left="4320" w:hanging="360"/>
      </w:pPr>
      <w:rPr>
        <w:rFonts w:ascii="Courier New" w:hAnsi="Courier New" w:cs="Courier New" w:hint="default"/>
      </w:rPr>
    </w:lvl>
    <w:lvl w:ilvl="5" w:tplc="04080005">
      <w:start w:val="1"/>
      <w:numFmt w:val="bullet"/>
      <w:lvlText w:val=""/>
      <w:lvlJc w:val="left"/>
      <w:pPr>
        <w:tabs>
          <w:tab w:val="num" w:pos="5040"/>
        </w:tabs>
        <w:ind w:left="5040" w:hanging="360"/>
      </w:pPr>
      <w:rPr>
        <w:rFonts w:ascii="Wingdings" w:hAnsi="Wingdings" w:hint="default"/>
      </w:rPr>
    </w:lvl>
    <w:lvl w:ilvl="6" w:tplc="04080001">
      <w:start w:val="1"/>
      <w:numFmt w:val="bullet"/>
      <w:lvlText w:val=""/>
      <w:lvlJc w:val="left"/>
      <w:pPr>
        <w:tabs>
          <w:tab w:val="num" w:pos="5760"/>
        </w:tabs>
        <w:ind w:left="5760" w:hanging="360"/>
      </w:pPr>
      <w:rPr>
        <w:rFonts w:ascii="Symbol" w:hAnsi="Symbol" w:hint="default"/>
      </w:rPr>
    </w:lvl>
    <w:lvl w:ilvl="7" w:tplc="04080003">
      <w:start w:val="1"/>
      <w:numFmt w:val="bullet"/>
      <w:lvlText w:val="o"/>
      <w:lvlJc w:val="left"/>
      <w:pPr>
        <w:tabs>
          <w:tab w:val="num" w:pos="6480"/>
        </w:tabs>
        <w:ind w:left="6480" w:hanging="360"/>
      </w:pPr>
      <w:rPr>
        <w:rFonts w:ascii="Courier New" w:hAnsi="Courier New" w:cs="Courier New" w:hint="default"/>
      </w:rPr>
    </w:lvl>
    <w:lvl w:ilvl="8" w:tplc="04080005">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01C63E7D"/>
    <w:multiLevelType w:val="hybridMultilevel"/>
    <w:tmpl w:val="FFF284DA"/>
    <w:lvl w:ilvl="0" w:tplc="00C269B2">
      <w:start w:val="1"/>
      <w:numFmt w:val="decimal"/>
      <w:pStyle w:val="PARART1-121"/>
      <w:lvlText w:val="1.2.%1."/>
      <w:lvlJc w:val="left"/>
      <w:pPr>
        <w:ind w:left="2421" w:hanging="360"/>
      </w:pPr>
      <w:rPr>
        <w:rFonts w:hint="default"/>
      </w:rPr>
    </w:lvl>
    <w:lvl w:ilvl="1" w:tplc="04080019" w:tentative="1">
      <w:start w:val="1"/>
      <w:numFmt w:val="lowerLetter"/>
      <w:lvlText w:val="%2."/>
      <w:lvlJc w:val="left"/>
      <w:pPr>
        <w:ind w:left="3141" w:hanging="360"/>
      </w:pPr>
    </w:lvl>
    <w:lvl w:ilvl="2" w:tplc="0408001B" w:tentative="1">
      <w:start w:val="1"/>
      <w:numFmt w:val="lowerRoman"/>
      <w:lvlText w:val="%3."/>
      <w:lvlJc w:val="right"/>
      <w:pPr>
        <w:ind w:left="3861" w:hanging="180"/>
      </w:pPr>
    </w:lvl>
    <w:lvl w:ilvl="3" w:tplc="0408000F" w:tentative="1">
      <w:start w:val="1"/>
      <w:numFmt w:val="decimal"/>
      <w:lvlText w:val="%4."/>
      <w:lvlJc w:val="left"/>
      <w:pPr>
        <w:ind w:left="4581" w:hanging="360"/>
      </w:pPr>
    </w:lvl>
    <w:lvl w:ilvl="4" w:tplc="04080019" w:tentative="1">
      <w:start w:val="1"/>
      <w:numFmt w:val="lowerLetter"/>
      <w:lvlText w:val="%5."/>
      <w:lvlJc w:val="left"/>
      <w:pPr>
        <w:ind w:left="5301" w:hanging="360"/>
      </w:pPr>
    </w:lvl>
    <w:lvl w:ilvl="5" w:tplc="0408001B" w:tentative="1">
      <w:start w:val="1"/>
      <w:numFmt w:val="lowerRoman"/>
      <w:lvlText w:val="%6."/>
      <w:lvlJc w:val="right"/>
      <w:pPr>
        <w:ind w:left="6021" w:hanging="180"/>
      </w:pPr>
    </w:lvl>
    <w:lvl w:ilvl="6" w:tplc="0408000F" w:tentative="1">
      <w:start w:val="1"/>
      <w:numFmt w:val="decimal"/>
      <w:lvlText w:val="%7."/>
      <w:lvlJc w:val="left"/>
      <w:pPr>
        <w:ind w:left="6741" w:hanging="360"/>
      </w:pPr>
    </w:lvl>
    <w:lvl w:ilvl="7" w:tplc="04080019" w:tentative="1">
      <w:start w:val="1"/>
      <w:numFmt w:val="lowerLetter"/>
      <w:lvlText w:val="%8."/>
      <w:lvlJc w:val="left"/>
      <w:pPr>
        <w:ind w:left="7461" w:hanging="360"/>
      </w:pPr>
    </w:lvl>
    <w:lvl w:ilvl="8" w:tplc="0408001B" w:tentative="1">
      <w:start w:val="1"/>
      <w:numFmt w:val="lowerRoman"/>
      <w:lvlText w:val="%9."/>
      <w:lvlJc w:val="right"/>
      <w:pPr>
        <w:ind w:left="8181" w:hanging="180"/>
      </w:pPr>
    </w:lvl>
  </w:abstractNum>
  <w:abstractNum w:abstractNumId="18" w15:restartNumberingAfterBreak="0">
    <w:nsid w:val="02535C1D"/>
    <w:multiLevelType w:val="hybridMultilevel"/>
    <w:tmpl w:val="18688ED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02FD4449"/>
    <w:multiLevelType w:val="multilevel"/>
    <w:tmpl w:val="213656E0"/>
    <w:lvl w:ilvl="0">
      <w:start w:val="2"/>
      <w:numFmt w:val="decimal"/>
      <w:lvlText w:val="%1"/>
      <w:lvlJc w:val="left"/>
      <w:pPr>
        <w:ind w:left="675" w:hanging="675"/>
      </w:pPr>
      <w:rPr>
        <w:rFonts w:hint="default"/>
      </w:rPr>
    </w:lvl>
    <w:lvl w:ilvl="1">
      <w:start w:val="2"/>
      <w:numFmt w:val="decimal"/>
      <w:lvlText w:val="%1.%2"/>
      <w:lvlJc w:val="left"/>
      <w:pPr>
        <w:ind w:left="1296" w:hanging="720"/>
      </w:pPr>
      <w:rPr>
        <w:rFonts w:hint="default"/>
      </w:rPr>
    </w:lvl>
    <w:lvl w:ilvl="2">
      <w:start w:val="9"/>
      <w:numFmt w:val="decimal"/>
      <w:lvlText w:val="%1.%2.%3"/>
      <w:lvlJc w:val="left"/>
      <w:pPr>
        <w:ind w:left="2232" w:hanging="1080"/>
      </w:pPr>
      <w:rPr>
        <w:rFonts w:hint="default"/>
      </w:rPr>
    </w:lvl>
    <w:lvl w:ilvl="3">
      <w:start w:val="1"/>
      <w:numFmt w:val="decimal"/>
      <w:pStyle w:val="A-lvl4"/>
      <w:lvlText w:val="%1.%2.%3.%4"/>
      <w:lvlJc w:val="left"/>
      <w:pPr>
        <w:ind w:left="3168" w:hanging="1440"/>
      </w:pPr>
      <w:rPr>
        <w:rFonts w:hint="default"/>
      </w:rPr>
    </w:lvl>
    <w:lvl w:ilvl="4">
      <w:start w:val="1"/>
      <w:numFmt w:val="decimal"/>
      <w:lvlText w:val="%1.%2.%3.%4.%5"/>
      <w:lvlJc w:val="left"/>
      <w:pPr>
        <w:ind w:left="3744" w:hanging="1440"/>
      </w:pPr>
      <w:rPr>
        <w:rFonts w:hint="default"/>
      </w:rPr>
    </w:lvl>
    <w:lvl w:ilvl="5">
      <w:start w:val="1"/>
      <w:numFmt w:val="decimal"/>
      <w:lvlText w:val="%1.%2.%3.%4.%5.%6"/>
      <w:lvlJc w:val="left"/>
      <w:pPr>
        <w:ind w:left="4680" w:hanging="1800"/>
      </w:pPr>
      <w:rPr>
        <w:rFonts w:hint="default"/>
      </w:rPr>
    </w:lvl>
    <w:lvl w:ilvl="6">
      <w:start w:val="1"/>
      <w:numFmt w:val="decimal"/>
      <w:lvlText w:val="%1.%2.%3.%4.%5.%6.%7"/>
      <w:lvlJc w:val="left"/>
      <w:pPr>
        <w:ind w:left="5616" w:hanging="2160"/>
      </w:pPr>
      <w:rPr>
        <w:rFonts w:hint="default"/>
      </w:rPr>
    </w:lvl>
    <w:lvl w:ilvl="7">
      <w:start w:val="1"/>
      <w:numFmt w:val="decimal"/>
      <w:lvlText w:val="%1.%2.%3.%4.%5.%6.%7.%8"/>
      <w:lvlJc w:val="left"/>
      <w:pPr>
        <w:ind w:left="6552" w:hanging="2520"/>
      </w:pPr>
      <w:rPr>
        <w:rFonts w:hint="default"/>
      </w:rPr>
    </w:lvl>
    <w:lvl w:ilvl="8">
      <w:start w:val="1"/>
      <w:numFmt w:val="decimal"/>
      <w:lvlText w:val="%1.%2.%3.%4.%5.%6.%7.%8.%9"/>
      <w:lvlJc w:val="left"/>
      <w:pPr>
        <w:ind w:left="7488" w:hanging="2880"/>
      </w:pPr>
      <w:rPr>
        <w:rFonts w:hint="default"/>
      </w:rPr>
    </w:lvl>
  </w:abstractNum>
  <w:abstractNum w:abstractNumId="20" w15:restartNumberingAfterBreak="0">
    <w:nsid w:val="03062267"/>
    <w:multiLevelType w:val="hybridMultilevel"/>
    <w:tmpl w:val="1368F1D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044B539E"/>
    <w:multiLevelType w:val="hybridMultilevel"/>
    <w:tmpl w:val="692416B8"/>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05083589"/>
    <w:multiLevelType w:val="hybridMultilevel"/>
    <w:tmpl w:val="F724C2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05C45D73"/>
    <w:multiLevelType w:val="hybridMultilevel"/>
    <w:tmpl w:val="6C60FB30"/>
    <w:lvl w:ilvl="0" w:tplc="209A261C">
      <w:start w:val="1"/>
      <w:numFmt w:val="bullet"/>
      <w:lvlText w:val="-"/>
      <w:lvlJc w:val="left"/>
      <w:pPr>
        <w:tabs>
          <w:tab w:val="num" w:pos="360"/>
        </w:tabs>
        <w:ind w:left="360" w:hanging="360"/>
      </w:pPr>
      <w:rPr>
        <w:rFonts w:ascii="Tahoma" w:hAnsi="Tahoma" w:hint="default"/>
      </w:rPr>
    </w:lvl>
    <w:lvl w:ilvl="1" w:tplc="209A261C">
      <w:start w:val="1"/>
      <w:numFmt w:val="bullet"/>
      <w:lvlText w:val="-"/>
      <w:lvlJc w:val="left"/>
      <w:pPr>
        <w:tabs>
          <w:tab w:val="num" w:pos="1440"/>
        </w:tabs>
        <w:ind w:left="1440" w:hanging="360"/>
      </w:pPr>
      <w:rPr>
        <w:rFonts w:ascii="Tahoma" w:hAnsi="Tahoma"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15:restartNumberingAfterBreak="0">
    <w:nsid w:val="069D5753"/>
    <w:multiLevelType w:val="hybridMultilevel"/>
    <w:tmpl w:val="C8CE3546"/>
    <w:lvl w:ilvl="0" w:tplc="3132A708">
      <w:start w:val="1"/>
      <w:numFmt w:val="decimal"/>
      <w:pStyle w:val="PARARTX-11111"/>
      <w:lvlText w:val="1.1.1.1.%1."/>
      <w:lvlJc w:val="left"/>
      <w:pPr>
        <w:ind w:left="1996" w:hanging="360"/>
      </w:pPr>
      <w:rPr>
        <w:rFonts w:hint="default"/>
      </w:rPr>
    </w:lvl>
    <w:lvl w:ilvl="1" w:tplc="04080019" w:tentative="1">
      <w:start w:val="1"/>
      <w:numFmt w:val="lowerLetter"/>
      <w:lvlText w:val="%2."/>
      <w:lvlJc w:val="left"/>
      <w:pPr>
        <w:ind w:left="2716" w:hanging="360"/>
      </w:pPr>
    </w:lvl>
    <w:lvl w:ilvl="2" w:tplc="0408001B" w:tentative="1">
      <w:start w:val="1"/>
      <w:numFmt w:val="lowerRoman"/>
      <w:lvlText w:val="%3."/>
      <w:lvlJc w:val="right"/>
      <w:pPr>
        <w:ind w:left="3436" w:hanging="180"/>
      </w:pPr>
    </w:lvl>
    <w:lvl w:ilvl="3" w:tplc="0408000F" w:tentative="1">
      <w:start w:val="1"/>
      <w:numFmt w:val="decimal"/>
      <w:lvlText w:val="%4."/>
      <w:lvlJc w:val="left"/>
      <w:pPr>
        <w:ind w:left="4156" w:hanging="360"/>
      </w:pPr>
    </w:lvl>
    <w:lvl w:ilvl="4" w:tplc="04080019" w:tentative="1">
      <w:start w:val="1"/>
      <w:numFmt w:val="lowerLetter"/>
      <w:lvlText w:val="%5."/>
      <w:lvlJc w:val="left"/>
      <w:pPr>
        <w:ind w:left="4876" w:hanging="360"/>
      </w:pPr>
    </w:lvl>
    <w:lvl w:ilvl="5" w:tplc="0408001B" w:tentative="1">
      <w:start w:val="1"/>
      <w:numFmt w:val="lowerRoman"/>
      <w:lvlText w:val="%6."/>
      <w:lvlJc w:val="right"/>
      <w:pPr>
        <w:ind w:left="5596" w:hanging="180"/>
      </w:pPr>
    </w:lvl>
    <w:lvl w:ilvl="6" w:tplc="0408000F" w:tentative="1">
      <w:start w:val="1"/>
      <w:numFmt w:val="decimal"/>
      <w:lvlText w:val="%7."/>
      <w:lvlJc w:val="left"/>
      <w:pPr>
        <w:ind w:left="6316" w:hanging="360"/>
      </w:pPr>
    </w:lvl>
    <w:lvl w:ilvl="7" w:tplc="04080019" w:tentative="1">
      <w:start w:val="1"/>
      <w:numFmt w:val="lowerLetter"/>
      <w:lvlText w:val="%8."/>
      <w:lvlJc w:val="left"/>
      <w:pPr>
        <w:ind w:left="7036" w:hanging="360"/>
      </w:pPr>
    </w:lvl>
    <w:lvl w:ilvl="8" w:tplc="0408001B" w:tentative="1">
      <w:start w:val="1"/>
      <w:numFmt w:val="lowerRoman"/>
      <w:lvlText w:val="%9."/>
      <w:lvlJc w:val="right"/>
      <w:pPr>
        <w:ind w:left="7756" w:hanging="180"/>
      </w:pPr>
    </w:lvl>
  </w:abstractNum>
  <w:abstractNum w:abstractNumId="25" w15:restartNumberingAfterBreak="0">
    <w:nsid w:val="07AB698E"/>
    <w:multiLevelType w:val="hybridMultilevel"/>
    <w:tmpl w:val="F58A5F3E"/>
    <w:lvl w:ilvl="0" w:tplc="23608240">
      <w:start w:val="1"/>
      <w:numFmt w:val="decimal"/>
      <w:pStyle w:val="41-Par2"/>
      <w:lvlText w:val="4.%1."/>
      <w:lvlJc w:val="left"/>
      <w:pPr>
        <w:ind w:left="2291" w:hanging="36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80019" w:tentative="1">
      <w:start w:val="1"/>
      <w:numFmt w:val="lowerLetter"/>
      <w:lvlText w:val="%2."/>
      <w:lvlJc w:val="left"/>
      <w:pPr>
        <w:ind w:left="3011" w:hanging="360"/>
      </w:pPr>
    </w:lvl>
    <w:lvl w:ilvl="2" w:tplc="0408001B" w:tentative="1">
      <w:start w:val="1"/>
      <w:numFmt w:val="lowerRoman"/>
      <w:lvlText w:val="%3."/>
      <w:lvlJc w:val="right"/>
      <w:pPr>
        <w:ind w:left="3731" w:hanging="180"/>
      </w:pPr>
    </w:lvl>
    <w:lvl w:ilvl="3" w:tplc="0408000F" w:tentative="1">
      <w:start w:val="1"/>
      <w:numFmt w:val="decimal"/>
      <w:lvlText w:val="%4."/>
      <w:lvlJc w:val="left"/>
      <w:pPr>
        <w:ind w:left="4451" w:hanging="360"/>
      </w:pPr>
    </w:lvl>
    <w:lvl w:ilvl="4" w:tplc="04080019" w:tentative="1">
      <w:start w:val="1"/>
      <w:numFmt w:val="lowerLetter"/>
      <w:lvlText w:val="%5."/>
      <w:lvlJc w:val="left"/>
      <w:pPr>
        <w:ind w:left="5171" w:hanging="360"/>
      </w:pPr>
    </w:lvl>
    <w:lvl w:ilvl="5" w:tplc="0408001B" w:tentative="1">
      <w:start w:val="1"/>
      <w:numFmt w:val="lowerRoman"/>
      <w:lvlText w:val="%6."/>
      <w:lvlJc w:val="right"/>
      <w:pPr>
        <w:ind w:left="5891" w:hanging="180"/>
      </w:pPr>
    </w:lvl>
    <w:lvl w:ilvl="6" w:tplc="0408000F" w:tentative="1">
      <w:start w:val="1"/>
      <w:numFmt w:val="decimal"/>
      <w:lvlText w:val="%7."/>
      <w:lvlJc w:val="left"/>
      <w:pPr>
        <w:ind w:left="6611" w:hanging="360"/>
      </w:pPr>
    </w:lvl>
    <w:lvl w:ilvl="7" w:tplc="04080019" w:tentative="1">
      <w:start w:val="1"/>
      <w:numFmt w:val="lowerLetter"/>
      <w:lvlText w:val="%8."/>
      <w:lvlJc w:val="left"/>
      <w:pPr>
        <w:ind w:left="7331" w:hanging="360"/>
      </w:pPr>
    </w:lvl>
    <w:lvl w:ilvl="8" w:tplc="0408001B" w:tentative="1">
      <w:start w:val="1"/>
      <w:numFmt w:val="lowerRoman"/>
      <w:lvlText w:val="%9."/>
      <w:lvlJc w:val="right"/>
      <w:pPr>
        <w:ind w:left="8051" w:hanging="180"/>
      </w:pPr>
    </w:lvl>
  </w:abstractNum>
  <w:abstractNum w:abstractNumId="26" w15:restartNumberingAfterBreak="0">
    <w:nsid w:val="07BC6327"/>
    <w:multiLevelType w:val="hybridMultilevel"/>
    <w:tmpl w:val="D9FC4A18"/>
    <w:lvl w:ilvl="0" w:tplc="3078C25E">
      <w:start w:val="1"/>
      <w:numFmt w:val="decimal"/>
      <w:lvlText w:val="%1."/>
      <w:lvlJc w:val="left"/>
      <w:pPr>
        <w:ind w:left="786" w:hanging="360"/>
      </w:pPr>
      <w:rPr>
        <w:rFonts w:cs="Times New Roman"/>
        <w:b w:val="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15:restartNumberingAfterBreak="0">
    <w:nsid w:val="0805608E"/>
    <w:multiLevelType w:val="hybridMultilevel"/>
    <w:tmpl w:val="FD8A5A9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080D000C"/>
    <w:multiLevelType w:val="hybridMultilevel"/>
    <w:tmpl w:val="D056FE0C"/>
    <w:lvl w:ilvl="0" w:tplc="A8567E8A">
      <w:start w:val="1"/>
      <w:numFmt w:val="decimal"/>
      <w:pStyle w:val="1"/>
      <w:lvlText w:val="1.1.%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094B431C"/>
    <w:multiLevelType w:val="hybridMultilevel"/>
    <w:tmpl w:val="132E202E"/>
    <w:lvl w:ilvl="0" w:tplc="FE0A713C">
      <w:start w:val="1"/>
      <w:numFmt w:val="decimal"/>
      <w:pStyle w:val="PARART1-1241"/>
      <w:lvlText w:val="1.2.4.%1."/>
      <w:lvlJc w:val="left"/>
      <w:pPr>
        <w:ind w:left="2073" w:hanging="360"/>
      </w:pPr>
      <w:rPr>
        <w:rFonts w:hint="default"/>
      </w:rPr>
    </w:lvl>
    <w:lvl w:ilvl="1" w:tplc="04080019" w:tentative="1">
      <w:start w:val="1"/>
      <w:numFmt w:val="lowerLetter"/>
      <w:lvlText w:val="%2."/>
      <w:lvlJc w:val="left"/>
      <w:pPr>
        <w:ind w:left="2793" w:hanging="360"/>
      </w:pPr>
    </w:lvl>
    <w:lvl w:ilvl="2" w:tplc="0408001B" w:tentative="1">
      <w:start w:val="1"/>
      <w:numFmt w:val="lowerRoman"/>
      <w:lvlText w:val="%3."/>
      <w:lvlJc w:val="right"/>
      <w:pPr>
        <w:ind w:left="3513" w:hanging="180"/>
      </w:pPr>
    </w:lvl>
    <w:lvl w:ilvl="3" w:tplc="0408000F" w:tentative="1">
      <w:start w:val="1"/>
      <w:numFmt w:val="decimal"/>
      <w:lvlText w:val="%4."/>
      <w:lvlJc w:val="left"/>
      <w:pPr>
        <w:ind w:left="4233" w:hanging="360"/>
      </w:pPr>
    </w:lvl>
    <w:lvl w:ilvl="4" w:tplc="04080019" w:tentative="1">
      <w:start w:val="1"/>
      <w:numFmt w:val="lowerLetter"/>
      <w:lvlText w:val="%5."/>
      <w:lvlJc w:val="left"/>
      <w:pPr>
        <w:ind w:left="4953" w:hanging="360"/>
      </w:pPr>
    </w:lvl>
    <w:lvl w:ilvl="5" w:tplc="0408001B" w:tentative="1">
      <w:start w:val="1"/>
      <w:numFmt w:val="lowerRoman"/>
      <w:lvlText w:val="%6."/>
      <w:lvlJc w:val="right"/>
      <w:pPr>
        <w:ind w:left="5673" w:hanging="180"/>
      </w:pPr>
    </w:lvl>
    <w:lvl w:ilvl="6" w:tplc="0408000F" w:tentative="1">
      <w:start w:val="1"/>
      <w:numFmt w:val="decimal"/>
      <w:lvlText w:val="%7."/>
      <w:lvlJc w:val="left"/>
      <w:pPr>
        <w:ind w:left="6393" w:hanging="360"/>
      </w:pPr>
    </w:lvl>
    <w:lvl w:ilvl="7" w:tplc="04080019" w:tentative="1">
      <w:start w:val="1"/>
      <w:numFmt w:val="lowerLetter"/>
      <w:lvlText w:val="%8."/>
      <w:lvlJc w:val="left"/>
      <w:pPr>
        <w:ind w:left="7113" w:hanging="360"/>
      </w:pPr>
    </w:lvl>
    <w:lvl w:ilvl="8" w:tplc="0408001B" w:tentative="1">
      <w:start w:val="1"/>
      <w:numFmt w:val="lowerRoman"/>
      <w:lvlText w:val="%9."/>
      <w:lvlJc w:val="right"/>
      <w:pPr>
        <w:ind w:left="7833" w:hanging="180"/>
      </w:pPr>
    </w:lvl>
  </w:abstractNum>
  <w:abstractNum w:abstractNumId="30" w15:restartNumberingAfterBreak="0">
    <w:nsid w:val="09C156D1"/>
    <w:multiLevelType w:val="hybridMultilevel"/>
    <w:tmpl w:val="CE869C64"/>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1" w15:restartNumberingAfterBreak="0">
    <w:nsid w:val="0A201876"/>
    <w:multiLevelType w:val="hybridMultilevel"/>
    <w:tmpl w:val="307EA394"/>
    <w:lvl w:ilvl="0" w:tplc="D3FE73AA">
      <w:start w:val="1"/>
      <w:numFmt w:val="bullet"/>
      <w:lvlText w:val=""/>
      <w:lvlJc w:val="left"/>
      <w:pPr>
        <w:tabs>
          <w:tab w:val="num" w:pos="720"/>
        </w:tabs>
        <w:ind w:left="720" w:hanging="360"/>
      </w:pPr>
      <w:rPr>
        <w:rFonts w:ascii="Symbol" w:hAnsi="Symbol" w:hint="default"/>
        <w:sz w:val="20"/>
      </w:rPr>
    </w:lvl>
    <w:lvl w:ilvl="1" w:tplc="04080003">
      <w:start w:val="1"/>
      <w:numFmt w:val="bullet"/>
      <w:lvlText w:val="o"/>
      <w:lvlJc w:val="left"/>
      <w:pPr>
        <w:tabs>
          <w:tab w:val="num" w:pos="1080"/>
        </w:tabs>
        <w:ind w:left="1080" w:hanging="360"/>
      </w:pPr>
      <w:rPr>
        <w:rFonts w:ascii="Courier New" w:hAnsi="Courier New" w:hint="default"/>
      </w:rPr>
    </w:lvl>
    <w:lvl w:ilvl="2" w:tplc="04080005">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0ACE3183"/>
    <w:multiLevelType w:val="hybridMultilevel"/>
    <w:tmpl w:val="74160BC0"/>
    <w:lvl w:ilvl="0" w:tplc="2FA8C7AA">
      <w:numFmt w:val="bullet"/>
      <w:lvlText w:val="-"/>
      <w:lvlJc w:val="left"/>
      <w:pPr>
        <w:tabs>
          <w:tab w:val="num" w:pos="720"/>
        </w:tabs>
        <w:ind w:left="720" w:hanging="360"/>
      </w:pPr>
      <w:rPr>
        <w:rFonts w:ascii="Broadway" w:eastAsia="Broadway" w:hAnsi="Broadway" w:cs="Broadway"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0ADB3407"/>
    <w:multiLevelType w:val="hybridMultilevel"/>
    <w:tmpl w:val="2244148C"/>
    <w:lvl w:ilvl="0" w:tplc="04080001">
      <w:start w:val="1"/>
      <w:numFmt w:val="decimal"/>
      <w:lvlText w:val="%1."/>
      <w:lvlJc w:val="left"/>
      <w:pPr>
        <w:tabs>
          <w:tab w:val="num" w:pos="720"/>
        </w:tabs>
        <w:ind w:left="720" w:hanging="360"/>
      </w:pPr>
      <w:rPr>
        <w:rFonts w:hint="default"/>
      </w:rPr>
    </w:lvl>
    <w:lvl w:ilvl="1" w:tplc="04080013">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34" w15:restartNumberingAfterBreak="0">
    <w:nsid w:val="0B2C5298"/>
    <w:multiLevelType w:val="hybridMultilevel"/>
    <w:tmpl w:val="4FD863EA"/>
    <w:lvl w:ilvl="0" w:tplc="634266B4">
      <w:start w:val="1"/>
      <w:numFmt w:val="decimal"/>
      <w:pStyle w:val="PARART1-331"/>
      <w:lvlText w:val="3.3.%1."/>
      <w:lvlJc w:val="left"/>
      <w:pPr>
        <w:ind w:left="228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80019" w:tentative="1">
      <w:start w:val="1"/>
      <w:numFmt w:val="lowerLetter"/>
      <w:lvlText w:val="%2."/>
      <w:lvlJc w:val="left"/>
      <w:pPr>
        <w:ind w:left="3000" w:hanging="360"/>
      </w:pPr>
    </w:lvl>
    <w:lvl w:ilvl="2" w:tplc="0408001B" w:tentative="1">
      <w:start w:val="1"/>
      <w:numFmt w:val="lowerRoman"/>
      <w:lvlText w:val="%3."/>
      <w:lvlJc w:val="right"/>
      <w:pPr>
        <w:ind w:left="3720" w:hanging="180"/>
      </w:pPr>
    </w:lvl>
    <w:lvl w:ilvl="3" w:tplc="0408000F" w:tentative="1">
      <w:start w:val="1"/>
      <w:numFmt w:val="decimal"/>
      <w:lvlText w:val="%4."/>
      <w:lvlJc w:val="left"/>
      <w:pPr>
        <w:ind w:left="4440" w:hanging="360"/>
      </w:pPr>
    </w:lvl>
    <w:lvl w:ilvl="4" w:tplc="04080019" w:tentative="1">
      <w:start w:val="1"/>
      <w:numFmt w:val="lowerLetter"/>
      <w:lvlText w:val="%5."/>
      <w:lvlJc w:val="left"/>
      <w:pPr>
        <w:ind w:left="5160" w:hanging="360"/>
      </w:pPr>
    </w:lvl>
    <w:lvl w:ilvl="5" w:tplc="0408001B" w:tentative="1">
      <w:start w:val="1"/>
      <w:numFmt w:val="lowerRoman"/>
      <w:lvlText w:val="%6."/>
      <w:lvlJc w:val="right"/>
      <w:pPr>
        <w:ind w:left="5880" w:hanging="180"/>
      </w:pPr>
    </w:lvl>
    <w:lvl w:ilvl="6" w:tplc="0408000F" w:tentative="1">
      <w:start w:val="1"/>
      <w:numFmt w:val="decimal"/>
      <w:lvlText w:val="%7."/>
      <w:lvlJc w:val="left"/>
      <w:pPr>
        <w:ind w:left="6600" w:hanging="360"/>
      </w:pPr>
    </w:lvl>
    <w:lvl w:ilvl="7" w:tplc="04080019" w:tentative="1">
      <w:start w:val="1"/>
      <w:numFmt w:val="lowerLetter"/>
      <w:lvlText w:val="%8."/>
      <w:lvlJc w:val="left"/>
      <w:pPr>
        <w:ind w:left="7320" w:hanging="360"/>
      </w:pPr>
    </w:lvl>
    <w:lvl w:ilvl="8" w:tplc="0408001B" w:tentative="1">
      <w:start w:val="1"/>
      <w:numFmt w:val="lowerRoman"/>
      <w:lvlText w:val="%9."/>
      <w:lvlJc w:val="right"/>
      <w:pPr>
        <w:ind w:left="8040" w:hanging="180"/>
      </w:pPr>
    </w:lvl>
  </w:abstractNum>
  <w:abstractNum w:abstractNumId="35" w15:restartNumberingAfterBreak="0">
    <w:nsid w:val="0B5F5F65"/>
    <w:multiLevelType w:val="hybridMultilevel"/>
    <w:tmpl w:val="C3A4019E"/>
    <w:lvl w:ilvl="0" w:tplc="8D100DBC">
      <w:start w:val="1"/>
      <w:numFmt w:val="decimal"/>
      <w:pStyle w:val="PARART1-25101"/>
      <w:lvlText w:val="2.5.10.%1."/>
      <w:lvlJc w:val="left"/>
      <w:pPr>
        <w:ind w:left="2073" w:hanging="360"/>
      </w:pPr>
      <w:rPr>
        <w:rFonts w:hint="default"/>
      </w:rPr>
    </w:lvl>
    <w:lvl w:ilvl="1" w:tplc="04080019" w:tentative="1">
      <w:start w:val="1"/>
      <w:numFmt w:val="lowerLetter"/>
      <w:lvlText w:val="%2."/>
      <w:lvlJc w:val="left"/>
      <w:pPr>
        <w:ind w:left="2793" w:hanging="360"/>
      </w:pPr>
    </w:lvl>
    <w:lvl w:ilvl="2" w:tplc="0408001B" w:tentative="1">
      <w:start w:val="1"/>
      <w:numFmt w:val="lowerRoman"/>
      <w:lvlText w:val="%3."/>
      <w:lvlJc w:val="right"/>
      <w:pPr>
        <w:ind w:left="3513" w:hanging="180"/>
      </w:pPr>
    </w:lvl>
    <w:lvl w:ilvl="3" w:tplc="0408000F" w:tentative="1">
      <w:start w:val="1"/>
      <w:numFmt w:val="decimal"/>
      <w:lvlText w:val="%4."/>
      <w:lvlJc w:val="left"/>
      <w:pPr>
        <w:ind w:left="4233" w:hanging="360"/>
      </w:pPr>
    </w:lvl>
    <w:lvl w:ilvl="4" w:tplc="04080019" w:tentative="1">
      <w:start w:val="1"/>
      <w:numFmt w:val="lowerLetter"/>
      <w:lvlText w:val="%5."/>
      <w:lvlJc w:val="left"/>
      <w:pPr>
        <w:ind w:left="4953" w:hanging="360"/>
      </w:pPr>
    </w:lvl>
    <w:lvl w:ilvl="5" w:tplc="0408001B" w:tentative="1">
      <w:start w:val="1"/>
      <w:numFmt w:val="lowerRoman"/>
      <w:lvlText w:val="%6."/>
      <w:lvlJc w:val="right"/>
      <w:pPr>
        <w:ind w:left="5673" w:hanging="180"/>
      </w:pPr>
    </w:lvl>
    <w:lvl w:ilvl="6" w:tplc="0408000F" w:tentative="1">
      <w:start w:val="1"/>
      <w:numFmt w:val="decimal"/>
      <w:lvlText w:val="%7."/>
      <w:lvlJc w:val="left"/>
      <w:pPr>
        <w:ind w:left="6393" w:hanging="360"/>
      </w:pPr>
    </w:lvl>
    <w:lvl w:ilvl="7" w:tplc="04080019" w:tentative="1">
      <w:start w:val="1"/>
      <w:numFmt w:val="lowerLetter"/>
      <w:lvlText w:val="%8."/>
      <w:lvlJc w:val="left"/>
      <w:pPr>
        <w:ind w:left="7113" w:hanging="360"/>
      </w:pPr>
    </w:lvl>
    <w:lvl w:ilvl="8" w:tplc="0408001B" w:tentative="1">
      <w:start w:val="1"/>
      <w:numFmt w:val="lowerRoman"/>
      <w:lvlText w:val="%9."/>
      <w:lvlJc w:val="right"/>
      <w:pPr>
        <w:ind w:left="7833" w:hanging="180"/>
      </w:pPr>
    </w:lvl>
  </w:abstractNum>
  <w:abstractNum w:abstractNumId="36" w15:restartNumberingAfterBreak="0">
    <w:nsid w:val="0BCE0DF4"/>
    <w:multiLevelType w:val="hybridMultilevel"/>
    <w:tmpl w:val="D42C4B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0BDC1604"/>
    <w:multiLevelType w:val="hybridMultilevel"/>
    <w:tmpl w:val="A31A90C0"/>
    <w:lvl w:ilvl="0" w:tplc="677A18CA">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0BF97AAB"/>
    <w:multiLevelType w:val="hybridMultilevel"/>
    <w:tmpl w:val="8A7095A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15:restartNumberingAfterBreak="0">
    <w:nsid w:val="0C2D4013"/>
    <w:multiLevelType w:val="hybridMultilevel"/>
    <w:tmpl w:val="F15E3548"/>
    <w:lvl w:ilvl="0" w:tplc="69AA1660">
      <w:start w:val="1"/>
      <w:numFmt w:val="decimal"/>
      <w:pStyle w:val="PARART2-61"/>
      <w:lvlText w:val="6 .%1."/>
      <w:lvlJc w:val="left"/>
      <w:pPr>
        <w:ind w:left="1636" w:hanging="36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80019" w:tentative="1">
      <w:start w:val="1"/>
      <w:numFmt w:val="lowerLetter"/>
      <w:lvlText w:val="%2."/>
      <w:lvlJc w:val="left"/>
      <w:pPr>
        <w:ind w:left="2356" w:hanging="360"/>
      </w:pPr>
    </w:lvl>
    <w:lvl w:ilvl="2" w:tplc="0408001B" w:tentative="1">
      <w:start w:val="1"/>
      <w:numFmt w:val="lowerRoman"/>
      <w:lvlText w:val="%3."/>
      <w:lvlJc w:val="right"/>
      <w:pPr>
        <w:ind w:left="3076" w:hanging="180"/>
      </w:pPr>
    </w:lvl>
    <w:lvl w:ilvl="3" w:tplc="0408000F" w:tentative="1">
      <w:start w:val="1"/>
      <w:numFmt w:val="decimal"/>
      <w:lvlText w:val="%4."/>
      <w:lvlJc w:val="left"/>
      <w:pPr>
        <w:ind w:left="3796" w:hanging="360"/>
      </w:pPr>
    </w:lvl>
    <w:lvl w:ilvl="4" w:tplc="04080019" w:tentative="1">
      <w:start w:val="1"/>
      <w:numFmt w:val="lowerLetter"/>
      <w:lvlText w:val="%5."/>
      <w:lvlJc w:val="left"/>
      <w:pPr>
        <w:ind w:left="4516" w:hanging="360"/>
      </w:pPr>
    </w:lvl>
    <w:lvl w:ilvl="5" w:tplc="0408001B" w:tentative="1">
      <w:start w:val="1"/>
      <w:numFmt w:val="lowerRoman"/>
      <w:lvlText w:val="%6."/>
      <w:lvlJc w:val="right"/>
      <w:pPr>
        <w:ind w:left="5236" w:hanging="180"/>
      </w:pPr>
    </w:lvl>
    <w:lvl w:ilvl="6" w:tplc="0408000F" w:tentative="1">
      <w:start w:val="1"/>
      <w:numFmt w:val="decimal"/>
      <w:lvlText w:val="%7."/>
      <w:lvlJc w:val="left"/>
      <w:pPr>
        <w:ind w:left="5956" w:hanging="360"/>
      </w:pPr>
    </w:lvl>
    <w:lvl w:ilvl="7" w:tplc="04080019" w:tentative="1">
      <w:start w:val="1"/>
      <w:numFmt w:val="lowerLetter"/>
      <w:lvlText w:val="%8."/>
      <w:lvlJc w:val="left"/>
      <w:pPr>
        <w:ind w:left="6676" w:hanging="360"/>
      </w:pPr>
    </w:lvl>
    <w:lvl w:ilvl="8" w:tplc="0408001B" w:tentative="1">
      <w:start w:val="1"/>
      <w:numFmt w:val="lowerRoman"/>
      <w:lvlText w:val="%9."/>
      <w:lvlJc w:val="right"/>
      <w:pPr>
        <w:ind w:left="7396" w:hanging="180"/>
      </w:pPr>
    </w:lvl>
  </w:abstractNum>
  <w:abstractNum w:abstractNumId="40" w15:restartNumberingAfterBreak="0">
    <w:nsid w:val="0C4E2B5C"/>
    <w:multiLevelType w:val="hybridMultilevel"/>
    <w:tmpl w:val="47088728"/>
    <w:lvl w:ilvl="0" w:tplc="0409000F">
      <w:start w:val="1"/>
      <w:numFmt w:val="bullet"/>
      <w:lvlText w:val=""/>
      <w:lvlJc w:val="left"/>
      <w:pPr>
        <w:tabs>
          <w:tab w:val="num" w:pos="720"/>
        </w:tabs>
        <w:ind w:left="720" w:hanging="360"/>
      </w:pPr>
      <w:rPr>
        <w:rFonts w:ascii="Symbol" w:hAnsi="Symbol" w:hint="default"/>
        <w:color w:val="auto"/>
        <w:sz w:val="22"/>
        <w:szCs w:val="22"/>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0D221249"/>
    <w:multiLevelType w:val="hybridMultilevel"/>
    <w:tmpl w:val="6994AFA8"/>
    <w:lvl w:ilvl="0" w:tplc="04080003">
      <w:start w:val="1"/>
      <w:numFmt w:val="bullet"/>
      <w:lvlText w:val="o"/>
      <w:lvlJc w:val="left"/>
      <w:pPr>
        <w:ind w:left="1080" w:hanging="360"/>
      </w:pPr>
      <w:rPr>
        <w:rFonts w:ascii="Courier New" w:hAnsi="Courier New" w:cs="Courier New"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42" w15:restartNumberingAfterBreak="0">
    <w:nsid w:val="0D565EB6"/>
    <w:multiLevelType w:val="multilevel"/>
    <w:tmpl w:val="0F300438"/>
    <w:lvl w:ilvl="0">
      <w:start w:val="1"/>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43" w15:restartNumberingAfterBreak="0">
    <w:nsid w:val="0D6B64F3"/>
    <w:multiLevelType w:val="hybridMultilevel"/>
    <w:tmpl w:val="36248500"/>
    <w:lvl w:ilvl="0" w:tplc="0000000B">
      <w:start w:val="1"/>
      <w:numFmt w:val="bullet"/>
      <w:lvlText w:val="­"/>
      <w:lvlJc w:val="left"/>
      <w:pPr>
        <w:ind w:left="360" w:hanging="360"/>
      </w:pPr>
      <w:rPr>
        <w:rFonts w:ascii="Angsana New" w:hAnsi="Angsana New" w:cs="Angsana New" w:hint="default"/>
        <w:color w:val="000000"/>
        <w:kern w:val="1"/>
        <w:szCs w:val="22"/>
        <w:shd w:val="clear" w:color="auto" w:fill="FFFFFF"/>
        <w:lang w:val="el-GR"/>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4" w15:restartNumberingAfterBreak="0">
    <w:nsid w:val="0E8A0403"/>
    <w:multiLevelType w:val="hybridMultilevel"/>
    <w:tmpl w:val="27820D22"/>
    <w:lvl w:ilvl="0" w:tplc="B1209E44">
      <w:start w:val="1"/>
      <w:numFmt w:val="bullet"/>
      <w:lvlText w:val=""/>
      <w:lvlJc w:val="left"/>
      <w:pPr>
        <w:tabs>
          <w:tab w:val="num" w:pos="360"/>
        </w:tabs>
        <w:ind w:left="360" w:hanging="360"/>
      </w:pPr>
      <w:rPr>
        <w:rFonts w:ascii="Symbol" w:hAnsi="Symbol" w:hint="default"/>
        <w:sz w:val="20"/>
        <w:szCs w:val="20"/>
      </w:rPr>
    </w:lvl>
    <w:lvl w:ilvl="1" w:tplc="C8D88386">
      <w:start w:val="1"/>
      <w:numFmt w:val="bullet"/>
      <w:lvlText w:val="-"/>
      <w:lvlJc w:val="left"/>
      <w:pPr>
        <w:tabs>
          <w:tab w:val="num" w:pos="1440"/>
        </w:tabs>
        <w:ind w:left="1440" w:hanging="360"/>
      </w:pPr>
      <w:rPr>
        <w:rFonts w:ascii="Tahoma" w:hAnsi="Tahoma" w:cs="Times New Roman" w:hint="default"/>
        <w:sz w:val="20"/>
        <w:szCs w:val="20"/>
      </w:rPr>
    </w:lvl>
    <w:lvl w:ilvl="2" w:tplc="0408001B">
      <w:start w:val="1"/>
      <w:numFmt w:val="bullet"/>
      <w:lvlText w:val=""/>
      <w:lvlJc w:val="left"/>
      <w:pPr>
        <w:tabs>
          <w:tab w:val="num" w:pos="2160"/>
        </w:tabs>
        <w:ind w:left="2160" w:hanging="360"/>
      </w:pPr>
      <w:rPr>
        <w:rFonts w:ascii="Wingdings" w:hAnsi="Wingdings" w:hint="default"/>
      </w:rPr>
    </w:lvl>
    <w:lvl w:ilvl="3" w:tplc="0408000F">
      <w:start w:val="1"/>
      <w:numFmt w:val="bullet"/>
      <w:lvlText w:val=""/>
      <w:lvlJc w:val="left"/>
      <w:pPr>
        <w:tabs>
          <w:tab w:val="num" w:pos="2880"/>
        </w:tabs>
        <w:ind w:left="2880" w:hanging="360"/>
      </w:pPr>
      <w:rPr>
        <w:rFonts w:ascii="Symbol" w:hAnsi="Symbol" w:hint="default"/>
      </w:rPr>
    </w:lvl>
    <w:lvl w:ilvl="4" w:tplc="04080019">
      <w:start w:val="1"/>
      <w:numFmt w:val="bullet"/>
      <w:lvlText w:val="o"/>
      <w:lvlJc w:val="left"/>
      <w:pPr>
        <w:tabs>
          <w:tab w:val="num" w:pos="3600"/>
        </w:tabs>
        <w:ind w:left="3600" w:hanging="360"/>
      </w:pPr>
      <w:rPr>
        <w:rFonts w:ascii="Courier New" w:hAnsi="Courier New" w:cs="Courier New" w:hint="default"/>
      </w:rPr>
    </w:lvl>
    <w:lvl w:ilvl="5" w:tplc="0408001B">
      <w:start w:val="1"/>
      <w:numFmt w:val="bullet"/>
      <w:lvlText w:val=""/>
      <w:lvlJc w:val="left"/>
      <w:pPr>
        <w:tabs>
          <w:tab w:val="num" w:pos="4320"/>
        </w:tabs>
        <w:ind w:left="4320" w:hanging="360"/>
      </w:pPr>
      <w:rPr>
        <w:rFonts w:ascii="Wingdings" w:hAnsi="Wingdings" w:hint="default"/>
      </w:rPr>
    </w:lvl>
    <w:lvl w:ilvl="6" w:tplc="0408000F">
      <w:start w:val="1"/>
      <w:numFmt w:val="bullet"/>
      <w:lvlText w:val=""/>
      <w:lvlJc w:val="left"/>
      <w:pPr>
        <w:tabs>
          <w:tab w:val="num" w:pos="5040"/>
        </w:tabs>
        <w:ind w:left="5040" w:hanging="360"/>
      </w:pPr>
      <w:rPr>
        <w:rFonts w:ascii="Symbol" w:hAnsi="Symbol" w:hint="default"/>
      </w:rPr>
    </w:lvl>
    <w:lvl w:ilvl="7" w:tplc="04080019">
      <w:start w:val="1"/>
      <w:numFmt w:val="bullet"/>
      <w:lvlText w:val="o"/>
      <w:lvlJc w:val="left"/>
      <w:pPr>
        <w:tabs>
          <w:tab w:val="num" w:pos="5760"/>
        </w:tabs>
        <w:ind w:left="5760" w:hanging="360"/>
      </w:pPr>
      <w:rPr>
        <w:rFonts w:ascii="Courier New" w:hAnsi="Courier New" w:cs="Courier New" w:hint="default"/>
      </w:rPr>
    </w:lvl>
    <w:lvl w:ilvl="8" w:tplc="0408001B">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1265548D"/>
    <w:multiLevelType w:val="hybridMultilevel"/>
    <w:tmpl w:val="E10AC1A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6" w15:restartNumberingAfterBreak="0">
    <w:nsid w:val="12BF54E0"/>
    <w:multiLevelType w:val="hybridMultilevel"/>
    <w:tmpl w:val="B578505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7" w15:restartNumberingAfterBreak="0">
    <w:nsid w:val="13B1269F"/>
    <w:multiLevelType w:val="hybridMultilevel"/>
    <w:tmpl w:val="9244B95C"/>
    <w:lvl w:ilvl="0" w:tplc="67C0B604">
      <w:start w:val="1"/>
      <w:numFmt w:val="bullet"/>
      <w:lvlText w:val=""/>
      <w:lvlJc w:val="left"/>
      <w:pPr>
        <w:tabs>
          <w:tab w:val="num" w:pos="1134"/>
        </w:tabs>
        <w:ind w:left="1134" w:hanging="397"/>
      </w:pPr>
      <w:rPr>
        <w:rFonts w:ascii="Symbol" w:hAnsi="Symbol" w:hint="default"/>
        <w:color w:val="auto"/>
      </w:rPr>
    </w:lvl>
    <w:lvl w:ilvl="1" w:tplc="04090001">
      <w:start w:val="1"/>
      <w:numFmt w:val="bullet"/>
      <w:lvlText w:val=""/>
      <w:lvlJc w:val="left"/>
      <w:pPr>
        <w:tabs>
          <w:tab w:val="num" w:pos="1440"/>
        </w:tabs>
        <w:ind w:left="1440" w:hanging="360"/>
      </w:pPr>
      <w:rPr>
        <w:rFonts w:ascii="Symbol" w:hAnsi="Symbol"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13F41E51"/>
    <w:multiLevelType w:val="hybridMultilevel"/>
    <w:tmpl w:val="884C4E7C"/>
    <w:lvl w:ilvl="0" w:tplc="04080001">
      <w:start w:val="1"/>
      <w:numFmt w:val="bullet"/>
      <w:lvlText w:val=""/>
      <w:lvlJc w:val="left"/>
      <w:pPr>
        <w:tabs>
          <w:tab w:val="num" w:pos="360"/>
        </w:tabs>
        <w:ind w:left="360" w:hanging="360"/>
      </w:pPr>
      <w:rPr>
        <w:rFonts w:ascii="Symbol" w:hAnsi="Symbol" w:hint="default"/>
      </w:rPr>
    </w:lvl>
    <w:lvl w:ilvl="1" w:tplc="04080019" w:tentative="1">
      <w:start w:val="1"/>
      <w:numFmt w:val="bullet"/>
      <w:lvlText w:val="o"/>
      <w:lvlJc w:val="left"/>
      <w:pPr>
        <w:tabs>
          <w:tab w:val="num" w:pos="1080"/>
        </w:tabs>
        <w:ind w:left="1080" w:hanging="360"/>
      </w:pPr>
      <w:rPr>
        <w:rFonts w:ascii="Courier New" w:hAnsi="Courier New" w:cs="Courier New" w:hint="default"/>
      </w:rPr>
    </w:lvl>
    <w:lvl w:ilvl="2" w:tplc="0408001B" w:tentative="1">
      <w:start w:val="1"/>
      <w:numFmt w:val="bullet"/>
      <w:lvlText w:val=""/>
      <w:lvlJc w:val="left"/>
      <w:pPr>
        <w:tabs>
          <w:tab w:val="num" w:pos="1800"/>
        </w:tabs>
        <w:ind w:left="1800" w:hanging="360"/>
      </w:pPr>
      <w:rPr>
        <w:rFonts w:ascii="Wingdings" w:hAnsi="Wingdings" w:hint="default"/>
      </w:rPr>
    </w:lvl>
    <w:lvl w:ilvl="3" w:tplc="0408000F" w:tentative="1">
      <w:start w:val="1"/>
      <w:numFmt w:val="bullet"/>
      <w:lvlText w:val=""/>
      <w:lvlJc w:val="left"/>
      <w:pPr>
        <w:tabs>
          <w:tab w:val="num" w:pos="2520"/>
        </w:tabs>
        <w:ind w:left="2520" w:hanging="360"/>
      </w:pPr>
      <w:rPr>
        <w:rFonts w:ascii="Symbol" w:hAnsi="Symbol" w:hint="default"/>
      </w:rPr>
    </w:lvl>
    <w:lvl w:ilvl="4" w:tplc="04080019" w:tentative="1">
      <w:start w:val="1"/>
      <w:numFmt w:val="bullet"/>
      <w:lvlText w:val="o"/>
      <w:lvlJc w:val="left"/>
      <w:pPr>
        <w:tabs>
          <w:tab w:val="num" w:pos="3240"/>
        </w:tabs>
        <w:ind w:left="3240" w:hanging="360"/>
      </w:pPr>
      <w:rPr>
        <w:rFonts w:ascii="Courier New" w:hAnsi="Courier New" w:cs="Courier New" w:hint="default"/>
      </w:rPr>
    </w:lvl>
    <w:lvl w:ilvl="5" w:tplc="0408001B" w:tentative="1">
      <w:start w:val="1"/>
      <w:numFmt w:val="bullet"/>
      <w:lvlText w:val=""/>
      <w:lvlJc w:val="left"/>
      <w:pPr>
        <w:tabs>
          <w:tab w:val="num" w:pos="3960"/>
        </w:tabs>
        <w:ind w:left="3960" w:hanging="360"/>
      </w:pPr>
      <w:rPr>
        <w:rFonts w:ascii="Wingdings" w:hAnsi="Wingdings" w:hint="default"/>
      </w:rPr>
    </w:lvl>
    <w:lvl w:ilvl="6" w:tplc="0408000F" w:tentative="1">
      <w:start w:val="1"/>
      <w:numFmt w:val="bullet"/>
      <w:lvlText w:val=""/>
      <w:lvlJc w:val="left"/>
      <w:pPr>
        <w:tabs>
          <w:tab w:val="num" w:pos="4680"/>
        </w:tabs>
        <w:ind w:left="4680" w:hanging="360"/>
      </w:pPr>
      <w:rPr>
        <w:rFonts w:ascii="Symbol" w:hAnsi="Symbol" w:hint="default"/>
      </w:rPr>
    </w:lvl>
    <w:lvl w:ilvl="7" w:tplc="04080019" w:tentative="1">
      <w:start w:val="1"/>
      <w:numFmt w:val="bullet"/>
      <w:lvlText w:val="o"/>
      <w:lvlJc w:val="left"/>
      <w:pPr>
        <w:tabs>
          <w:tab w:val="num" w:pos="5400"/>
        </w:tabs>
        <w:ind w:left="5400" w:hanging="360"/>
      </w:pPr>
      <w:rPr>
        <w:rFonts w:ascii="Courier New" w:hAnsi="Courier New" w:cs="Courier New" w:hint="default"/>
      </w:rPr>
    </w:lvl>
    <w:lvl w:ilvl="8" w:tplc="0408001B" w:tentative="1">
      <w:start w:val="1"/>
      <w:numFmt w:val="bullet"/>
      <w:lvlText w:val=""/>
      <w:lvlJc w:val="left"/>
      <w:pPr>
        <w:tabs>
          <w:tab w:val="num" w:pos="6120"/>
        </w:tabs>
        <w:ind w:left="6120" w:hanging="360"/>
      </w:pPr>
      <w:rPr>
        <w:rFonts w:ascii="Wingdings" w:hAnsi="Wingdings" w:hint="default"/>
      </w:rPr>
    </w:lvl>
  </w:abstractNum>
  <w:abstractNum w:abstractNumId="49" w15:restartNumberingAfterBreak="0">
    <w:nsid w:val="14233A55"/>
    <w:multiLevelType w:val="hybridMultilevel"/>
    <w:tmpl w:val="23D28F6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0"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14651F39"/>
    <w:multiLevelType w:val="hybridMultilevel"/>
    <w:tmpl w:val="83889B02"/>
    <w:lvl w:ilvl="0" w:tplc="13EA67E4">
      <w:start w:val="1"/>
      <w:numFmt w:val="decimal"/>
      <w:pStyle w:val="2261"/>
      <w:lvlText w:val="2.2.6.%1."/>
      <w:lvlJc w:val="left"/>
      <w:pPr>
        <w:ind w:left="1557" w:hanging="360"/>
      </w:pPr>
      <w:rPr>
        <w:rFonts w:hint="default"/>
        <w:sz w:val="20"/>
        <w:szCs w:val="20"/>
      </w:rPr>
    </w:lvl>
    <w:lvl w:ilvl="1" w:tplc="04080019" w:tentative="1">
      <w:start w:val="1"/>
      <w:numFmt w:val="lowerLetter"/>
      <w:lvlText w:val="%2."/>
      <w:lvlJc w:val="left"/>
      <w:pPr>
        <w:ind w:left="2277" w:hanging="360"/>
      </w:pPr>
    </w:lvl>
    <w:lvl w:ilvl="2" w:tplc="0408001B" w:tentative="1">
      <w:start w:val="1"/>
      <w:numFmt w:val="lowerRoman"/>
      <w:lvlText w:val="%3."/>
      <w:lvlJc w:val="right"/>
      <w:pPr>
        <w:ind w:left="2997" w:hanging="180"/>
      </w:pPr>
    </w:lvl>
    <w:lvl w:ilvl="3" w:tplc="0408000F" w:tentative="1">
      <w:start w:val="1"/>
      <w:numFmt w:val="decimal"/>
      <w:lvlText w:val="%4."/>
      <w:lvlJc w:val="left"/>
      <w:pPr>
        <w:ind w:left="3717" w:hanging="360"/>
      </w:pPr>
    </w:lvl>
    <w:lvl w:ilvl="4" w:tplc="04080019" w:tentative="1">
      <w:start w:val="1"/>
      <w:numFmt w:val="lowerLetter"/>
      <w:lvlText w:val="%5."/>
      <w:lvlJc w:val="left"/>
      <w:pPr>
        <w:ind w:left="4437" w:hanging="360"/>
      </w:pPr>
    </w:lvl>
    <w:lvl w:ilvl="5" w:tplc="0408001B" w:tentative="1">
      <w:start w:val="1"/>
      <w:numFmt w:val="lowerRoman"/>
      <w:lvlText w:val="%6."/>
      <w:lvlJc w:val="right"/>
      <w:pPr>
        <w:ind w:left="5157" w:hanging="180"/>
      </w:pPr>
    </w:lvl>
    <w:lvl w:ilvl="6" w:tplc="0408000F" w:tentative="1">
      <w:start w:val="1"/>
      <w:numFmt w:val="decimal"/>
      <w:lvlText w:val="%7."/>
      <w:lvlJc w:val="left"/>
      <w:pPr>
        <w:ind w:left="5877" w:hanging="360"/>
      </w:pPr>
    </w:lvl>
    <w:lvl w:ilvl="7" w:tplc="04080019" w:tentative="1">
      <w:start w:val="1"/>
      <w:numFmt w:val="lowerLetter"/>
      <w:lvlText w:val="%8."/>
      <w:lvlJc w:val="left"/>
      <w:pPr>
        <w:ind w:left="6597" w:hanging="360"/>
      </w:pPr>
    </w:lvl>
    <w:lvl w:ilvl="8" w:tplc="0408001B" w:tentative="1">
      <w:start w:val="1"/>
      <w:numFmt w:val="lowerRoman"/>
      <w:lvlText w:val="%9."/>
      <w:lvlJc w:val="right"/>
      <w:pPr>
        <w:ind w:left="7317" w:hanging="180"/>
      </w:pPr>
    </w:lvl>
  </w:abstractNum>
  <w:abstractNum w:abstractNumId="52" w15:restartNumberingAfterBreak="0">
    <w:nsid w:val="16317EF1"/>
    <w:multiLevelType w:val="hybridMultilevel"/>
    <w:tmpl w:val="6270D5CE"/>
    <w:lvl w:ilvl="0" w:tplc="DB4A4742">
      <w:start w:val="1"/>
      <w:numFmt w:val="upperLetter"/>
      <w:lvlText w:val="%1."/>
      <w:lvlJc w:val="left"/>
      <w:pPr>
        <w:tabs>
          <w:tab w:val="num" w:pos="720"/>
        </w:tabs>
        <w:ind w:left="720" w:hanging="360"/>
      </w:p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53" w15:restartNumberingAfterBreak="0">
    <w:nsid w:val="16A4461A"/>
    <w:multiLevelType w:val="hybridMultilevel"/>
    <w:tmpl w:val="07E2C87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4" w15:restartNumberingAfterBreak="0">
    <w:nsid w:val="17251577"/>
    <w:multiLevelType w:val="hybridMultilevel"/>
    <w:tmpl w:val="FA0A01E2"/>
    <w:lvl w:ilvl="0" w:tplc="98465286">
      <w:start w:val="1"/>
      <w:numFmt w:val="decimal"/>
      <w:pStyle w:val="PARART1-1221"/>
      <w:lvlText w:val="1.2.2.%1."/>
      <w:lvlJc w:val="left"/>
      <w:pPr>
        <w:ind w:left="2073" w:hanging="360"/>
      </w:pPr>
      <w:rPr>
        <w:rFonts w:hint="default"/>
      </w:rPr>
    </w:lvl>
    <w:lvl w:ilvl="1" w:tplc="04080019" w:tentative="1">
      <w:start w:val="1"/>
      <w:numFmt w:val="lowerLetter"/>
      <w:lvlText w:val="%2."/>
      <w:lvlJc w:val="left"/>
      <w:pPr>
        <w:ind w:left="2793" w:hanging="360"/>
      </w:pPr>
    </w:lvl>
    <w:lvl w:ilvl="2" w:tplc="0408001B" w:tentative="1">
      <w:start w:val="1"/>
      <w:numFmt w:val="lowerRoman"/>
      <w:lvlText w:val="%3."/>
      <w:lvlJc w:val="right"/>
      <w:pPr>
        <w:ind w:left="3513" w:hanging="180"/>
      </w:pPr>
    </w:lvl>
    <w:lvl w:ilvl="3" w:tplc="0408000F" w:tentative="1">
      <w:start w:val="1"/>
      <w:numFmt w:val="decimal"/>
      <w:lvlText w:val="%4."/>
      <w:lvlJc w:val="left"/>
      <w:pPr>
        <w:ind w:left="4233" w:hanging="360"/>
      </w:pPr>
    </w:lvl>
    <w:lvl w:ilvl="4" w:tplc="04080019" w:tentative="1">
      <w:start w:val="1"/>
      <w:numFmt w:val="lowerLetter"/>
      <w:lvlText w:val="%5."/>
      <w:lvlJc w:val="left"/>
      <w:pPr>
        <w:ind w:left="4953" w:hanging="360"/>
      </w:pPr>
    </w:lvl>
    <w:lvl w:ilvl="5" w:tplc="0408001B" w:tentative="1">
      <w:start w:val="1"/>
      <w:numFmt w:val="lowerRoman"/>
      <w:lvlText w:val="%6."/>
      <w:lvlJc w:val="right"/>
      <w:pPr>
        <w:ind w:left="5673" w:hanging="180"/>
      </w:pPr>
    </w:lvl>
    <w:lvl w:ilvl="6" w:tplc="0408000F" w:tentative="1">
      <w:start w:val="1"/>
      <w:numFmt w:val="decimal"/>
      <w:lvlText w:val="%7."/>
      <w:lvlJc w:val="left"/>
      <w:pPr>
        <w:ind w:left="6393" w:hanging="360"/>
      </w:pPr>
    </w:lvl>
    <w:lvl w:ilvl="7" w:tplc="04080019" w:tentative="1">
      <w:start w:val="1"/>
      <w:numFmt w:val="lowerLetter"/>
      <w:lvlText w:val="%8."/>
      <w:lvlJc w:val="left"/>
      <w:pPr>
        <w:ind w:left="7113" w:hanging="360"/>
      </w:pPr>
    </w:lvl>
    <w:lvl w:ilvl="8" w:tplc="0408001B" w:tentative="1">
      <w:start w:val="1"/>
      <w:numFmt w:val="lowerRoman"/>
      <w:lvlText w:val="%9."/>
      <w:lvlJc w:val="right"/>
      <w:pPr>
        <w:ind w:left="7833" w:hanging="180"/>
      </w:pPr>
    </w:lvl>
  </w:abstractNum>
  <w:abstractNum w:abstractNumId="55"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182C7776"/>
    <w:multiLevelType w:val="hybridMultilevel"/>
    <w:tmpl w:val="5F5E0C72"/>
    <w:lvl w:ilvl="0" w:tplc="0409000F">
      <w:start w:val="1"/>
      <w:numFmt w:val="bullet"/>
      <w:lvlText w:val=""/>
      <w:lvlJc w:val="left"/>
      <w:pPr>
        <w:tabs>
          <w:tab w:val="num" w:pos="360"/>
        </w:tabs>
        <w:ind w:left="360" w:hanging="360"/>
      </w:pPr>
      <w:rPr>
        <w:rFonts w:ascii="Symbol" w:hAnsi="Symbol" w:hint="default"/>
      </w:rPr>
    </w:lvl>
    <w:lvl w:ilvl="1" w:tplc="04090019" w:tentative="1">
      <w:start w:val="1"/>
      <w:numFmt w:val="bullet"/>
      <w:lvlText w:val="o"/>
      <w:lvlJc w:val="left"/>
      <w:pPr>
        <w:tabs>
          <w:tab w:val="num" w:pos="1080"/>
        </w:tabs>
        <w:ind w:left="1080" w:hanging="360"/>
      </w:pPr>
      <w:rPr>
        <w:rFonts w:ascii="Courier New" w:hAnsi="Courier New" w:cs="Courier New"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57" w15:restartNumberingAfterBreak="0">
    <w:nsid w:val="18AD6C88"/>
    <w:multiLevelType w:val="hybridMultilevel"/>
    <w:tmpl w:val="CF34B3E4"/>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58" w15:restartNumberingAfterBreak="0">
    <w:nsid w:val="19D53C5C"/>
    <w:multiLevelType w:val="hybridMultilevel"/>
    <w:tmpl w:val="CF9E91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9" w15:restartNumberingAfterBreak="0">
    <w:nsid w:val="1A086462"/>
    <w:multiLevelType w:val="hybridMultilevel"/>
    <w:tmpl w:val="9030E846"/>
    <w:lvl w:ilvl="0" w:tplc="735E75B2">
      <w:start w:val="1"/>
      <w:numFmt w:val="decimal"/>
      <w:pStyle w:val="PARART1-3521"/>
      <w:lvlText w:val="3.5.2.%1."/>
      <w:lvlJc w:val="left"/>
      <w:pPr>
        <w:ind w:left="1298" w:hanging="360"/>
      </w:pPr>
      <w:rPr>
        <w:rFonts w:hint="default"/>
        <w:sz w:val="22"/>
        <w:szCs w:val="22"/>
      </w:rPr>
    </w:lvl>
    <w:lvl w:ilvl="1" w:tplc="04080019" w:tentative="1">
      <w:start w:val="1"/>
      <w:numFmt w:val="lowerLetter"/>
      <w:lvlText w:val="%2."/>
      <w:lvlJc w:val="left"/>
      <w:pPr>
        <w:ind w:left="2018" w:hanging="360"/>
      </w:pPr>
    </w:lvl>
    <w:lvl w:ilvl="2" w:tplc="0408001B" w:tentative="1">
      <w:start w:val="1"/>
      <w:numFmt w:val="lowerRoman"/>
      <w:lvlText w:val="%3."/>
      <w:lvlJc w:val="right"/>
      <w:pPr>
        <w:ind w:left="2738" w:hanging="180"/>
      </w:pPr>
    </w:lvl>
    <w:lvl w:ilvl="3" w:tplc="0408000F" w:tentative="1">
      <w:start w:val="1"/>
      <w:numFmt w:val="decimal"/>
      <w:lvlText w:val="%4."/>
      <w:lvlJc w:val="left"/>
      <w:pPr>
        <w:ind w:left="3458" w:hanging="360"/>
      </w:pPr>
    </w:lvl>
    <w:lvl w:ilvl="4" w:tplc="04080019" w:tentative="1">
      <w:start w:val="1"/>
      <w:numFmt w:val="lowerLetter"/>
      <w:lvlText w:val="%5."/>
      <w:lvlJc w:val="left"/>
      <w:pPr>
        <w:ind w:left="4178" w:hanging="360"/>
      </w:pPr>
    </w:lvl>
    <w:lvl w:ilvl="5" w:tplc="0408001B" w:tentative="1">
      <w:start w:val="1"/>
      <w:numFmt w:val="lowerRoman"/>
      <w:lvlText w:val="%6."/>
      <w:lvlJc w:val="right"/>
      <w:pPr>
        <w:ind w:left="4898" w:hanging="180"/>
      </w:pPr>
    </w:lvl>
    <w:lvl w:ilvl="6" w:tplc="0408000F" w:tentative="1">
      <w:start w:val="1"/>
      <w:numFmt w:val="decimal"/>
      <w:lvlText w:val="%7."/>
      <w:lvlJc w:val="left"/>
      <w:pPr>
        <w:ind w:left="5618" w:hanging="360"/>
      </w:pPr>
    </w:lvl>
    <w:lvl w:ilvl="7" w:tplc="04080019" w:tentative="1">
      <w:start w:val="1"/>
      <w:numFmt w:val="lowerLetter"/>
      <w:lvlText w:val="%8."/>
      <w:lvlJc w:val="left"/>
      <w:pPr>
        <w:ind w:left="6338" w:hanging="360"/>
      </w:pPr>
    </w:lvl>
    <w:lvl w:ilvl="8" w:tplc="0408001B" w:tentative="1">
      <w:start w:val="1"/>
      <w:numFmt w:val="lowerRoman"/>
      <w:lvlText w:val="%9."/>
      <w:lvlJc w:val="right"/>
      <w:pPr>
        <w:ind w:left="7058" w:hanging="180"/>
      </w:pPr>
    </w:lvl>
  </w:abstractNum>
  <w:abstractNum w:abstractNumId="60" w15:restartNumberingAfterBreak="0">
    <w:nsid w:val="1B9B317A"/>
    <w:multiLevelType w:val="hybridMultilevel"/>
    <w:tmpl w:val="9912D9F4"/>
    <w:lvl w:ilvl="0" w:tplc="FFFFFFFF">
      <w:numFmt w:val="bullet"/>
      <w:lvlText w:val=""/>
      <w:lvlJc w:val="left"/>
      <w:pPr>
        <w:tabs>
          <w:tab w:val="num" w:pos="360"/>
        </w:tabs>
        <w:ind w:left="360" w:hanging="360"/>
      </w:pPr>
      <w:rPr>
        <w:rFonts w:ascii="Wingdings" w:eastAsia="Broadway" w:hAnsi="Wingdings" w:cs="Broadway"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1B9C6D7F"/>
    <w:multiLevelType w:val="hybridMultilevel"/>
    <w:tmpl w:val="C97C54B4"/>
    <w:lvl w:ilvl="0" w:tplc="E3BAEEF8">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15:restartNumberingAfterBreak="0">
    <w:nsid w:val="1D340210"/>
    <w:multiLevelType w:val="hybridMultilevel"/>
    <w:tmpl w:val="93629F10"/>
    <w:name w:val="WW8Num1502"/>
    <w:lvl w:ilvl="0" w:tplc="67C0B604">
      <w:start w:val="1"/>
      <w:numFmt w:val="bullet"/>
      <w:lvlText w:val=""/>
      <w:lvlJc w:val="left"/>
      <w:pPr>
        <w:tabs>
          <w:tab w:val="num" w:pos="1136"/>
        </w:tabs>
        <w:ind w:left="1136" w:hanging="397"/>
      </w:pPr>
      <w:rPr>
        <w:rFonts w:ascii="Symbol" w:hAnsi="Symbol" w:hint="default"/>
        <w:color w:val="auto"/>
      </w:rPr>
    </w:lvl>
    <w:lvl w:ilvl="1" w:tplc="04080003">
      <w:start w:val="1"/>
      <w:numFmt w:val="bullet"/>
      <w:lvlText w:val="o"/>
      <w:lvlJc w:val="left"/>
      <w:pPr>
        <w:tabs>
          <w:tab w:val="num" w:pos="1442"/>
        </w:tabs>
        <w:ind w:left="1442" w:hanging="360"/>
      </w:pPr>
      <w:rPr>
        <w:rFonts w:ascii="Courier New" w:hAnsi="Courier New" w:cs="Courier New" w:hint="default"/>
      </w:rPr>
    </w:lvl>
    <w:lvl w:ilvl="2" w:tplc="04080005" w:tentative="1">
      <w:start w:val="1"/>
      <w:numFmt w:val="bullet"/>
      <w:lvlText w:val=""/>
      <w:lvlJc w:val="left"/>
      <w:pPr>
        <w:tabs>
          <w:tab w:val="num" w:pos="2162"/>
        </w:tabs>
        <w:ind w:left="2162" w:hanging="360"/>
      </w:pPr>
      <w:rPr>
        <w:rFonts w:ascii="Wingdings" w:hAnsi="Wingdings" w:hint="default"/>
      </w:rPr>
    </w:lvl>
    <w:lvl w:ilvl="3" w:tplc="04080001" w:tentative="1">
      <w:start w:val="1"/>
      <w:numFmt w:val="bullet"/>
      <w:lvlText w:val=""/>
      <w:lvlJc w:val="left"/>
      <w:pPr>
        <w:tabs>
          <w:tab w:val="num" w:pos="2882"/>
        </w:tabs>
        <w:ind w:left="2882" w:hanging="360"/>
      </w:pPr>
      <w:rPr>
        <w:rFonts w:ascii="Symbol" w:hAnsi="Symbol" w:hint="default"/>
      </w:rPr>
    </w:lvl>
    <w:lvl w:ilvl="4" w:tplc="04080003" w:tentative="1">
      <w:start w:val="1"/>
      <w:numFmt w:val="bullet"/>
      <w:lvlText w:val="o"/>
      <w:lvlJc w:val="left"/>
      <w:pPr>
        <w:tabs>
          <w:tab w:val="num" w:pos="3602"/>
        </w:tabs>
        <w:ind w:left="3602" w:hanging="360"/>
      </w:pPr>
      <w:rPr>
        <w:rFonts w:ascii="Courier New" w:hAnsi="Courier New" w:cs="Courier New" w:hint="default"/>
      </w:rPr>
    </w:lvl>
    <w:lvl w:ilvl="5" w:tplc="04080005" w:tentative="1">
      <w:start w:val="1"/>
      <w:numFmt w:val="bullet"/>
      <w:lvlText w:val=""/>
      <w:lvlJc w:val="left"/>
      <w:pPr>
        <w:tabs>
          <w:tab w:val="num" w:pos="4322"/>
        </w:tabs>
        <w:ind w:left="4322" w:hanging="360"/>
      </w:pPr>
      <w:rPr>
        <w:rFonts w:ascii="Wingdings" w:hAnsi="Wingdings" w:hint="default"/>
      </w:rPr>
    </w:lvl>
    <w:lvl w:ilvl="6" w:tplc="04080001" w:tentative="1">
      <w:start w:val="1"/>
      <w:numFmt w:val="bullet"/>
      <w:lvlText w:val=""/>
      <w:lvlJc w:val="left"/>
      <w:pPr>
        <w:tabs>
          <w:tab w:val="num" w:pos="5042"/>
        </w:tabs>
        <w:ind w:left="5042" w:hanging="360"/>
      </w:pPr>
      <w:rPr>
        <w:rFonts w:ascii="Symbol" w:hAnsi="Symbol" w:hint="default"/>
      </w:rPr>
    </w:lvl>
    <w:lvl w:ilvl="7" w:tplc="04080003" w:tentative="1">
      <w:start w:val="1"/>
      <w:numFmt w:val="bullet"/>
      <w:lvlText w:val="o"/>
      <w:lvlJc w:val="left"/>
      <w:pPr>
        <w:tabs>
          <w:tab w:val="num" w:pos="5762"/>
        </w:tabs>
        <w:ind w:left="5762" w:hanging="360"/>
      </w:pPr>
      <w:rPr>
        <w:rFonts w:ascii="Courier New" w:hAnsi="Courier New" w:cs="Courier New" w:hint="default"/>
      </w:rPr>
    </w:lvl>
    <w:lvl w:ilvl="8" w:tplc="04080005" w:tentative="1">
      <w:start w:val="1"/>
      <w:numFmt w:val="bullet"/>
      <w:lvlText w:val=""/>
      <w:lvlJc w:val="left"/>
      <w:pPr>
        <w:tabs>
          <w:tab w:val="num" w:pos="6482"/>
        </w:tabs>
        <w:ind w:left="6482" w:hanging="360"/>
      </w:pPr>
      <w:rPr>
        <w:rFonts w:ascii="Wingdings" w:hAnsi="Wingdings" w:hint="default"/>
      </w:rPr>
    </w:lvl>
  </w:abstractNum>
  <w:abstractNum w:abstractNumId="64" w15:restartNumberingAfterBreak="0">
    <w:nsid w:val="1D7017D4"/>
    <w:multiLevelType w:val="hybridMultilevel"/>
    <w:tmpl w:val="92789D32"/>
    <w:lvl w:ilvl="0" w:tplc="FFFFFFFF">
      <w:start w:val="1"/>
      <w:numFmt w:val="bullet"/>
      <w:lvlText w:val=""/>
      <w:lvlJc w:val="left"/>
      <w:pPr>
        <w:tabs>
          <w:tab w:val="num" w:pos="720"/>
        </w:tabs>
        <w:ind w:left="720" w:hanging="360"/>
      </w:pPr>
      <w:rPr>
        <w:rFonts w:ascii="Symbol" w:hAnsi="Symbol" w:hint="default"/>
      </w:rPr>
    </w:lvl>
    <w:lvl w:ilvl="1" w:tplc="512C5516">
      <w:start w:val="1"/>
      <w:numFmt w:val="bullet"/>
      <w:lvlText w:val=""/>
      <w:lvlJc w:val="left"/>
      <w:pPr>
        <w:tabs>
          <w:tab w:val="num" w:pos="1440"/>
        </w:tabs>
        <w:ind w:left="1440"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1DF274CA"/>
    <w:multiLevelType w:val="hybridMultilevel"/>
    <w:tmpl w:val="8B54BD08"/>
    <w:lvl w:ilvl="0" w:tplc="0408000D">
      <w:start w:val="1"/>
      <w:numFmt w:val="bullet"/>
      <w:lvlText w:val=""/>
      <w:lvlJc w:val="left"/>
      <w:pPr>
        <w:tabs>
          <w:tab w:val="num" w:pos="720"/>
        </w:tabs>
        <w:ind w:left="720" w:hanging="360"/>
      </w:pPr>
      <w:rPr>
        <w:rFonts w:ascii="Symbol" w:hAnsi="Symbol" w:hint="default"/>
      </w:rPr>
    </w:lvl>
    <w:lvl w:ilvl="1" w:tplc="0409000B">
      <w:start w:val="1"/>
      <w:numFmt w:val="bullet"/>
      <w:lvlText w:val=""/>
      <w:lvlJc w:val="left"/>
      <w:pPr>
        <w:tabs>
          <w:tab w:val="num" w:pos="1440"/>
        </w:tabs>
        <w:ind w:left="1440" w:hanging="360"/>
      </w:pPr>
      <w:rPr>
        <w:rFonts w:ascii="Wingdings" w:hAnsi="Wingdings"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1E0443D6"/>
    <w:multiLevelType w:val="hybridMultilevel"/>
    <w:tmpl w:val="4E1ABFCC"/>
    <w:lvl w:ilvl="0" w:tplc="FFFFFFFF">
      <w:start w:val="1"/>
      <w:numFmt w:val="decimal"/>
      <w:lvlText w:val="%1."/>
      <w:lvlJc w:val="left"/>
      <w:pPr>
        <w:tabs>
          <w:tab w:val="num" w:pos="795"/>
        </w:tabs>
        <w:ind w:left="795" w:hanging="360"/>
      </w:pPr>
    </w:lvl>
    <w:lvl w:ilvl="1" w:tplc="FFFFFFFF" w:tentative="1">
      <w:start w:val="1"/>
      <w:numFmt w:val="lowerLetter"/>
      <w:lvlText w:val="%2."/>
      <w:lvlJc w:val="left"/>
      <w:pPr>
        <w:tabs>
          <w:tab w:val="num" w:pos="1515"/>
        </w:tabs>
        <w:ind w:left="1515" w:hanging="360"/>
      </w:pPr>
    </w:lvl>
    <w:lvl w:ilvl="2" w:tplc="FFFFFFFF" w:tentative="1">
      <w:start w:val="1"/>
      <w:numFmt w:val="lowerRoman"/>
      <w:lvlText w:val="%3."/>
      <w:lvlJc w:val="right"/>
      <w:pPr>
        <w:tabs>
          <w:tab w:val="num" w:pos="2235"/>
        </w:tabs>
        <w:ind w:left="2235" w:hanging="180"/>
      </w:pPr>
    </w:lvl>
    <w:lvl w:ilvl="3" w:tplc="FFFFFFFF" w:tentative="1">
      <w:start w:val="1"/>
      <w:numFmt w:val="decimal"/>
      <w:lvlText w:val="%4."/>
      <w:lvlJc w:val="left"/>
      <w:pPr>
        <w:tabs>
          <w:tab w:val="num" w:pos="2955"/>
        </w:tabs>
        <w:ind w:left="2955" w:hanging="360"/>
      </w:pPr>
    </w:lvl>
    <w:lvl w:ilvl="4" w:tplc="FFFFFFFF" w:tentative="1">
      <w:start w:val="1"/>
      <w:numFmt w:val="lowerLetter"/>
      <w:lvlText w:val="%5."/>
      <w:lvlJc w:val="left"/>
      <w:pPr>
        <w:tabs>
          <w:tab w:val="num" w:pos="3675"/>
        </w:tabs>
        <w:ind w:left="3675" w:hanging="360"/>
      </w:pPr>
    </w:lvl>
    <w:lvl w:ilvl="5" w:tplc="FFFFFFFF" w:tentative="1">
      <w:start w:val="1"/>
      <w:numFmt w:val="lowerRoman"/>
      <w:lvlText w:val="%6."/>
      <w:lvlJc w:val="right"/>
      <w:pPr>
        <w:tabs>
          <w:tab w:val="num" w:pos="4395"/>
        </w:tabs>
        <w:ind w:left="4395" w:hanging="180"/>
      </w:pPr>
    </w:lvl>
    <w:lvl w:ilvl="6" w:tplc="FFFFFFFF" w:tentative="1">
      <w:start w:val="1"/>
      <w:numFmt w:val="decimal"/>
      <w:lvlText w:val="%7."/>
      <w:lvlJc w:val="left"/>
      <w:pPr>
        <w:tabs>
          <w:tab w:val="num" w:pos="5115"/>
        </w:tabs>
        <w:ind w:left="5115" w:hanging="360"/>
      </w:pPr>
    </w:lvl>
    <w:lvl w:ilvl="7" w:tplc="FFFFFFFF" w:tentative="1">
      <w:start w:val="1"/>
      <w:numFmt w:val="lowerLetter"/>
      <w:lvlText w:val="%8."/>
      <w:lvlJc w:val="left"/>
      <w:pPr>
        <w:tabs>
          <w:tab w:val="num" w:pos="5835"/>
        </w:tabs>
        <w:ind w:left="5835" w:hanging="360"/>
      </w:pPr>
    </w:lvl>
    <w:lvl w:ilvl="8" w:tplc="FFFFFFFF" w:tentative="1">
      <w:start w:val="1"/>
      <w:numFmt w:val="lowerRoman"/>
      <w:lvlText w:val="%9."/>
      <w:lvlJc w:val="right"/>
      <w:pPr>
        <w:tabs>
          <w:tab w:val="num" w:pos="6555"/>
        </w:tabs>
        <w:ind w:left="6555" w:hanging="180"/>
      </w:pPr>
    </w:lvl>
  </w:abstractNum>
  <w:abstractNum w:abstractNumId="67" w15:restartNumberingAfterBreak="0">
    <w:nsid w:val="1F1E6BEE"/>
    <w:multiLevelType w:val="hybridMultilevel"/>
    <w:tmpl w:val="2684F2D0"/>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8" w15:restartNumberingAfterBreak="0">
    <w:nsid w:val="1F8E4101"/>
    <w:multiLevelType w:val="hybridMultilevel"/>
    <w:tmpl w:val="1820E896"/>
    <w:lvl w:ilvl="0" w:tplc="F7D8AE1C">
      <w:start w:val="1"/>
      <w:numFmt w:val="bullet"/>
      <w:lvlText w:val=""/>
      <w:lvlJc w:val="left"/>
      <w:pPr>
        <w:tabs>
          <w:tab w:val="num" w:pos="720"/>
        </w:tabs>
        <w:ind w:left="720" w:hanging="360"/>
      </w:pPr>
      <w:rPr>
        <w:rFonts w:ascii="Wingdings" w:hAnsi="Wingdings" w:hint="default"/>
        <w:sz w:val="20"/>
      </w:rPr>
    </w:lvl>
    <w:lvl w:ilvl="1" w:tplc="04080003">
      <w:start w:val="1"/>
      <w:numFmt w:val="bullet"/>
      <w:lvlText w:val="o"/>
      <w:lvlJc w:val="left"/>
      <w:pPr>
        <w:tabs>
          <w:tab w:val="num" w:pos="1080"/>
        </w:tabs>
        <w:ind w:left="1080" w:hanging="360"/>
      </w:pPr>
      <w:rPr>
        <w:rFonts w:ascii="Courier New" w:hAnsi="Courier New" w:cs="Courier New" w:hint="default"/>
        <w:sz w:val="20"/>
      </w:rPr>
    </w:lvl>
    <w:lvl w:ilvl="2" w:tplc="04080005">
      <w:start w:val="1"/>
      <w:numFmt w:val="bullet"/>
      <w:lvlText w:val=""/>
      <w:lvlJc w:val="left"/>
      <w:pPr>
        <w:tabs>
          <w:tab w:val="num" w:pos="1800"/>
        </w:tabs>
        <w:ind w:left="1800" w:hanging="360"/>
      </w:pPr>
      <w:rPr>
        <w:rFonts w:ascii="Wingdings" w:hAnsi="Wingdings" w:hint="default"/>
      </w:rPr>
    </w:lvl>
    <w:lvl w:ilvl="3" w:tplc="04080001">
      <w:start w:val="1"/>
      <w:numFmt w:val="bullet"/>
      <w:lvlText w:val=""/>
      <w:lvlJc w:val="left"/>
      <w:pPr>
        <w:tabs>
          <w:tab w:val="num" w:pos="2520"/>
        </w:tabs>
        <w:ind w:left="2520" w:hanging="360"/>
      </w:pPr>
      <w:rPr>
        <w:rFonts w:ascii="Symbol" w:hAnsi="Symbol" w:hint="default"/>
      </w:rPr>
    </w:lvl>
    <w:lvl w:ilvl="4" w:tplc="04080003">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69" w15:restartNumberingAfterBreak="0">
    <w:nsid w:val="20912565"/>
    <w:multiLevelType w:val="hybridMultilevel"/>
    <w:tmpl w:val="5F9A1120"/>
    <w:lvl w:ilvl="0" w:tplc="52AE4B60">
      <w:start w:val="1"/>
      <w:numFmt w:val="decimal"/>
      <w:pStyle w:val="Parart5-1"/>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70" w15:restartNumberingAfterBreak="0">
    <w:nsid w:val="216D7DA0"/>
    <w:multiLevelType w:val="hybridMultilevel"/>
    <w:tmpl w:val="712C2ABC"/>
    <w:lvl w:ilvl="0" w:tplc="CB725DEA">
      <w:start w:val="1"/>
      <w:numFmt w:val="decimal"/>
      <w:pStyle w:val="PARART1-3511"/>
      <w:lvlText w:val="3.5.1.%1."/>
      <w:lvlJc w:val="left"/>
      <w:pPr>
        <w:ind w:left="3851" w:hanging="360"/>
      </w:pPr>
      <w:rPr>
        <w:rFonts w:hint="default"/>
      </w:rPr>
    </w:lvl>
    <w:lvl w:ilvl="1" w:tplc="04080019" w:tentative="1">
      <w:start w:val="1"/>
      <w:numFmt w:val="lowerLetter"/>
      <w:lvlText w:val="%2."/>
      <w:lvlJc w:val="left"/>
      <w:pPr>
        <w:ind w:left="4571" w:hanging="360"/>
      </w:pPr>
    </w:lvl>
    <w:lvl w:ilvl="2" w:tplc="0408001B" w:tentative="1">
      <w:start w:val="1"/>
      <w:numFmt w:val="lowerRoman"/>
      <w:lvlText w:val="%3."/>
      <w:lvlJc w:val="right"/>
      <w:pPr>
        <w:ind w:left="5291" w:hanging="180"/>
      </w:pPr>
    </w:lvl>
    <w:lvl w:ilvl="3" w:tplc="0408000F" w:tentative="1">
      <w:start w:val="1"/>
      <w:numFmt w:val="decimal"/>
      <w:lvlText w:val="%4."/>
      <w:lvlJc w:val="left"/>
      <w:pPr>
        <w:ind w:left="6011" w:hanging="360"/>
      </w:pPr>
    </w:lvl>
    <w:lvl w:ilvl="4" w:tplc="04080019" w:tentative="1">
      <w:start w:val="1"/>
      <w:numFmt w:val="lowerLetter"/>
      <w:lvlText w:val="%5."/>
      <w:lvlJc w:val="left"/>
      <w:pPr>
        <w:ind w:left="6731" w:hanging="360"/>
      </w:pPr>
    </w:lvl>
    <w:lvl w:ilvl="5" w:tplc="0408001B" w:tentative="1">
      <w:start w:val="1"/>
      <w:numFmt w:val="lowerRoman"/>
      <w:lvlText w:val="%6."/>
      <w:lvlJc w:val="right"/>
      <w:pPr>
        <w:ind w:left="7451" w:hanging="180"/>
      </w:pPr>
    </w:lvl>
    <w:lvl w:ilvl="6" w:tplc="0408000F" w:tentative="1">
      <w:start w:val="1"/>
      <w:numFmt w:val="decimal"/>
      <w:lvlText w:val="%7."/>
      <w:lvlJc w:val="left"/>
      <w:pPr>
        <w:ind w:left="8171" w:hanging="360"/>
      </w:pPr>
    </w:lvl>
    <w:lvl w:ilvl="7" w:tplc="04080019" w:tentative="1">
      <w:start w:val="1"/>
      <w:numFmt w:val="lowerLetter"/>
      <w:lvlText w:val="%8."/>
      <w:lvlJc w:val="left"/>
      <w:pPr>
        <w:ind w:left="8891" w:hanging="360"/>
      </w:pPr>
    </w:lvl>
    <w:lvl w:ilvl="8" w:tplc="0408001B" w:tentative="1">
      <w:start w:val="1"/>
      <w:numFmt w:val="lowerRoman"/>
      <w:lvlText w:val="%9."/>
      <w:lvlJc w:val="right"/>
      <w:pPr>
        <w:ind w:left="9611" w:hanging="180"/>
      </w:pPr>
    </w:lvl>
  </w:abstractNum>
  <w:abstractNum w:abstractNumId="71" w15:restartNumberingAfterBreak="0">
    <w:nsid w:val="216E2100"/>
    <w:multiLevelType w:val="hybridMultilevel"/>
    <w:tmpl w:val="5CA45FFC"/>
    <w:lvl w:ilvl="0" w:tplc="04080015">
      <w:start w:val="1"/>
      <w:numFmt w:val="upperLetter"/>
      <w:lvlText w:val="%1."/>
      <w:lvlJc w:val="left"/>
      <w:pPr>
        <w:tabs>
          <w:tab w:val="num" w:pos="360"/>
        </w:tabs>
        <w:ind w:left="360" w:hanging="360"/>
      </w:p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72" w15:restartNumberingAfterBreak="0">
    <w:nsid w:val="22392CC6"/>
    <w:multiLevelType w:val="hybridMultilevel"/>
    <w:tmpl w:val="39363882"/>
    <w:lvl w:ilvl="0" w:tplc="31644150">
      <w:start w:val="1"/>
      <w:numFmt w:val="decimal"/>
      <w:pStyle w:val="PARART1-13111"/>
      <w:lvlText w:val="1.3.1.1.%1."/>
      <w:lvlJc w:val="left"/>
      <w:pPr>
        <w:ind w:left="1996"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80019" w:tentative="1">
      <w:start w:val="1"/>
      <w:numFmt w:val="lowerLetter"/>
      <w:lvlText w:val="%2."/>
      <w:lvlJc w:val="left"/>
      <w:pPr>
        <w:ind w:left="2716" w:hanging="360"/>
      </w:pPr>
    </w:lvl>
    <w:lvl w:ilvl="2" w:tplc="0408001B" w:tentative="1">
      <w:start w:val="1"/>
      <w:numFmt w:val="lowerRoman"/>
      <w:lvlText w:val="%3."/>
      <w:lvlJc w:val="right"/>
      <w:pPr>
        <w:ind w:left="3436" w:hanging="180"/>
      </w:pPr>
    </w:lvl>
    <w:lvl w:ilvl="3" w:tplc="0408000F" w:tentative="1">
      <w:start w:val="1"/>
      <w:numFmt w:val="decimal"/>
      <w:lvlText w:val="%4."/>
      <w:lvlJc w:val="left"/>
      <w:pPr>
        <w:ind w:left="4156" w:hanging="360"/>
      </w:pPr>
    </w:lvl>
    <w:lvl w:ilvl="4" w:tplc="04080019" w:tentative="1">
      <w:start w:val="1"/>
      <w:numFmt w:val="lowerLetter"/>
      <w:lvlText w:val="%5."/>
      <w:lvlJc w:val="left"/>
      <w:pPr>
        <w:ind w:left="4876" w:hanging="360"/>
      </w:pPr>
    </w:lvl>
    <w:lvl w:ilvl="5" w:tplc="0408001B" w:tentative="1">
      <w:start w:val="1"/>
      <w:numFmt w:val="lowerRoman"/>
      <w:lvlText w:val="%6."/>
      <w:lvlJc w:val="right"/>
      <w:pPr>
        <w:ind w:left="5596" w:hanging="180"/>
      </w:pPr>
    </w:lvl>
    <w:lvl w:ilvl="6" w:tplc="0408000F" w:tentative="1">
      <w:start w:val="1"/>
      <w:numFmt w:val="decimal"/>
      <w:lvlText w:val="%7."/>
      <w:lvlJc w:val="left"/>
      <w:pPr>
        <w:ind w:left="6316" w:hanging="360"/>
      </w:pPr>
    </w:lvl>
    <w:lvl w:ilvl="7" w:tplc="04080019" w:tentative="1">
      <w:start w:val="1"/>
      <w:numFmt w:val="lowerLetter"/>
      <w:lvlText w:val="%8."/>
      <w:lvlJc w:val="left"/>
      <w:pPr>
        <w:ind w:left="7036" w:hanging="360"/>
      </w:pPr>
    </w:lvl>
    <w:lvl w:ilvl="8" w:tplc="0408001B" w:tentative="1">
      <w:start w:val="1"/>
      <w:numFmt w:val="lowerRoman"/>
      <w:lvlText w:val="%9."/>
      <w:lvlJc w:val="right"/>
      <w:pPr>
        <w:ind w:left="7756" w:hanging="180"/>
      </w:pPr>
    </w:lvl>
  </w:abstractNum>
  <w:abstractNum w:abstractNumId="73" w15:restartNumberingAfterBreak="0">
    <w:nsid w:val="22F1385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238309B4"/>
    <w:multiLevelType w:val="hybridMultilevel"/>
    <w:tmpl w:val="1D70BBD2"/>
    <w:lvl w:ilvl="0" w:tplc="DC38121E">
      <w:start w:val="1"/>
      <w:numFmt w:val="decimal"/>
      <w:pStyle w:val="PARART1-251"/>
      <w:lvlText w:val="2.5.%1."/>
      <w:lvlJc w:val="left"/>
      <w:pPr>
        <w:ind w:left="1854" w:hanging="36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80019" w:tentative="1">
      <w:start w:val="1"/>
      <w:numFmt w:val="lowerLetter"/>
      <w:lvlText w:val="%2."/>
      <w:lvlJc w:val="left"/>
      <w:pPr>
        <w:ind w:left="2574" w:hanging="360"/>
      </w:pPr>
    </w:lvl>
    <w:lvl w:ilvl="2" w:tplc="0408001B" w:tentative="1">
      <w:start w:val="1"/>
      <w:numFmt w:val="lowerRoman"/>
      <w:lvlText w:val="%3."/>
      <w:lvlJc w:val="right"/>
      <w:pPr>
        <w:ind w:left="3294" w:hanging="180"/>
      </w:pPr>
    </w:lvl>
    <w:lvl w:ilvl="3" w:tplc="0408000F" w:tentative="1">
      <w:start w:val="1"/>
      <w:numFmt w:val="decimal"/>
      <w:lvlText w:val="%4."/>
      <w:lvlJc w:val="left"/>
      <w:pPr>
        <w:ind w:left="4014" w:hanging="360"/>
      </w:pPr>
    </w:lvl>
    <w:lvl w:ilvl="4" w:tplc="04080019" w:tentative="1">
      <w:start w:val="1"/>
      <w:numFmt w:val="lowerLetter"/>
      <w:lvlText w:val="%5."/>
      <w:lvlJc w:val="left"/>
      <w:pPr>
        <w:ind w:left="4734" w:hanging="360"/>
      </w:pPr>
    </w:lvl>
    <w:lvl w:ilvl="5" w:tplc="0408001B" w:tentative="1">
      <w:start w:val="1"/>
      <w:numFmt w:val="lowerRoman"/>
      <w:lvlText w:val="%6."/>
      <w:lvlJc w:val="right"/>
      <w:pPr>
        <w:ind w:left="5454" w:hanging="180"/>
      </w:pPr>
    </w:lvl>
    <w:lvl w:ilvl="6" w:tplc="0408000F" w:tentative="1">
      <w:start w:val="1"/>
      <w:numFmt w:val="decimal"/>
      <w:lvlText w:val="%7."/>
      <w:lvlJc w:val="left"/>
      <w:pPr>
        <w:ind w:left="6174" w:hanging="360"/>
      </w:pPr>
    </w:lvl>
    <w:lvl w:ilvl="7" w:tplc="04080019" w:tentative="1">
      <w:start w:val="1"/>
      <w:numFmt w:val="lowerLetter"/>
      <w:lvlText w:val="%8."/>
      <w:lvlJc w:val="left"/>
      <w:pPr>
        <w:ind w:left="6894" w:hanging="360"/>
      </w:pPr>
    </w:lvl>
    <w:lvl w:ilvl="8" w:tplc="0408001B" w:tentative="1">
      <w:start w:val="1"/>
      <w:numFmt w:val="lowerRoman"/>
      <w:lvlText w:val="%9."/>
      <w:lvlJc w:val="right"/>
      <w:pPr>
        <w:ind w:left="7614" w:hanging="180"/>
      </w:pPr>
    </w:lvl>
  </w:abstractNum>
  <w:abstractNum w:abstractNumId="75" w15:restartNumberingAfterBreak="0">
    <w:nsid w:val="249C2F47"/>
    <w:multiLevelType w:val="hybridMultilevel"/>
    <w:tmpl w:val="0A6C511A"/>
    <w:lvl w:ilvl="0" w:tplc="F7D8AE1C">
      <w:start w:val="1"/>
      <w:numFmt w:val="bullet"/>
      <w:lvlText w:val=""/>
      <w:lvlJc w:val="left"/>
      <w:pPr>
        <w:tabs>
          <w:tab w:val="num" w:pos="360"/>
        </w:tabs>
        <w:ind w:left="360" w:hanging="360"/>
      </w:pPr>
      <w:rPr>
        <w:rFonts w:ascii="Symbol" w:hAnsi="Symbol" w:hint="default"/>
      </w:rPr>
    </w:lvl>
    <w:lvl w:ilvl="1" w:tplc="04080003">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76" w15:restartNumberingAfterBreak="0">
    <w:nsid w:val="24B02176"/>
    <w:multiLevelType w:val="hybridMultilevel"/>
    <w:tmpl w:val="1C461C86"/>
    <w:lvl w:ilvl="0" w:tplc="EC4E04F4">
      <w:start w:val="1"/>
      <w:numFmt w:val="bullet"/>
      <w:lvlText w:val=""/>
      <w:lvlJc w:val="left"/>
      <w:pPr>
        <w:tabs>
          <w:tab w:val="num" w:pos="720"/>
        </w:tabs>
        <w:ind w:left="720" w:hanging="360"/>
      </w:pPr>
      <w:rPr>
        <w:rFonts w:ascii="Symbol" w:hAnsi="Symbol" w:hint="default"/>
      </w:rPr>
    </w:lvl>
    <w:lvl w:ilvl="1" w:tplc="641CECB8">
      <w:start w:val="1"/>
      <w:numFmt w:val="decimal"/>
      <w:lvlText w:val="%2."/>
      <w:lvlJc w:val="left"/>
      <w:pPr>
        <w:tabs>
          <w:tab w:val="num" w:pos="1440"/>
        </w:tabs>
        <w:ind w:left="1440" w:hanging="360"/>
      </w:pPr>
      <w:rPr>
        <w:rFonts w:hint="default"/>
      </w:rPr>
    </w:lvl>
    <w:lvl w:ilvl="2" w:tplc="01D24E42" w:tentative="1">
      <w:start w:val="1"/>
      <w:numFmt w:val="bullet"/>
      <w:lvlText w:val=""/>
      <w:lvlJc w:val="left"/>
      <w:pPr>
        <w:tabs>
          <w:tab w:val="num" w:pos="2160"/>
        </w:tabs>
        <w:ind w:left="2160" w:hanging="360"/>
      </w:pPr>
      <w:rPr>
        <w:rFonts w:ascii="Wingdings" w:hAnsi="Wingdings" w:hint="default"/>
      </w:rPr>
    </w:lvl>
    <w:lvl w:ilvl="3" w:tplc="90B012F2" w:tentative="1">
      <w:start w:val="1"/>
      <w:numFmt w:val="bullet"/>
      <w:lvlText w:val=""/>
      <w:lvlJc w:val="left"/>
      <w:pPr>
        <w:tabs>
          <w:tab w:val="num" w:pos="2880"/>
        </w:tabs>
        <w:ind w:left="2880" w:hanging="360"/>
      </w:pPr>
      <w:rPr>
        <w:rFonts w:ascii="Symbol" w:hAnsi="Symbol" w:hint="default"/>
      </w:rPr>
    </w:lvl>
    <w:lvl w:ilvl="4" w:tplc="27EE2624" w:tentative="1">
      <w:start w:val="1"/>
      <w:numFmt w:val="bullet"/>
      <w:lvlText w:val="o"/>
      <w:lvlJc w:val="left"/>
      <w:pPr>
        <w:tabs>
          <w:tab w:val="num" w:pos="3600"/>
        </w:tabs>
        <w:ind w:left="3600" w:hanging="360"/>
      </w:pPr>
      <w:rPr>
        <w:rFonts w:ascii="Courier New" w:hAnsi="Courier New" w:cs="Courier New" w:hint="default"/>
      </w:rPr>
    </w:lvl>
    <w:lvl w:ilvl="5" w:tplc="B5146EC2" w:tentative="1">
      <w:start w:val="1"/>
      <w:numFmt w:val="bullet"/>
      <w:lvlText w:val=""/>
      <w:lvlJc w:val="left"/>
      <w:pPr>
        <w:tabs>
          <w:tab w:val="num" w:pos="4320"/>
        </w:tabs>
        <w:ind w:left="4320" w:hanging="360"/>
      </w:pPr>
      <w:rPr>
        <w:rFonts w:ascii="Wingdings" w:hAnsi="Wingdings" w:hint="default"/>
      </w:rPr>
    </w:lvl>
    <w:lvl w:ilvl="6" w:tplc="8A263604" w:tentative="1">
      <w:start w:val="1"/>
      <w:numFmt w:val="bullet"/>
      <w:lvlText w:val=""/>
      <w:lvlJc w:val="left"/>
      <w:pPr>
        <w:tabs>
          <w:tab w:val="num" w:pos="5040"/>
        </w:tabs>
        <w:ind w:left="5040" w:hanging="360"/>
      </w:pPr>
      <w:rPr>
        <w:rFonts w:ascii="Symbol" w:hAnsi="Symbol" w:hint="default"/>
      </w:rPr>
    </w:lvl>
    <w:lvl w:ilvl="7" w:tplc="B5E2232A" w:tentative="1">
      <w:start w:val="1"/>
      <w:numFmt w:val="bullet"/>
      <w:lvlText w:val="o"/>
      <w:lvlJc w:val="left"/>
      <w:pPr>
        <w:tabs>
          <w:tab w:val="num" w:pos="5760"/>
        </w:tabs>
        <w:ind w:left="5760" w:hanging="360"/>
      </w:pPr>
      <w:rPr>
        <w:rFonts w:ascii="Courier New" w:hAnsi="Courier New" w:cs="Courier New" w:hint="default"/>
      </w:rPr>
    </w:lvl>
    <w:lvl w:ilvl="8" w:tplc="49304E80"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253A6E83"/>
    <w:multiLevelType w:val="hybridMultilevel"/>
    <w:tmpl w:val="C50041D4"/>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8" w15:restartNumberingAfterBreak="0">
    <w:nsid w:val="2751125C"/>
    <w:multiLevelType w:val="hybridMultilevel"/>
    <w:tmpl w:val="052CC0E8"/>
    <w:lvl w:ilvl="0" w:tplc="0409000D">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9" w15:restartNumberingAfterBreak="0">
    <w:nsid w:val="275C1E55"/>
    <w:multiLevelType w:val="hybridMultilevel"/>
    <w:tmpl w:val="E4E0F74A"/>
    <w:lvl w:ilvl="0" w:tplc="84486132">
      <w:start w:val="1"/>
      <w:numFmt w:val="decimal"/>
      <w:pStyle w:val="31-Par2"/>
      <w:lvlText w:val="3.%1."/>
      <w:lvlJc w:val="left"/>
      <w:pPr>
        <w:ind w:left="1296" w:hanging="360"/>
      </w:pPr>
      <w:rPr>
        <w:rFonts w:hint="default"/>
      </w:rPr>
    </w:lvl>
    <w:lvl w:ilvl="1" w:tplc="04080019" w:tentative="1">
      <w:start w:val="1"/>
      <w:numFmt w:val="lowerLetter"/>
      <w:lvlText w:val="%2."/>
      <w:lvlJc w:val="left"/>
      <w:pPr>
        <w:ind w:left="2016" w:hanging="360"/>
      </w:pPr>
    </w:lvl>
    <w:lvl w:ilvl="2" w:tplc="0408001B" w:tentative="1">
      <w:start w:val="1"/>
      <w:numFmt w:val="lowerRoman"/>
      <w:lvlText w:val="%3."/>
      <w:lvlJc w:val="right"/>
      <w:pPr>
        <w:ind w:left="2736" w:hanging="180"/>
      </w:pPr>
    </w:lvl>
    <w:lvl w:ilvl="3" w:tplc="0408000F" w:tentative="1">
      <w:start w:val="1"/>
      <w:numFmt w:val="decimal"/>
      <w:lvlText w:val="%4."/>
      <w:lvlJc w:val="left"/>
      <w:pPr>
        <w:ind w:left="3456" w:hanging="360"/>
      </w:pPr>
    </w:lvl>
    <w:lvl w:ilvl="4" w:tplc="04080019" w:tentative="1">
      <w:start w:val="1"/>
      <w:numFmt w:val="lowerLetter"/>
      <w:lvlText w:val="%5."/>
      <w:lvlJc w:val="left"/>
      <w:pPr>
        <w:ind w:left="4176" w:hanging="360"/>
      </w:pPr>
    </w:lvl>
    <w:lvl w:ilvl="5" w:tplc="0408001B" w:tentative="1">
      <w:start w:val="1"/>
      <w:numFmt w:val="lowerRoman"/>
      <w:lvlText w:val="%6."/>
      <w:lvlJc w:val="right"/>
      <w:pPr>
        <w:ind w:left="4896" w:hanging="180"/>
      </w:pPr>
    </w:lvl>
    <w:lvl w:ilvl="6" w:tplc="0408000F" w:tentative="1">
      <w:start w:val="1"/>
      <w:numFmt w:val="decimal"/>
      <w:lvlText w:val="%7."/>
      <w:lvlJc w:val="left"/>
      <w:pPr>
        <w:ind w:left="5616" w:hanging="360"/>
      </w:pPr>
    </w:lvl>
    <w:lvl w:ilvl="7" w:tplc="04080019" w:tentative="1">
      <w:start w:val="1"/>
      <w:numFmt w:val="lowerLetter"/>
      <w:lvlText w:val="%8."/>
      <w:lvlJc w:val="left"/>
      <w:pPr>
        <w:ind w:left="6336" w:hanging="360"/>
      </w:pPr>
    </w:lvl>
    <w:lvl w:ilvl="8" w:tplc="0408001B" w:tentative="1">
      <w:start w:val="1"/>
      <w:numFmt w:val="lowerRoman"/>
      <w:lvlText w:val="%9."/>
      <w:lvlJc w:val="right"/>
      <w:pPr>
        <w:ind w:left="7056" w:hanging="180"/>
      </w:pPr>
    </w:lvl>
  </w:abstractNum>
  <w:abstractNum w:abstractNumId="80" w15:restartNumberingAfterBreak="0">
    <w:nsid w:val="27A21CAC"/>
    <w:multiLevelType w:val="multilevel"/>
    <w:tmpl w:val="6BC4A8F8"/>
    <w:lvl w:ilvl="0">
      <w:start w:val="3"/>
      <w:numFmt w:val="decimal"/>
      <w:lvlText w:val="%1"/>
      <w:lvlJc w:val="left"/>
      <w:pPr>
        <w:ind w:left="675" w:hanging="675"/>
      </w:pPr>
    </w:lvl>
    <w:lvl w:ilvl="1">
      <w:start w:val="6"/>
      <w:numFmt w:val="decimal"/>
      <w:lvlText w:val="%1.%2"/>
      <w:lvlJc w:val="left"/>
      <w:pPr>
        <w:ind w:left="1288" w:hanging="720"/>
      </w:pPr>
    </w:lvl>
    <w:lvl w:ilvl="2">
      <w:start w:val="1"/>
      <w:numFmt w:val="decimal"/>
      <w:pStyle w:val="PARART1-361"/>
      <w:lvlText w:val="%1.%2.%3"/>
      <w:lvlJc w:val="left"/>
      <w:pPr>
        <w:ind w:left="1766" w:hanging="108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2469" w:hanging="1440"/>
      </w:pPr>
    </w:lvl>
    <w:lvl w:ilvl="4">
      <w:start w:val="1"/>
      <w:numFmt w:val="decimal"/>
      <w:lvlText w:val="%1.%2.%3.%4.%5"/>
      <w:lvlJc w:val="left"/>
      <w:pPr>
        <w:ind w:left="2812" w:hanging="1440"/>
      </w:pPr>
    </w:lvl>
    <w:lvl w:ilvl="5">
      <w:start w:val="1"/>
      <w:numFmt w:val="decimal"/>
      <w:lvlText w:val="%1.%2.%3.%4.%5.%6"/>
      <w:lvlJc w:val="left"/>
      <w:pPr>
        <w:ind w:left="3515" w:hanging="1800"/>
      </w:pPr>
    </w:lvl>
    <w:lvl w:ilvl="6">
      <w:start w:val="1"/>
      <w:numFmt w:val="decimal"/>
      <w:lvlText w:val="%1.%2.%3.%4.%5.%6.%7"/>
      <w:lvlJc w:val="left"/>
      <w:pPr>
        <w:ind w:left="4218" w:hanging="2160"/>
      </w:pPr>
    </w:lvl>
    <w:lvl w:ilvl="7">
      <w:start w:val="1"/>
      <w:numFmt w:val="decimal"/>
      <w:lvlText w:val="%1.%2.%3.%4.%5.%6.%7.%8"/>
      <w:lvlJc w:val="left"/>
      <w:pPr>
        <w:ind w:left="4921" w:hanging="2520"/>
      </w:pPr>
    </w:lvl>
    <w:lvl w:ilvl="8">
      <w:start w:val="1"/>
      <w:numFmt w:val="decimal"/>
      <w:lvlText w:val="%1.%2.%3.%4.%5.%6.%7.%8.%9"/>
      <w:lvlJc w:val="left"/>
      <w:pPr>
        <w:ind w:left="5624" w:hanging="2880"/>
      </w:pPr>
    </w:lvl>
  </w:abstractNum>
  <w:abstractNum w:abstractNumId="81" w15:restartNumberingAfterBreak="0">
    <w:nsid w:val="292403FE"/>
    <w:multiLevelType w:val="hybridMultilevel"/>
    <w:tmpl w:val="88468D6E"/>
    <w:lvl w:ilvl="0" w:tplc="1DB4E3AC">
      <w:start w:val="1"/>
      <w:numFmt w:val="decimal"/>
      <w:pStyle w:val="PARART1-3531"/>
      <w:lvlText w:val="3.5.3.%1."/>
      <w:lvlJc w:val="left"/>
      <w:pPr>
        <w:ind w:left="2073" w:hanging="360"/>
      </w:pPr>
      <w:rPr>
        <w:rFonts w:hint="default"/>
      </w:rPr>
    </w:lvl>
    <w:lvl w:ilvl="1" w:tplc="04080019" w:tentative="1">
      <w:start w:val="1"/>
      <w:numFmt w:val="lowerLetter"/>
      <w:lvlText w:val="%2."/>
      <w:lvlJc w:val="left"/>
      <w:pPr>
        <w:ind w:left="2793" w:hanging="360"/>
      </w:pPr>
    </w:lvl>
    <w:lvl w:ilvl="2" w:tplc="0408001B" w:tentative="1">
      <w:start w:val="1"/>
      <w:numFmt w:val="lowerRoman"/>
      <w:lvlText w:val="%3."/>
      <w:lvlJc w:val="right"/>
      <w:pPr>
        <w:ind w:left="3513" w:hanging="180"/>
      </w:pPr>
    </w:lvl>
    <w:lvl w:ilvl="3" w:tplc="0408000F" w:tentative="1">
      <w:start w:val="1"/>
      <w:numFmt w:val="decimal"/>
      <w:lvlText w:val="%4."/>
      <w:lvlJc w:val="left"/>
      <w:pPr>
        <w:ind w:left="4233" w:hanging="360"/>
      </w:pPr>
    </w:lvl>
    <w:lvl w:ilvl="4" w:tplc="04080019" w:tentative="1">
      <w:start w:val="1"/>
      <w:numFmt w:val="lowerLetter"/>
      <w:lvlText w:val="%5."/>
      <w:lvlJc w:val="left"/>
      <w:pPr>
        <w:ind w:left="4953" w:hanging="360"/>
      </w:pPr>
    </w:lvl>
    <w:lvl w:ilvl="5" w:tplc="0408001B" w:tentative="1">
      <w:start w:val="1"/>
      <w:numFmt w:val="lowerRoman"/>
      <w:lvlText w:val="%6."/>
      <w:lvlJc w:val="right"/>
      <w:pPr>
        <w:ind w:left="5673" w:hanging="180"/>
      </w:pPr>
    </w:lvl>
    <w:lvl w:ilvl="6" w:tplc="0408000F" w:tentative="1">
      <w:start w:val="1"/>
      <w:numFmt w:val="decimal"/>
      <w:lvlText w:val="%7."/>
      <w:lvlJc w:val="left"/>
      <w:pPr>
        <w:ind w:left="6393" w:hanging="360"/>
      </w:pPr>
    </w:lvl>
    <w:lvl w:ilvl="7" w:tplc="04080019" w:tentative="1">
      <w:start w:val="1"/>
      <w:numFmt w:val="lowerLetter"/>
      <w:lvlText w:val="%8."/>
      <w:lvlJc w:val="left"/>
      <w:pPr>
        <w:ind w:left="7113" w:hanging="360"/>
      </w:pPr>
    </w:lvl>
    <w:lvl w:ilvl="8" w:tplc="0408001B" w:tentative="1">
      <w:start w:val="1"/>
      <w:numFmt w:val="lowerRoman"/>
      <w:lvlText w:val="%9."/>
      <w:lvlJc w:val="right"/>
      <w:pPr>
        <w:ind w:left="7833" w:hanging="180"/>
      </w:pPr>
    </w:lvl>
  </w:abstractNum>
  <w:abstractNum w:abstractNumId="82" w15:restartNumberingAfterBreak="0">
    <w:nsid w:val="29782971"/>
    <w:multiLevelType w:val="hybridMultilevel"/>
    <w:tmpl w:val="16E4B23A"/>
    <w:lvl w:ilvl="0" w:tplc="086219F6">
      <w:start w:val="1"/>
      <w:numFmt w:val="decimal"/>
      <w:pStyle w:val="PARART1-2411"/>
      <w:lvlText w:val="2.4.1.%1."/>
      <w:lvlJc w:val="left"/>
      <w:pPr>
        <w:ind w:left="2073" w:hanging="360"/>
      </w:pPr>
      <w:rPr>
        <w:rFonts w:hint="default"/>
      </w:rPr>
    </w:lvl>
    <w:lvl w:ilvl="1" w:tplc="04080019" w:tentative="1">
      <w:start w:val="1"/>
      <w:numFmt w:val="lowerLetter"/>
      <w:lvlText w:val="%2."/>
      <w:lvlJc w:val="left"/>
      <w:pPr>
        <w:ind w:left="2793" w:hanging="360"/>
      </w:pPr>
    </w:lvl>
    <w:lvl w:ilvl="2" w:tplc="0408001B" w:tentative="1">
      <w:start w:val="1"/>
      <w:numFmt w:val="lowerRoman"/>
      <w:lvlText w:val="%3."/>
      <w:lvlJc w:val="right"/>
      <w:pPr>
        <w:ind w:left="3513" w:hanging="180"/>
      </w:pPr>
    </w:lvl>
    <w:lvl w:ilvl="3" w:tplc="0408000F" w:tentative="1">
      <w:start w:val="1"/>
      <w:numFmt w:val="decimal"/>
      <w:lvlText w:val="%4."/>
      <w:lvlJc w:val="left"/>
      <w:pPr>
        <w:ind w:left="4233" w:hanging="360"/>
      </w:pPr>
    </w:lvl>
    <w:lvl w:ilvl="4" w:tplc="04080019" w:tentative="1">
      <w:start w:val="1"/>
      <w:numFmt w:val="lowerLetter"/>
      <w:lvlText w:val="%5."/>
      <w:lvlJc w:val="left"/>
      <w:pPr>
        <w:ind w:left="4953" w:hanging="360"/>
      </w:pPr>
    </w:lvl>
    <w:lvl w:ilvl="5" w:tplc="0408001B" w:tentative="1">
      <w:start w:val="1"/>
      <w:numFmt w:val="lowerRoman"/>
      <w:lvlText w:val="%6."/>
      <w:lvlJc w:val="right"/>
      <w:pPr>
        <w:ind w:left="5673" w:hanging="180"/>
      </w:pPr>
    </w:lvl>
    <w:lvl w:ilvl="6" w:tplc="0408000F" w:tentative="1">
      <w:start w:val="1"/>
      <w:numFmt w:val="decimal"/>
      <w:lvlText w:val="%7."/>
      <w:lvlJc w:val="left"/>
      <w:pPr>
        <w:ind w:left="6393" w:hanging="360"/>
      </w:pPr>
    </w:lvl>
    <w:lvl w:ilvl="7" w:tplc="04080019" w:tentative="1">
      <w:start w:val="1"/>
      <w:numFmt w:val="lowerLetter"/>
      <w:lvlText w:val="%8."/>
      <w:lvlJc w:val="left"/>
      <w:pPr>
        <w:ind w:left="7113" w:hanging="360"/>
      </w:pPr>
    </w:lvl>
    <w:lvl w:ilvl="8" w:tplc="0408001B" w:tentative="1">
      <w:start w:val="1"/>
      <w:numFmt w:val="lowerRoman"/>
      <w:lvlText w:val="%9."/>
      <w:lvlJc w:val="right"/>
      <w:pPr>
        <w:ind w:left="7833" w:hanging="180"/>
      </w:pPr>
    </w:lvl>
  </w:abstractNum>
  <w:abstractNum w:abstractNumId="83" w15:restartNumberingAfterBreak="0">
    <w:nsid w:val="29950364"/>
    <w:multiLevelType w:val="hybridMultilevel"/>
    <w:tmpl w:val="4BBA7026"/>
    <w:lvl w:ilvl="0" w:tplc="F6F0003E">
      <w:start w:val="1"/>
      <w:numFmt w:val="decimal"/>
      <w:pStyle w:val="231-Par3"/>
      <w:lvlText w:val="2.3.%1."/>
      <w:lvlJc w:val="left"/>
      <w:pPr>
        <w:ind w:left="3358" w:hanging="36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80019" w:tentative="1">
      <w:start w:val="1"/>
      <w:numFmt w:val="lowerLetter"/>
      <w:lvlText w:val="%2."/>
      <w:lvlJc w:val="left"/>
      <w:pPr>
        <w:ind w:left="4078" w:hanging="360"/>
      </w:pPr>
    </w:lvl>
    <w:lvl w:ilvl="2" w:tplc="0408001B" w:tentative="1">
      <w:start w:val="1"/>
      <w:numFmt w:val="lowerRoman"/>
      <w:lvlText w:val="%3."/>
      <w:lvlJc w:val="right"/>
      <w:pPr>
        <w:ind w:left="4798" w:hanging="180"/>
      </w:pPr>
    </w:lvl>
    <w:lvl w:ilvl="3" w:tplc="0408000F" w:tentative="1">
      <w:start w:val="1"/>
      <w:numFmt w:val="decimal"/>
      <w:lvlText w:val="%4."/>
      <w:lvlJc w:val="left"/>
      <w:pPr>
        <w:ind w:left="5518" w:hanging="360"/>
      </w:pPr>
    </w:lvl>
    <w:lvl w:ilvl="4" w:tplc="04080019" w:tentative="1">
      <w:start w:val="1"/>
      <w:numFmt w:val="lowerLetter"/>
      <w:lvlText w:val="%5."/>
      <w:lvlJc w:val="left"/>
      <w:pPr>
        <w:ind w:left="6238" w:hanging="360"/>
      </w:pPr>
    </w:lvl>
    <w:lvl w:ilvl="5" w:tplc="0408001B" w:tentative="1">
      <w:start w:val="1"/>
      <w:numFmt w:val="lowerRoman"/>
      <w:lvlText w:val="%6."/>
      <w:lvlJc w:val="right"/>
      <w:pPr>
        <w:ind w:left="6958" w:hanging="180"/>
      </w:pPr>
    </w:lvl>
    <w:lvl w:ilvl="6" w:tplc="0408000F" w:tentative="1">
      <w:start w:val="1"/>
      <w:numFmt w:val="decimal"/>
      <w:lvlText w:val="%7."/>
      <w:lvlJc w:val="left"/>
      <w:pPr>
        <w:ind w:left="7678" w:hanging="360"/>
      </w:pPr>
    </w:lvl>
    <w:lvl w:ilvl="7" w:tplc="04080019" w:tentative="1">
      <w:start w:val="1"/>
      <w:numFmt w:val="lowerLetter"/>
      <w:lvlText w:val="%8."/>
      <w:lvlJc w:val="left"/>
      <w:pPr>
        <w:ind w:left="8398" w:hanging="360"/>
      </w:pPr>
    </w:lvl>
    <w:lvl w:ilvl="8" w:tplc="0408001B" w:tentative="1">
      <w:start w:val="1"/>
      <w:numFmt w:val="lowerRoman"/>
      <w:lvlText w:val="%9."/>
      <w:lvlJc w:val="right"/>
      <w:pPr>
        <w:ind w:left="9118" w:hanging="180"/>
      </w:pPr>
    </w:lvl>
  </w:abstractNum>
  <w:abstractNum w:abstractNumId="84" w15:restartNumberingAfterBreak="0">
    <w:nsid w:val="29A7328F"/>
    <w:multiLevelType w:val="hybridMultilevel"/>
    <w:tmpl w:val="BCE0783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5" w15:restartNumberingAfterBreak="0">
    <w:nsid w:val="29C068AA"/>
    <w:multiLevelType w:val="hybridMultilevel"/>
    <w:tmpl w:val="16E47C30"/>
    <w:lvl w:ilvl="0" w:tplc="00000001">
      <w:start w:val="1"/>
      <w:numFmt w:val="bullet"/>
      <w:lvlText w:val=""/>
      <w:lvlJc w:val="left"/>
      <w:pPr>
        <w:ind w:left="720" w:hanging="360"/>
      </w:pPr>
      <w:rPr>
        <w:rFonts w:ascii="Symbol" w:hAnsi="Symbol" w:hint="default"/>
      </w:rPr>
    </w:lvl>
    <w:lvl w:ilvl="1" w:tplc="00000003" w:tentative="1">
      <w:start w:val="1"/>
      <w:numFmt w:val="bullet"/>
      <w:lvlText w:val="o"/>
      <w:lvlJc w:val="left"/>
      <w:pPr>
        <w:ind w:left="1440" w:hanging="360"/>
      </w:pPr>
      <w:rPr>
        <w:rFonts w:ascii="Courier New" w:hAnsi="Courier New" w:cs="Courier New" w:hint="default"/>
      </w:rPr>
    </w:lvl>
    <w:lvl w:ilvl="2" w:tplc="00000005" w:tentative="1">
      <w:start w:val="1"/>
      <w:numFmt w:val="bullet"/>
      <w:lvlText w:val=""/>
      <w:lvlJc w:val="left"/>
      <w:pPr>
        <w:ind w:left="2160" w:hanging="360"/>
      </w:pPr>
      <w:rPr>
        <w:rFonts w:ascii="Wingdings" w:hAnsi="Wingdings" w:hint="default"/>
      </w:rPr>
    </w:lvl>
    <w:lvl w:ilvl="3" w:tplc="00000001" w:tentative="1">
      <w:start w:val="1"/>
      <w:numFmt w:val="bullet"/>
      <w:lvlText w:val=""/>
      <w:lvlJc w:val="left"/>
      <w:pPr>
        <w:ind w:left="2880" w:hanging="360"/>
      </w:pPr>
      <w:rPr>
        <w:rFonts w:ascii="Symbol" w:hAnsi="Symbol" w:hint="default"/>
      </w:rPr>
    </w:lvl>
    <w:lvl w:ilvl="4" w:tplc="00000003" w:tentative="1">
      <w:start w:val="1"/>
      <w:numFmt w:val="bullet"/>
      <w:lvlText w:val="o"/>
      <w:lvlJc w:val="left"/>
      <w:pPr>
        <w:ind w:left="3600" w:hanging="360"/>
      </w:pPr>
      <w:rPr>
        <w:rFonts w:ascii="Courier New" w:hAnsi="Courier New" w:cs="Courier New" w:hint="default"/>
      </w:rPr>
    </w:lvl>
    <w:lvl w:ilvl="5" w:tplc="00000005" w:tentative="1">
      <w:start w:val="1"/>
      <w:numFmt w:val="bullet"/>
      <w:lvlText w:val=""/>
      <w:lvlJc w:val="left"/>
      <w:pPr>
        <w:ind w:left="4320" w:hanging="360"/>
      </w:pPr>
      <w:rPr>
        <w:rFonts w:ascii="Wingdings" w:hAnsi="Wingdings" w:hint="default"/>
      </w:rPr>
    </w:lvl>
    <w:lvl w:ilvl="6" w:tplc="00000001" w:tentative="1">
      <w:start w:val="1"/>
      <w:numFmt w:val="bullet"/>
      <w:lvlText w:val=""/>
      <w:lvlJc w:val="left"/>
      <w:pPr>
        <w:ind w:left="5040" w:hanging="360"/>
      </w:pPr>
      <w:rPr>
        <w:rFonts w:ascii="Symbol" w:hAnsi="Symbol" w:hint="default"/>
      </w:rPr>
    </w:lvl>
    <w:lvl w:ilvl="7" w:tplc="00000003" w:tentative="1">
      <w:start w:val="1"/>
      <w:numFmt w:val="bullet"/>
      <w:lvlText w:val="o"/>
      <w:lvlJc w:val="left"/>
      <w:pPr>
        <w:ind w:left="5760" w:hanging="360"/>
      </w:pPr>
      <w:rPr>
        <w:rFonts w:ascii="Courier New" w:hAnsi="Courier New" w:cs="Courier New" w:hint="default"/>
      </w:rPr>
    </w:lvl>
    <w:lvl w:ilvl="8" w:tplc="00000005" w:tentative="1">
      <w:start w:val="1"/>
      <w:numFmt w:val="bullet"/>
      <w:lvlText w:val=""/>
      <w:lvlJc w:val="left"/>
      <w:pPr>
        <w:ind w:left="6480" w:hanging="360"/>
      </w:pPr>
      <w:rPr>
        <w:rFonts w:ascii="Wingdings" w:hAnsi="Wingdings" w:hint="default"/>
      </w:rPr>
    </w:lvl>
  </w:abstractNum>
  <w:abstractNum w:abstractNumId="86" w15:restartNumberingAfterBreak="0">
    <w:nsid w:val="2A4E282A"/>
    <w:multiLevelType w:val="hybridMultilevel"/>
    <w:tmpl w:val="029ED118"/>
    <w:lvl w:ilvl="0" w:tplc="0408000F">
      <w:start w:val="1"/>
      <w:numFmt w:val="decimal"/>
      <w:lvlText w:val="%1."/>
      <w:lvlJc w:val="left"/>
      <w:pPr>
        <w:ind w:left="994" w:hanging="360"/>
      </w:pPr>
      <w:rPr>
        <w:rFonts w:hint="default"/>
      </w:rPr>
    </w:lvl>
    <w:lvl w:ilvl="1" w:tplc="04080019" w:tentative="1">
      <w:start w:val="1"/>
      <w:numFmt w:val="lowerLetter"/>
      <w:lvlText w:val="%2."/>
      <w:lvlJc w:val="left"/>
      <w:pPr>
        <w:ind w:left="1714" w:hanging="360"/>
      </w:pPr>
    </w:lvl>
    <w:lvl w:ilvl="2" w:tplc="0408001B" w:tentative="1">
      <w:start w:val="1"/>
      <w:numFmt w:val="lowerRoman"/>
      <w:lvlText w:val="%3."/>
      <w:lvlJc w:val="right"/>
      <w:pPr>
        <w:ind w:left="2434" w:hanging="180"/>
      </w:pPr>
    </w:lvl>
    <w:lvl w:ilvl="3" w:tplc="0408000F" w:tentative="1">
      <w:start w:val="1"/>
      <w:numFmt w:val="decimal"/>
      <w:lvlText w:val="%4."/>
      <w:lvlJc w:val="left"/>
      <w:pPr>
        <w:ind w:left="3154" w:hanging="360"/>
      </w:pPr>
    </w:lvl>
    <w:lvl w:ilvl="4" w:tplc="04080019" w:tentative="1">
      <w:start w:val="1"/>
      <w:numFmt w:val="lowerLetter"/>
      <w:lvlText w:val="%5."/>
      <w:lvlJc w:val="left"/>
      <w:pPr>
        <w:ind w:left="3874" w:hanging="360"/>
      </w:pPr>
    </w:lvl>
    <w:lvl w:ilvl="5" w:tplc="0408001B" w:tentative="1">
      <w:start w:val="1"/>
      <w:numFmt w:val="lowerRoman"/>
      <w:lvlText w:val="%6."/>
      <w:lvlJc w:val="right"/>
      <w:pPr>
        <w:ind w:left="4594" w:hanging="180"/>
      </w:pPr>
    </w:lvl>
    <w:lvl w:ilvl="6" w:tplc="0408000F" w:tentative="1">
      <w:start w:val="1"/>
      <w:numFmt w:val="decimal"/>
      <w:lvlText w:val="%7."/>
      <w:lvlJc w:val="left"/>
      <w:pPr>
        <w:ind w:left="5314" w:hanging="360"/>
      </w:pPr>
    </w:lvl>
    <w:lvl w:ilvl="7" w:tplc="04080019" w:tentative="1">
      <w:start w:val="1"/>
      <w:numFmt w:val="lowerLetter"/>
      <w:lvlText w:val="%8."/>
      <w:lvlJc w:val="left"/>
      <w:pPr>
        <w:ind w:left="6034" w:hanging="360"/>
      </w:pPr>
    </w:lvl>
    <w:lvl w:ilvl="8" w:tplc="0408001B" w:tentative="1">
      <w:start w:val="1"/>
      <w:numFmt w:val="lowerRoman"/>
      <w:lvlText w:val="%9."/>
      <w:lvlJc w:val="right"/>
      <w:pPr>
        <w:ind w:left="6754" w:hanging="180"/>
      </w:pPr>
    </w:lvl>
  </w:abstractNum>
  <w:abstractNum w:abstractNumId="87" w15:restartNumberingAfterBreak="0">
    <w:nsid w:val="2A5665E6"/>
    <w:multiLevelType w:val="multilevel"/>
    <w:tmpl w:val="3042D568"/>
    <w:lvl w:ilvl="0">
      <w:start w:val="1"/>
      <w:numFmt w:val="decimal"/>
      <w:lvlText w:val="%1.1"/>
      <w:lvlJc w:val="left"/>
      <w:pPr>
        <w:ind w:left="1080" w:hanging="360"/>
      </w:pPr>
      <w:rPr>
        <w:rFonts w:hint="default"/>
      </w:r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88" w15:restartNumberingAfterBreak="0">
    <w:nsid w:val="2B260348"/>
    <w:multiLevelType w:val="hybridMultilevel"/>
    <w:tmpl w:val="2684F2D0"/>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9" w15:restartNumberingAfterBreak="0">
    <w:nsid w:val="2C295D55"/>
    <w:multiLevelType w:val="hybridMultilevel"/>
    <w:tmpl w:val="BF40B192"/>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0" w15:restartNumberingAfterBreak="0">
    <w:nsid w:val="2CB028BA"/>
    <w:multiLevelType w:val="hybridMultilevel"/>
    <w:tmpl w:val="81FE91CC"/>
    <w:lvl w:ilvl="0" w:tplc="C69E231A">
      <w:start w:val="1"/>
      <w:numFmt w:val="decimal"/>
      <w:pStyle w:val="PARART1-141"/>
      <w:lvlText w:val="1.4.%1."/>
      <w:lvlJc w:val="left"/>
      <w:pPr>
        <w:ind w:left="3358" w:hanging="36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80019" w:tentative="1">
      <w:start w:val="1"/>
      <w:numFmt w:val="lowerLetter"/>
      <w:lvlText w:val="%2."/>
      <w:lvlJc w:val="left"/>
      <w:pPr>
        <w:ind w:left="4078" w:hanging="360"/>
      </w:pPr>
    </w:lvl>
    <w:lvl w:ilvl="2" w:tplc="0408001B" w:tentative="1">
      <w:start w:val="1"/>
      <w:numFmt w:val="lowerRoman"/>
      <w:lvlText w:val="%3."/>
      <w:lvlJc w:val="right"/>
      <w:pPr>
        <w:ind w:left="4798" w:hanging="180"/>
      </w:pPr>
    </w:lvl>
    <w:lvl w:ilvl="3" w:tplc="0408000F" w:tentative="1">
      <w:start w:val="1"/>
      <w:numFmt w:val="decimal"/>
      <w:lvlText w:val="%4."/>
      <w:lvlJc w:val="left"/>
      <w:pPr>
        <w:ind w:left="5518" w:hanging="360"/>
      </w:pPr>
    </w:lvl>
    <w:lvl w:ilvl="4" w:tplc="04080019" w:tentative="1">
      <w:start w:val="1"/>
      <w:numFmt w:val="lowerLetter"/>
      <w:lvlText w:val="%5."/>
      <w:lvlJc w:val="left"/>
      <w:pPr>
        <w:ind w:left="6238" w:hanging="360"/>
      </w:pPr>
    </w:lvl>
    <w:lvl w:ilvl="5" w:tplc="0408001B" w:tentative="1">
      <w:start w:val="1"/>
      <w:numFmt w:val="lowerRoman"/>
      <w:lvlText w:val="%6."/>
      <w:lvlJc w:val="right"/>
      <w:pPr>
        <w:ind w:left="6958" w:hanging="180"/>
      </w:pPr>
    </w:lvl>
    <w:lvl w:ilvl="6" w:tplc="0408000F" w:tentative="1">
      <w:start w:val="1"/>
      <w:numFmt w:val="decimal"/>
      <w:lvlText w:val="%7."/>
      <w:lvlJc w:val="left"/>
      <w:pPr>
        <w:ind w:left="7678" w:hanging="360"/>
      </w:pPr>
    </w:lvl>
    <w:lvl w:ilvl="7" w:tplc="04080019" w:tentative="1">
      <w:start w:val="1"/>
      <w:numFmt w:val="lowerLetter"/>
      <w:lvlText w:val="%8."/>
      <w:lvlJc w:val="left"/>
      <w:pPr>
        <w:ind w:left="8398" w:hanging="360"/>
      </w:pPr>
    </w:lvl>
    <w:lvl w:ilvl="8" w:tplc="0408001B" w:tentative="1">
      <w:start w:val="1"/>
      <w:numFmt w:val="lowerRoman"/>
      <w:lvlText w:val="%9."/>
      <w:lvlJc w:val="right"/>
      <w:pPr>
        <w:ind w:left="9118" w:hanging="180"/>
      </w:pPr>
    </w:lvl>
  </w:abstractNum>
  <w:abstractNum w:abstractNumId="91" w15:restartNumberingAfterBreak="0">
    <w:nsid w:val="2CCD7DA9"/>
    <w:multiLevelType w:val="hybridMultilevel"/>
    <w:tmpl w:val="4650CF40"/>
    <w:lvl w:ilvl="0" w:tplc="04080005">
      <w:start w:val="1"/>
      <w:numFmt w:val="bullet"/>
      <w:lvlText w:val="o"/>
      <w:lvlJc w:val="left"/>
      <w:pPr>
        <w:tabs>
          <w:tab w:val="num" w:pos="720"/>
        </w:tabs>
        <w:ind w:left="720" w:hanging="360"/>
      </w:pPr>
      <w:rPr>
        <w:rFonts w:ascii="Courier New" w:hAnsi="Courier New" w:cs="Courier New"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2" w15:restartNumberingAfterBreak="0">
    <w:nsid w:val="2CD3595E"/>
    <w:multiLevelType w:val="multilevel"/>
    <w:tmpl w:val="AD38AAF6"/>
    <w:lvl w:ilvl="0">
      <w:start w:val="1"/>
      <w:numFmt w:val="decimal"/>
      <w:pStyle w:val="10"/>
      <w:lvlText w:val="%1."/>
      <w:lvlJc w:val="left"/>
      <w:pPr>
        <w:ind w:left="36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750" w:hanging="570"/>
      </w:pPr>
      <w:rPr>
        <w:rFonts w:hint="default"/>
      </w:rPr>
    </w:lvl>
    <w:lvl w:ilvl="2">
      <w:start w:val="1"/>
      <w:numFmt w:val="decimal"/>
      <w:pStyle w:val="Par3"/>
      <w:isLgl/>
      <w:lvlText w:val="%1.%2.%3"/>
      <w:lvlJc w:val="left"/>
      <w:pPr>
        <w:ind w:left="720" w:hanging="720"/>
      </w:pPr>
      <w:rPr>
        <w:rFonts w:hint="default"/>
        <w:i w:val="0"/>
        <w:color w:val="auto"/>
      </w:rPr>
    </w:lvl>
    <w:lvl w:ilvl="3">
      <w:start w:val="1"/>
      <w:numFmt w:val="decimal"/>
      <w:isLgl/>
      <w:lvlText w:val="%1.%2.%3.%4"/>
      <w:lvlJc w:val="left"/>
      <w:pPr>
        <w:ind w:left="720" w:hanging="720"/>
      </w:pPr>
      <w:rPr>
        <w:rFonts w:ascii="Tahoma" w:hAnsi="Tahoma" w:cs="Tahoma" w:hint="default"/>
        <w:b/>
      </w:rPr>
    </w:lvl>
    <w:lvl w:ilvl="4">
      <w:start w:val="1"/>
      <w:numFmt w:val="decimal"/>
      <w:pStyle w:val="Par5"/>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93" w15:restartNumberingAfterBreak="0">
    <w:nsid w:val="2D1B328B"/>
    <w:multiLevelType w:val="hybridMultilevel"/>
    <w:tmpl w:val="795C2D84"/>
    <w:lvl w:ilvl="0" w:tplc="04080001">
      <w:start w:val="1"/>
      <w:numFmt w:val="bullet"/>
      <w:lvlText w:val=""/>
      <w:lvlJc w:val="left"/>
      <w:pPr>
        <w:tabs>
          <w:tab w:val="num" w:pos="1440"/>
        </w:tabs>
        <w:ind w:left="144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880"/>
        </w:tabs>
        <w:ind w:left="2880" w:hanging="360"/>
      </w:pPr>
      <w:rPr>
        <w:rFonts w:ascii="Wingdings" w:hAnsi="Wingdings" w:hint="default"/>
      </w:rPr>
    </w:lvl>
    <w:lvl w:ilvl="3" w:tplc="04080001">
      <w:start w:val="1"/>
      <w:numFmt w:val="bullet"/>
      <w:lvlText w:val=""/>
      <w:lvlJc w:val="left"/>
      <w:pPr>
        <w:tabs>
          <w:tab w:val="num" w:pos="3600"/>
        </w:tabs>
        <w:ind w:left="3600" w:hanging="360"/>
      </w:pPr>
      <w:rPr>
        <w:rFonts w:ascii="Symbol" w:hAnsi="Symbol" w:hint="default"/>
      </w:rPr>
    </w:lvl>
    <w:lvl w:ilvl="4" w:tplc="04080003">
      <w:start w:val="1"/>
      <w:numFmt w:val="bullet"/>
      <w:lvlText w:val="o"/>
      <w:lvlJc w:val="left"/>
      <w:pPr>
        <w:tabs>
          <w:tab w:val="num" w:pos="4320"/>
        </w:tabs>
        <w:ind w:left="4320" w:hanging="360"/>
      </w:pPr>
      <w:rPr>
        <w:rFonts w:ascii="Courier New" w:hAnsi="Courier New" w:cs="Courier New" w:hint="default"/>
      </w:rPr>
    </w:lvl>
    <w:lvl w:ilvl="5" w:tplc="04080005">
      <w:start w:val="1"/>
      <w:numFmt w:val="bullet"/>
      <w:lvlText w:val=""/>
      <w:lvlJc w:val="left"/>
      <w:pPr>
        <w:tabs>
          <w:tab w:val="num" w:pos="5040"/>
        </w:tabs>
        <w:ind w:left="5040" w:hanging="360"/>
      </w:pPr>
      <w:rPr>
        <w:rFonts w:ascii="Wingdings" w:hAnsi="Wingdings" w:hint="default"/>
      </w:rPr>
    </w:lvl>
    <w:lvl w:ilvl="6" w:tplc="04080001">
      <w:start w:val="1"/>
      <w:numFmt w:val="bullet"/>
      <w:lvlText w:val=""/>
      <w:lvlJc w:val="left"/>
      <w:pPr>
        <w:tabs>
          <w:tab w:val="num" w:pos="5760"/>
        </w:tabs>
        <w:ind w:left="5760" w:hanging="360"/>
      </w:pPr>
      <w:rPr>
        <w:rFonts w:ascii="Symbol" w:hAnsi="Symbol" w:hint="default"/>
      </w:rPr>
    </w:lvl>
    <w:lvl w:ilvl="7" w:tplc="04080003">
      <w:start w:val="1"/>
      <w:numFmt w:val="bullet"/>
      <w:lvlText w:val="o"/>
      <w:lvlJc w:val="left"/>
      <w:pPr>
        <w:tabs>
          <w:tab w:val="num" w:pos="6480"/>
        </w:tabs>
        <w:ind w:left="6480" w:hanging="360"/>
      </w:pPr>
      <w:rPr>
        <w:rFonts w:ascii="Courier New" w:hAnsi="Courier New" w:cs="Courier New" w:hint="default"/>
      </w:rPr>
    </w:lvl>
    <w:lvl w:ilvl="8" w:tplc="04080005">
      <w:start w:val="1"/>
      <w:numFmt w:val="bullet"/>
      <w:lvlText w:val=""/>
      <w:lvlJc w:val="left"/>
      <w:pPr>
        <w:tabs>
          <w:tab w:val="num" w:pos="7200"/>
        </w:tabs>
        <w:ind w:left="7200" w:hanging="360"/>
      </w:pPr>
      <w:rPr>
        <w:rFonts w:ascii="Wingdings" w:hAnsi="Wingdings" w:hint="default"/>
      </w:rPr>
    </w:lvl>
  </w:abstractNum>
  <w:abstractNum w:abstractNumId="94" w15:restartNumberingAfterBreak="0">
    <w:nsid w:val="2DE44554"/>
    <w:multiLevelType w:val="hybridMultilevel"/>
    <w:tmpl w:val="BBFEB478"/>
    <w:lvl w:ilvl="0" w:tplc="04080001">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5" w15:restartNumberingAfterBreak="0">
    <w:nsid w:val="2DE67EF4"/>
    <w:multiLevelType w:val="hybridMultilevel"/>
    <w:tmpl w:val="49BE4D78"/>
    <w:lvl w:ilvl="0" w:tplc="0408000D">
      <w:start w:val="1"/>
      <w:numFmt w:val="bullet"/>
      <w:lvlText w:val=""/>
      <w:lvlJc w:val="left"/>
      <w:pPr>
        <w:ind w:left="363" w:hanging="360"/>
      </w:pPr>
      <w:rPr>
        <w:rFonts w:ascii="Symbol" w:hAnsi="Symbol" w:hint="default"/>
      </w:rPr>
    </w:lvl>
    <w:lvl w:ilvl="1" w:tplc="04080003" w:tentative="1">
      <w:start w:val="1"/>
      <w:numFmt w:val="bullet"/>
      <w:lvlText w:val="o"/>
      <w:lvlJc w:val="left"/>
      <w:pPr>
        <w:ind w:left="1083" w:hanging="360"/>
      </w:pPr>
      <w:rPr>
        <w:rFonts w:ascii="Courier New" w:hAnsi="Courier New" w:cs="Courier New" w:hint="default"/>
      </w:rPr>
    </w:lvl>
    <w:lvl w:ilvl="2" w:tplc="04080005" w:tentative="1">
      <w:start w:val="1"/>
      <w:numFmt w:val="bullet"/>
      <w:lvlText w:val=""/>
      <w:lvlJc w:val="left"/>
      <w:pPr>
        <w:ind w:left="1803" w:hanging="360"/>
      </w:pPr>
      <w:rPr>
        <w:rFonts w:ascii="Wingdings" w:hAnsi="Wingdings" w:hint="default"/>
      </w:rPr>
    </w:lvl>
    <w:lvl w:ilvl="3" w:tplc="04080001" w:tentative="1">
      <w:start w:val="1"/>
      <w:numFmt w:val="bullet"/>
      <w:lvlText w:val=""/>
      <w:lvlJc w:val="left"/>
      <w:pPr>
        <w:ind w:left="2523" w:hanging="360"/>
      </w:pPr>
      <w:rPr>
        <w:rFonts w:ascii="Symbol" w:hAnsi="Symbol" w:hint="default"/>
      </w:rPr>
    </w:lvl>
    <w:lvl w:ilvl="4" w:tplc="04080003" w:tentative="1">
      <w:start w:val="1"/>
      <w:numFmt w:val="bullet"/>
      <w:lvlText w:val="o"/>
      <w:lvlJc w:val="left"/>
      <w:pPr>
        <w:ind w:left="3243" w:hanging="360"/>
      </w:pPr>
      <w:rPr>
        <w:rFonts w:ascii="Courier New" w:hAnsi="Courier New" w:cs="Courier New" w:hint="default"/>
      </w:rPr>
    </w:lvl>
    <w:lvl w:ilvl="5" w:tplc="04080005" w:tentative="1">
      <w:start w:val="1"/>
      <w:numFmt w:val="bullet"/>
      <w:lvlText w:val=""/>
      <w:lvlJc w:val="left"/>
      <w:pPr>
        <w:ind w:left="3963" w:hanging="360"/>
      </w:pPr>
      <w:rPr>
        <w:rFonts w:ascii="Wingdings" w:hAnsi="Wingdings" w:hint="default"/>
      </w:rPr>
    </w:lvl>
    <w:lvl w:ilvl="6" w:tplc="04080001" w:tentative="1">
      <w:start w:val="1"/>
      <w:numFmt w:val="bullet"/>
      <w:lvlText w:val=""/>
      <w:lvlJc w:val="left"/>
      <w:pPr>
        <w:ind w:left="4683" w:hanging="360"/>
      </w:pPr>
      <w:rPr>
        <w:rFonts w:ascii="Symbol" w:hAnsi="Symbol" w:hint="default"/>
      </w:rPr>
    </w:lvl>
    <w:lvl w:ilvl="7" w:tplc="04080003" w:tentative="1">
      <w:start w:val="1"/>
      <w:numFmt w:val="bullet"/>
      <w:lvlText w:val="o"/>
      <w:lvlJc w:val="left"/>
      <w:pPr>
        <w:ind w:left="5403" w:hanging="360"/>
      </w:pPr>
      <w:rPr>
        <w:rFonts w:ascii="Courier New" w:hAnsi="Courier New" w:cs="Courier New" w:hint="default"/>
      </w:rPr>
    </w:lvl>
    <w:lvl w:ilvl="8" w:tplc="04080005" w:tentative="1">
      <w:start w:val="1"/>
      <w:numFmt w:val="bullet"/>
      <w:lvlText w:val=""/>
      <w:lvlJc w:val="left"/>
      <w:pPr>
        <w:ind w:left="6123" w:hanging="360"/>
      </w:pPr>
      <w:rPr>
        <w:rFonts w:ascii="Wingdings" w:hAnsi="Wingdings" w:hint="default"/>
      </w:rPr>
    </w:lvl>
  </w:abstractNum>
  <w:abstractNum w:abstractNumId="96" w15:restartNumberingAfterBreak="0">
    <w:nsid w:val="2F255933"/>
    <w:multiLevelType w:val="hybridMultilevel"/>
    <w:tmpl w:val="6616ECB0"/>
    <w:lvl w:ilvl="0" w:tplc="04080001">
      <w:start w:val="1"/>
      <w:numFmt w:val="bullet"/>
      <w:lvlText w:val=""/>
      <w:lvlJc w:val="left"/>
      <w:pPr>
        <w:tabs>
          <w:tab w:val="num" w:pos="716"/>
        </w:tabs>
        <w:ind w:left="716" w:hanging="363"/>
      </w:pPr>
      <w:rPr>
        <w:rFonts w:ascii="Symbol" w:hAnsi="Symbol" w:hint="default"/>
      </w:rPr>
    </w:lvl>
    <w:lvl w:ilvl="1" w:tplc="04080003">
      <w:start w:val="1"/>
      <w:numFmt w:val="bullet"/>
      <w:lvlText w:val="o"/>
      <w:lvlJc w:val="left"/>
      <w:pPr>
        <w:tabs>
          <w:tab w:val="num" w:pos="1436"/>
        </w:tabs>
        <w:ind w:left="1436" w:hanging="360"/>
      </w:pPr>
      <w:rPr>
        <w:rFonts w:ascii="Courier New" w:hAnsi="Courier New" w:cs="Courier New" w:hint="default"/>
      </w:rPr>
    </w:lvl>
    <w:lvl w:ilvl="2" w:tplc="04080005" w:tentative="1">
      <w:start w:val="1"/>
      <w:numFmt w:val="bullet"/>
      <w:lvlText w:val=""/>
      <w:lvlJc w:val="left"/>
      <w:pPr>
        <w:tabs>
          <w:tab w:val="num" w:pos="2156"/>
        </w:tabs>
        <w:ind w:left="2156" w:hanging="360"/>
      </w:pPr>
      <w:rPr>
        <w:rFonts w:ascii="Wingdings" w:hAnsi="Wingdings" w:hint="default"/>
      </w:rPr>
    </w:lvl>
    <w:lvl w:ilvl="3" w:tplc="04080001" w:tentative="1">
      <w:start w:val="1"/>
      <w:numFmt w:val="bullet"/>
      <w:lvlText w:val=""/>
      <w:lvlJc w:val="left"/>
      <w:pPr>
        <w:tabs>
          <w:tab w:val="num" w:pos="2876"/>
        </w:tabs>
        <w:ind w:left="2876" w:hanging="360"/>
      </w:pPr>
      <w:rPr>
        <w:rFonts w:ascii="Symbol" w:hAnsi="Symbol" w:hint="default"/>
      </w:rPr>
    </w:lvl>
    <w:lvl w:ilvl="4" w:tplc="04080003" w:tentative="1">
      <w:start w:val="1"/>
      <w:numFmt w:val="bullet"/>
      <w:lvlText w:val="o"/>
      <w:lvlJc w:val="left"/>
      <w:pPr>
        <w:tabs>
          <w:tab w:val="num" w:pos="3596"/>
        </w:tabs>
        <w:ind w:left="3596" w:hanging="360"/>
      </w:pPr>
      <w:rPr>
        <w:rFonts w:ascii="Courier New" w:hAnsi="Courier New" w:cs="Courier New" w:hint="default"/>
      </w:rPr>
    </w:lvl>
    <w:lvl w:ilvl="5" w:tplc="04080005" w:tentative="1">
      <w:start w:val="1"/>
      <w:numFmt w:val="bullet"/>
      <w:lvlText w:val=""/>
      <w:lvlJc w:val="left"/>
      <w:pPr>
        <w:tabs>
          <w:tab w:val="num" w:pos="4316"/>
        </w:tabs>
        <w:ind w:left="4316" w:hanging="360"/>
      </w:pPr>
      <w:rPr>
        <w:rFonts w:ascii="Wingdings" w:hAnsi="Wingdings" w:hint="default"/>
      </w:rPr>
    </w:lvl>
    <w:lvl w:ilvl="6" w:tplc="04080001" w:tentative="1">
      <w:start w:val="1"/>
      <w:numFmt w:val="bullet"/>
      <w:lvlText w:val=""/>
      <w:lvlJc w:val="left"/>
      <w:pPr>
        <w:tabs>
          <w:tab w:val="num" w:pos="5036"/>
        </w:tabs>
        <w:ind w:left="5036" w:hanging="360"/>
      </w:pPr>
      <w:rPr>
        <w:rFonts w:ascii="Symbol" w:hAnsi="Symbol" w:hint="default"/>
      </w:rPr>
    </w:lvl>
    <w:lvl w:ilvl="7" w:tplc="04080003" w:tentative="1">
      <w:start w:val="1"/>
      <w:numFmt w:val="bullet"/>
      <w:lvlText w:val="o"/>
      <w:lvlJc w:val="left"/>
      <w:pPr>
        <w:tabs>
          <w:tab w:val="num" w:pos="5756"/>
        </w:tabs>
        <w:ind w:left="5756" w:hanging="360"/>
      </w:pPr>
      <w:rPr>
        <w:rFonts w:ascii="Courier New" w:hAnsi="Courier New" w:cs="Courier New" w:hint="default"/>
      </w:rPr>
    </w:lvl>
    <w:lvl w:ilvl="8" w:tplc="04080005" w:tentative="1">
      <w:start w:val="1"/>
      <w:numFmt w:val="bullet"/>
      <w:lvlText w:val=""/>
      <w:lvlJc w:val="left"/>
      <w:pPr>
        <w:tabs>
          <w:tab w:val="num" w:pos="6476"/>
        </w:tabs>
        <w:ind w:left="6476" w:hanging="360"/>
      </w:pPr>
      <w:rPr>
        <w:rFonts w:ascii="Wingdings" w:hAnsi="Wingdings" w:hint="default"/>
      </w:rPr>
    </w:lvl>
  </w:abstractNum>
  <w:abstractNum w:abstractNumId="97" w15:restartNumberingAfterBreak="0">
    <w:nsid w:val="2F337308"/>
    <w:multiLevelType w:val="multilevel"/>
    <w:tmpl w:val="24A06AC6"/>
    <w:lvl w:ilvl="0">
      <w:start w:val="3"/>
      <w:numFmt w:val="decimal"/>
      <w:lvlText w:val="%1"/>
      <w:lvlJc w:val="left"/>
      <w:pPr>
        <w:ind w:left="450" w:hanging="450"/>
      </w:pPr>
      <w:rPr>
        <w:rFonts w:hint="default"/>
      </w:rPr>
    </w:lvl>
    <w:lvl w:ilvl="1">
      <w:start w:val="1"/>
      <w:numFmt w:val="decimal"/>
      <w:pStyle w:val="A-lvl2"/>
      <w:lvlText w:val="%1.%2"/>
      <w:lvlJc w:val="left"/>
      <w:pPr>
        <w:ind w:left="1296" w:hanging="720"/>
      </w:pPr>
      <w:rPr>
        <w:rFonts w:hint="default"/>
      </w:rPr>
    </w:lvl>
    <w:lvl w:ilvl="2">
      <w:start w:val="1"/>
      <w:numFmt w:val="decimal"/>
      <w:lvlText w:val="%1.%2.%3"/>
      <w:lvlJc w:val="left"/>
      <w:pPr>
        <w:ind w:left="2232" w:hanging="1080"/>
      </w:pPr>
      <w:rPr>
        <w:rFonts w:hint="default"/>
      </w:rPr>
    </w:lvl>
    <w:lvl w:ilvl="3">
      <w:start w:val="1"/>
      <w:numFmt w:val="decimal"/>
      <w:lvlText w:val="%1.%2.%3.%4"/>
      <w:lvlJc w:val="left"/>
      <w:pPr>
        <w:ind w:left="3168" w:hanging="1440"/>
      </w:pPr>
      <w:rPr>
        <w:rFonts w:hint="default"/>
      </w:rPr>
    </w:lvl>
    <w:lvl w:ilvl="4">
      <w:start w:val="1"/>
      <w:numFmt w:val="decimal"/>
      <w:lvlText w:val="%1.%2.%3.%4.%5"/>
      <w:lvlJc w:val="left"/>
      <w:pPr>
        <w:ind w:left="4104" w:hanging="1800"/>
      </w:pPr>
      <w:rPr>
        <w:rFonts w:hint="default"/>
      </w:rPr>
    </w:lvl>
    <w:lvl w:ilvl="5">
      <w:start w:val="1"/>
      <w:numFmt w:val="decimal"/>
      <w:lvlText w:val="%1.%2.%3.%4.%5.%6"/>
      <w:lvlJc w:val="left"/>
      <w:pPr>
        <w:ind w:left="5040" w:hanging="2160"/>
      </w:pPr>
      <w:rPr>
        <w:rFonts w:hint="default"/>
      </w:rPr>
    </w:lvl>
    <w:lvl w:ilvl="6">
      <w:start w:val="1"/>
      <w:numFmt w:val="decimal"/>
      <w:lvlText w:val="%1.%2.%3.%4.%5.%6.%7"/>
      <w:lvlJc w:val="left"/>
      <w:pPr>
        <w:ind w:left="5616" w:hanging="2160"/>
      </w:pPr>
      <w:rPr>
        <w:rFonts w:hint="default"/>
      </w:rPr>
    </w:lvl>
    <w:lvl w:ilvl="7">
      <w:start w:val="1"/>
      <w:numFmt w:val="decimal"/>
      <w:lvlText w:val="%1.%2.%3.%4.%5.%6.%7.%8"/>
      <w:lvlJc w:val="left"/>
      <w:pPr>
        <w:ind w:left="6552" w:hanging="2520"/>
      </w:pPr>
      <w:rPr>
        <w:rFonts w:hint="default"/>
      </w:rPr>
    </w:lvl>
    <w:lvl w:ilvl="8">
      <w:start w:val="1"/>
      <w:numFmt w:val="decimal"/>
      <w:lvlText w:val="%1.%2.%3.%4.%5.%6.%7.%8.%9"/>
      <w:lvlJc w:val="left"/>
      <w:pPr>
        <w:ind w:left="7488" w:hanging="2880"/>
      </w:pPr>
      <w:rPr>
        <w:rFonts w:hint="default"/>
      </w:rPr>
    </w:lvl>
  </w:abstractNum>
  <w:abstractNum w:abstractNumId="98" w15:restartNumberingAfterBreak="0">
    <w:nsid w:val="2F9068FE"/>
    <w:multiLevelType w:val="hybridMultilevel"/>
    <w:tmpl w:val="C42A260A"/>
    <w:lvl w:ilvl="0" w:tplc="86A029D0">
      <w:start w:val="1"/>
      <w:numFmt w:val="decimal"/>
      <w:lvlText w:val="%1."/>
      <w:lvlJc w:val="left"/>
      <w:pPr>
        <w:tabs>
          <w:tab w:val="num" w:pos="720"/>
        </w:tabs>
        <w:ind w:left="720" w:hanging="360"/>
      </w:pPr>
      <w:rPr>
        <w:rFonts w:hint="default"/>
      </w:rPr>
    </w:lvl>
    <w:lvl w:ilvl="1" w:tplc="04080003">
      <w:start w:val="1"/>
      <w:numFmt w:val="bullet"/>
      <w:lvlText w:val=""/>
      <w:lvlJc w:val="left"/>
      <w:pPr>
        <w:tabs>
          <w:tab w:val="num" w:pos="1440"/>
        </w:tabs>
        <w:ind w:left="1440" w:hanging="360"/>
      </w:pPr>
      <w:rPr>
        <w:rFonts w:ascii="Wingdings" w:hAnsi="Wingdings" w:hint="default"/>
      </w:r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99" w15:restartNumberingAfterBreak="0">
    <w:nsid w:val="311F3A41"/>
    <w:multiLevelType w:val="hybridMultilevel"/>
    <w:tmpl w:val="10CCCD84"/>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0" w15:restartNumberingAfterBreak="0">
    <w:nsid w:val="313568B9"/>
    <w:multiLevelType w:val="hybridMultilevel"/>
    <w:tmpl w:val="C1C40A4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1" w15:restartNumberingAfterBreak="0">
    <w:nsid w:val="31793EEC"/>
    <w:multiLevelType w:val="hybridMultilevel"/>
    <w:tmpl w:val="F5E287AE"/>
    <w:lvl w:ilvl="0" w:tplc="0C09000F">
      <w:start w:val="1"/>
      <w:numFmt w:val="decimal"/>
      <w:lvlText w:val="%1."/>
      <w:lvlJc w:val="left"/>
      <w:pPr>
        <w:tabs>
          <w:tab w:val="num" w:pos="360"/>
        </w:tabs>
        <w:ind w:left="360" w:hanging="360"/>
      </w:pPr>
      <w:rPr>
        <w:rFonts w:hint="default"/>
      </w:rPr>
    </w:lvl>
    <w:lvl w:ilvl="1" w:tplc="04080019">
      <w:start w:val="1"/>
      <w:numFmt w:val="bullet"/>
      <w:lvlText w:val="o"/>
      <w:lvlJc w:val="left"/>
      <w:pPr>
        <w:tabs>
          <w:tab w:val="num" w:pos="1440"/>
        </w:tabs>
        <w:ind w:left="1440" w:hanging="360"/>
      </w:pPr>
      <w:rPr>
        <w:rFonts w:ascii="Courier New" w:hAnsi="Courier New" w:cs="Courier New" w:hint="default"/>
      </w:rPr>
    </w:lvl>
    <w:lvl w:ilvl="2" w:tplc="0408001B">
      <w:start w:val="1"/>
      <w:numFmt w:val="bullet"/>
      <w:lvlText w:val=""/>
      <w:lvlJc w:val="left"/>
      <w:pPr>
        <w:tabs>
          <w:tab w:val="num" w:pos="2160"/>
        </w:tabs>
        <w:ind w:left="2160" w:hanging="360"/>
      </w:pPr>
      <w:rPr>
        <w:rFonts w:ascii="Wingdings" w:hAnsi="Wingdings" w:hint="default"/>
      </w:rPr>
    </w:lvl>
    <w:lvl w:ilvl="3" w:tplc="0408000F">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102" w15:restartNumberingAfterBreak="0">
    <w:nsid w:val="32C01AC4"/>
    <w:multiLevelType w:val="hybridMultilevel"/>
    <w:tmpl w:val="E4529C4A"/>
    <w:lvl w:ilvl="0" w:tplc="3C84E0B6">
      <w:start w:val="1"/>
      <w:numFmt w:val="lowerRoman"/>
      <w:lvlText w:val="%1)"/>
      <w:lvlJc w:val="left"/>
      <w:pPr>
        <w:ind w:left="720" w:hanging="360"/>
      </w:pPr>
      <w:rPr>
        <w:rFonts w:ascii="Tahoma" w:eastAsia="Times New Roman" w:hAnsi="Tahoma" w:cs="Tahoma"/>
      </w:rPr>
    </w:lvl>
    <w:lvl w:ilvl="1" w:tplc="04080001">
      <w:start w:val="1"/>
      <w:numFmt w:val="bullet"/>
      <w:lvlText w:val=""/>
      <w:lvlJc w:val="left"/>
      <w:pPr>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3" w15:restartNumberingAfterBreak="0">
    <w:nsid w:val="33404D31"/>
    <w:multiLevelType w:val="hybridMultilevel"/>
    <w:tmpl w:val="35E040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4" w15:restartNumberingAfterBreak="0">
    <w:nsid w:val="33770B45"/>
    <w:multiLevelType w:val="multilevel"/>
    <w:tmpl w:val="3FEA7352"/>
    <w:lvl w:ilvl="0">
      <w:start w:val="1"/>
      <w:numFmt w:val="decimal"/>
      <w:lvlText w:val="%1"/>
      <w:lvlJc w:val="left"/>
      <w:pPr>
        <w:ind w:left="450" w:hanging="450"/>
      </w:pPr>
      <w:rPr>
        <w:rFonts w:hint="default"/>
      </w:rPr>
    </w:lvl>
    <w:lvl w:ilvl="1">
      <w:start w:val="1"/>
      <w:numFmt w:val="decimal"/>
      <w:lvlText w:val="%1.%2"/>
      <w:lvlJc w:val="left"/>
      <w:pPr>
        <w:ind w:left="1296" w:hanging="720"/>
      </w:pPr>
      <w:rPr>
        <w:rFonts w:hint="default"/>
      </w:rPr>
    </w:lvl>
    <w:lvl w:ilvl="2">
      <w:start w:val="1"/>
      <w:numFmt w:val="decimal"/>
      <w:pStyle w:val="A-lvl3"/>
      <w:lvlText w:val="%1.%2.%3"/>
      <w:lvlJc w:val="left"/>
      <w:pPr>
        <w:ind w:left="2232" w:hanging="1080"/>
      </w:pPr>
      <w:rPr>
        <w:rFonts w:hint="default"/>
      </w:rPr>
    </w:lvl>
    <w:lvl w:ilvl="3">
      <w:start w:val="1"/>
      <w:numFmt w:val="decimal"/>
      <w:lvlText w:val="%1.%2.%3.%4"/>
      <w:lvlJc w:val="left"/>
      <w:pPr>
        <w:ind w:left="3168" w:hanging="1440"/>
      </w:pPr>
      <w:rPr>
        <w:rFonts w:hint="default"/>
      </w:rPr>
    </w:lvl>
    <w:lvl w:ilvl="4">
      <w:start w:val="1"/>
      <w:numFmt w:val="decimal"/>
      <w:lvlText w:val="%1.%2.%3.%4.%5"/>
      <w:lvlJc w:val="left"/>
      <w:pPr>
        <w:ind w:left="4104" w:hanging="1800"/>
      </w:pPr>
      <w:rPr>
        <w:rFonts w:hint="default"/>
      </w:rPr>
    </w:lvl>
    <w:lvl w:ilvl="5">
      <w:start w:val="1"/>
      <w:numFmt w:val="decimal"/>
      <w:lvlText w:val="%1.%2.%3.%4.%5.%6"/>
      <w:lvlJc w:val="left"/>
      <w:pPr>
        <w:ind w:left="5040" w:hanging="2160"/>
      </w:pPr>
      <w:rPr>
        <w:rFonts w:hint="default"/>
      </w:rPr>
    </w:lvl>
    <w:lvl w:ilvl="6">
      <w:start w:val="1"/>
      <w:numFmt w:val="decimal"/>
      <w:lvlText w:val="%1.%2.%3.%4.%5.%6.%7"/>
      <w:lvlJc w:val="left"/>
      <w:pPr>
        <w:ind w:left="5616" w:hanging="2160"/>
      </w:pPr>
      <w:rPr>
        <w:rFonts w:hint="default"/>
      </w:rPr>
    </w:lvl>
    <w:lvl w:ilvl="7">
      <w:start w:val="1"/>
      <w:numFmt w:val="decimal"/>
      <w:lvlText w:val="%1.%2.%3.%4.%5.%6.%7.%8"/>
      <w:lvlJc w:val="left"/>
      <w:pPr>
        <w:ind w:left="6552" w:hanging="2520"/>
      </w:pPr>
      <w:rPr>
        <w:rFonts w:hint="default"/>
      </w:rPr>
    </w:lvl>
    <w:lvl w:ilvl="8">
      <w:start w:val="1"/>
      <w:numFmt w:val="decimal"/>
      <w:lvlText w:val="%1.%2.%3.%4.%5.%6.%7.%8.%9"/>
      <w:lvlJc w:val="left"/>
      <w:pPr>
        <w:ind w:left="7488" w:hanging="2880"/>
      </w:pPr>
      <w:rPr>
        <w:rFonts w:hint="default"/>
      </w:rPr>
    </w:lvl>
  </w:abstractNum>
  <w:abstractNum w:abstractNumId="105" w15:restartNumberingAfterBreak="0">
    <w:nsid w:val="340D148A"/>
    <w:multiLevelType w:val="hybridMultilevel"/>
    <w:tmpl w:val="8846678E"/>
    <w:lvl w:ilvl="0" w:tplc="2692F35A">
      <w:start w:val="1"/>
      <w:numFmt w:val="decimal"/>
      <w:pStyle w:val="Par1"/>
      <w:lvlText w:val="%1."/>
      <w:lvlJc w:val="left"/>
      <w:pPr>
        <w:ind w:left="2456"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80019" w:tentative="1">
      <w:start w:val="1"/>
      <w:numFmt w:val="lowerLetter"/>
      <w:lvlText w:val="%2."/>
      <w:lvlJc w:val="left"/>
      <w:pPr>
        <w:ind w:left="3176" w:hanging="360"/>
      </w:pPr>
    </w:lvl>
    <w:lvl w:ilvl="2" w:tplc="0408001B" w:tentative="1">
      <w:start w:val="1"/>
      <w:numFmt w:val="lowerRoman"/>
      <w:lvlText w:val="%3."/>
      <w:lvlJc w:val="right"/>
      <w:pPr>
        <w:ind w:left="3896" w:hanging="180"/>
      </w:pPr>
    </w:lvl>
    <w:lvl w:ilvl="3" w:tplc="0408000F" w:tentative="1">
      <w:start w:val="1"/>
      <w:numFmt w:val="decimal"/>
      <w:lvlText w:val="%4."/>
      <w:lvlJc w:val="left"/>
      <w:pPr>
        <w:ind w:left="4616" w:hanging="360"/>
      </w:pPr>
    </w:lvl>
    <w:lvl w:ilvl="4" w:tplc="04080019" w:tentative="1">
      <w:start w:val="1"/>
      <w:numFmt w:val="lowerLetter"/>
      <w:lvlText w:val="%5."/>
      <w:lvlJc w:val="left"/>
      <w:pPr>
        <w:ind w:left="5336" w:hanging="360"/>
      </w:pPr>
    </w:lvl>
    <w:lvl w:ilvl="5" w:tplc="0408001B" w:tentative="1">
      <w:start w:val="1"/>
      <w:numFmt w:val="lowerRoman"/>
      <w:lvlText w:val="%6."/>
      <w:lvlJc w:val="right"/>
      <w:pPr>
        <w:ind w:left="6056" w:hanging="180"/>
      </w:pPr>
    </w:lvl>
    <w:lvl w:ilvl="6" w:tplc="0408000F" w:tentative="1">
      <w:start w:val="1"/>
      <w:numFmt w:val="decimal"/>
      <w:lvlText w:val="%7."/>
      <w:lvlJc w:val="left"/>
      <w:pPr>
        <w:ind w:left="6776" w:hanging="360"/>
      </w:pPr>
    </w:lvl>
    <w:lvl w:ilvl="7" w:tplc="04080019" w:tentative="1">
      <w:start w:val="1"/>
      <w:numFmt w:val="lowerLetter"/>
      <w:lvlText w:val="%8."/>
      <w:lvlJc w:val="left"/>
      <w:pPr>
        <w:ind w:left="7496" w:hanging="360"/>
      </w:pPr>
    </w:lvl>
    <w:lvl w:ilvl="8" w:tplc="0408001B" w:tentative="1">
      <w:start w:val="1"/>
      <w:numFmt w:val="lowerRoman"/>
      <w:lvlText w:val="%9."/>
      <w:lvlJc w:val="right"/>
      <w:pPr>
        <w:ind w:left="8216" w:hanging="180"/>
      </w:pPr>
    </w:lvl>
  </w:abstractNum>
  <w:abstractNum w:abstractNumId="106" w15:restartNumberingAfterBreak="0">
    <w:nsid w:val="344B592F"/>
    <w:multiLevelType w:val="hybridMultilevel"/>
    <w:tmpl w:val="4F7EF0D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7" w15:restartNumberingAfterBreak="0">
    <w:nsid w:val="36797B66"/>
    <w:multiLevelType w:val="multilevel"/>
    <w:tmpl w:val="B9D26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368134E6"/>
    <w:multiLevelType w:val="hybridMultilevel"/>
    <w:tmpl w:val="6BEEF568"/>
    <w:lvl w:ilvl="0" w:tplc="24AAF03A">
      <w:start w:val="1"/>
      <w:numFmt w:val="decimal"/>
      <w:pStyle w:val="Par3-221"/>
      <w:lvlText w:val="2.2.%1."/>
      <w:lvlJc w:val="left"/>
      <w:pPr>
        <w:ind w:left="3358" w:hanging="36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80019" w:tentative="1">
      <w:start w:val="1"/>
      <w:numFmt w:val="lowerLetter"/>
      <w:lvlText w:val="%2."/>
      <w:lvlJc w:val="left"/>
      <w:pPr>
        <w:ind w:left="4078" w:hanging="360"/>
      </w:pPr>
    </w:lvl>
    <w:lvl w:ilvl="2" w:tplc="0408001B" w:tentative="1">
      <w:start w:val="1"/>
      <w:numFmt w:val="lowerRoman"/>
      <w:lvlText w:val="%3."/>
      <w:lvlJc w:val="right"/>
      <w:pPr>
        <w:ind w:left="4798" w:hanging="180"/>
      </w:pPr>
    </w:lvl>
    <w:lvl w:ilvl="3" w:tplc="0408000F" w:tentative="1">
      <w:start w:val="1"/>
      <w:numFmt w:val="decimal"/>
      <w:lvlText w:val="%4."/>
      <w:lvlJc w:val="left"/>
      <w:pPr>
        <w:ind w:left="5518" w:hanging="360"/>
      </w:pPr>
    </w:lvl>
    <w:lvl w:ilvl="4" w:tplc="04080019" w:tentative="1">
      <w:start w:val="1"/>
      <w:numFmt w:val="lowerLetter"/>
      <w:lvlText w:val="%5."/>
      <w:lvlJc w:val="left"/>
      <w:pPr>
        <w:ind w:left="6238" w:hanging="360"/>
      </w:pPr>
    </w:lvl>
    <w:lvl w:ilvl="5" w:tplc="0408001B" w:tentative="1">
      <w:start w:val="1"/>
      <w:numFmt w:val="lowerRoman"/>
      <w:lvlText w:val="%6."/>
      <w:lvlJc w:val="right"/>
      <w:pPr>
        <w:ind w:left="6958" w:hanging="180"/>
      </w:pPr>
    </w:lvl>
    <w:lvl w:ilvl="6" w:tplc="0408000F" w:tentative="1">
      <w:start w:val="1"/>
      <w:numFmt w:val="decimal"/>
      <w:lvlText w:val="%7."/>
      <w:lvlJc w:val="left"/>
      <w:pPr>
        <w:ind w:left="7678" w:hanging="360"/>
      </w:pPr>
    </w:lvl>
    <w:lvl w:ilvl="7" w:tplc="04080019" w:tentative="1">
      <w:start w:val="1"/>
      <w:numFmt w:val="lowerLetter"/>
      <w:lvlText w:val="%8."/>
      <w:lvlJc w:val="left"/>
      <w:pPr>
        <w:ind w:left="8398" w:hanging="360"/>
      </w:pPr>
    </w:lvl>
    <w:lvl w:ilvl="8" w:tplc="0408001B" w:tentative="1">
      <w:start w:val="1"/>
      <w:numFmt w:val="lowerRoman"/>
      <w:lvlText w:val="%9."/>
      <w:lvlJc w:val="right"/>
      <w:pPr>
        <w:ind w:left="9118" w:hanging="180"/>
      </w:pPr>
    </w:lvl>
  </w:abstractNum>
  <w:abstractNum w:abstractNumId="109" w15:restartNumberingAfterBreak="0">
    <w:nsid w:val="373107A4"/>
    <w:multiLevelType w:val="hybridMultilevel"/>
    <w:tmpl w:val="8BB637F4"/>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0" w15:restartNumberingAfterBreak="0">
    <w:nsid w:val="38C06CB2"/>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1" w15:restartNumberingAfterBreak="0">
    <w:nsid w:val="395D5EA6"/>
    <w:multiLevelType w:val="hybridMultilevel"/>
    <w:tmpl w:val="115AECA2"/>
    <w:lvl w:ilvl="0" w:tplc="AD3C54C2">
      <w:start w:val="1"/>
      <w:numFmt w:val="decimal"/>
      <w:pStyle w:val="PARART1-21"/>
      <w:lvlText w:val="2 .%1."/>
      <w:lvlJc w:val="left"/>
      <w:pPr>
        <w:ind w:left="720" w:hanging="36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2" w15:restartNumberingAfterBreak="0">
    <w:nsid w:val="3A797CD2"/>
    <w:multiLevelType w:val="hybridMultilevel"/>
    <w:tmpl w:val="134EFFF0"/>
    <w:lvl w:ilvl="0" w:tplc="A03A66E6">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13" w15:restartNumberingAfterBreak="0">
    <w:nsid w:val="3AB6132E"/>
    <w:multiLevelType w:val="hybridMultilevel"/>
    <w:tmpl w:val="16E48A60"/>
    <w:lvl w:ilvl="0" w:tplc="2BA49DE0">
      <w:start w:val="1"/>
      <w:numFmt w:val="decimal"/>
      <w:pStyle w:val="PARART1-3241"/>
      <w:lvlText w:val="3.2.4.%1."/>
      <w:lvlJc w:val="left"/>
      <w:pPr>
        <w:ind w:left="2280" w:hanging="360"/>
      </w:pPr>
      <w:rPr>
        <w:rFonts w:hint="default"/>
      </w:rPr>
    </w:lvl>
    <w:lvl w:ilvl="1" w:tplc="04080019" w:tentative="1">
      <w:start w:val="1"/>
      <w:numFmt w:val="lowerLetter"/>
      <w:lvlText w:val="%2."/>
      <w:lvlJc w:val="left"/>
      <w:pPr>
        <w:ind w:left="3000" w:hanging="360"/>
      </w:pPr>
    </w:lvl>
    <w:lvl w:ilvl="2" w:tplc="0408001B" w:tentative="1">
      <w:start w:val="1"/>
      <w:numFmt w:val="lowerRoman"/>
      <w:lvlText w:val="%3."/>
      <w:lvlJc w:val="right"/>
      <w:pPr>
        <w:ind w:left="3720" w:hanging="180"/>
      </w:pPr>
    </w:lvl>
    <w:lvl w:ilvl="3" w:tplc="0408000F" w:tentative="1">
      <w:start w:val="1"/>
      <w:numFmt w:val="decimal"/>
      <w:lvlText w:val="%4."/>
      <w:lvlJc w:val="left"/>
      <w:pPr>
        <w:ind w:left="4440" w:hanging="360"/>
      </w:pPr>
    </w:lvl>
    <w:lvl w:ilvl="4" w:tplc="04080019" w:tentative="1">
      <w:start w:val="1"/>
      <w:numFmt w:val="lowerLetter"/>
      <w:lvlText w:val="%5."/>
      <w:lvlJc w:val="left"/>
      <w:pPr>
        <w:ind w:left="5160" w:hanging="360"/>
      </w:pPr>
    </w:lvl>
    <w:lvl w:ilvl="5" w:tplc="0408001B" w:tentative="1">
      <w:start w:val="1"/>
      <w:numFmt w:val="lowerRoman"/>
      <w:lvlText w:val="%6."/>
      <w:lvlJc w:val="right"/>
      <w:pPr>
        <w:ind w:left="5880" w:hanging="180"/>
      </w:pPr>
    </w:lvl>
    <w:lvl w:ilvl="6" w:tplc="0408000F" w:tentative="1">
      <w:start w:val="1"/>
      <w:numFmt w:val="decimal"/>
      <w:lvlText w:val="%7."/>
      <w:lvlJc w:val="left"/>
      <w:pPr>
        <w:ind w:left="6600" w:hanging="360"/>
      </w:pPr>
    </w:lvl>
    <w:lvl w:ilvl="7" w:tplc="04080019" w:tentative="1">
      <w:start w:val="1"/>
      <w:numFmt w:val="lowerLetter"/>
      <w:lvlText w:val="%8."/>
      <w:lvlJc w:val="left"/>
      <w:pPr>
        <w:ind w:left="7320" w:hanging="360"/>
      </w:pPr>
    </w:lvl>
    <w:lvl w:ilvl="8" w:tplc="0408001B" w:tentative="1">
      <w:start w:val="1"/>
      <w:numFmt w:val="lowerRoman"/>
      <w:lvlText w:val="%9."/>
      <w:lvlJc w:val="right"/>
      <w:pPr>
        <w:ind w:left="8040" w:hanging="180"/>
      </w:pPr>
    </w:lvl>
  </w:abstractNum>
  <w:abstractNum w:abstractNumId="114" w15:restartNumberingAfterBreak="0">
    <w:nsid w:val="3CD327DB"/>
    <w:multiLevelType w:val="hybridMultilevel"/>
    <w:tmpl w:val="1DD026D8"/>
    <w:lvl w:ilvl="0" w:tplc="0408000D">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5" w15:restartNumberingAfterBreak="0">
    <w:nsid w:val="3E1F5F73"/>
    <w:multiLevelType w:val="multilevel"/>
    <w:tmpl w:val="888A87DE"/>
    <w:lvl w:ilvl="0">
      <w:start w:val="1"/>
      <w:numFmt w:val="upperRoman"/>
      <w:lvlText w:val="%1."/>
      <w:lvlJc w:val="right"/>
      <w:pPr>
        <w:tabs>
          <w:tab w:val="num" w:pos="720"/>
        </w:tabs>
        <w:ind w:left="720" w:hanging="180"/>
      </w:pPr>
      <w:rPr>
        <w:rFonts w:cs="Times New Roman" w:hint="default"/>
      </w:rPr>
    </w:lvl>
    <w:lvl w:ilvl="1">
      <w:start w:val="4"/>
      <w:numFmt w:val="decimal"/>
      <w:isLgl/>
      <w:lvlText w:val="%1.%2."/>
      <w:lvlJc w:val="left"/>
      <w:pPr>
        <w:ind w:left="1275" w:hanging="735"/>
      </w:pPr>
      <w:rPr>
        <w:rFonts w:cs="Arial" w:hint="default"/>
        <w:color w:val="auto"/>
      </w:rPr>
    </w:lvl>
    <w:lvl w:ilvl="2">
      <w:start w:val="2"/>
      <w:numFmt w:val="decimal"/>
      <w:isLgl/>
      <w:lvlText w:val="%1.%2.%3."/>
      <w:lvlJc w:val="left"/>
      <w:pPr>
        <w:ind w:left="1275" w:hanging="735"/>
      </w:pPr>
      <w:rPr>
        <w:rFonts w:cs="Arial" w:hint="default"/>
        <w:color w:val="auto"/>
      </w:rPr>
    </w:lvl>
    <w:lvl w:ilvl="3">
      <w:start w:val="1"/>
      <w:numFmt w:val="decimal"/>
      <w:isLgl/>
      <w:lvlText w:val="%1.%2.%3.%4."/>
      <w:lvlJc w:val="left"/>
      <w:pPr>
        <w:ind w:left="1275" w:hanging="735"/>
      </w:pPr>
    </w:lvl>
    <w:lvl w:ilvl="4">
      <w:start w:val="1"/>
      <w:numFmt w:val="decimal"/>
      <w:isLgl/>
      <w:lvlText w:val="%1.%2.%3.%4.%5."/>
      <w:lvlJc w:val="left"/>
      <w:pPr>
        <w:ind w:left="1620" w:hanging="1080"/>
      </w:pPr>
      <w:rPr>
        <w:rFonts w:cs="Arial" w:hint="default"/>
        <w:color w:val="auto"/>
      </w:rPr>
    </w:lvl>
    <w:lvl w:ilvl="5">
      <w:start w:val="1"/>
      <w:numFmt w:val="decimal"/>
      <w:isLgl/>
      <w:lvlText w:val="%1.%2.%3.%4.%5.%6."/>
      <w:lvlJc w:val="left"/>
      <w:pPr>
        <w:ind w:left="1620" w:hanging="1080"/>
      </w:pPr>
      <w:rPr>
        <w:rFonts w:cs="Arial" w:hint="default"/>
        <w:color w:val="auto"/>
      </w:rPr>
    </w:lvl>
    <w:lvl w:ilvl="6">
      <w:start w:val="1"/>
      <w:numFmt w:val="decimal"/>
      <w:isLgl/>
      <w:lvlText w:val="%1.%2.%3.%4.%5.%6.%7."/>
      <w:lvlJc w:val="left"/>
      <w:pPr>
        <w:ind w:left="1980" w:hanging="1440"/>
      </w:pPr>
      <w:rPr>
        <w:rFonts w:cs="Arial" w:hint="default"/>
        <w:color w:val="auto"/>
      </w:rPr>
    </w:lvl>
    <w:lvl w:ilvl="7">
      <w:start w:val="1"/>
      <w:numFmt w:val="decimal"/>
      <w:isLgl/>
      <w:lvlText w:val="%1.%2.%3.%4.%5.%6.%7.%8."/>
      <w:lvlJc w:val="left"/>
      <w:pPr>
        <w:ind w:left="1980" w:hanging="1440"/>
      </w:pPr>
      <w:rPr>
        <w:rFonts w:cs="Arial" w:hint="default"/>
        <w:color w:val="auto"/>
      </w:rPr>
    </w:lvl>
    <w:lvl w:ilvl="8">
      <w:start w:val="1"/>
      <w:numFmt w:val="decimal"/>
      <w:isLgl/>
      <w:lvlText w:val="%1.%2.%3.%4.%5.%6.%7.%8.%9."/>
      <w:lvlJc w:val="left"/>
      <w:pPr>
        <w:ind w:left="2340" w:hanging="1800"/>
      </w:pPr>
      <w:rPr>
        <w:rFonts w:cs="Arial" w:hint="default"/>
        <w:color w:val="auto"/>
      </w:rPr>
    </w:lvl>
  </w:abstractNum>
  <w:abstractNum w:abstractNumId="116" w15:restartNumberingAfterBreak="0">
    <w:nsid w:val="3F6369B8"/>
    <w:multiLevelType w:val="hybridMultilevel"/>
    <w:tmpl w:val="30A4553E"/>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17" w15:restartNumberingAfterBreak="0">
    <w:nsid w:val="40FC45FA"/>
    <w:multiLevelType w:val="hybridMultilevel"/>
    <w:tmpl w:val="BB88EC7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8" w15:restartNumberingAfterBreak="0">
    <w:nsid w:val="41162645"/>
    <w:multiLevelType w:val="hybridMultilevel"/>
    <w:tmpl w:val="F0FECE1A"/>
    <w:lvl w:ilvl="0" w:tplc="3228A824">
      <w:start w:val="1"/>
      <w:numFmt w:val="decimal"/>
      <w:pStyle w:val="PARART1-3121"/>
      <w:lvlText w:val="3.1.2.%1."/>
      <w:lvlJc w:val="left"/>
      <w:pPr>
        <w:ind w:left="2073" w:hanging="360"/>
      </w:pPr>
      <w:rPr>
        <w:rFonts w:hint="default"/>
      </w:rPr>
    </w:lvl>
    <w:lvl w:ilvl="1" w:tplc="04080019" w:tentative="1">
      <w:start w:val="1"/>
      <w:numFmt w:val="lowerLetter"/>
      <w:lvlText w:val="%2."/>
      <w:lvlJc w:val="left"/>
      <w:pPr>
        <w:ind w:left="2793" w:hanging="360"/>
      </w:pPr>
    </w:lvl>
    <w:lvl w:ilvl="2" w:tplc="0408001B" w:tentative="1">
      <w:start w:val="1"/>
      <w:numFmt w:val="lowerRoman"/>
      <w:lvlText w:val="%3."/>
      <w:lvlJc w:val="right"/>
      <w:pPr>
        <w:ind w:left="3513" w:hanging="180"/>
      </w:pPr>
    </w:lvl>
    <w:lvl w:ilvl="3" w:tplc="0408000F" w:tentative="1">
      <w:start w:val="1"/>
      <w:numFmt w:val="decimal"/>
      <w:lvlText w:val="%4."/>
      <w:lvlJc w:val="left"/>
      <w:pPr>
        <w:ind w:left="4233" w:hanging="360"/>
      </w:pPr>
    </w:lvl>
    <w:lvl w:ilvl="4" w:tplc="04080019" w:tentative="1">
      <w:start w:val="1"/>
      <w:numFmt w:val="lowerLetter"/>
      <w:lvlText w:val="%5."/>
      <w:lvlJc w:val="left"/>
      <w:pPr>
        <w:ind w:left="4953" w:hanging="360"/>
      </w:pPr>
    </w:lvl>
    <w:lvl w:ilvl="5" w:tplc="0408001B" w:tentative="1">
      <w:start w:val="1"/>
      <w:numFmt w:val="lowerRoman"/>
      <w:lvlText w:val="%6."/>
      <w:lvlJc w:val="right"/>
      <w:pPr>
        <w:ind w:left="5673" w:hanging="180"/>
      </w:pPr>
    </w:lvl>
    <w:lvl w:ilvl="6" w:tplc="0408000F" w:tentative="1">
      <w:start w:val="1"/>
      <w:numFmt w:val="decimal"/>
      <w:lvlText w:val="%7."/>
      <w:lvlJc w:val="left"/>
      <w:pPr>
        <w:ind w:left="6393" w:hanging="360"/>
      </w:pPr>
    </w:lvl>
    <w:lvl w:ilvl="7" w:tplc="04080019" w:tentative="1">
      <w:start w:val="1"/>
      <w:numFmt w:val="lowerLetter"/>
      <w:lvlText w:val="%8."/>
      <w:lvlJc w:val="left"/>
      <w:pPr>
        <w:ind w:left="7113" w:hanging="360"/>
      </w:pPr>
    </w:lvl>
    <w:lvl w:ilvl="8" w:tplc="0408001B" w:tentative="1">
      <w:start w:val="1"/>
      <w:numFmt w:val="lowerRoman"/>
      <w:lvlText w:val="%9."/>
      <w:lvlJc w:val="right"/>
      <w:pPr>
        <w:ind w:left="7833" w:hanging="180"/>
      </w:pPr>
    </w:lvl>
  </w:abstractNum>
  <w:abstractNum w:abstractNumId="119" w15:restartNumberingAfterBreak="0">
    <w:nsid w:val="412C741B"/>
    <w:multiLevelType w:val="hybridMultilevel"/>
    <w:tmpl w:val="2040B2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0" w15:restartNumberingAfterBreak="0">
    <w:nsid w:val="41CA24F5"/>
    <w:multiLevelType w:val="hybridMultilevel"/>
    <w:tmpl w:val="2DCC715A"/>
    <w:lvl w:ilvl="0" w:tplc="04090001">
      <w:start w:val="1"/>
      <w:numFmt w:val="bullet"/>
      <w:lvlText w:val=""/>
      <w:lvlJc w:val="left"/>
      <w:pPr>
        <w:ind w:left="700" w:hanging="360"/>
      </w:pPr>
      <w:rPr>
        <w:rFonts w:ascii="Symbol" w:hAnsi="Symbol" w:hint="default"/>
      </w:rPr>
    </w:lvl>
    <w:lvl w:ilvl="1" w:tplc="04090003" w:tentative="1">
      <w:start w:val="1"/>
      <w:numFmt w:val="bullet"/>
      <w:lvlText w:val="o"/>
      <w:lvlJc w:val="left"/>
      <w:pPr>
        <w:ind w:left="1420" w:hanging="360"/>
      </w:pPr>
      <w:rPr>
        <w:rFonts w:ascii="Courier New" w:hAnsi="Courier New" w:cs="Courier New" w:hint="default"/>
      </w:rPr>
    </w:lvl>
    <w:lvl w:ilvl="2" w:tplc="04090005" w:tentative="1">
      <w:start w:val="1"/>
      <w:numFmt w:val="bullet"/>
      <w:lvlText w:val=""/>
      <w:lvlJc w:val="left"/>
      <w:pPr>
        <w:ind w:left="2140" w:hanging="360"/>
      </w:pPr>
      <w:rPr>
        <w:rFonts w:ascii="Wingdings" w:hAnsi="Wingdings" w:hint="default"/>
      </w:rPr>
    </w:lvl>
    <w:lvl w:ilvl="3" w:tplc="04090001" w:tentative="1">
      <w:start w:val="1"/>
      <w:numFmt w:val="bullet"/>
      <w:lvlText w:val=""/>
      <w:lvlJc w:val="left"/>
      <w:pPr>
        <w:ind w:left="2860" w:hanging="360"/>
      </w:pPr>
      <w:rPr>
        <w:rFonts w:ascii="Symbol" w:hAnsi="Symbol" w:hint="default"/>
      </w:rPr>
    </w:lvl>
    <w:lvl w:ilvl="4" w:tplc="04090003" w:tentative="1">
      <w:start w:val="1"/>
      <w:numFmt w:val="bullet"/>
      <w:lvlText w:val="o"/>
      <w:lvlJc w:val="left"/>
      <w:pPr>
        <w:ind w:left="3580" w:hanging="360"/>
      </w:pPr>
      <w:rPr>
        <w:rFonts w:ascii="Courier New" w:hAnsi="Courier New" w:cs="Courier New" w:hint="default"/>
      </w:rPr>
    </w:lvl>
    <w:lvl w:ilvl="5" w:tplc="04090005" w:tentative="1">
      <w:start w:val="1"/>
      <w:numFmt w:val="bullet"/>
      <w:lvlText w:val=""/>
      <w:lvlJc w:val="left"/>
      <w:pPr>
        <w:ind w:left="4300" w:hanging="360"/>
      </w:pPr>
      <w:rPr>
        <w:rFonts w:ascii="Wingdings" w:hAnsi="Wingdings" w:hint="default"/>
      </w:rPr>
    </w:lvl>
    <w:lvl w:ilvl="6" w:tplc="04090001" w:tentative="1">
      <w:start w:val="1"/>
      <w:numFmt w:val="bullet"/>
      <w:lvlText w:val=""/>
      <w:lvlJc w:val="left"/>
      <w:pPr>
        <w:ind w:left="5020" w:hanging="360"/>
      </w:pPr>
      <w:rPr>
        <w:rFonts w:ascii="Symbol" w:hAnsi="Symbol" w:hint="default"/>
      </w:rPr>
    </w:lvl>
    <w:lvl w:ilvl="7" w:tplc="04090003" w:tentative="1">
      <w:start w:val="1"/>
      <w:numFmt w:val="bullet"/>
      <w:lvlText w:val="o"/>
      <w:lvlJc w:val="left"/>
      <w:pPr>
        <w:ind w:left="5740" w:hanging="360"/>
      </w:pPr>
      <w:rPr>
        <w:rFonts w:ascii="Courier New" w:hAnsi="Courier New" w:cs="Courier New" w:hint="default"/>
      </w:rPr>
    </w:lvl>
    <w:lvl w:ilvl="8" w:tplc="04090005" w:tentative="1">
      <w:start w:val="1"/>
      <w:numFmt w:val="bullet"/>
      <w:lvlText w:val=""/>
      <w:lvlJc w:val="left"/>
      <w:pPr>
        <w:ind w:left="6460" w:hanging="360"/>
      </w:pPr>
      <w:rPr>
        <w:rFonts w:ascii="Wingdings" w:hAnsi="Wingdings" w:hint="default"/>
      </w:rPr>
    </w:lvl>
  </w:abstractNum>
  <w:abstractNum w:abstractNumId="121" w15:restartNumberingAfterBreak="0">
    <w:nsid w:val="425A3832"/>
    <w:multiLevelType w:val="hybridMultilevel"/>
    <w:tmpl w:val="5046E3BE"/>
    <w:lvl w:ilvl="0" w:tplc="04090001">
      <w:start w:val="1"/>
      <w:numFmt w:val="bullet"/>
      <w:lvlText w:val=""/>
      <w:lvlJc w:val="left"/>
      <w:pPr>
        <w:tabs>
          <w:tab w:val="num" w:pos="360"/>
        </w:tabs>
        <w:ind w:left="360" w:hanging="360"/>
      </w:pPr>
      <w:rPr>
        <w:rFonts w:ascii="Symbol" w:hAnsi="Symbol" w:hint="default"/>
        <w:sz w:val="20"/>
        <w:szCs w:val="20"/>
      </w:rPr>
    </w:lvl>
    <w:lvl w:ilvl="1" w:tplc="04090003">
      <w:start w:val="1"/>
      <w:numFmt w:val="bullet"/>
      <w:lvlText w:val="o"/>
      <w:lvlJc w:val="left"/>
      <w:pPr>
        <w:tabs>
          <w:tab w:val="num" w:pos="1440"/>
        </w:tabs>
        <w:ind w:left="1440" w:hanging="360"/>
      </w:pPr>
      <w:rPr>
        <w:rFonts w:ascii="Courier New" w:hAnsi="Courier New" w:cs="Courier New" w:hint="default"/>
        <w:sz w:val="20"/>
        <w:szCs w:val="20"/>
      </w:rPr>
    </w:lvl>
    <w:lvl w:ilvl="2" w:tplc="04080003">
      <w:start w:val="1"/>
      <w:numFmt w:val="bullet"/>
      <w:lvlText w:val="o"/>
      <w:lvlJc w:val="left"/>
      <w:pPr>
        <w:tabs>
          <w:tab w:val="num" w:pos="2160"/>
        </w:tabs>
        <w:ind w:left="2160" w:hanging="360"/>
      </w:pPr>
      <w:rPr>
        <w:rFonts w:ascii="Courier New" w:hAnsi="Courier New" w:cs="Courier New" w:hint="default"/>
        <w:sz w:val="20"/>
        <w:szCs w:val="20"/>
      </w:rPr>
    </w:lvl>
    <w:lvl w:ilvl="3" w:tplc="04090001">
      <w:start w:val="1"/>
      <w:numFmt w:val="bullet"/>
      <w:lvlText w:val="o"/>
      <w:lvlJc w:val="left"/>
      <w:pPr>
        <w:tabs>
          <w:tab w:val="num" w:pos="2880"/>
        </w:tabs>
        <w:ind w:left="2880" w:hanging="360"/>
      </w:pPr>
      <w:rPr>
        <w:rFonts w:ascii="Courier New" w:hAnsi="Courier New" w:hint="default"/>
        <w:sz w:val="16"/>
        <w:szCs w:val="16"/>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2" w15:restartNumberingAfterBreak="0">
    <w:nsid w:val="42BB2F68"/>
    <w:multiLevelType w:val="hybridMultilevel"/>
    <w:tmpl w:val="E34423EC"/>
    <w:lvl w:ilvl="0" w:tplc="7098D9E4">
      <w:start w:val="1"/>
      <w:numFmt w:val="decimal"/>
      <w:pStyle w:val="PARART1-351"/>
      <w:lvlText w:val="3.5.%1."/>
      <w:lvlJc w:val="left"/>
      <w:pPr>
        <w:ind w:left="1287" w:hanging="36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80019" w:tentative="1">
      <w:start w:val="1"/>
      <w:numFmt w:val="lowerLetter"/>
      <w:lvlText w:val="%2."/>
      <w:lvlJc w:val="left"/>
      <w:pPr>
        <w:ind w:left="2007" w:hanging="360"/>
      </w:pPr>
    </w:lvl>
    <w:lvl w:ilvl="2" w:tplc="0408001B" w:tentative="1">
      <w:start w:val="1"/>
      <w:numFmt w:val="lowerRoman"/>
      <w:lvlText w:val="%3."/>
      <w:lvlJc w:val="right"/>
      <w:pPr>
        <w:ind w:left="2727" w:hanging="180"/>
      </w:pPr>
    </w:lvl>
    <w:lvl w:ilvl="3" w:tplc="0408000F" w:tentative="1">
      <w:start w:val="1"/>
      <w:numFmt w:val="decimal"/>
      <w:lvlText w:val="%4."/>
      <w:lvlJc w:val="left"/>
      <w:pPr>
        <w:ind w:left="3447" w:hanging="360"/>
      </w:pPr>
    </w:lvl>
    <w:lvl w:ilvl="4" w:tplc="04080019" w:tentative="1">
      <w:start w:val="1"/>
      <w:numFmt w:val="lowerLetter"/>
      <w:lvlText w:val="%5."/>
      <w:lvlJc w:val="left"/>
      <w:pPr>
        <w:ind w:left="4167" w:hanging="360"/>
      </w:pPr>
    </w:lvl>
    <w:lvl w:ilvl="5" w:tplc="0408001B" w:tentative="1">
      <w:start w:val="1"/>
      <w:numFmt w:val="lowerRoman"/>
      <w:lvlText w:val="%6."/>
      <w:lvlJc w:val="right"/>
      <w:pPr>
        <w:ind w:left="4887" w:hanging="180"/>
      </w:pPr>
    </w:lvl>
    <w:lvl w:ilvl="6" w:tplc="0408000F" w:tentative="1">
      <w:start w:val="1"/>
      <w:numFmt w:val="decimal"/>
      <w:lvlText w:val="%7."/>
      <w:lvlJc w:val="left"/>
      <w:pPr>
        <w:ind w:left="5607" w:hanging="360"/>
      </w:pPr>
    </w:lvl>
    <w:lvl w:ilvl="7" w:tplc="04080019" w:tentative="1">
      <w:start w:val="1"/>
      <w:numFmt w:val="lowerLetter"/>
      <w:lvlText w:val="%8."/>
      <w:lvlJc w:val="left"/>
      <w:pPr>
        <w:ind w:left="6327" w:hanging="360"/>
      </w:pPr>
    </w:lvl>
    <w:lvl w:ilvl="8" w:tplc="0408001B" w:tentative="1">
      <w:start w:val="1"/>
      <w:numFmt w:val="lowerRoman"/>
      <w:lvlText w:val="%9."/>
      <w:lvlJc w:val="right"/>
      <w:pPr>
        <w:ind w:left="7047" w:hanging="180"/>
      </w:pPr>
    </w:lvl>
  </w:abstractNum>
  <w:abstractNum w:abstractNumId="123" w15:restartNumberingAfterBreak="0">
    <w:nsid w:val="437D5734"/>
    <w:multiLevelType w:val="hybridMultilevel"/>
    <w:tmpl w:val="47B43858"/>
    <w:lvl w:ilvl="0" w:tplc="D0283E62">
      <w:start w:val="1"/>
      <w:numFmt w:val="decimal"/>
      <w:pStyle w:val="PARART1"/>
      <w:lvlText w:val="%1."/>
      <w:lvlJc w:val="left"/>
      <w:pPr>
        <w:ind w:left="855" w:hanging="360"/>
      </w:pPr>
    </w:lvl>
    <w:lvl w:ilvl="1" w:tplc="04080019" w:tentative="1">
      <w:start w:val="1"/>
      <w:numFmt w:val="lowerLetter"/>
      <w:lvlText w:val="%2."/>
      <w:lvlJc w:val="left"/>
      <w:pPr>
        <w:ind w:left="1575" w:hanging="360"/>
      </w:pPr>
    </w:lvl>
    <w:lvl w:ilvl="2" w:tplc="0408001B" w:tentative="1">
      <w:start w:val="1"/>
      <w:numFmt w:val="lowerRoman"/>
      <w:lvlText w:val="%3."/>
      <w:lvlJc w:val="right"/>
      <w:pPr>
        <w:ind w:left="2295" w:hanging="180"/>
      </w:pPr>
    </w:lvl>
    <w:lvl w:ilvl="3" w:tplc="0408000F" w:tentative="1">
      <w:start w:val="1"/>
      <w:numFmt w:val="decimal"/>
      <w:lvlText w:val="%4."/>
      <w:lvlJc w:val="left"/>
      <w:pPr>
        <w:ind w:left="3015" w:hanging="360"/>
      </w:pPr>
    </w:lvl>
    <w:lvl w:ilvl="4" w:tplc="04080019" w:tentative="1">
      <w:start w:val="1"/>
      <w:numFmt w:val="lowerLetter"/>
      <w:lvlText w:val="%5."/>
      <w:lvlJc w:val="left"/>
      <w:pPr>
        <w:ind w:left="3735" w:hanging="360"/>
      </w:pPr>
    </w:lvl>
    <w:lvl w:ilvl="5" w:tplc="0408001B" w:tentative="1">
      <w:start w:val="1"/>
      <w:numFmt w:val="lowerRoman"/>
      <w:lvlText w:val="%6."/>
      <w:lvlJc w:val="right"/>
      <w:pPr>
        <w:ind w:left="4455" w:hanging="180"/>
      </w:pPr>
    </w:lvl>
    <w:lvl w:ilvl="6" w:tplc="0408000F" w:tentative="1">
      <w:start w:val="1"/>
      <w:numFmt w:val="decimal"/>
      <w:lvlText w:val="%7."/>
      <w:lvlJc w:val="left"/>
      <w:pPr>
        <w:ind w:left="5175" w:hanging="360"/>
      </w:pPr>
    </w:lvl>
    <w:lvl w:ilvl="7" w:tplc="04080019" w:tentative="1">
      <w:start w:val="1"/>
      <w:numFmt w:val="lowerLetter"/>
      <w:lvlText w:val="%8."/>
      <w:lvlJc w:val="left"/>
      <w:pPr>
        <w:ind w:left="5895" w:hanging="360"/>
      </w:pPr>
    </w:lvl>
    <w:lvl w:ilvl="8" w:tplc="0408001B" w:tentative="1">
      <w:start w:val="1"/>
      <w:numFmt w:val="lowerRoman"/>
      <w:lvlText w:val="%9."/>
      <w:lvlJc w:val="right"/>
      <w:pPr>
        <w:ind w:left="6615" w:hanging="180"/>
      </w:pPr>
    </w:lvl>
  </w:abstractNum>
  <w:abstractNum w:abstractNumId="124" w15:restartNumberingAfterBreak="0">
    <w:nsid w:val="46E639BB"/>
    <w:multiLevelType w:val="hybridMultilevel"/>
    <w:tmpl w:val="F440E6D2"/>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25" w15:restartNumberingAfterBreak="0">
    <w:nsid w:val="47304EE3"/>
    <w:multiLevelType w:val="hybridMultilevel"/>
    <w:tmpl w:val="AB929052"/>
    <w:lvl w:ilvl="0" w:tplc="E48C7534">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6" w15:restartNumberingAfterBreak="0">
    <w:nsid w:val="47AE1A30"/>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7" w15:restartNumberingAfterBreak="0">
    <w:nsid w:val="47B365D7"/>
    <w:multiLevelType w:val="hybridMultilevel"/>
    <w:tmpl w:val="BE3EEC60"/>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28" w15:restartNumberingAfterBreak="0">
    <w:nsid w:val="48B211F1"/>
    <w:multiLevelType w:val="hybridMultilevel"/>
    <w:tmpl w:val="1DB4D520"/>
    <w:lvl w:ilvl="0" w:tplc="0408000F">
      <w:start w:val="1"/>
      <w:numFmt w:val="decimal"/>
      <w:lvlText w:val="%1."/>
      <w:lvlJc w:val="left"/>
      <w:pPr>
        <w:tabs>
          <w:tab w:val="num" w:pos="720"/>
        </w:tabs>
        <w:ind w:left="720" w:hanging="360"/>
      </w:pPr>
    </w:lvl>
    <w:lvl w:ilvl="1" w:tplc="0408000F">
      <w:start w:val="1"/>
      <w:numFmt w:val="decimal"/>
      <w:lvlText w:val="%2."/>
      <w:lvlJc w:val="left"/>
      <w:pPr>
        <w:tabs>
          <w:tab w:val="num" w:pos="720"/>
        </w:tabs>
        <w:ind w:left="720" w:hanging="360"/>
      </w:pPr>
    </w:lvl>
    <w:lvl w:ilvl="2" w:tplc="0408000F">
      <w:start w:val="1"/>
      <w:numFmt w:val="decimal"/>
      <w:lvlText w:val="%3."/>
      <w:lvlJc w:val="left"/>
      <w:pPr>
        <w:tabs>
          <w:tab w:val="num" w:pos="720"/>
        </w:tabs>
        <w:ind w:left="720" w:hanging="36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9" w15:restartNumberingAfterBreak="0">
    <w:nsid w:val="48C61E05"/>
    <w:multiLevelType w:val="hybridMultilevel"/>
    <w:tmpl w:val="DAEE997A"/>
    <w:lvl w:ilvl="0" w:tplc="56A21242">
      <w:start w:val="1"/>
      <w:numFmt w:val="decimal"/>
      <w:pStyle w:val="Par2"/>
      <w:lvlText w:val="2 .%1."/>
      <w:lvlJc w:val="left"/>
      <w:pPr>
        <w:ind w:left="1931" w:hanging="36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80019">
      <w:start w:val="1"/>
      <w:numFmt w:val="lowerLetter"/>
      <w:lvlText w:val="%2."/>
      <w:lvlJc w:val="left"/>
      <w:pPr>
        <w:ind w:left="2651" w:hanging="360"/>
      </w:pPr>
    </w:lvl>
    <w:lvl w:ilvl="2" w:tplc="0408001B" w:tentative="1">
      <w:start w:val="1"/>
      <w:numFmt w:val="lowerRoman"/>
      <w:lvlText w:val="%3."/>
      <w:lvlJc w:val="right"/>
      <w:pPr>
        <w:ind w:left="3371" w:hanging="180"/>
      </w:pPr>
    </w:lvl>
    <w:lvl w:ilvl="3" w:tplc="0408000F" w:tentative="1">
      <w:start w:val="1"/>
      <w:numFmt w:val="decimal"/>
      <w:lvlText w:val="%4."/>
      <w:lvlJc w:val="left"/>
      <w:pPr>
        <w:ind w:left="4091" w:hanging="360"/>
      </w:pPr>
    </w:lvl>
    <w:lvl w:ilvl="4" w:tplc="04080019" w:tentative="1">
      <w:start w:val="1"/>
      <w:numFmt w:val="lowerLetter"/>
      <w:lvlText w:val="%5."/>
      <w:lvlJc w:val="left"/>
      <w:pPr>
        <w:ind w:left="4811" w:hanging="360"/>
      </w:pPr>
    </w:lvl>
    <w:lvl w:ilvl="5" w:tplc="0408001B" w:tentative="1">
      <w:start w:val="1"/>
      <w:numFmt w:val="lowerRoman"/>
      <w:lvlText w:val="%6."/>
      <w:lvlJc w:val="right"/>
      <w:pPr>
        <w:ind w:left="5531" w:hanging="180"/>
      </w:pPr>
    </w:lvl>
    <w:lvl w:ilvl="6" w:tplc="0408000F" w:tentative="1">
      <w:start w:val="1"/>
      <w:numFmt w:val="decimal"/>
      <w:lvlText w:val="%7."/>
      <w:lvlJc w:val="left"/>
      <w:pPr>
        <w:ind w:left="6251" w:hanging="360"/>
      </w:pPr>
    </w:lvl>
    <w:lvl w:ilvl="7" w:tplc="04080019" w:tentative="1">
      <w:start w:val="1"/>
      <w:numFmt w:val="lowerLetter"/>
      <w:lvlText w:val="%8."/>
      <w:lvlJc w:val="left"/>
      <w:pPr>
        <w:ind w:left="6971" w:hanging="360"/>
      </w:pPr>
    </w:lvl>
    <w:lvl w:ilvl="8" w:tplc="0408001B" w:tentative="1">
      <w:start w:val="1"/>
      <w:numFmt w:val="lowerRoman"/>
      <w:lvlText w:val="%9."/>
      <w:lvlJc w:val="right"/>
      <w:pPr>
        <w:ind w:left="7691" w:hanging="180"/>
      </w:pPr>
    </w:lvl>
  </w:abstractNum>
  <w:abstractNum w:abstractNumId="130" w15:restartNumberingAfterBreak="0">
    <w:nsid w:val="494E7701"/>
    <w:multiLevelType w:val="hybridMultilevel"/>
    <w:tmpl w:val="7FFC46EA"/>
    <w:lvl w:ilvl="0" w:tplc="EDA448D2">
      <w:start w:val="1"/>
      <w:numFmt w:val="decimal"/>
      <w:pStyle w:val="PARART1-1311"/>
      <w:lvlText w:val="1.3.1.%1."/>
      <w:lvlJc w:val="left"/>
      <w:pPr>
        <w:ind w:left="2433" w:hanging="360"/>
      </w:pPr>
      <w:rPr>
        <w:rFonts w:hint="default"/>
      </w:rPr>
    </w:lvl>
    <w:lvl w:ilvl="1" w:tplc="04080019" w:tentative="1">
      <w:start w:val="1"/>
      <w:numFmt w:val="lowerLetter"/>
      <w:lvlText w:val="%2."/>
      <w:lvlJc w:val="left"/>
      <w:pPr>
        <w:ind w:left="3153" w:hanging="360"/>
      </w:pPr>
    </w:lvl>
    <w:lvl w:ilvl="2" w:tplc="0408001B" w:tentative="1">
      <w:start w:val="1"/>
      <w:numFmt w:val="lowerRoman"/>
      <w:lvlText w:val="%3."/>
      <w:lvlJc w:val="right"/>
      <w:pPr>
        <w:ind w:left="3873" w:hanging="180"/>
      </w:pPr>
    </w:lvl>
    <w:lvl w:ilvl="3" w:tplc="0408000F" w:tentative="1">
      <w:start w:val="1"/>
      <w:numFmt w:val="decimal"/>
      <w:lvlText w:val="%4."/>
      <w:lvlJc w:val="left"/>
      <w:pPr>
        <w:ind w:left="4593" w:hanging="360"/>
      </w:pPr>
    </w:lvl>
    <w:lvl w:ilvl="4" w:tplc="04080019" w:tentative="1">
      <w:start w:val="1"/>
      <w:numFmt w:val="lowerLetter"/>
      <w:lvlText w:val="%5."/>
      <w:lvlJc w:val="left"/>
      <w:pPr>
        <w:ind w:left="5313" w:hanging="360"/>
      </w:pPr>
    </w:lvl>
    <w:lvl w:ilvl="5" w:tplc="0408001B" w:tentative="1">
      <w:start w:val="1"/>
      <w:numFmt w:val="lowerRoman"/>
      <w:lvlText w:val="%6."/>
      <w:lvlJc w:val="right"/>
      <w:pPr>
        <w:ind w:left="6033" w:hanging="180"/>
      </w:pPr>
    </w:lvl>
    <w:lvl w:ilvl="6" w:tplc="0408000F" w:tentative="1">
      <w:start w:val="1"/>
      <w:numFmt w:val="decimal"/>
      <w:lvlText w:val="%7."/>
      <w:lvlJc w:val="left"/>
      <w:pPr>
        <w:ind w:left="6753" w:hanging="360"/>
      </w:pPr>
    </w:lvl>
    <w:lvl w:ilvl="7" w:tplc="04080019" w:tentative="1">
      <w:start w:val="1"/>
      <w:numFmt w:val="lowerLetter"/>
      <w:lvlText w:val="%8."/>
      <w:lvlJc w:val="left"/>
      <w:pPr>
        <w:ind w:left="7473" w:hanging="360"/>
      </w:pPr>
    </w:lvl>
    <w:lvl w:ilvl="8" w:tplc="0408001B" w:tentative="1">
      <w:start w:val="1"/>
      <w:numFmt w:val="lowerRoman"/>
      <w:lvlText w:val="%9."/>
      <w:lvlJc w:val="right"/>
      <w:pPr>
        <w:ind w:left="8193" w:hanging="180"/>
      </w:pPr>
    </w:lvl>
  </w:abstractNum>
  <w:abstractNum w:abstractNumId="131" w15:restartNumberingAfterBreak="0">
    <w:nsid w:val="49C541FE"/>
    <w:multiLevelType w:val="hybridMultilevel"/>
    <w:tmpl w:val="EF3A2D44"/>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2" w15:restartNumberingAfterBreak="0">
    <w:nsid w:val="4A880690"/>
    <w:multiLevelType w:val="hybridMultilevel"/>
    <w:tmpl w:val="ED6CE254"/>
    <w:lvl w:ilvl="0" w:tplc="0409000F">
      <w:start w:val="1"/>
      <w:numFmt w:val="decimal"/>
      <w:lvlText w:val="%1)"/>
      <w:lvlJc w:val="left"/>
      <w:pPr>
        <w:tabs>
          <w:tab w:val="num" w:pos="567"/>
        </w:tabs>
        <w:ind w:left="567" w:hanging="34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3" w15:restartNumberingAfterBreak="0">
    <w:nsid w:val="4B6C45CF"/>
    <w:multiLevelType w:val="hybridMultilevel"/>
    <w:tmpl w:val="14BCE7B0"/>
    <w:lvl w:ilvl="0" w:tplc="E58E3B5E">
      <w:start w:val="1"/>
      <w:numFmt w:val="decimal"/>
      <w:pStyle w:val="51-Par2"/>
      <w:lvlText w:val="5 .%1."/>
      <w:lvlJc w:val="left"/>
      <w:pPr>
        <w:ind w:left="2291" w:hanging="36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80019" w:tentative="1">
      <w:start w:val="1"/>
      <w:numFmt w:val="lowerLetter"/>
      <w:lvlText w:val="%2."/>
      <w:lvlJc w:val="left"/>
      <w:pPr>
        <w:ind w:left="3011" w:hanging="360"/>
      </w:pPr>
    </w:lvl>
    <w:lvl w:ilvl="2" w:tplc="0408001B" w:tentative="1">
      <w:start w:val="1"/>
      <w:numFmt w:val="lowerRoman"/>
      <w:lvlText w:val="%3."/>
      <w:lvlJc w:val="right"/>
      <w:pPr>
        <w:ind w:left="3731" w:hanging="180"/>
      </w:pPr>
    </w:lvl>
    <w:lvl w:ilvl="3" w:tplc="0408000F" w:tentative="1">
      <w:start w:val="1"/>
      <w:numFmt w:val="decimal"/>
      <w:lvlText w:val="%4."/>
      <w:lvlJc w:val="left"/>
      <w:pPr>
        <w:ind w:left="4451" w:hanging="360"/>
      </w:pPr>
    </w:lvl>
    <w:lvl w:ilvl="4" w:tplc="04080019" w:tentative="1">
      <w:start w:val="1"/>
      <w:numFmt w:val="lowerLetter"/>
      <w:lvlText w:val="%5."/>
      <w:lvlJc w:val="left"/>
      <w:pPr>
        <w:ind w:left="5171" w:hanging="360"/>
      </w:pPr>
    </w:lvl>
    <w:lvl w:ilvl="5" w:tplc="0408001B" w:tentative="1">
      <w:start w:val="1"/>
      <w:numFmt w:val="lowerRoman"/>
      <w:lvlText w:val="%6."/>
      <w:lvlJc w:val="right"/>
      <w:pPr>
        <w:ind w:left="5891" w:hanging="180"/>
      </w:pPr>
    </w:lvl>
    <w:lvl w:ilvl="6" w:tplc="0408000F" w:tentative="1">
      <w:start w:val="1"/>
      <w:numFmt w:val="decimal"/>
      <w:lvlText w:val="%7."/>
      <w:lvlJc w:val="left"/>
      <w:pPr>
        <w:ind w:left="6611" w:hanging="360"/>
      </w:pPr>
    </w:lvl>
    <w:lvl w:ilvl="7" w:tplc="04080019" w:tentative="1">
      <w:start w:val="1"/>
      <w:numFmt w:val="lowerLetter"/>
      <w:lvlText w:val="%8."/>
      <w:lvlJc w:val="left"/>
      <w:pPr>
        <w:ind w:left="7331" w:hanging="360"/>
      </w:pPr>
    </w:lvl>
    <w:lvl w:ilvl="8" w:tplc="0408001B" w:tentative="1">
      <w:start w:val="1"/>
      <w:numFmt w:val="lowerRoman"/>
      <w:lvlText w:val="%9."/>
      <w:lvlJc w:val="right"/>
      <w:pPr>
        <w:ind w:left="8051" w:hanging="180"/>
      </w:pPr>
    </w:lvl>
  </w:abstractNum>
  <w:abstractNum w:abstractNumId="134" w15:restartNumberingAfterBreak="0">
    <w:nsid w:val="4BD85264"/>
    <w:multiLevelType w:val="multilevel"/>
    <w:tmpl w:val="3042D568"/>
    <w:lvl w:ilvl="0">
      <w:start w:val="1"/>
      <w:numFmt w:val="decimal"/>
      <w:lvlText w:val="%1.1"/>
      <w:lvlJc w:val="left"/>
      <w:pPr>
        <w:ind w:left="1080" w:hanging="360"/>
      </w:pPr>
      <w:rPr>
        <w:rFonts w:hint="default"/>
      </w:r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35" w15:restartNumberingAfterBreak="0">
    <w:nsid w:val="4C1755FF"/>
    <w:multiLevelType w:val="hybridMultilevel"/>
    <w:tmpl w:val="7846733A"/>
    <w:lvl w:ilvl="0" w:tplc="6DFCDDF4">
      <w:numFmt w:val="bullet"/>
      <w:lvlText w:val="•"/>
      <w:lvlJc w:val="left"/>
      <w:pPr>
        <w:ind w:left="720" w:hanging="720"/>
      </w:pPr>
      <w:rPr>
        <w:rFonts w:ascii="Tahoma" w:eastAsia="Times New Roman"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36" w15:restartNumberingAfterBreak="0">
    <w:nsid w:val="4C4E2182"/>
    <w:multiLevelType w:val="multilevel"/>
    <w:tmpl w:val="3042D568"/>
    <w:lvl w:ilvl="0">
      <w:start w:val="1"/>
      <w:numFmt w:val="decimal"/>
      <w:lvlText w:val="%1.1"/>
      <w:lvlJc w:val="left"/>
      <w:pPr>
        <w:ind w:left="1080" w:hanging="360"/>
      </w:pPr>
      <w:rPr>
        <w:rFonts w:hint="default"/>
      </w:r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37" w15:restartNumberingAfterBreak="0">
    <w:nsid w:val="4CC56310"/>
    <w:multiLevelType w:val="hybridMultilevel"/>
    <w:tmpl w:val="2C90F80E"/>
    <w:lvl w:ilvl="0" w:tplc="DF148A30">
      <w:start w:val="1"/>
      <w:numFmt w:val="decimal"/>
      <w:pStyle w:val="PARART1-3111"/>
      <w:lvlText w:val="3.1.1.%1."/>
      <w:lvlJc w:val="left"/>
      <w:pPr>
        <w:ind w:left="1298" w:hanging="360"/>
      </w:pPr>
      <w:rPr>
        <w:rFonts w:hint="default"/>
      </w:rPr>
    </w:lvl>
    <w:lvl w:ilvl="1" w:tplc="04080019" w:tentative="1">
      <w:start w:val="1"/>
      <w:numFmt w:val="lowerLetter"/>
      <w:lvlText w:val="%2."/>
      <w:lvlJc w:val="left"/>
      <w:pPr>
        <w:ind w:left="2018" w:hanging="360"/>
      </w:pPr>
    </w:lvl>
    <w:lvl w:ilvl="2" w:tplc="0408001B" w:tentative="1">
      <w:start w:val="1"/>
      <w:numFmt w:val="lowerRoman"/>
      <w:lvlText w:val="%3."/>
      <w:lvlJc w:val="right"/>
      <w:pPr>
        <w:ind w:left="2738" w:hanging="180"/>
      </w:pPr>
    </w:lvl>
    <w:lvl w:ilvl="3" w:tplc="0408000F" w:tentative="1">
      <w:start w:val="1"/>
      <w:numFmt w:val="decimal"/>
      <w:lvlText w:val="%4."/>
      <w:lvlJc w:val="left"/>
      <w:pPr>
        <w:ind w:left="3458" w:hanging="360"/>
      </w:pPr>
    </w:lvl>
    <w:lvl w:ilvl="4" w:tplc="04080019" w:tentative="1">
      <w:start w:val="1"/>
      <w:numFmt w:val="lowerLetter"/>
      <w:lvlText w:val="%5."/>
      <w:lvlJc w:val="left"/>
      <w:pPr>
        <w:ind w:left="4178" w:hanging="360"/>
      </w:pPr>
    </w:lvl>
    <w:lvl w:ilvl="5" w:tplc="0408001B" w:tentative="1">
      <w:start w:val="1"/>
      <w:numFmt w:val="lowerRoman"/>
      <w:lvlText w:val="%6."/>
      <w:lvlJc w:val="right"/>
      <w:pPr>
        <w:ind w:left="4898" w:hanging="180"/>
      </w:pPr>
    </w:lvl>
    <w:lvl w:ilvl="6" w:tplc="0408000F" w:tentative="1">
      <w:start w:val="1"/>
      <w:numFmt w:val="decimal"/>
      <w:lvlText w:val="%7."/>
      <w:lvlJc w:val="left"/>
      <w:pPr>
        <w:ind w:left="5618" w:hanging="360"/>
      </w:pPr>
    </w:lvl>
    <w:lvl w:ilvl="7" w:tplc="04080019" w:tentative="1">
      <w:start w:val="1"/>
      <w:numFmt w:val="lowerLetter"/>
      <w:lvlText w:val="%8."/>
      <w:lvlJc w:val="left"/>
      <w:pPr>
        <w:ind w:left="6338" w:hanging="360"/>
      </w:pPr>
    </w:lvl>
    <w:lvl w:ilvl="8" w:tplc="0408001B" w:tentative="1">
      <w:start w:val="1"/>
      <w:numFmt w:val="lowerRoman"/>
      <w:lvlText w:val="%9."/>
      <w:lvlJc w:val="right"/>
      <w:pPr>
        <w:ind w:left="7058" w:hanging="180"/>
      </w:pPr>
    </w:lvl>
  </w:abstractNum>
  <w:abstractNum w:abstractNumId="138" w15:restartNumberingAfterBreak="0">
    <w:nsid w:val="4D2A7A1D"/>
    <w:multiLevelType w:val="multilevel"/>
    <w:tmpl w:val="B0565878"/>
    <w:lvl w:ilvl="0">
      <w:start w:val="1"/>
      <mc:AlternateContent>
        <mc:Choice Requires="w14">
          <w:numFmt w:val="custom" w:format="Α, Β, Γ, ..."/>
        </mc:Choice>
        <mc:Fallback>
          <w:numFmt w:val="decimal"/>
        </mc:Fallback>
      </mc:AlternateContent>
      <w:lvlText w:val="%1."/>
      <w:lvlJc w:val="left"/>
      <w:pPr>
        <w:ind w:left="360" w:hanging="360"/>
      </w:pPr>
      <w:rPr>
        <w:rFonts w:hint="default"/>
      </w:rPr>
    </w:lvl>
    <w:lvl w:ilvl="1">
      <w:start w:val="1"/>
      <w:numFmt w:val="decimal"/>
      <w:isLgl/>
      <w:lvlText w:val="Β.%2"/>
      <w:lvlJc w:val="left"/>
      <w:pPr>
        <w:ind w:left="3240" w:hanging="720"/>
      </w:pPr>
      <w:rPr>
        <w:rFonts w:hint="default"/>
      </w:rPr>
    </w:lvl>
    <w:lvl w:ilvl="2">
      <w:start w:val="1"/>
      <w:numFmt w:val="decimal"/>
      <w:isLgl/>
      <w:lvlText w:val="Β.%2.%3"/>
      <w:lvlJc w:val="left"/>
      <w:pPr>
        <w:ind w:left="2564" w:hanging="720"/>
      </w:pPr>
      <w:rPr>
        <w:rFonts w:hint="default"/>
      </w:rPr>
    </w:lvl>
    <w:lvl w:ilvl="3">
      <w:start w:val="1"/>
      <w:numFmt w:val="decimal"/>
      <w:isLgl/>
      <w:lvlText w:val="%1.%2.%3.%4"/>
      <w:lvlJc w:val="left"/>
      <w:pPr>
        <w:ind w:left="8640" w:hanging="1080"/>
      </w:pPr>
      <w:rPr>
        <w:rFonts w:hint="default"/>
      </w:rPr>
    </w:lvl>
    <w:lvl w:ilvl="4">
      <w:start w:val="1"/>
      <w:numFmt w:val="decimal"/>
      <w:isLgl/>
      <w:lvlText w:val="%1.%2.%3.%4.%5"/>
      <w:lvlJc w:val="left"/>
      <w:pPr>
        <w:ind w:left="11520" w:hanging="1440"/>
      </w:pPr>
      <w:rPr>
        <w:rFonts w:hint="default"/>
      </w:rPr>
    </w:lvl>
    <w:lvl w:ilvl="5">
      <w:start w:val="1"/>
      <w:numFmt w:val="decimal"/>
      <w:isLgl/>
      <w:lvlText w:val="%1.%2.%3.%4.%5.%6"/>
      <w:lvlJc w:val="left"/>
      <w:pPr>
        <w:ind w:left="14040" w:hanging="1440"/>
      </w:pPr>
      <w:rPr>
        <w:rFonts w:hint="default"/>
      </w:rPr>
    </w:lvl>
    <w:lvl w:ilvl="6">
      <w:start w:val="1"/>
      <w:numFmt w:val="decimal"/>
      <w:isLgl/>
      <w:lvlText w:val="%1.%2.%3.%4.%5.%6.%7"/>
      <w:lvlJc w:val="left"/>
      <w:pPr>
        <w:ind w:left="16920" w:hanging="1800"/>
      </w:pPr>
      <w:rPr>
        <w:rFonts w:hint="default"/>
      </w:rPr>
    </w:lvl>
    <w:lvl w:ilvl="7">
      <w:start w:val="1"/>
      <w:numFmt w:val="decimal"/>
      <w:isLgl/>
      <w:lvlText w:val="%1.%2.%3.%4.%5.%6.%7.%8"/>
      <w:lvlJc w:val="left"/>
      <w:pPr>
        <w:ind w:left="19800" w:hanging="2160"/>
      </w:pPr>
      <w:rPr>
        <w:rFonts w:hint="default"/>
      </w:rPr>
    </w:lvl>
    <w:lvl w:ilvl="8">
      <w:start w:val="1"/>
      <w:numFmt w:val="decimal"/>
      <w:isLgl/>
      <w:lvlText w:val="%1.%2.%3.%4.%5.%6.%7.%8.%9"/>
      <w:lvlJc w:val="left"/>
      <w:pPr>
        <w:ind w:left="22680" w:hanging="2520"/>
      </w:pPr>
      <w:rPr>
        <w:rFonts w:hint="default"/>
      </w:rPr>
    </w:lvl>
  </w:abstractNum>
  <w:abstractNum w:abstractNumId="139" w15:restartNumberingAfterBreak="0">
    <w:nsid w:val="4D6264B0"/>
    <w:multiLevelType w:val="hybridMultilevel"/>
    <w:tmpl w:val="1ABA9274"/>
    <w:lvl w:ilvl="0" w:tplc="FDE84FE8">
      <w:start w:val="3"/>
      <w:numFmt w:val="bullet"/>
      <w:lvlText w:val="-"/>
      <w:lvlJc w:val="left"/>
      <w:pPr>
        <w:tabs>
          <w:tab w:val="num" w:pos="-720"/>
        </w:tabs>
        <w:ind w:left="-720" w:hanging="360"/>
      </w:pPr>
      <w:rPr>
        <w:rFonts w:ascii="Tahoma" w:eastAsia="Times New Roman" w:hAnsi="Tahoma" w:cs="Tahoma" w:hint="default"/>
      </w:rPr>
    </w:lvl>
    <w:lvl w:ilvl="1" w:tplc="04080003">
      <w:start w:val="1"/>
      <w:numFmt w:val="bullet"/>
      <w:lvlText w:val="o"/>
      <w:lvlJc w:val="left"/>
      <w:pPr>
        <w:tabs>
          <w:tab w:val="num" w:pos="0"/>
        </w:tabs>
        <w:ind w:left="0" w:hanging="360"/>
      </w:pPr>
      <w:rPr>
        <w:rFonts w:ascii="Courier New" w:hAnsi="Courier New" w:cs="Courier New" w:hint="default"/>
      </w:rPr>
    </w:lvl>
    <w:lvl w:ilvl="2" w:tplc="04080005">
      <w:start w:val="1"/>
      <w:numFmt w:val="bullet"/>
      <w:lvlText w:val=""/>
      <w:lvlJc w:val="left"/>
      <w:pPr>
        <w:tabs>
          <w:tab w:val="num" w:pos="720"/>
        </w:tabs>
        <w:ind w:left="720" w:hanging="360"/>
      </w:pPr>
      <w:rPr>
        <w:rFonts w:ascii="Wingdings" w:hAnsi="Wingdings" w:hint="default"/>
      </w:rPr>
    </w:lvl>
    <w:lvl w:ilvl="3" w:tplc="04080001" w:tentative="1">
      <w:start w:val="1"/>
      <w:numFmt w:val="bullet"/>
      <w:lvlText w:val=""/>
      <w:lvlJc w:val="left"/>
      <w:pPr>
        <w:tabs>
          <w:tab w:val="num" w:pos="1440"/>
        </w:tabs>
        <w:ind w:left="1440" w:hanging="360"/>
      </w:pPr>
      <w:rPr>
        <w:rFonts w:ascii="Symbol" w:hAnsi="Symbol" w:hint="default"/>
      </w:rPr>
    </w:lvl>
    <w:lvl w:ilvl="4" w:tplc="04080003" w:tentative="1">
      <w:start w:val="1"/>
      <w:numFmt w:val="bullet"/>
      <w:lvlText w:val="o"/>
      <w:lvlJc w:val="left"/>
      <w:pPr>
        <w:tabs>
          <w:tab w:val="num" w:pos="2160"/>
        </w:tabs>
        <w:ind w:left="2160" w:hanging="360"/>
      </w:pPr>
      <w:rPr>
        <w:rFonts w:ascii="Courier New" w:hAnsi="Courier New" w:cs="Courier New" w:hint="default"/>
      </w:rPr>
    </w:lvl>
    <w:lvl w:ilvl="5" w:tplc="04080005" w:tentative="1">
      <w:start w:val="1"/>
      <w:numFmt w:val="bullet"/>
      <w:lvlText w:val=""/>
      <w:lvlJc w:val="left"/>
      <w:pPr>
        <w:tabs>
          <w:tab w:val="num" w:pos="2880"/>
        </w:tabs>
        <w:ind w:left="2880" w:hanging="360"/>
      </w:pPr>
      <w:rPr>
        <w:rFonts w:ascii="Wingdings" w:hAnsi="Wingdings" w:hint="default"/>
      </w:rPr>
    </w:lvl>
    <w:lvl w:ilvl="6" w:tplc="04080001" w:tentative="1">
      <w:start w:val="1"/>
      <w:numFmt w:val="bullet"/>
      <w:lvlText w:val=""/>
      <w:lvlJc w:val="left"/>
      <w:pPr>
        <w:tabs>
          <w:tab w:val="num" w:pos="3600"/>
        </w:tabs>
        <w:ind w:left="3600" w:hanging="360"/>
      </w:pPr>
      <w:rPr>
        <w:rFonts w:ascii="Symbol" w:hAnsi="Symbol" w:hint="default"/>
      </w:rPr>
    </w:lvl>
    <w:lvl w:ilvl="7" w:tplc="04080003" w:tentative="1">
      <w:start w:val="1"/>
      <w:numFmt w:val="bullet"/>
      <w:lvlText w:val="o"/>
      <w:lvlJc w:val="left"/>
      <w:pPr>
        <w:tabs>
          <w:tab w:val="num" w:pos="4320"/>
        </w:tabs>
        <w:ind w:left="4320" w:hanging="360"/>
      </w:pPr>
      <w:rPr>
        <w:rFonts w:ascii="Courier New" w:hAnsi="Courier New" w:cs="Courier New" w:hint="default"/>
      </w:rPr>
    </w:lvl>
    <w:lvl w:ilvl="8" w:tplc="04080005" w:tentative="1">
      <w:start w:val="1"/>
      <w:numFmt w:val="bullet"/>
      <w:lvlText w:val=""/>
      <w:lvlJc w:val="left"/>
      <w:pPr>
        <w:tabs>
          <w:tab w:val="num" w:pos="5040"/>
        </w:tabs>
        <w:ind w:left="5040" w:hanging="360"/>
      </w:pPr>
      <w:rPr>
        <w:rFonts w:ascii="Wingdings" w:hAnsi="Wingdings" w:hint="default"/>
      </w:rPr>
    </w:lvl>
  </w:abstractNum>
  <w:abstractNum w:abstractNumId="140" w15:restartNumberingAfterBreak="0">
    <w:nsid w:val="4D934EF2"/>
    <w:multiLevelType w:val="hybridMultilevel"/>
    <w:tmpl w:val="00B2FF06"/>
    <w:lvl w:ilvl="0" w:tplc="2678422C">
      <w:start w:val="1"/>
      <w:numFmt w:val="decimal"/>
      <w:pStyle w:val="PARART1-321"/>
      <w:lvlText w:val="3.2.%1."/>
      <w:lvlJc w:val="left"/>
      <w:pPr>
        <w:ind w:left="1418" w:hanging="360"/>
      </w:pPr>
      <w:rPr>
        <w:rFonts w:hint="default"/>
      </w:rPr>
    </w:lvl>
    <w:lvl w:ilvl="1" w:tplc="04080019" w:tentative="1">
      <w:start w:val="1"/>
      <w:numFmt w:val="lowerLetter"/>
      <w:lvlText w:val="%2."/>
      <w:lvlJc w:val="left"/>
      <w:pPr>
        <w:ind w:left="2138" w:hanging="360"/>
      </w:pPr>
    </w:lvl>
    <w:lvl w:ilvl="2" w:tplc="0408001B" w:tentative="1">
      <w:start w:val="1"/>
      <w:numFmt w:val="lowerRoman"/>
      <w:lvlText w:val="%3."/>
      <w:lvlJc w:val="right"/>
      <w:pPr>
        <w:ind w:left="2858" w:hanging="180"/>
      </w:pPr>
    </w:lvl>
    <w:lvl w:ilvl="3" w:tplc="0408000F" w:tentative="1">
      <w:start w:val="1"/>
      <w:numFmt w:val="decimal"/>
      <w:lvlText w:val="%4."/>
      <w:lvlJc w:val="left"/>
      <w:pPr>
        <w:ind w:left="3578" w:hanging="360"/>
      </w:pPr>
    </w:lvl>
    <w:lvl w:ilvl="4" w:tplc="04080019" w:tentative="1">
      <w:start w:val="1"/>
      <w:numFmt w:val="lowerLetter"/>
      <w:lvlText w:val="%5."/>
      <w:lvlJc w:val="left"/>
      <w:pPr>
        <w:ind w:left="4298" w:hanging="360"/>
      </w:pPr>
    </w:lvl>
    <w:lvl w:ilvl="5" w:tplc="0408001B" w:tentative="1">
      <w:start w:val="1"/>
      <w:numFmt w:val="lowerRoman"/>
      <w:lvlText w:val="%6."/>
      <w:lvlJc w:val="right"/>
      <w:pPr>
        <w:ind w:left="5018" w:hanging="180"/>
      </w:pPr>
    </w:lvl>
    <w:lvl w:ilvl="6" w:tplc="0408000F" w:tentative="1">
      <w:start w:val="1"/>
      <w:numFmt w:val="decimal"/>
      <w:lvlText w:val="%7."/>
      <w:lvlJc w:val="left"/>
      <w:pPr>
        <w:ind w:left="5738" w:hanging="360"/>
      </w:pPr>
    </w:lvl>
    <w:lvl w:ilvl="7" w:tplc="04080019" w:tentative="1">
      <w:start w:val="1"/>
      <w:numFmt w:val="lowerLetter"/>
      <w:lvlText w:val="%8."/>
      <w:lvlJc w:val="left"/>
      <w:pPr>
        <w:ind w:left="6458" w:hanging="360"/>
      </w:pPr>
    </w:lvl>
    <w:lvl w:ilvl="8" w:tplc="0408001B" w:tentative="1">
      <w:start w:val="1"/>
      <w:numFmt w:val="lowerRoman"/>
      <w:lvlText w:val="%9."/>
      <w:lvlJc w:val="right"/>
      <w:pPr>
        <w:ind w:left="7178" w:hanging="180"/>
      </w:pPr>
    </w:lvl>
  </w:abstractNum>
  <w:abstractNum w:abstractNumId="141" w15:restartNumberingAfterBreak="0">
    <w:nsid w:val="4DAA2BAD"/>
    <w:multiLevelType w:val="hybridMultilevel"/>
    <w:tmpl w:val="85A6B5BE"/>
    <w:lvl w:ilvl="0" w:tplc="0408000D">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2" w15:restartNumberingAfterBreak="0">
    <w:nsid w:val="4EA97514"/>
    <w:multiLevelType w:val="hybridMultilevel"/>
    <w:tmpl w:val="CC043098"/>
    <w:lvl w:ilvl="0" w:tplc="FFFFFFFF">
      <w:start w:val="1"/>
      <w:numFmt w:val="decimal"/>
      <w:lvlText w:val="Π%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3" w15:restartNumberingAfterBreak="0">
    <w:nsid w:val="4F261BF8"/>
    <w:multiLevelType w:val="hybridMultilevel"/>
    <w:tmpl w:val="033ED06A"/>
    <w:lvl w:ilvl="0" w:tplc="288E1694">
      <w:start w:val="56"/>
      <w:numFmt w:val="bullet"/>
      <w:lvlText w:val="-"/>
      <w:lvlJc w:val="left"/>
      <w:pPr>
        <w:ind w:left="720" w:hanging="360"/>
      </w:pPr>
      <w:rPr>
        <w:rFonts w:ascii="Tahoma" w:eastAsia="Times New Roman" w:hAnsi="Tahoma" w:cs="Tahoma" w:hint="default"/>
        <w:b w:val="0"/>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4" w15:restartNumberingAfterBreak="0">
    <w:nsid w:val="4F7874D6"/>
    <w:multiLevelType w:val="hybridMultilevel"/>
    <w:tmpl w:val="1ED88B68"/>
    <w:lvl w:ilvl="0" w:tplc="9D0654DA">
      <w:start w:val="1"/>
      <w:numFmt w:val="decimal"/>
      <w:pStyle w:val="PARART1-12111"/>
      <w:lvlText w:val="1.2.1.1.%1."/>
      <w:lvlJc w:val="left"/>
      <w:pPr>
        <w:ind w:left="2988" w:hanging="360"/>
      </w:pPr>
      <w:rPr>
        <w:rFonts w:hint="default"/>
      </w:rPr>
    </w:lvl>
    <w:lvl w:ilvl="1" w:tplc="04080019" w:tentative="1">
      <w:start w:val="1"/>
      <w:numFmt w:val="lowerLetter"/>
      <w:lvlText w:val="%2."/>
      <w:lvlJc w:val="left"/>
      <w:pPr>
        <w:ind w:left="3708" w:hanging="360"/>
      </w:pPr>
    </w:lvl>
    <w:lvl w:ilvl="2" w:tplc="0408001B" w:tentative="1">
      <w:start w:val="1"/>
      <w:numFmt w:val="lowerRoman"/>
      <w:lvlText w:val="%3."/>
      <w:lvlJc w:val="right"/>
      <w:pPr>
        <w:ind w:left="4428" w:hanging="180"/>
      </w:pPr>
    </w:lvl>
    <w:lvl w:ilvl="3" w:tplc="0408000F" w:tentative="1">
      <w:start w:val="1"/>
      <w:numFmt w:val="decimal"/>
      <w:lvlText w:val="%4."/>
      <w:lvlJc w:val="left"/>
      <w:pPr>
        <w:ind w:left="5148" w:hanging="360"/>
      </w:pPr>
    </w:lvl>
    <w:lvl w:ilvl="4" w:tplc="04080019" w:tentative="1">
      <w:start w:val="1"/>
      <w:numFmt w:val="lowerLetter"/>
      <w:lvlText w:val="%5."/>
      <w:lvlJc w:val="left"/>
      <w:pPr>
        <w:ind w:left="5868" w:hanging="360"/>
      </w:pPr>
    </w:lvl>
    <w:lvl w:ilvl="5" w:tplc="0408001B" w:tentative="1">
      <w:start w:val="1"/>
      <w:numFmt w:val="lowerRoman"/>
      <w:lvlText w:val="%6."/>
      <w:lvlJc w:val="right"/>
      <w:pPr>
        <w:ind w:left="6588" w:hanging="180"/>
      </w:pPr>
    </w:lvl>
    <w:lvl w:ilvl="6" w:tplc="0408000F" w:tentative="1">
      <w:start w:val="1"/>
      <w:numFmt w:val="decimal"/>
      <w:lvlText w:val="%7."/>
      <w:lvlJc w:val="left"/>
      <w:pPr>
        <w:ind w:left="7308" w:hanging="360"/>
      </w:pPr>
    </w:lvl>
    <w:lvl w:ilvl="7" w:tplc="04080019" w:tentative="1">
      <w:start w:val="1"/>
      <w:numFmt w:val="lowerLetter"/>
      <w:lvlText w:val="%8."/>
      <w:lvlJc w:val="left"/>
      <w:pPr>
        <w:ind w:left="8028" w:hanging="360"/>
      </w:pPr>
    </w:lvl>
    <w:lvl w:ilvl="8" w:tplc="0408001B" w:tentative="1">
      <w:start w:val="1"/>
      <w:numFmt w:val="lowerRoman"/>
      <w:lvlText w:val="%9."/>
      <w:lvlJc w:val="right"/>
      <w:pPr>
        <w:ind w:left="8748" w:hanging="180"/>
      </w:pPr>
    </w:lvl>
  </w:abstractNum>
  <w:abstractNum w:abstractNumId="145" w15:restartNumberingAfterBreak="0">
    <w:nsid w:val="4FC759D2"/>
    <w:multiLevelType w:val="hybridMultilevel"/>
    <w:tmpl w:val="8D9AE70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6" w15:restartNumberingAfterBreak="0">
    <w:nsid w:val="50620860"/>
    <w:multiLevelType w:val="hybridMultilevel"/>
    <w:tmpl w:val="024676B4"/>
    <w:lvl w:ilvl="0" w:tplc="04080001">
      <w:start w:val="1"/>
      <w:numFmt w:val="bullet"/>
      <w:lvlText w:val=""/>
      <w:lvlJc w:val="left"/>
      <w:pPr>
        <w:ind w:left="720" w:hanging="360"/>
      </w:pPr>
      <w:rPr>
        <w:rFonts w:ascii="Symbol" w:hAnsi="Symbol" w:hint="default"/>
      </w:rPr>
    </w:lvl>
    <w:lvl w:ilvl="1" w:tplc="5216A27E">
      <w:numFmt w:val="bullet"/>
      <w:lvlText w:val="–"/>
      <w:lvlJc w:val="left"/>
      <w:pPr>
        <w:ind w:left="1440" w:hanging="360"/>
      </w:pPr>
      <w:rPr>
        <w:rFonts w:ascii="Tahoma" w:eastAsia="SimSun" w:hAnsi="Tahoma" w:cs="Tahoma"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7" w15:restartNumberingAfterBreak="0">
    <w:nsid w:val="50842730"/>
    <w:multiLevelType w:val="hybridMultilevel"/>
    <w:tmpl w:val="9350FA2A"/>
    <w:lvl w:ilvl="0" w:tplc="04090001">
      <w:start w:val="1"/>
      <w:numFmt w:val="bullet"/>
      <w:lvlText w:val=""/>
      <w:lvlJc w:val="left"/>
      <w:pPr>
        <w:tabs>
          <w:tab w:val="num" w:pos="360"/>
        </w:tabs>
        <w:ind w:left="360" w:hanging="360"/>
      </w:pPr>
      <w:rPr>
        <w:rFonts w:ascii="Symbol" w:hAnsi="Symbol" w:hint="default"/>
        <w:sz w:val="20"/>
        <w:szCs w:val="20"/>
      </w:rPr>
    </w:lvl>
    <w:lvl w:ilvl="1" w:tplc="04090003">
      <w:start w:val="1"/>
      <w:numFmt w:val="bullet"/>
      <w:lvlText w:val="o"/>
      <w:lvlJc w:val="left"/>
      <w:pPr>
        <w:tabs>
          <w:tab w:val="num" w:pos="1440"/>
        </w:tabs>
        <w:ind w:left="1440" w:hanging="360"/>
      </w:pPr>
      <w:rPr>
        <w:rFonts w:ascii="Courier New" w:hAnsi="Courier New" w:cs="Courier New" w:hint="default"/>
        <w:sz w:val="20"/>
        <w:szCs w:val="20"/>
      </w:rPr>
    </w:lvl>
    <w:lvl w:ilvl="2" w:tplc="04090005">
      <w:start w:val="1"/>
      <w:numFmt w:val="decimal"/>
      <w:lvlText w:val="%3."/>
      <w:lvlJc w:val="left"/>
      <w:pPr>
        <w:tabs>
          <w:tab w:val="num" w:pos="2160"/>
        </w:tabs>
        <w:ind w:left="2160" w:hanging="360"/>
      </w:pPr>
      <w:rPr>
        <w:rFonts w:hint="default"/>
        <w:sz w:val="20"/>
        <w:szCs w:val="20"/>
      </w:rPr>
    </w:lvl>
    <w:lvl w:ilvl="3" w:tplc="04090001">
      <w:start w:val="1"/>
      <w:numFmt w:val="bullet"/>
      <w:lvlText w:val="o"/>
      <w:lvlJc w:val="left"/>
      <w:pPr>
        <w:tabs>
          <w:tab w:val="num" w:pos="2880"/>
        </w:tabs>
        <w:ind w:left="2880" w:hanging="360"/>
      </w:pPr>
      <w:rPr>
        <w:rFonts w:ascii="Courier New" w:hAnsi="Courier New" w:hint="default"/>
        <w:sz w:val="16"/>
        <w:szCs w:val="16"/>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8" w15:restartNumberingAfterBreak="0">
    <w:nsid w:val="50D4280B"/>
    <w:multiLevelType w:val="hybridMultilevel"/>
    <w:tmpl w:val="F56818E6"/>
    <w:lvl w:ilvl="0" w:tplc="00000001">
      <w:start w:val="1"/>
      <w:numFmt w:val="bullet"/>
      <w:lvlText w:val=""/>
      <w:lvlJc w:val="left"/>
      <w:pPr>
        <w:ind w:left="720" w:hanging="360"/>
      </w:pPr>
      <w:rPr>
        <w:rFonts w:ascii="Symbol" w:hAnsi="Symbol" w:hint="default"/>
      </w:rPr>
    </w:lvl>
    <w:lvl w:ilvl="1" w:tplc="00000003" w:tentative="1">
      <w:start w:val="1"/>
      <w:numFmt w:val="bullet"/>
      <w:lvlText w:val="o"/>
      <w:lvlJc w:val="left"/>
      <w:pPr>
        <w:ind w:left="1440" w:hanging="360"/>
      </w:pPr>
      <w:rPr>
        <w:rFonts w:ascii="Courier New" w:hAnsi="Courier New" w:cs="Courier New" w:hint="default"/>
      </w:rPr>
    </w:lvl>
    <w:lvl w:ilvl="2" w:tplc="00000005" w:tentative="1">
      <w:start w:val="1"/>
      <w:numFmt w:val="bullet"/>
      <w:lvlText w:val=""/>
      <w:lvlJc w:val="left"/>
      <w:pPr>
        <w:ind w:left="2160" w:hanging="360"/>
      </w:pPr>
      <w:rPr>
        <w:rFonts w:ascii="Wingdings" w:hAnsi="Wingdings" w:hint="default"/>
      </w:rPr>
    </w:lvl>
    <w:lvl w:ilvl="3" w:tplc="00000001" w:tentative="1">
      <w:start w:val="1"/>
      <w:numFmt w:val="bullet"/>
      <w:lvlText w:val=""/>
      <w:lvlJc w:val="left"/>
      <w:pPr>
        <w:ind w:left="2880" w:hanging="360"/>
      </w:pPr>
      <w:rPr>
        <w:rFonts w:ascii="Symbol" w:hAnsi="Symbol" w:hint="default"/>
      </w:rPr>
    </w:lvl>
    <w:lvl w:ilvl="4" w:tplc="00000003" w:tentative="1">
      <w:start w:val="1"/>
      <w:numFmt w:val="bullet"/>
      <w:lvlText w:val="o"/>
      <w:lvlJc w:val="left"/>
      <w:pPr>
        <w:ind w:left="3600" w:hanging="360"/>
      </w:pPr>
      <w:rPr>
        <w:rFonts w:ascii="Courier New" w:hAnsi="Courier New" w:cs="Courier New" w:hint="default"/>
      </w:rPr>
    </w:lvl>
    <w:lvl w:ilvl="5" w:tplc="00000005" w:tentative="1">
      <w:start w:val="1"/>
      <w:numFmt w:val="bullet"/>
      <w:lvlText w:val=""/>
      <w:lvlJc w:val="left"/>
      <w:pPr>
        <w:ind w:left="4320" w:hanging="360"/>
      </w:pPr>
      <w:rPr>
        <w:rFonts w:ascii="Wingdings" w:hAnsi="Wingdings" w:hint="default"/>
      </w:rPr>
    </w:lvl>
    <w:lvl w:ilvl="6" w:tplc="00000001" w:tentative="1">
      <w:start w:val="1"/>
      <w:numFmt w:val="bullet"/>
      <w:lvlText w:val=""/>
      <w:lvlJc w:val="left"/>
      <w:pPr>
        <w:ind w:left="5040" w:hanging="360"/>
      </w:pPr>
      <w:rPr>
        <w:rFonts w:ascii="Symbol" w:hAnsi="Symbol" w:hint="default"/>
      </w:rPr>
    </w:lvl>
    <w:lvl w:ilvl="7" w:tplc="00000003" w:tentative="1">
      <w:start w:val="1"/>
      <w:numFmt w:val="bullet"/>
      <w:lvlText w:val="o"/>
      <w:lvlJc w:val="left"/>
      <w:pPr>
        <w:ind w:left="5760" w:hanging="360"/>
      </w:pPr>
      <w:rPr>
        <w:rFonts w:ascii="Courier New" w:hAnsi="Courier New" w:cs="Courier New" w:hint="default"/>
      </w:rPr>
    </w:lvl>
    <w:lvl w:ilvl="8" w:tplc="00000005" w:tentative="1">
      <w:start w:val="1"/>
      <w:numFmt w:val="bullet"/>
      <w:lvlText w:val=""/>
      <w:lvlJc w:val="left"/>
      <w:pPr>
        <w:ind w:left="6480" w:hanging="360"/>
      </w:pPr>
      <w:rPr>
        <w:rFonts w:ascii="Wingdings" w:hAnsi="Wingdings" w:hint="default"/>
      </w:rPr>
    </w:lvl>
  </w:abstractNum>
  <w:abstractNum w:abstractNumId="149" w15:restartNumberingAfterBreak="0">
    <w:nsid w:val="51562000"/>
    <w:multiLevelType w:val="hybridMultilevel"/>
    <w:tmpl w:val="D5907706"/>
    <w:lvl w:ilvl="0" w:tplc="F704D4C2">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9000F" w:tentative="1">
      <w:start w:val="1"/>
      <w:numFmt w:val="bullet"/>
      <w:lvlText w:val=""/>
      <w:lvlJc w:val="left"/>
      <w:pPr>
        <w:tabs>
          <w:tab w:val="num" w:pos="2160"/>
        </w:tabs>
        <w:ind w:left="2160" w:hanging="360"/>
      </w:pPr>
      <w:rPr>
        <w:rFonts w:ascii="Wingdings" w:hAnsi="Wingdings" w:hint="default"/>
      </w:rPr>
    </w:lvl>
    <w:lvl w:ilvl="3" w:tplc="28E65956"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50"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1" w15:restartNumberingAfterBreak="0">
    <w:nsid w:val="540E5DF6"/>
    <w:multiLevelType w:val="multilevel"/>
    <w:tmpl w:val="EA8EF1CC"/>
    <w:lvl w:ilvl="0">
      <w:start w:val="1"/>
      <w:numFmt w:val="decimal"/>
      <w:lvlText w:val="%1.1"/>
      <w:lvlJc w:val="left"/>
      <w:pPr>
        <w:ind w:left="1080" w:hanging="360"/>
      </w:pPr>
      <w:rPr>
        <w:rFonts w:hint="default"/>
      </w:rPr>
    </w:lvl>
    <w:lvl w:ilvl="1">
      <w:start w:val="1"/>
      <w:numFmt w:val="decimal"/>
      <w:lvlText w:val="%2."/>
      <w:lvlJc w:val="left"/>
      <w:pPr>
        <w:ind w:left="1512" w:hanging="432"/>
      </w:pPr>
      <w:rPr>
        <w:rFonts w:hint="default"/>
        <w:b/>
      </w:r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52" w15:restartNumberingAfterBreak="0">
    <w:nsid w:val="54BF623C"/>
    <w:multiLevelType w:val="hybridMultilevel"/>
    <w:tmpl w:val="E7F8D9BE"/>
    <w:lvl w:ilvl="0" w:tplc="EB8CE83C">
      <w:start w:val="1"/>
      <w:numFmt w:val="decimal"/>
      <w:pStyle w:val="PARARTXI-11111"/>
      <w:lvlText w:val="1.1.1.1.%1."/>
      <w:lvlJc w:val="left"/>
      <w:pPr>
        <w:ind w:left="2716" w:hanging="360"/>
      </w:pPr>
      <w:rPr>
        <w:rFonts w:hint="default"/>
      </w:rPr>
    </w:lvl>
    <w:lvl w:ilvl="1" w:tplc="04080019" w:tentative="1">
      <w:start w:val="1"/>
      <w:numFmt w:val="lowerLetter"/>
      <w:lvlText w:val="%2."/>
      <w:lvlJc w:val="left"/>
      <w:pPr>
        <w:ind w:left="3436" w:hanging="360"/>
      </w:pPr>
    </w:lvl>
    <w:lvl w:ilvl="2" w:tplc="0408001B" w:tentative="1">
      <w:start w:val="1"/>
      <w:numFmt w:val="lowerRoman"/>
      <w:lvlText w:val="%3."/>
      <w:lvlJc w:val="right"/>
      <w:pPr>
        <w:ind w:left="4156" w:hanging="180"/>
      </w:pPr>
    </w:lvl>
    <w:lvl w:ilvl="3" w:tplc="0408000F" w:tentative="1">
      <w:start w:val="1"/>
      <w:numFmt w:val="decimal"/>
      <w:lvlText w:val="%4."/>
      <w:lvlJc w:val="left"/>
      <w:pPr>
        <w:ind w:left="4876" w:hanging="360"/>
      </w:pPr>
    </w:lvl>
    <w:lvl w:ilvl="4" w:tplc="04080019" w:tentative="1">
      <w:start w:val="1"/>
      <w:numFmt w:val="lowerLetter"/>
      <w:lvlText w:val="%5."/>
      <w:lvlJc w:val="left"/>
      <w:pPr>
        <w:ind w:left="5596" w:hanging="360"/>
      </w:pPr>
    </w:lvl>
    <w:lvl w:ilvl="5" w:tplc="0408001B" w:tentative="1">
      <w:start w:val="1"/>
      <w:numFmt w:val="lowerRoman"/>
      <w:lvlText w:val="%6."/>
      <w:lvlJc w:val="right"/>
      <w:pPr>
        <w:ind w:left="6316" w:hanging="180"/>
      </w:pPr>
    </w:lvl>
    <w:lvl w:ilvl="6" w:tplc="0408000F" w:tentative="1">
      <w:start w:val="1"/>
      <w:numFmt w:val="decimal"/>
      <w:lvlText w:val="%7."/>
      <w:lvlJc w:val="left"/>
      <w:pPr>
        <w:ind w:left="7036" w:hanging="360"/>
      </w:pPr>
    </w:lvl>
    <w:lvl w:ilvl="7" w:tplc="04080019" w:tentative="1">
      <w:start w:val="1"/>
      <w:numFmt w:val="lowerLetter"/>
      <w:lvlText w:val="%8."/>
      <w:lvlJc w:val="left"/>
      <w:pPr>
        <w:ind w:left="7756" w:hanging="360"/>
      </w:pPr>
    </w:lvl>
    <w:lvl w:ilvl="8" w:tplc="0408001B" w:tentative="1">
      <w:start w:val="1"/>
      <w:numFmt w:val="lowerRoman"/>
      <w:lvlText w:val="%9."/>
      <w:lvlJc w:val="right"/>
      <w:pPr>
        <w:ind w:left="8476" w:hanging="180"/>
      </w:pPr>
    </w:lvl>
  </w:abstractNum>
  <w:abstractNum w:abstractNumId="153" w15:restartNumberingAfterBreak="0">
    <w:nsid w:val="5584644A"/>
    <w:multiLevelType w:val="hybridMultilevel"/>
    <w:tmpl w:val="1E48FC92"/>
    <w:lvl w:ilvl="0" w:tplc="209A261C">
      <w:start w:val="1"/>
      <w:numFmt w:val="bullet"/>
      <w:lvlText w:val=""/>
      <w:lvlJc w:val="left"/>
      <w:pPr>
        <w:tabs>
          <w:tab w:val="num" w:pos="360"/>
        </w:tabs>
        <w:ind w:left="360" w:hanging="360"/>
      </w:pPr>
      <w:rPr>
        <w:rFonts w:ascii="Symbol" w:hAnsi="Symbol" w:hint="default"/>
        <w:color w:val="auto"/>
        <w:sz w:val="22"/>
        <w:szCs w:val="22"/>
      </w:rPr>
    </w:lvl>
    <w:lvl w:ilvl="1" w:tplc="BA189AB0"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54" w15:restartNumberingAfterBreak="0">
    <w:nsid w:val="55BE2312"/>
    <w:multiLevelType w:val="hybridMultilevel"/>
    <w:tmpl w:val="F238074E"/>
    <w:lvl w:ilvl="0" w:tplc="BD003126">
      <w:start w:val="1"/>
      <w:numFmt w:val="upperRoman"/>
      <w:pStyle w:val="6"/>
      <w:lvlText w:val="%1."/>
      <w:lvlJc w:val="right"/>
      <w:pPr>
        <w:ind w:left="1077" w:hanging="360"/>
      </w:pPr>
      <w:rPr>
        <w:rFonts w:hint="default"/>
      </w:rPr>
    </w:lvl>
    <w:lvl w:ilvl="1" w:tplc="04080019" w:tentative="1">
      <w:start w:val="1"/>
      <w:numFmt w:val="lowerLetter"/>
      <w:lvlText w:val="%2."/>
      <w:lvlJc w:val="left"/>
      <w:pPr>
        <w:ind w:left="1797" w:hanging="360"/>
      </w:pPr>
    </w:lvl>
    <w:lvl w:ilvl="2" w:tplc="0408001B" w:tentative="1">
      <w:start w:val="1"/>
      <w:numFmt w:val="lowerRoman"/>
      <w:lvlText w:val="%3."/>
      <w:lvlJc w:val="right"/>
      <w:pPr>
        <w:ind w:left="2517" w:hanging="180"/>
      </w:pPr>
    </w:lvl>
    <w:lvl w:ilvl="3" w:tplc="0408000F" w:tentative="1">
      <w:start w:val="1"/>
      <w:numFmt w:val="decimal"/>
      <w:lvlText w:val="%4."/>
      <w:lvlJc w:val="left"/>
      <w:pPr>
        <w:ind w:left="3237" w:hanging="360"/>
      </w:pPr>
    </w:lvl>
    <w:lvl w:ilvl="4" w:tplc="04080019" w:tentative="1">
      <w:start w:val="1"/>
      <w:numFmt w:val="lowerLetter"/>
      <w:lvlText w:val="%5."/>
      <w:lvlJc w:val="left"/>
      <w:pPr>
        <w:ind w:left="3957" w:hanging="360"/>
      </w:pPr>
    </w:lvl>
    <w:lvl w:ilvl="5" w:tplc="0408001B" w:tentative="1">
      <w:start w:val="1"/>
      <w:numFmt w:val="lowerRoman"/>
      <w:lvlText w:val="%6."/>
      <w:lvlJc w:val="right"/>
      <w:pPr>
        <w:ind w:left="4677" w:hanging="180"/>
      </w:pPr>
    </w:lvl>
    <w:lvl w:ilvl="6" w:tplc="0408000F" w:tentative="1">
      <w:start w:val="1"/>
      <w:numFmt w:val="decimal"/>
      <w:lvlText w:val="%7."/>
      <w:lvlJc w:val="left"/>
      <w:pPr>
        <w:ind w:left="5397" w:hanging="360"/>
      </w:pPr>
    </w:lvl>
    <w:lvl w:ilvl="7" w:tplc="04080019" w:tentative="1">
      <w:start w:val="1"/>
      <w:numFmt w:val="lowerLetter"/>
      <w:lvlText w:val="%8."/>
      <w:lvlJc w:val="left"/>
      <w:pPr>
        <w:ind w:left="6117" w:hanging="360"/>
      </w:pPr>
    </w:lvl>
    <w:lvl w:ilvl="8" w:tplc="0408001B" w:tentative="1">
      <w:start w:val="1"/>
      <w:numFmt w:val="lowerRoman"/>
      <w:lvlText w:val="%9."/>
      <w:lvlJc w:val="right"/>
      <w:pPr>
        <w:ind w:left="6837" w:hanging="180"/>
      </w:pPr>
    </w:lvl>
  </w:abstractNum>
  <w:abstractNum w:abstractNumId="155" w15:restartNumberingAfterBreak="0">
    <w:nsid w:val="55EF6B55"/>
    <w:multiLevelType w:val="hybridMultilevel"/>
    <w:tmpl w:val="D0481004"/>
    <w:lvl w:ilvl="0" w:tplc="BE12396E">
      <w:start w:val="1"/>
      <w:numFmt w:val="decimal"/>
      <w:pStyle w:val="111-Par3"/>
      <w:lvlText w:val="1.1.%1."/>
      <w:lvlJc w:val="left"/>
      <w:pPr>
        <w:ind w:left="1872" w:hanging="360"/>
      </w:pPr>
      <w:rPr>
        <w:rFonts w:hint="default"/>
      </w:rPr>
    </w:lvl>
    <w:lvl w:ilvl="1" w:tplc="04080019" w:tentative="1">
      <w:start w:val="1"/>
      <w:numFmt w:val="lowerLetter"/>
      <w:lvlText w:val="%2."/>
      <w:lvlJc w:val="left"/>
      <w:pPr>
        <w:ind w:left="2592" w:hanging="360"/>
      </w:pPr>
    </w:lvl>
    <w:lvl w:ilvl="2" w:tplc="0408001B" w:tentative="1">
      <w:start w:val="1"/>
      <w:numFmt w:val="lowerRoman"/>
      <w:lvlText w:val="%3."/>
      <w:lvlJc w:val="right"/>
      <w:pPr>
        <w:ind w:left="3312" w:hanging="180"/>
      </w:pPr>
    </w:lvl>
    <w:lvl w:ilvl="3" w:tplc="0408000F" w:tentative="1">
      <w:start w:val="1"/>
      <w:numFmt w:val="decimal"/>
      <w:lvlText w:val="%4."/>
      <w:lvlJc w:val="left"/>
      <w:pPr>
        <w:ind w:left="4032" w:hanging="360"/>
      </w:pPr>
    </w:lvl>
    <w:lvl w:ilvl="4" w:tplc="04080019" w:tentative="1">
      <w:start w:val="1"/>
      <w:numFmt w:val="lowerLetter"/>
      <w:lvlText w:val="%5."/>
      <w:lvlJc w:val="left"/>
      <w:pPr>
        <w:ind w:left="4752" w:hanging="360"/>
      </w:pPr>
    </w:lvl>
    <w:lvl w:ilvl="5" w:tplc="0408001B" w:tentative="1">
      <w:start w:val="1"/>
      <w:numFmt w:val="lowerRoman"/>
      <w:lvlText w:val="%6."/>
      <w:lvlJc w:val="right"/>
      <w:pPr>
        <w:ind w:left="5472" w:hanging="180"/>
      </w:pPr>
    </w:lvl>
    <w:lvl w:ilvl="6" w:tplc="0408000F" w:tentative="1">
      <w:start w:val="1"/>
      <w:numFmt w:val="decimal"/>
      <w:lvlText w:val="%7."/>
      <w:lvlJc w:val="left"/>
      <w:pPr>
        <w:ind w:left="6192" w:hanging="360"/>
      </w:pPr>
    </w:lvl>
    <w:lvl w:ilvl="7" w:tplc="04080019" w:tentative="1">
      <w:start w:val="1"/>
      <w:numFmt w:val="lowerLetter"/>
      <w:lvlText w:val="%8."/>
      <w:lvlJc w:val="left"/>
      <w:pPr>
        <w:ind w:left="6912" w:hanging="360"/>
      </w:pPr>
    </w:lvl>
    <w:lvl w:ilvl="8" w:tplc="0408001B" w:tentative="1">
      <w:start w:val="1"/>
      <w:numFmt w:val="lowerRoman"/>
      <w:lvlText w:val="%9."/>
      <w:lvlJc w:val="right"/>
      <w:pPr>
        <w:ind w:left="7632" w:hanging="180"/>
      </w:pPr>
    </w:lvl>
  </w:abstractNum>
  <w:abstractNum w:abstractNumId="156" w15:restartNumberingAfterBreak="0">
    <w:nsid w:val="56281259"/>
    <w:multiLevelType w:val="hybridMultilevel"/>
    <w:tmpl w:val="37AAC9E0"/>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57" w15:restartNumberingAfterBreak="0">
    <w:nsid w:val="56595366"/>
    <w:multiLevelType w:val="hybridMultilevel"/>
    <w:tmpl w:val="50228F0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8" w15:restartNumberingAfterBreak="0">
    <w:nsid w:val="56997812"/>
    <w:multiLevelType w:val="hybridMultilevel"/>
    <w:tmpl w:val="9D1813F4"/>
    <w:lvl w:ilvl="0" w:tplc="04080001">
      <w:start w:val="1"/>
      <w:numFmt w:val="bullet"/>
      <w:lvlText w:val=""/>
      <w:lvlJc w:val="left"/>
      <w:pPr>
        <w:ind w:left="720" w:hanging="360"/>
      </w:pPr>
      <w:rPr>
        <w:rFonts w:ascii="Symbol" w:hAnsi="Symbol" w:hint="default"/>
        <w:sz w:val="20"/>
        <w:szCs w:val="20"/>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9" w15:restartNumberingAfterBreak="0">
    <w:nsid w:val="57604DA2"/>
    <w:multiLevelType w:val="hybridMultilevel"/>
    <w:tmpl w:val="16E25B0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0" w15:restartNumberingAfterBreak="0">
    <w:nsid w:val="5901464E"/>
    <w:multiLevelType w:val="hybridMultilevel"/>
    <w:tmpl w:val="709686F8"/>
    <w:lvl w:ilvl="0" w:tplc="65226492">
      <w:start w:val="1"/>
      <w:numFmt w:val="decimal"/>
      <w:pStyle w:val="PARART1-24181"/>
      <w:lvlText w:val="2.4.1.8.%1."/>
      <w:lvlJc w:val="left"/>
      <w:pPr>
        <w:ind w:left="1996" w:hanging="360"/>
      </w:pPr>
      <w:rPr>
        <w:rFonts w:hint="default"/>
      </w:rPr>
    </w:lvl>
    <w:lvl w:ilvl="1" w:tplc="04080019" w:tentative="1">
      <w:start w:val="1"/>
      <w:numFmt w:val="lowerLetter"/>
      <w:lvlText w:val="%2."/>
      <w:lvlJc w:val="left"/>
      <w:pPr>
        <w:ind w:left="2716" w:hanging="360"/>
      </w:pPr>
    </w:lvl>
    <w:lvl w:ilvl="2" w:tplc="0408001B" w:tentative="1">
      <w:start w:val="1"/>
      <w:numFmt w:val="lowerRoman"/>
      <w:lvlText w:val="%3."/>
      <w:lvlJc w:val="right"/>
      <w:pPr>
        <w:ind w:left="3436" w:hanging="180"/>
      </w:pPr>
    </w:lvl>
    <w:lvl w:ilvl="3" w:tplc="0408000F" w:tentative="1">
      <w:start w:val="1"/>
      <w:numFmt w:val="decimal"/>
      <w:lvlText w:val="%4."/>
      <w:lvlJc w:val="left"/>
      <w:pPr>
        <w:ind w:left="4156" w:hanging="360"/>
      </w:pPr>
    </w:lvl>
    <w:lvl w:ilvl="4" w:tplc="04080019" w:tentative="1">
      <w:start w:val="1"/>
      <w:numFmt w:val="lowerLetter"/>
      <w:lvlText w:val="%5."/>
      <w:lvlJc w:val="left"/>
      <w:pPr>
        <w:ind w:left="4876" w:hanging="360"/>
      </w:pPr>
    </w:lvl>
    <w:lvl w:ilvl="5" w:tplc="0408001B" w:tentative="1">
      <w:start w:val="1"/>
      <w:numFmt w:val="lowerRoman"/>
      <w:lvlText w:val="%6."/>
      <w:lvlJc w:val="right"/>
      <w:pPr>
        <w:ind w:left="5596" w:hanging="180"/>
      </w:pPr>
    </w:lvl>
    <w:lvl w:ilvl="6" w:tplc="0408000F" w:tentative="1">
      <w:start w:val="1"/>
      <w:numFmt w:val="decimal"/>
      <w:lvlText w:val="%7."/>
      <w:lvlJc w:val="left"/>
      <w:pPr>
        <w:ind w:left="6316" w:hanging="360"/>
      </w:pPr>
    </w:lvl>
    <w:lvl w:ilvl="7" w:tplc="04080019" w:tentative="1">
      <w:start w:val="1"/>
      <w:numFmt w:val="lowerLetter"/>
      <w:lvlText w:val="%8."/>
      <w:lvlJc w:val="left"/>
      <w:pPr>
        <w:ind w:left="7036" w:hanging="360"/>
      </w:pPr>
    </w:lvl>
    <w:lvl w:ilvl="8" w:tplc="0408001B" w:tentative="1">
      <w:start w:val="1"/>
      <w:numFmt w:val="lowerRoman"/>
      <w:lvlText w:val="%9."/>
      <w:lvlJc w:val="right"/>
      <w:pPr>
        <w:ind w:left="7756" w:hanging="180"/>
      </w:pPr>
    </w:lvl>
  </w:abstractNum>
  <w:abstractNum w:abstractNumId="161" w15:restartNumberingAfterBreak="0">
    <w:nsid w:val="59C366A6"/>
    <w:multiLevelType w:val="multilevel"/>
    <w:tmpl w:val="BF2455FC"/>
    <w:lvl w:ilvl="0">
      <w:start w:val="1"/>
      <w:numFmt w:val="decimal"/>
      <w:lvlText w:val="%1."/>
      <w:lvlJc w:val="left"/>
      <w:pPr>
        <w:tabs>
          <w:tab w:val="num" w:pos="397"/>
        </w:tabs>
        <w:ind w:left="397" w:hanging="397"/>
      </w:pPr>
      <w:rPr>
        <w:rFonts w:hint="default"/>
        <w:sz w:val="24"/>
        <w:szCs w:val="24"/>
      </w:rPr>
    </w:lvl>
    <w:lvl w:ilvl="1">
      <w:start w:val="1"/>
      <w:numFmt w:val="lowerRoman"/>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2" w15:restartNumberingAfterBreak="0">
    <w:nsid w:val="5A4B413C"/>
    <w:multiLevelType w:val="hybridMultilevel"/>
    <w:tmpl w:val="91A03C86"/>
    <w:lvl w:ilvl="0" w:tplc="704EBF54">
      <w:start w:val="1"/>
      <w:numFmt w:val="decimal"/>
      <w:pStyle w:val="Par4-2"/>
      <w:lvlText w:val="2.1.1.%1."/>
      <w:lvlJc w:val="left"/>
      <w:pPr>
        <w:ind w:left="2073" w:hanging="360"/>
      </w:pPr>
      <w:rPr>
        <w:rFonts w:hint="default"/>
      </w:rPr>
    </w:lvl>
    <w:lvl w:ilvl="1" w:tplc="04080019" w:tentative="1">
      <w:start w:val="1"/>
      <w:numFmt w:val="lowerLetter"/>
      <w:lvlText w:val="%2."/>
      <w:lvlJc w:val="left"/>
      <w:pPr>
        <w:ind w:left="2793" w:hanging="360"/>
      </w:pPr>
    </w:lvl>
    <w:lvl w:ilvl="2" w:tplc="0408001B" w:tentative="1">
      <w:start w:val="1"/>
      <w:numFmt w:val="lowerRoman"/>
      <w:lvlText w:val="%3."/>
      <w:lvlJc w:val="right"/>
      <w:pPr>
        <w:ind w:left="3513" w:hanging="180"/>
      </w:pPr>
    </w:lvl>
    <w:lvl w:ilvl="3" w:tplc="0408000F" w:tentative="1">
      <w:start w:val="1"/>
      <w:numFmt w:val="decimal"/>
      <w:lvlText w:val="%4."/>
      <w:lvlJc w:val="left"/>
      <w:pPr>
        <w:ind w:left="4233" w:hanging="360"/>
      </w:pPr>
    </w:lvl>
    <w:lvl w:ilvl="4" w:tplc="04080019" w:tentative="1">
      <w:start w:val="1"/>
      <w:numFmt w:val="lowerLetter"/>
      <w:lvlText w:val="%5."/>
      <w:lvlJc w:val="left"/>
      <w:pPr>
        <w:ind w:left="4953" w:hanging="360"/>
      </w:pPr>
    </w:lvl>
    <w:lvl w:ilvl="5" w:tplc="0408001B" w:tentative="1">
      <w:start w:val="1"/>
      <w:numFmt w:val="lowerRoman"/>
      <w:lvlText w:val="%6."/>
      <w:lvlJc w:val="right"/>
      <w:pPr>
        <w:ind w:left="5673" w:hanging="180"/>
      </w:pPr>
    </w:lvl>
    <w:lvl w:ilvl="6" w:tplc="0408000F" w:tentative="1">
      <w:start w:val="1"/>
      <w:numFmt w:val="decimal"/>
      <w:lvlText w:val="%7."/>
      <w:lvlJc w:val="left"/>
      <w:pPr>
        <w:ind w:left="6393" w:hanging="360"/>
      </w:pPr>
    </w:lvl>
    <w:lvl w:ilvl="7" w:tplc="04080019" w:tentative="1">
      <w:start w:val="1"/>
      <w:numFmt w:val="lowerLetter"/>
      <w:lvlText w:val="%8."/>
      <w:lvlJc w:val="left"/>
      <w:pPr>
        <w:ind w:left="7113" w:hanging="360"/>
      </w:pPr>
    </w:lvl>
    <w:lvl w:ilvl="8" w:tplc="0408001B" w:tentative="1">
      <w:start w:val="1"/>
      <w:numFmt w:val="lowerRoman"/>
      <w:lvlText w:val="%9."/>
      <w:lvlJc w:val="right"/>
      <w:pPr>
        <w:ind w:left="7833" w:hanging="180"/>
      </w:pPr>
    </w:lvl>
  </w:abstractNum>
  <w:abstractNum w:abstractNumId="163" w15:restartNumberingAfterBreak="0">
    <w:nsid w:val="5BE23754"/>
    <w:multiLevelType w:val="hybridMultilevel"/>
    <w:tmpl w:val="9EEAE15E"/>
    <w:lvl w:ilvl="0" w:tplc="5CE4308E">
      <w:start w:val="1"/>
      <w:numFmt w:val="decimal"/>
      <w:pStyle w:val="PARART1-271"/>
      <w:lvlText w:val="2.7.%1."/>
      <w:lvlJc w:val="left"/>
      <w:pPr>
        <w:ind w:left="1298" w:hanging="360"/>
      </w:pPr>
      <w:rPr>
        <w:rFonts w:hint="default"/>
      </w:rPr>
    </w:lvl>
    <w:lvl w:ilvl="1" w:tplc="04080019" w:tentative="1">
      <w:start w:val="1"/>
      <w:numFmt w:val="lowerLetter"/>
      <w:lvlText w:val="%2."/>
      <w:lvlJc w:val="left"/>
      <w:pPr>
        <w:ind w:left="2018" w:hanging="360"/>
      </w:pPr>
    </w:lvl>
    <w:lvl w:ilvl="2" w:tplc="0408001B" w:tentative="1">
      <w:start w:val="1"/>
      <w:numFmt w:val="lowerRoman"/>
      <w:lvlText w:val="%3."/>
      <w:lvlJc w:val="right"/>
      <w:pPr>
        <w:ind w:left="2738" w:hanging="180"/>
      </w:pPr>
    </w:lvl>
    <w:lvl w:ilvl="3" w:tplc="0408000F" w:tentative="1">
      <w:start w:val="1"/>
      <w:numFmt w:val="decimal"/>
      <w:lvlText w:val="%4."/>
      <w:lvlJc w:val="left"/>
      <w:pPr>
        <w:ind w:left="3458" w:hanging="360"/>
      </w:pPr>
    </w:lvl>
    <w:lvl w:ilvl="4" w:tplc="04080019" w:tentative="1">
      <w:start w:val="1"/>
      <w:numFmt w:val="lowerLetter"/>
      <w:lvlText w:val="%5."/>
      <w:lvlJc w:val="left"/>
      <w:pPr>
        <w:ind w:left="4178" w:hanging="360"/>
      </w:pPr>
    </w:lvl>
    <w:lvl w:ilvl="5" w:tplc="0408001B" w:tentative="1">
      <w:start w:val="1"/>
      <w:numFmt w:val="lowerRoman"/>
      <w:lvlText w:val="%6."/>
      <w:lvlJc w:val="right"/>
      <w:pPr>
        <w:ind w:left="4898" w:hanging="180"/>
      </w:pPr>
    </w:lvl>
    <w:lvl w:ilvl="6" w:tplc="0408000F" w:tentative="1">
      <w:start w:val="1"/>
      <w:numFmt w:val="decimal"/>
      <w:lvlText w:val="%7."/>
      <w:lvlJc w:val="left"/>
      <w:pPr>
        <w:ind w:left="5618" w:hanging="360"/>
      </w:pPr>
    </w:lvl>
    <w:lvl w:ilvl="7" w:tplc="04080019" w:tentative="1">
      <w:start w:val="1"/>
      <w:numFmt w:val="lowerLetter"/>
      <w:lvlText w:val="%8."/>
      <w:lvlJc w:val="left"/>
      <w:pPr>
        <w:ind w:left="6338" w:hanging="360"/>
      </w:pPr>
    </w:lvl>
    <w:lvl w:ilvl="8" w:tplc="0408001B" w:tentative="1">
      <w:start w:val="1"/>
      <w:numFmt w:val="lowerRoman"/>
      <w:lvlText w:val="%9."/>
      <w:lvlJc w:val="right"/>
      <w:pPr>
        <w:ind w:left="7058" w:hanging="180"/>
      </w:pPr>
    </w:lvl>
  </w:abstractNum>
  <w:abstractNum w:abstractNumId="164" w15:restartNumberingAfterBreak="0">
    <w:nsid w:val="5E6C25EE"/>
    <w:multiLevelType w:val="hybridMultilevel"/>
    <w:tmpl w:val="CDF0203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5" w15:restartNumberingAfterBreak="0">
    <w:nsid w:val="5E872CBA"/>
    <w:multiLevelType w:val="hybridMultilevel"/>
    <w:tmpl w:val="9F646D44"/>
    <w:lvl w:ilvl="0" w:tplc="49301FEE">
      <w:start w:val="1"/>
      <w:numFmt w:val="decimal"/>
      <w:pStyle w:val="Par4"/>
      <w:lvlText w:val="2.1.2.%1."/>
      <w:lvlJc w:val="left"/>
      <w:pPr>
        <w:ind w:left="1713" w:hanging="360"/>
      </w:pPr>
      <w:rPr>
        <w:rFonts w:hint="default"/>
      </w:rPr>
    </w:lvl>
    <w:lvl w:ilvl="1" w:tplc="04080019" w:tentative="1">
      <w:start w:val="1"/>
      <w:numFmt w:val="lowerLetter"/>
      <w:lvlText w:val="%2."/>
      <w:lvlJc w:val="left"/>
      <w:pPr>
        <w:ind w:left="2433" w:hanging="360"/>
      </w:pPr>
    </w:lvl>
    <w:lvl w:ilvl="2" w:tplc="0408001B" w:tentative="1">
      <w:start w:val="1"/>
      <w:numFmt w:val="lowerRoman"/>
      <w:lvlText w:val="%3."/>
      <w:lvlJc w:val="right"/>
      <w:pPr>
        <w:ind w:left="3153" w:hanging="180"/>
      </w:pPr>
    </w:lvl>
    <w:lvl w:ilvl="3" w:tplc="0408000F" w:tentative="1">
      <w:start w:val="1"/>
      <w:numFmt w:val="decimal"/>
      <w:lvlText w:val="%4."/>
      <w:lvlJc w:val="left"/>
      <w:pPr>
        <w:ind w:left="3873" w:hanging="360"/>
      </w:pPr>
    </w:lvl>
    <w:lvl w:ilvl="4" w:tplc="04080019" w:tentative="1">
      <w:start w:val="1"/>
      <w:numFmt w:val="lowerLetter"/>
      <w:lvlText w:val="%5."/>
      <w:lvlJc w:val="left"/>
      <w:pPr>
        <w:ind w:left="4593" w:hanging="360"/>
      </w:pPr>
    </w:lvl>
    <w:lvl w:ilvl="5" w:tplc="0408001B" w:tentative="1">
      <w:start w:val="1"/>
      <w:numFmt w:val="lowerRoman"/>
      <w:lvlText w:val="%6."/>
      <w:lvlJc w:val="right"/>
      <w:pPr>
        <w:ind w:left="5313" w:hanging="180"/>
      </w:pPr>
    </w:lvl>
    <w:lvl w:ilvl="6" w:tplc="0408000F" w:tentative="1">
      <w:start w:val="1"/>
      <w:numFmt w:val="decimal"/>
      <w:lvlText w:val="%7."/>
      <w:lvlJc w:val="left"/>
      <w:pPr>
        <w:ind w:left="6033" w:hanging="360"/>
      </w:pPr>
    </w:lvl>
    <w:lvl w:ilvl="7" w:tplc="04080019" w:tentative="1">
      <w:start w:val="1"/>
      <w:numFmt w:val="lowerLetter"/>
      <w:lvlText w:val="%8."/>
      <w:lvlJc w:val="left"/>
      <w:pPr>
        <w:ind w:left="6753" w:hanging="360"/>
      </w:pPr>
    </w:lvl>
    <w:lvl w:ilvl="8" w:tplc="0408001B" w:tentative="1">
      <w:start w:val="1"/>
      <w:numFmt w:val="lowerRoman"/>
      <w:lvlText w:val="%9."/>
      <w:lvlJc w:val="right"/>
      <w:pPr>
        <w:ind w:left="7473" w:hanging="180"/>
      </w:pPr>
    </w:lvl>
  </w:abstractNum>
  <w:abstractNum w:abstractNumId="166" w15:restartNumberingAfterBreak="0">
    <w:nsid w:val="5E8D06DC"/>
    <w:multiLevelType w:val="hybridMultilevel"/>
    <w:tmpl w:val="094E754C"/>
    <w:lvl w:ilvl="0" w:tplc="2A1E3A02">
      <w:start w:val="1"/>
      <w:numFmt w:val="decimal"/>
      <w:lvlText w:val="%1."/>
      <w:lvlJc w:val="left"/>
      <w:pPr>
        <w:tabs>
          <w:tab w:val="num" w:pos="397"/>
        </w:tabs>
        <w:ind w:left="397" w:hanging="397"/>
      </w:pPr>
      <w:rPr>
        <w:rFonts w:hint="default"/>
        <w:sz w:val="20"/>
      </w:r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7" w15:restartNumberingAfterBreak="0">
    <w:nsid w:val="5F20071A"/>
    <w:multiLevelType w:val="hybridMultilevel"/>
    <w:tmpl w:val="43A22EEE"/>
    <w:lvl w:ilvl="0" w:tplc="575AB42E">
      <w:start w:val="1"/>
      <w:numFmt w:val="decimal"/>
      <w:pStyle w:val="1Parartima3"/>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68" w15:restartNumberingAfterBreak="0">
    <w:nsid w:val="5F4D6A42"/>
    <w:multiLevelType w:val="hybridMultilevel"/>
    <w:tmpl w:val="1EE6BFC2"/>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9" w15:restartNumberingAfterBreak="0">
    <w:nsid w:val="5FE052F4"/>
    <w:multiLevelType w:val="hybridMultilevel"/>
    <w:tmpl w:val="3EB4F3B6"/>
    <w:lvl w:ilvl="0" w:tplc="F7D8AE1C">
      <w:start w:val="1"/>
      <w:numFmt w:val="bullet"/>
      <w:lvlText w:val=""/>
      <w:lvlJc w:val="left"/>
      <w:pPr>
        <w:tabs>
          <w:tab w:val="num" w:pos="360"/>
        </w:tabs>
        <w:ind w:left="360" w:hanging="360"/>
      </w:pPr>
      <w:rPr>
        <w:rFonts w:ascii="Symbol" w:hAnsi="Symbol" w:hint="default"/>
        <w:color w:val="auto"/>
        <w:sz w:val="22"/>
        <w:szCs w:val="22"/>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70" w15:restartNumberingAfterBreak="0">
    <w:nsid w:val="60F26D86"/>
    <w:multiLevelType w:val="hybridMultilevel"/>
    <w:tmpl w:val="E8A8F160"/>
    <w:lvl w:ilvl="0" w:tplc="BA1E88B8">
      <w:start w:val="1"/>
      <w:numFmt w:val="decimal"/>
      <w:pStyle w:val="2"/>
      <w:lvlText w:val="1.%1"/>
      <w:lvlJc w:val="right"/>
      <w:pPr>
        <w:ind w:left="1070" w:hanging="360"/>
      </w:pPr>
      <w:rPr>
        <w:rFonts w:hint="default"/>
      </w:rPr>
    </w:lvl>
    <w:lvl w:ilvl="1" w:tplc="04080019" w:tentative="1">
      <w:start w:val="1"/>
      <w:numFmt w:val="lowerLetter"/>
      <w:lvlText w:val="%2."/>
      <w:lvlJc w:val="left"/>
      <w:pPr>
        <w:ind w:left="1790" w:hanging="360"/>
      </w:pPr>
    </w:lvl>
    <w:lvl w:ilvl="2" w:tplc="0408001B" w:tentative="1">
      <w:start w:val="1"/>
      <w:numFmt w:val="lowerRoman"/>
      <w:lvlText w:val="%3."/>
      <w:lvlJc w:val="right"/>
      <w:pPr>
        <w:ind w:left="2510" w:hanging="180"/>
      </w:pPr>
    </w:lvl>
    <w:lvl w:ilvl="3" w:tplc="0408000F" w:tentative="1">
      <w:start w:val="1"/>
      <w:numFmt w:val="decimal"/>
      <w:lvlText w:val="%4."/>
      <w:lvlJc w:val="left"/>
      <w:pPr>
        <w:ind w:left="3230" w:hanging="360"/>
      </w:pPr>
    </w:lvl>
    <w:lvl w:ilvl="4" w:tplc="04080019" w:tentative="1">
      <w:start w:val="1"/>
      <w:numFmt w:val="lowerLetter"/>
      <w:lvlText w:val="%5."/>
      <w:lvlJc w:val="left"/>
      <w:pPr>
        <w:ind w:left="3950" w:hanging="360"/>
      </w:pPr>
    </w:lvl>
    <w:lvl w:ilvl="5" w:tplc="0408001B" w:tentative="1">
      <w:start w:val="1"/>
      <w:numFmt w:val="lowerRoman"/>
      <w:lvlText w:val="%6."/>
      <w:lvlJc w:val="right"/>
      <w:pPr>
        <w:ind w:left="4670" w:hanging="180"/>
      </w:pPr>
    </w:lvl>
    <w:lvl w:ilvl="6" w:tplc="0408000F" w:tentative="1">
      <w:start w:val="1"/>
      <w:numFmt w:val="decimal"/>
      <w:lvlText w:val="%7."/>
      <w:lvlJc w:val="left"/>
      <w:pPr>
        <w:ind w:left="5390" w:hanging="360"/>
      </w:pPr>
    </w:lvl>
    <w:lvl w:ilvl="7" w:tplc="04080019" w:tentative="1">
      <w:start w:val="1"/>
      <w:numFmt w:val="lowerLetter"/>
      <w:lvlText w:val="%8."/>
      <w:lvlJc w:val="left"/>
      <w:pPr>
        <w:ind w:left="6110" w:hanging="360"/>
      </w:pPr>
    </w:lvl>
    <w:lvl w:ilvl="8" w:tplc="0408001B" w:tentative="1">
      <w:start w:val="1"/>
      <w:numFmt w:val="lowerRoman"/>
      <w:lvlText w:val="%9."/>
      <w:lvlJc w:val="right"/>
      <w:pPr>
        <w:ind w:left="6830" w:hanging="180"/>
      </w:pPr>
    </w:lvl>
  </w:abstractNum>
  <w:abstractNum w:abstractNumId="171" w15:restartNumberingAfterBreak="0">
    <w:nsid w:val="611772B0"/>
    <w:multiLevelType w:val="hybridMultilevel"/>
    <w:tmpl w:val="4FFE2A0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2" w15:restartNumberingAfterBreak="0">
    <w:nsid w:val="61D5665F"/>
    <w:multiLevelType w:val="hybridMultilevel"/>
    <w:tmpl w:val="CF06C638"/>
    <w:lvl w:ilvl="0" w:tplc="0408000F">
      <w:start w:val="1"/>
      <w:numFmt w:val="bullet"/>
      <w:lvlText w:val=""/>
      <w:lvlJc w:val="left"/>
      <w:pPr>
        <w:tabs>
          <w:tab w:val="num" w:pos="720"/>
        </w:tabs>
        <w:ind w:left="720" w:hanging="360"/>
      </w:pPr>
      <w:rPr>
        <w:rFonts w:ascii="Symbol" w:hAnsi="Symbol" w:hint="default"/>
      </w:rPr>
    </w:lvl>
    <w:lvl w:ilvl="1" w:tplc="04080019">
      <w:start w:val="1"/>
      <w:numFmt w:val="bullet"/>
      <w:lvlText w:val=""/>
      <w:lvlJc w:val="left"/>
      <w:pPr>
        <w:tabs>
          <w:tab w:val="num" w:pos="1440"/>
        </w:tabs>
        <w:ind w:left="1440" w:hanging="360"/>
      </w:pPr>
      <w:rPr>
        <w:rFonts w:ascii="Wingdings" w:hAnsi="Wingdings"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173" w15:restartNumberingAfterBreak="0">
    <w:nsid w:val="635C7F4A"/>
    <w:multiLevelType w:val="hybridMultilevel"/>
    <w:tmpl w:val="CD9686D8"/>
    <w:lvl w:ilvl="0" w:tplc="721AD720">
      <w:start w:val="1"/>
      <w:numFmt w:val="decimal"/>
      <w:pStyle w:val="PARART1-1231"/>
      <w:lvlText w:val="1.2.3.%1."/>
      <w:lvlJc w:val="left"/>
      <w:pPr>
        <w:ind w:left="2073" w:hanging="360"/>
      </w:pPr>
      <w:rPr>
        <w:rFonts w:hint="default"/>
      </w:rPr>
    </w:lvl>
    <w:lvl w:ilvl="1" w:tplc="04080019" w:tentative="1">
      <w:start w:val="1"/>
      <w:numFmt w:val="lowerLetter"/>
      <w:lvlText w:val="%2."/>
      <w:lvlJc w:val="left"/>
      <w:pPr>
        <w:ind w:left="2793" w:hanging="360"/>
      </w:pPr>
    </w:lvl>
    <w:lvl w:ilvl="2" w:tplc="0408001B" w:tentative="1">
      <w:start w:val="1"/>
      <w:numFmt w:val="lowerRoman"/>
      <w:lvlText w:val="%3."/>
      <w:lvlJc w:val="right"/>
      <w:pPr>
        <w:ind w:left="3513" w:hanging="180"/>
      </w:pPr>
    </w:lvl>
    <w:lvl w:ilvl="3" w:tplc="0408000F" w:tentative="1">
      <w:start w:val="1"/>
      <w:numFmt w:val="decimal"/>
      <w:lvlText w:val="%4."/>
      <w:lvlJc w:val="left"/>
      <w:pPr>
        <w:ind w:left="4233" w:hanging="360"/>
      </w:pPr>
    </w:lvl>
    <w:lvl w:ilvl="4" w:tplc="04080019" w:tentative="1">
      <w:start w:val="1"/>
      <w:numFmt w:val="lowerLetter"/>
      <w:lvlText w:val="%5."/>
      <w:lvlJc w:val="left"/>
      <w:pPr>
        <w:ind w:left="4953" w:hanging="360"/>
      </w:pPr>
    </w:lvl>
    <w:lvl w:ilvl="5" w:tplc="0408001B" w:tentative="1">
      <w:start w:val="1"/>
      <w:numFmt w:val="lowerRoman"/>
      <w:lvlText w:val="%6."/>
      <w:lvlJc w:val="right"/>
      <w:pPr>
        <w:ind w:left="5673" w:hanging="180"/>
      </w:pPr>
    </w:lvl>
    <w:lvl w:ilvl="6" w:tplc="0408000F" w:tentative="1">
      <w:start w:val="1"/>
      <w:numFmt w:val="decimal"/>
      <w:lvlText w:val="%7."/>
      <w:lvlJc w:val="left"/>
      <w:pPr>
        <w:ind w:left="6393" w:hanging="360"/>
      </w:pPr>
    </w:lvl>
    <w:lvl w:ilvl="7" w:tplc="04080019" w:tentative="1">
      <w:start w:val="1"/>
      <w:numFmt w:val="lowerLetter"/>
      <w:lvlText w:val="%8."/>
      <w:lvlJc w:val="left"/>
      <w:pPr>
        <w:ind w:left="7113" w:hanging="360"/>
      </w:pPr>
    </w:lvl>
    <w:lvl w:ilvl="8" w:tplc="0408001B" w:tentative="1">
      <w:start w:val="1"/>
      <w:numFmt w:val="lowerRoman"/>
      <w:lvlText w:val="%9."/>
      <w:lvlJc w:val="right"/>
      <w:pPr>
        <w:ind w:left="7833" w:hanging="180"/>
      </w:pPr>
    </w:lvl>
  </w:abstractNum>
  <w:abstractNum w:abstractNumId="174" w15:restartNumberingAfterBreak="0">
    <w:nsid w:val="64920212"/>
    <w:multiLevelType w:val="hybridMultilevel"/>
    <w:tmpl w:val="583A15DA"/>
    <w:lvl w:ilvl="0" w:tplc="905EDA02">
      <w:start w:val="1"/>
      <w:numFmt w:val="decimal"/>
      <w:pStyle w:val="111PARART1"/>
      <w:lvlText w:val="1.2.1.%1."/>
      <w:lvlJc w:val="left"/>
      <w:pPr>
        <w:ind w:left="2061"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80019" w:tentative="1">
      <w:start w:val="1"/>
      <w:numFmt w:val="lowerLetter"/>
      <w:lvlText w:val="%2."/>
      <w:lvlJc w:val="left"/>
      <w:pPr>
        <w:ind w:left="2781" w:hanging="360"/>
      </w:pPr>
    </w:lvl>
    <w:lvl w:ilvl="2" w:tplc="0408001B" w:tentative="1">
      <w:start w:val="1"/>
      <w:numFmt w:val="lowerRoman"/>
      <w:lvlText w:val="%3."/>
      <w:lvlJc w:val="right"/>
      <w:pPr>
        <w:ind w:left="3501" w:hanging="180"/>
      </w:pPr>
    </w:lvl>
    <w:lvl w:ilvl="3" w:tplc="0408000F" w:tentative="1">
      <w:start w:val="1"/>
      <w:numFmt w:val="decimal"/>
      <w:lvlText w:val="%4."/>
      <w:lvlJc w:val="left"/>
      <w:pPr>
        <w:ind w:left="4221" w:hanging="360"/>
      </w:pPr>
    </w:lvl>
    <w:lvl w:ilvl="4" w:tplc="04080019" w:tentative="1">
      <w:start w:val="1"/>
      <w:numFmt w:val="lowerLetter"/>
      <w:lvlText w:val="%5."/>
      <w:lvlJc w:val="left"/>
      <w:pPr>
        <w:ind w:left="4941" w:hanging="360"/>
      </w:pPr>
    </w:lvl>
    <w:lvl w:ilvl="5" w:tplc="0408001B" w:tentative="1">
      <w:start w:val="1"/>
      <w:numFmt w:val="lowerRoman"/>
      <w:lvlText w:val="%6."/>
      <w:lvlJc w:val="right"/>
      <w:pPr>
        <w:ind w:left="5661" w:hanging="180"/>
      </w:pPr>
    </w:lvl>
    <w:lvl w:ilvl="6" w:tplc="0408000F" w:tentative="1">
      <w:start w:val="1"/>
      <w:numFmt w:val="decimal"/>
      <w:lvlText w:val="%7."/>
      <w:lvlJc w:val="left"/>
      <w:pPr>
        <w:ind w:left="6381" w:hanging="360"/>
      </w:pPr>
    </w:lvl>
    <w:lvl w:ilvl="7" w:tplc="04080019" w:tentative="1">
      <w:start w:val="1"/>
      <w:numFmt w:val="lowerLetter"/>
      <w:lvlText w:val="%8."/>
      <w:lvlJc w:val="left"/>
      <w:pPr>
        <w:ind w:left="7101" w:hanging="360"/>
      </w:pPr>
    </w:lvl>
    <w:lvl w:ilvl="8" w:tplc="0408001B" w:tentative="1">
      <w:start w:val="1"/>
      <w:numFmt w:val="lowerRoman"/>
      <w:lvlText w:val="%9."/>
      <w:lvlJc w:val="right"/>
      <w:pPr>
        <w:ind w:left="7821" w:hanging="180"/>
      </w:pPr>
    </w:lvl>
  </w:abstractNum>
  <w:abstractNum w:abstractNumId="175" w15:restartNumberingAfterBreak="0">
    <w:nsid w:val="6582013D"/>
    <w:multiLevelType w:val="hybridMultilevel"/>
    <w:tmpl w:val="460A6F8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6" w15:restartNumberingAfterBreak="0">
    <w:nsid w:val="66A05E00"/>
    <w:multiLevelType w:val="hybridMultilevel"/>
    <w:tmpl w:val="E258DAEC"/>
    <w:lvl w:ilvl="0" w:tplc="04080001">
      <w:start w:val="1"/>
      <w:numFmt w:val="decimal"/>
      <w:lvlText w:val="%1."/>
      <w:lvlJc w:val="left"/>
      <w:pPr>
        <w:tabs>
          <w:tab w:val="num" w:pos="720"/>
        </w:tabs>
        <w:ind w:left="720" w:hanging="360"/>
      </w:pPr>
      <w:rPr>
        <w:rFonts w:hint="default"/>
      </w:rPr>
    </w:lvl>
    <w:lvl w:ilvl="1" w:tplc="A7448290"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77" w15:restartNumberingAfterBreak="0">
    <w:nsid w:val="67945B72"/>
    <w:multiLevelType w:val="hybridMultilevel"/>
    <w:tmpl w:val="D21ADA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8" w15:restartNumberingAfterBreak="0">
    <w:nsid w:val="67D10D6D"/>
    <w:multiLevelType w:val="hybridMultilevel"/>
    <w:tmpl w:val="605059CE"/>
    <w:lvl w:ilvl="0" w:tplc="AE06BC42">
      <w:start w:val="1"/>
      <w:numFmt w:val="decimal"/>
      <w:pStyle w:val="PARART1-31"/>
      <w:lvlText w:val="3.%1."/>
      <w:lvlJc w:val="left"/>
      <w:pPr>
        <w:ind w:left="853"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80019" w:tentative="1">
      <w:start w:val="1"/>
      <w:numFmt w:val="lowerLetter"/>
      <w:lvlText w:val="%2."/>
      <w:lvlJc w:val="left"/>
      <w:pPr>
        <w:ind w:left="1573" w:hanging="360"/>
      </w:pPr>
    </w:lvl>
    <w:lvl w:ilvl="2" w:tplc="0408001B" w:tentative="1">
      <w:start w:val="1"/>
      <w:numFmt w:val="lowerRoman"/>
      <w:lvlText w:val="%3."/>
      <w:lvlJc w:val="right"/>
      <w:pPr>
        <w:ind w:left="2293" w:hanging="180"/>
      </w:pPr>
    </w:lvl>
    <w:lvl w:ilvl="3" w:tplc="0408000F" w:tentative="1">
      <w:start w:val="1"/>
      <w:numFmt w:val="decimal"/>
      <w:lvlText w:val="%4."/>
      <w:lvlJc w:val="left"/>
      <w:pPr>
        <w:ind w:left="3013" w:hanging="360"/>
      </w:pPr>
    </w:lvl>
    <w:lvl w:ilvl="4" w:tplc="04080019" w:tentative="1">
      <w:start w:val="1"/>
      <w:numFmt w:val="lowerLetter"/>
      <w:lvlText w:val="%5."/>
      <w:lvlJc w:val="left"/>
      <w:pPr>
        <w:ind w:left="3733" w:hanging="360"/>
      </w:pPr>
    </w:lvl>
    <w:lvl w:ilvl="5" w:tplc="0408001B" w:tentative="1">
      <w:start w:val="1"/>
      <w:numFmt w:val="lowerRoman"/>
      <w:lvlText w:val="%6."/>
      <w:lvlJc w:val="right"/>
      <w:pPr>
        <w:ind w:left="4453" w:hanging="180"/>
      </w:pPr>
    </w:lvl>
    <w:lvl w:ilvl="6" w:tplc="0408000F" w:tentative="1">
      <w:start w:val="1"/>
      <w:numFmt w:val="decimal"/>
      <w:lvlText w:val="%7."/>
      <w:lvlJc w:val="left"/>
      <w:pPr>
        <w:ind w:left="5173" w:hanging="360"/>
      </w:pPr>
    </w:lvl>
    <w:lvl w:ilvl="7" w:tplc="04080019" w:tentative="1">
      <w:start w:val="1"/>
      <w:numFmt w:val="lowerLetter"/>
      <w:lvlText w:val="%8."/>
      <w:lvlJc w:val="left"/>
      <w:pPr>
        <w:ind w:left="5893" w:hanging="360"/>
      </w:pPr>
    </w:lvl>
    <w:lvl w:ilvl="8" w:tplc="0408001B" w:tentative="1">
      <w:start w:val="1"/>
      <w:numFmt w:val="lowerRoman"/>
      <w:lvlText w:val="%9."/>
      <w:lvlJc w:val="right"/>
      <w:pPr>
        <w:ind w:left="6613" w:hanging="180"/>
      </w:pPr>
    </w:lvl>
  </w:abstractNum>
  <w:abstractNum w:abstractNumId="179" w15:restartNumberingAfterBreak="0">
    <w:nsid w:val="681125D1"/>
    <w:multiLevelType w:val="hybridMultilevel"/>
    <w:tmpl w:val="0F92CA16"/>
    <w:lvl w:ilvl="0" w:tplc="FBAC9C1A">
      <w:numFmt w:val="bullet"/>
      <w:lvlText w:val="•"/>
      <w:lvlJc w:val="left"/>
      <w:pPr>
        <w:ind w:left="720" w:hanging="720"/>
      </w:pPr>
      <w:rPr>
        <w:rFonts w:ascii="Tahoma" w:eastAsia="Times New Roman"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80" w15:restartNumberingAfterBreak="0">
    <w:nsid w:val="690A6223"/>
    <w:multiLevelType w:val="hybridMultilevel"/>
    <w:tmpl w:val="896ED4FE"/>
    <w:lvl w:ilvl="0" w:tplc="8A84954A">
      <w:start w:val="1"/>
      <w:numFmt w:val="decimal"/>
      <w:pStyle w:val="PARART1-241"/>
      <w:lvlText w:val="2.4.%1."/>
      <w:lvlJc w:val="left"/>
      <w:pPr>
        <w:ind w:left="3358" w:hanging="36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80019" w:tentative="1">
      <w:start w:val="1"/>
      <w:numFmt w:val="lowerLetter"/>
      <w:lvlText w:val="%2."/>
      <w:lvlJc w:val="left"/>
      <w:pPr>
        <w:ind w:left="4078" w:hanging="360"/>
      </w:pPr>
    </w:lvl>
    <w:lvl w:ilvl="2" w:tplc="0408001B" w:tentative="1">
      <w:start w:val="1"/>
      <w:numFmt w:val="lowerRoman"/>
      <w:lvlText w:val="%3."/>
      <w:lvlJc w:val="right"/>
      <w:pPr>
        <w:ind w:left="4798" w:hanging="180"/>
      </w:pPr>
    </w:lvl>
    <w:lvl w:ilvl="3" w:tplc="0408000F" w:tentative="1">
      <w:start w:val="1"/>
      <w:numFmt w:val="decimal"/>
      <w:lvlText w:val="%4."/>
      <w:lvlJc w:val="left"/>
      <w:pPr>
        <w:ind w:left="5518" w:hanging="360"/>
      </w:pPr>
    </w:lvl>
    <w:lvl w:ilvl="4" w:tplc="04080019" w:tentative="1">
      <w:start w:val="1"/>
      <w:numFmt w:val="lowerLetter"/>
      <w:lvlText w:val="%5."/>
      <w:lvlJc w:val="left"/>
      <w:pPr>
        <w:ind w:left="6238" w:hanging="360"/>
      </w:pPr>
    </w:lvl>
    <w:lvl w:ilvl="5" w:tplc="0408001B" w:tentative="1">
      <w:start w:val="1"/>
      <w:numFmt w:val="lowerRoman"/>
      <w:lvlText w:val="%6."/>
      <w:lvlJc w:val="right"/>
      <w:pPr>
        <w:ind w:left="6958" w:hanging="180"/>
      </w:pPr>
    </w:lvl>
    <w:lvl w:ilvl="6" w:tplc="0408000F" w:tentative="1">
      <w:start w:val="1"/>
      <w:numFmt w:val="decimal"/>
      <w:lvlText w:val="%7."/>
      <w:lvlJc w:val="left"/>
      <w:pPr>
        <w:ind w:left="7678" w:hanging="360"/>
      </w:pPr>
    </w:lvl>
    <w:lvl w:ilvl="7" w:tplc="04080019" w:tentative="1">
      <w:start w:val="1"/>
      <w:numFmt w:val="lowerLetter"/>
      <w:lvlText w:val="%8."/>
      <w:lvlJc w:val="left"/>
      <w:pPr>
        <w:ind w:left="8398" w:hanging="360"/>
      </w:pPr>
    </w:lvl>
    <w:lvl w:ilvl="8" w:tplc="0408001B" w:tentative="1">
      <w:start w:val="1"/>
      <w:numFmt w:val="lowerRoman"/>
      <w:lvlText w:val="%9."/>
      <w:lvlJc w:val="right"/>
      <w:pPr>
        <w:ind w:left="9118" w:hanging="180"/>
      </w:pPr>
    </w:lvl>
  </w:abstractNum>
  <w:abstractNum w:abstractNumId="181" w15:restartNumberingAfterBreak="0">
    <w:nsid w:val="6A0B7F8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2" w15:restartNumberingAfterBreak="0">
    <w:nsid w:val="6A576A7D"/>
    <w:multiLevelType w:val="multilevel"/>
    <w:tmpl w:val="3042D568"/>
    <w:lvl w:ilvl="0">
      <w:start w:val="1"/>
      <w:numFmt w:val="decimal"/>
      <w:lvlText w:val="%1.1"/>
      <w:lvlJc w:val="left"/>
      <w:pPr>
        <w:ind w:left="1080" w:hanging="360"/>
      </w:pPr>
      <w:rPr>
        <w:rFonts w:hint="default"/>
      </w:r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83" w15:restartNumberingAfterBreak="0">
    <w:nsid w:val="6AE05951"/>
    <w:multiLevelType w:val="hybridMultilevel"/>
    <w:tmpl w:val="EEF8672C"/>
    <w:lvl w:ilvl="0" w:tplc="95381160">
      <w:start w:val="1"/>
      <w:numFmt w:val="decimal"/>
      <w:pStyle w:val="PARART1-231"/>
      <w:lvlText w:val="2.3.%1."/>
      <w:lvlJc w:val="left"/>
      <w:pPr>
        <w:ind w:left="3718"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80019" w:tentative="1">
      <w:start w:val="1"/>
      <w:numFmt w:val="lowerLetter"/>
      <w:lvlText w:val="%2."/>
      <w:lvlJc w:val="left"/>
      <w:pPr>
        <w:ind w:left="4438" w:hanging="360"/>
      </w:pPr>
    </w:lvl>
    <w:lvl w:ilvl="2" w:tplc="0408001B" w:tentative="1">
      <w:start w:val="1"/>
      <w:numFmt w:val="lowerRoman"/>
      <w:lvlText w:val="%3."/>
      <w:lvlJc w:val="right"/>
      <w:pPr>
        <w:ind w:left="5158" w:hanging="180"/>
      </w:pPr>
    </w:lvl>
    <w:lvl w:ilvl="3" w:tplc="0408000F" w:tentative="1">
      <w:start w:val="1"/>
      <w:numFmt w:val="decimal"/>
      <w:lvlText w:val="%4."/>
      <w:lvlJc w:val="left"/>
      <w:pPr>
        <w:ind w:left="5878" w:hanging="360"/>
      </w:pPr>
    </w:lvl>
    <w:lvl w:ilvl="4" w:tplc="04080019" w:tentative="1">
      <w:start w:val="1"/>
      <w:numFmt w:val="lowerLetter"/>
      <w:lvlText w:val="%5."/>
      <w:lvlJc w:val="left"/>
      <w:pPr>
        <w:ind w:left="6598" w:hanging="360"/>
      </w:pPr>
    </w:lvl>
    <w:lvl w:ilvl="5" w:tplc="0408001B" w:tentative="1">
      <w:start w:val="1"/>
      <w:numFmt w:val="lowerRoman"/>
      <w:lvlText w:val="%6."/>
      <w:lvlJc w:val="right"/>
      <w:pPr>
        <w:ind w:left="7318" w:hanging="180"/>
      </w:pPr>
    </w:lvl>
    <w:lvl w:ilvl="6" w:tplc="0408000F" w:tentative="1">
      <w:start w:val="1"/>
      <w:numFmt w:val="decimal"/>
      <w:lvlText w:val="%7."/>
      <w:lvlJc w:val="left"/>
      <w:pPr>
        <w:ind w:left="8038" w:hanging="360"/>
      </w:pPr>
    </w:lvl>
    <w:lvl w:ilvl="7" w:tplc="04080019" w:tentative="1">
      <w:start w:val="1"/>
      <w:numFmt w:val="lowerLetter"/>
      <w:lvlText w:val="%8."/>
      <w:lvlJc w:val="left"/>
      <w:pPr>
        <w:ind w:left="8758" w:hanging="360"/>
      </w:pPr>
    </w:lvl>
    <w:lvl w:ilvl="8" w:tplc="0408001B" w:tentative="1">
      <w:start w:val="1"/>
      <w:numFmt w:val="lowerRoman"/>
      <w:lvlText w:val="%9."/>
      <w:lvlJc w:val="right"/>
      <w:pPr>
        <w:ind w:left="9478" w:hanging="180"/>
      </w:pPr>
    </w:lvl>
  </w:abstractNum>
  <w:abstractNum w:abstractNumId="184" w15:restartNumberingAfterBreak="0">
    <w:nsid w:val="6D15111D"/>
    <w:multiLevelType w:val="hybridMultilevel"/>
    <w:tmpl w:val="5CCEAD8E"/>
    <w:lvl w:ilvl="0" w:tplc="D27C7864">
      <w:start w:val="1"/>
      <w:numFmt w:val="decimal"/>
      <w:pStyle w:val="2221-Par4"/>
      <w:lvlText w:val="2.2.2.%1."/>
      <w:lvlJc w:val="left"/>
      <w:pPr>
        <w:ind w:left="2073" w:hanging="360"/>
      </w:pPr>
      <w:rPr>
        <w:rFonts w:hint="default"/>
      </w:rPr>
    </w:lvl>
    <w:lvl w:ilvl="1" w:tplc="04080019" w:tentative="1">
      <w:start w:val="1"/>
      <w:numFmt w:val="lowerLetter"/>
      <w:lvlText w:val="%2."/>
      <w:lvlJc w:val="left"/>
      <w:pPr>
        <w:ind w:left="2793" w:hanging="360"/>
      </w:pPr>
    </w:lvl>
    <w:lvl w:ilvl="2" w:tplc="0408001B" w:tentative="1">
      <w:start w:val="1"/>
      <w:numFmt w:val="lowerRoman"/>
      <w:lvlText w:val="%3."/>
      <w:lvlJc w:val="right"/>
      <w:pPr>
        <w:ind w:left="3513" w:hanging="180"/>
      </w:pPr>
    </w:lvl>
    <w:lvl w:ilvl="3" w:tplc="0408000F" w:tentative="1">
      <w:start w:val="1"/>
      <w:numFmt w:val="decimal"/>
      <w:lvlText w:val="%4."/>
      <w:lvlJc w:val="left"/>
      <w:pPr>
        <w:ind w:left="4233" w:hanging="360"/>
      </w:pPr>
    </w:lvl>
    <w:lvl w:ilvl="4" w:tplc="04080019" w:tentative="1">
      <w:start w:val="1"/>
      <w:numFmt w:val="lowerLetter"/>
      <w:lvlText w:val="%5."/>
      <w:lvlJc w:val="left"/>
      <w:pPr>
        <w:ind w:left="4953" w:hanging="360"/>
      </w:pPr>
    </w:lvl>
    <w:lvl w:ilvl="5" w:tplc="0408001B" w:tentative="1">
      <w:start w:val="1"/>
      <w:numFmt w:val="lowerRoman"/>
      <w:lvlText w:val="%6."/>
      <w:lvlJc w:val="right"/>
      <w:pPr>
        <w:ind w:left="5673" w:hanging="180"/>
      </w:pPr>
    </w:lvl>
    <w:lvl w:ilvl="6" w:tplc="0408000F" w:tentative="1">
      <w:start w:val="1"/>
      <w:numFmt w:val="decimal"/>
      <w:lvlText w:val="%7."/>
      <w:lvlJc w:val="left"/>
      <w:pPr>
        <w:ind w:left="6393" w:hanging="360"/>
      </w:pPr>
    </w:lvl>
    <w:lvl w:ilvl="7" w:tplc="04080019" w:tentative="1">
      <w:start w:val="1"/>
      <w:numFmt w:val="lowerLetter"/>
      <w:lvlText w:val="%8."/>
      <w:lvlJc w:val="left"/>
      <w:pPr>
        <w:ind w:left="7113" w:hanging="360"/>
      </w:pPr>
    </w:lvl>
    <w:lvl w:ilvl="8" w:tplc="0408001B" w:tentative="1">
      <w:start w:val="1"/>
      <w:numFmt w:val="lowerRoman"/>
      <w:lvlText w:val="%9."/>
      <w:lvlJc w:val="right"/>
      <w:pPr>
        <w:ind w:left="7833" w:hanging="180"/>
      </w:pPr>
    </w:lvl>
  </w:abstractNum>
  <w:abstractNum w:abstractNumId="185" w15:restartNumberingAfterBreak="0">
    <w:nsid w:val="6D3B3B50"/>
    <w:multiLevelType w:val="hybridMultilevel"/>
    <w:tmpl w:val="1B18E948"/>
    <w:lvl w:ilvl="0" w:tplc="10366610">
      <w:start w:val="1"/>
      <w:numFmt w:val="decimal"/>
      <w:pStyle w:val="PARART1-24111"/>
      <w:lvlText w:val="2.4.1.1.%1."/>
      <w:lvlJc w:val="left"/>
      <w:pPr>
        <w:ind w:left="2433"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80019">
      <w:start w:val="1"/>
      <w:numFmt w:val="lowerLetter"/>
      <w:lvlText w:val="%2."/>
      <w:lvlJc w:val="left"/>
      <w:pPr>
        <w:ind w:left="3153" w:hanging="360"/>
      </w:pPr>
    </w:lvl>
    <w:lvl w:ilvl="2" w:tplc="0408001B" w:tentative="1">
      <w:start w:val="1"/>
      <w:numFmt w:val="lowerRoman"/>
      <w:lvlText w:val="%3."/>
      <w:lvlJc w:val="right"/>
      <w:pPr>
        <w:ind w:left="3873" w:hanging="180"/>
      </w:pPr>
    </w:lvl>
    <w:lvl w:ilvl="3" w:tplc="0408000F" w:tentative="1">
      <w:start w:val="1"/>
      <w:numFmt w:val="decimal"/>
      <w:lvlText w:val="%4."/>
      <w:lvlJc w:val="left"/>
      <w:pPr>
        <w:ind w:left="4593" w:hanging="360"/>
      </w:pPr>
    </w:lvl>
    <w:lvl w:ilvl="4" w:tplc="04080019" w:tentative="1">
      <w:start w:val="1"/>
      <w:numFmt w:val="lowerLetter"/>
      <w:lvlText w:val="%5."/>
      <w:lvlJc w:val="left"/>
      <w:pPr>
        <w:ind w:left="5313" w:hanging="360"/>
      </w:pPr>
    </w:lvl>
    <w:lvl w:ilvl="5" w:tplc="0408001B" w:tentative="1">
      <w:start w:val="1"/>
      <w:numFmt w:val="lowerRoman"/>
      <w:lvlText w:val="%6."/>
      <w:lvlJc w:val="right"/>
      <w:pPr>
        <w:ind w:left="6033" w:hanging="180"/>
      </w:pPr>
    </w:lvl>
    <w:lvl w:ilvl="6" w:tplc="0408000F" w:tentative="1">
      <w:start w:val="1"/>
      <w:numFmt w:val="decimal"/>
      <w:lvlText w:val="%7."/>
      <w:lvlJc w:val="left"/>
      <w:pPr>
        <w:ind w:left="6753" w:hanging="360"/>
      </w:pPr>
    </w:lvl>
    <w:lvl w:ilvl="7" w:tplc="04080019" w:tentative="1">
      <w:start w:val="1"/>
      <w:numFmt w:val="lowerLetter"/>
      <w:lvlText w:val="%8."/>
      <w:lvlJc w:val="left"/>
      <w:pPr>
        <w:ind w:left="7473" w:hanging="360"/>
      </w:pPr>
    </w:lvl>
    <w:lvl w:ilvl="8" w:tplc="0408001B" w:tentative="1">
      <w:start w:val="1"/>
      <w:numFmt w:val="lowerRoman"/>
      <w:lvlText w:val="%9."/>
      <w:lvlJc w:val="right"/>
      <w:pPr>
        <w:ind w:left="8193" w:hanging="180"/>
      </w:pPr>
    </w:lvl>
  </w:abstractNum>
  <w:abstractNum w:abstractNumId="186" w15:restartNumberingAfterBreak="0">
    <w:nsid w:val="6E3A7BB1"/>
    <w:multiLevelType w:val="multilevel"/>
    <w:tmpl w:val="C14C0B6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648" w:hanging="648"/>
      </w:pPr>
      <w:rPr>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7" w15:restartNumberingAfterBreak="0">
    <w:nsid w:val="6EFE68D1"/>
    <w:multiLevelType w:val="hybridMultilevel"/>
    <w:tmpl w:val="DB084D0A"/>
    <w:lvl w:ilvl="0" w:tplc="0BA04582">
      <w:start w:val="1"/>
      <w:numFmt w:val="decimal"/>
      <w:pStyle w:val="PARART1-3131"/>
      <w:lvlText w:val="3.1.3.%1."/>
      <w:lvlJc w:val="left"/>
      <w:pPr>
        <w:ind w:left="2280" w:hanging="360"/>
      </w:pPr>
      <w:rPr>
        <w:rFonts w:hint="default"/>
      </w:rPr>
    </w:lvl>
    <w:lvl w:ilvl="1" w:tplc="04080019" w:tentative="1">
      <w:start w:val="1"/>
      <w:numFmt w:val="lowerLetter"/>
      <w:lvlText w:val="%2."/>
      <w:lvlJc w:val="left"/>
      <w:pPr>
        <w:ind w:left="3000" w:hanging="360"/>
      </w:pPr>
    </w:lvl>
    <w:lvl w:ilvl="2" w:tplc="0408001B" w:tentative="1">
      <w:start w:val="1"/>
      <w:numFmt w:val="lowerRoman"/>
      <w:lvlText w:val="%3."/>
      <w:lvlJc w:val="right"/>
      <w:pPr>
        <w:ind w:left="3720" w:hanging="180"/>
      </w:pPr>
    </w:lvl>
    <w:lvl w:ilvl="3" w:tplc="0408000F" w:tentative="1">
      <w:start w:val="1"/>
      <w:numFmt w:val="decimal"/>
      <w:lvlText w:val="%4."/>
      <w:lvlJc w:val="left"/>
      <w:pPr>
        <w:ind w:left="4440" w:hanging="360"/>
      </w:pPr>
    </w:lvl>
    <w:lvl w:ilvl="4" w:tplc="04080019" w:tentative="1">
      <w:start w:val="1"/>
      <w:numFmt w:val="lowerLetter"/>
      <w:lvlText w:val="%5."/>
      <w:lvlJc w:val="left"/>
      <w:pPr>
        <w:ind w:left="5160" w:hanging="360"/>
      </w:pPr>
    </w:lvl>
    <w:lvl w:ilvl="5" w:tplc="0408001B" w:tentative="1">
      <w:start w:val="1"/>
      <w:numFmt w:val="lowerRoman"/>
      <w:lvlText w:val="%6."/>
      <w:lvlJc w:val="right"/>
      <w:pPr>
        <w:ind w:left="5880" w:hanging="180"/>
      </w:pPr>
    </w:lvl>
    <w:lvl w:ilvl="6" w:tplc="0408000F" w:tentative="1">
      <w:start w:val="1"/>
      <w:numFmt w:val="decimal"/>
      <w:lvlText w:val="%7."/>
      <w:lvlJc w:val="left"/>
      <w:pPr>
        <w:ind w:left="6600" w:hanging="360"/>
      </w:pPr>
    </w:lvl>
    <w:lvl w:ilvl="7" w:tplc="04080019" w:tentative="1">
      <w:start w:val="1"/>
      <w:numFmt w:val="lowerLetter"/>
      <w:lvlText w:val="%8."/>
      <w:lvlJc w:val="left"/>
      <w:pPr>
        <w:ind w:left="7320" w:hanging="360"/>
      </w:pPr>
    </w:lvl>
    <w:lvl w:ilvl="8" w:tplc="0408001B" w:tentative="1">
      <w:start w:val="1"/>
      <w:numFmt w:val="lowerRoman"/>
      <w:lvlText w:val="%9."/>
      <w:lvlJc w:val="right"/>
      <w:pPr>
        <w:ind w:left="8040" w:hanging="180"/>
      </w:pPr>
    </w:lvl>
  </w:abstractNum>
  <w:abstractNum w:abstractNumId="188" w15:restartNumberingAfterBreak="0">
    <w:nsid w:val="6F0B49E6"/>
    <w:multiLevelType w:val="hybridMultilevel"/>
    <w:tmpl w:val="67D2844A"/>
    <w:lvl w:ilvl="0" w:tplc="08090001">
      <w:start w:val="1"/>
      <w:numFmt w:val="bullet"/>
      <w:lvlText w:val=""/>
      <w:lvlJc w:val="left"/>
      <w:pPr>
        <w:ind w:left="810" w:hanging="360"/>
      </w:pPr>
      <w:rPr>
        <w:rFonts w:ascii="Symbol" w:hAnsi="Symbol" w:hint="default"/>
      </w:rPr>
    </w:lvl>
    <w:lvl w:ilvl="1" w:tplc="08090003" w:tentative="1">
      <w:start w:val="1"/>
      <w:numFmt w:val="bullet"/>
      <w:lvlText w:val="o"/>
      <w:lvlJc w:val="left"/>
      <w:pPr>
        <w:ind w:left="1530" w:hanging="360"/>
      </w:pPr>
      <w:rPr>
        <w:rFonts w:ascii="Courier New" w:hAnsi="Courier New" w:cs="Courier New" w:hint="default"/>
      </w:rPr>
    </w:lvl>
    <w:lvl w:ilvl="2" w:tplc="08090005" w:tentative="1">
      <w:start w:val="1"/>
      <w:numFmt w:val="bullet"/>
      <w:lvlText w:val=""/>
      <w:lvlJc w:val="left"/>
      <w:pPr>
        <w:ind w:left="2250" w:hanging="360"/>
      </w:pPr>
      <w:rPr>
        <w:rFonts w:ascii="Wingdings" w:hAnsi="Wingdings" w:hint="default"/>
      </w:rPr>
    </w:lvl>
    <w:lvl w:ilvl="3" w:tplc="08090001" w:tentative="1">
      <w:start w:val="1"/>
      <w:numFmt w:val="bullet"/>
      <w:lvlText w:val=""/>
      <w:lvlJc w:val="left"/>
      <w:pPr>
        <w:ind w:left="2970" w:hanging="360"/>
      </w:pPr>
      <w:rPr>
        <w:rFonts w:ascii="Symbol" w:hAnsi="Symbol" w:hint="default"/>
      </w:rPr>
    </w:lvl>
    <w:lvl w:ilvl="4" w:tplc="08090003" w:tentative="1">
      <w:start w:val="1"/>
      <w:numFmt w:val="bullet"/>
      <w:lvlText w:val="o"/>
      <w:lvlJc w:val="left"/>
      <w:pPr>
        <w:ind w:left="3690" w:hanging="360"/>
      </w:pPr>
      <w:rPr>
        <w:rFonts w:ascii="Courier New" w:hAnsi="Courier New" w:cs="Courier New" w:hint="default"/>
      </w:rPr>
    </w:lvl>
    <w:lvl w:ilvl="5" w:tplc="08090005" w:tentative="1">
      <w:start w:val="1"/>
      <w:numFmt w:val="bullet"/>
      <w:lvlText w:val=""/>
      <w:lvlJc w:val="left"/>
      <w:pPr>
        <w:ind w:left="4410" w:hanging="360"/>
      </w:pPr>
      <w:rPr>
        <w:rFonts w:ascii="Wingdings" w:hAnsi="Wingdings" w:hint="default"/>
      </w:rPr>
    </w:lvl>
    <w:lvl w:ilvl="6" w:tplc="08090001" w:tentative="1">
      <w:start w:val="1"/>
      <w:numFmt w:val="bullet"/>
      <w:lvlText w:val=""/>
      <w:lvlJc w:val="left"/>
      <w:pPr>
        <w:ind w:left="5130" w:hanging="360"/>
      </w:pPr>
      <w:rPr>
        <w:rFonts w:ascii="Symbol" w:hAnsi="Symbol" w:hint="default"/>
      </w:rPr>
    </w:lvl>
    <w:lvl w:ilvl="7" w:tplc="08090003" w:tentative="1">
      <w:start w:val="1"/>
      <w:numFmt w:val="bullet"/>
      <w:lvlText w:val="o"/>
      <w:lvlJc w:val="left"/>
      <w:pPr>
        <w:ind w:left="5850" w:hanging="360"/>
      </w:pPr>
      <w:rPr>
        <w:rFonts w:ascii="Courier New" w:hAnsi="Courier New" w:cs="Courier New" w:hint="default"/>
      </w:rPr>
    </w:lvl>
    <w:lvl w:ilvl="8" w:tplc="08090005" w:tentative="1">
      <w:start w:val="1"/>
      <w:numFmt w:val="bullet"/>
      <w:lvlText w:val=""/>
      <w:lvlJc w:val="left"/>
      <w:pPr>
        <w:ind w:left="6570" w:hanging="360"/>
      </w:pPr>
      <w:rPr>
        <w:rFonts w:ascii="Wingdings" w:hAnsi="Wingdings" w:hint="default"/>
      </w:rPr>
    </w:lvl>
  </w:abstractNum>
  <w:abstractNum w:abstractNumId="189" w15:restartNumberingAfterBreak="0">
    <w:nsid w:val="6F1D036E"/>
    <w:multiLevelType w:val="hybridMultilevel"/>
    <w:tmpl w:val="88FA85F4"/>
    <w:lvl w:ilvl="0" w:tplc="40F0CC18">
      <w:start w:val="1"/>
      <w:numFmt w:val="decimal"/>
      <w:pStyle w:val="PARART1-2621"/>
      <w:lvlText w:val="2.6.2.%1."/>
      <w:lvlJc w:val="left"/>
      <w:pPr>
        <w:ind w:left="2138" w:hanging="360"/>
      </w:pPr>
      <w:rPr>
        <w:rFonts w:hint="default"/>
      </w:rPr>
    </w:lvl>
    <w:lvl w:ilvl="1" w:tplc="04080019" w:tentative="1">
      <w:start w:val="1"/>
      <w:numFmt w:val="lowerLetter"/>
      <w:lvlText w:val="%2."/>
      <w:lvlJc w:val="left"/>
      <w:pPr>
        <w:ind w:left="2858" w:hanging="360"/>
      </w:pPr>
    </w:lvl>
    <w:lvl w:ilvl="2" w:tplc="0408001B" w:tentative="1">
      <w:start w:val="1"/>
      <w:numFmt w:val="lowerRoman"/>
      <w:lvlText w:val="%3."/>
      <w:lvlJc w:val="right"/>
      <w:pPr>
        <w:ind w:left="3578" w:hanging="180"/>
      </w:pPr>
    </w:lvl>
    <w:lvl w:ilvl="3" w:tplc="0408000F" w:tentative="1">
      <w:start w:val="1"/>
      <w:numFmt w:val="decimal"/>
      <w:lvlText w:val="%4."/>
      <w:lvlJc w:val="left"/>
      <w:pPr>
        <w:ind w:left="4298" w:hanging="360"/>
      </w:pPr>
    </w:lvl>
    <w:lvl w:ilvl="4" w:tplc="04080019" w:tentative="1">
      <w:start w:val="1"/>
      <w:numFmt w:val="lowerLetter"/>
      <w:lvlText w:val="%5."/>
      <w:lvlJc w:val="left"/>
      <w:pPr>
        <w:ind w:left="5018" w:hanging="360"/>
      </w:pPr>
    </w:lvl>
    <w:lvl w:ilvl="5" w:tplc="0408001B" w:tentative="1">
      <w:start w:val="1"/>
      <w:numFmt w:val="lowerRoman"/>
      <w:lvlText w:val="%6."/>
      <w:lvlJc w:val="right"/>
      <w:pPr>
        <w:ind w:left="5738" w:hanging="180"/>
      </w:pPr>
    </w:lvl>
    <w:lvl w:ilvl="6" w:tplc="0408000F" w:tentative="1">
      <w:start w:val="1"/>
      <w:numFmt w:val="decimal"/>
      <w:lvlText w:val="%7."/>
      <w:lvlJc w:val="left"/>
      <w:pPr>
        <w:ind w:left="6458" w:hanging="360"/>
      </w:pPr>
    </w:lvl>
    <w:lvl w:ilvl="7" w:tplc="04080019" w:tentative="1">
      <w:start w:val="1"/>
      <w:numFmt w:val="lowerLetter"/>
      <w:lvlText w:val="%8."/>
      <w:lvlJc w:val="left"/>
      <w:pPr>
        <w:ind w:left="7178" w:hanging="360"/>
      </w:pPr>
    </w:lvl>
    <w:lvl w:ilvl="8" w:tplc="0408001B" w:tentative="1">
      <w:start w:val="1"/>
      <w:numFmt w:val="lowerRoman"/>
      <w:lvlText w:val="%9."/>
      <w:lvlJc w:val="right"/>
      <w:pPr>
        <w:ind w:left="7898" w:hanging="180"/>
      </w:pPr>
    </w:lvl>
  </w:abstractNum>
  <w:abstractNum w:abstractNumId="190" w15:restartNumberingAfterBreak="0">
    <w:nsid w:val="6FB552F6"/>
    <w:multiLevelType w:val="hybridMultilevel"/>
    <w:tmpl w:val="49EE90C8"/>
    <w:lvl w:ilvl="0" w:tplc="EEF4B3DC">
      <w:start w:val="1"/>
      <w:numFmt w:val="decimal"/>
      <w:pStyle w:val="PARART1-131"/>
      <w:lvlText w:val="1.3.%1."/>
      <w:lvlJc w:val="left"/>
      <w:pPr>
        <w:ind w:left="2232" w:hanging="360"/>
      </w:pPr>
      <w:rPr>
        <w:rFonts w:hint="default"/>
      </w:rPr>
    </w:lvl>
    <w:lvl w:ilvl="1" w:tplc="04080019" w:tentative="1">
      <w:start w:val="1"/>
      <w:numFmt w:val="lowerLetter"/>
      <w:lvlText w:val="%2."/>
      <w:lvlJc w:val="left"/>
      <w:pPr>
        <w:ind w:left="2952" w:hanging="360"/>
      </w:pPr>
    </w:lvl>
    <w:lvl w:ilvl="2" w:tplc="0408001B" w:tentative="1">
      <w:start w:val="1"/>
      <w:numFmt w:val="lowerRoman"/>
      <w:lvlText w:val="%3."/>
      <w:lvlJc w:val="right"/>
      <w:pPr>
        <w:ind w:left="3672" w:hanging="180"/>
      </w:pPr>
    </w:lvl>
    <w:lvl w:ilvl="3" w:tplc="0408000F" w:tentative="1">
      <w:start w:val="1"/>
      <w:numFmt w:val="decimal"/>
      <w:lvlText w:val="%4."/>
      <w:lvlJc w:val="left"/>
      <w:pPr>
        <w:ind w:left="4392" w:hanging="360"/>
      </w:pPr>
    </w:lvl>
    <w:lvl w:ilvl="4" w:tplc="04080019" w:tentative="1">
      <w:start w:val="1"/>
      <w:numFmt w:val="lowerLetter"/>
      <w:lvlText w:val="%5."/>
      <w:lvlJc w:val="left"/>
      <w:pPr>
        <w:ind w:left="5112" w:hanging="360"/>
      </w:pPr>
    </w:lvl>
    <w:lvl w:ilvl="5" w:tplc="0408001B" w:tentative="1">
      <w:start w:val="1"/>
      <w:numFmt w:val="lowerRoman"/>
      <w:lvlText w:val="%6."/>
      <w:lvlJc w:val="right"/>
      <w:pPr>
        <w:ind w:left="5832" w:hanging="180"/>
      </w:pPr>
    </w:lvl>
    <w:lvl w:ilvl="6" w:tplc="0408000F" w:tentative="1">
      <w:start w:val="1"/>
      <w:numFmt w:val="decimal"/>
      <w:lvlText w:val="%7."/>
      <w:lvlJc w:val="left"/>
      <w:pPr>
        <w:ind w:left="6552" w:hanging="360"/>
      </w:pPr>
    </w:lvl>
    <w:lvl w:ilvl="7" w:tplc="04080019" w:tentative="1">
      <w:start w:val="1"/>
      <w:numFmt w:val="lowerLetter"/>
      <w:lvlText w:val="%8."/>
      <w:lvlJc w:val="left"/>
      <w:pPr>
        <w:ind w:left="7272" w:hanging="360"/>
      </w:pPr>
    </w:lvl>
    <w:lvl w:ilvl="8" w:tplc="0408001B" w:tentative="1">
      <w:start w:val="1"/>
      <w:numFmt w:val="lowerRoman"/>
      <w:lvlText w:val="%9."/>
      <w:lvlJc w:val="right"/>
      <w:pPr>
        <w:ind w:left="7992" w:hanging="180"/>
      </w:pPr>
    </w:lvl>
  </w:abstractNum>
  <w:abstractNum w:abstractNumId="191" w15:restartNumberingAfterBreak="0">
    <w:nsid w:val="6FCE7C24"/>
    <w:multiLevelType w:val="hybridMultilevel"/>
    <w:tmpl w:val="6434B7E6"/>
    <w:lvl w:ilvl="0" w:tplc="0408000F">
      <w:start w:val="1"/>
      <w:numFmt w:val="bullet"/>
      <w:lvlText w:val=""/>
      <w:lvlJc w:val="left"/>
      <w:pPr>
        <w:tabs>
          <w:tab w:val="num" w:pos="5889"/>
        </w:tabs>
        <w:ind w:left="5889" w:hanging="360"/>
      </w:pPr>
      <w:rPr>
        <w:rFonts w:ascii="Wingdings" w:hAnsi="Wingdings" w:hint="default"/>
      </w:rPr>
    </w:lvl>
    <w:lvl w:ilvl="1" w:tplc="04080005"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92" w15:restartNumberingAfterBreak="0">
    <w:nsid w:val="70C44F71"/>
    <w:multiLevelType w:val="hybridMultilevel"/>
    <w:tmpl w:val="EBE2FAE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3" w15:restartNumberingAfterBreak="0">
    <w:nsid w:val="71D67128"/>
    <w:multiLevelType w:val="hybridMultilevel"/>
    <w:tmpl w:val="A40AA9D0"/>
    <w:lvl w:ilvl="0" w:tplc="7A6279D2">
      <w:start w:val="1"/>
      <w:numFmt w:val="decimal"/>
      <w:pStyle w:val="PARARTXI-11121"/>
      <w:lvlText w:val="1.1.1.2.%1."/>
      <w:lvlJc w:val="left"/>
      <w:pPr>
        <w:ind w:left="2704" w:hanging="360"/>
      </w:pPr>
      <w:rPr>
        <w:rFonts w:hint="default"/>
      </w:rPr>
    </w:lvl>
    <w:lvl w:ilvl="1" w:tplc="04080019" w:tentative="1">
      <w:start w:val="1"/>
      <w:numFmt w:val="lowerLetter"/>
      <w:lvlText w:val="%2."/>
      <w:lvlJc w:val="left"/>
      <w:pPr>
        <w:ind w:left="3424" w:hanging="360"/>
      </w:pPr>
    </w:lvl>
    <w:lvl w:ilvl="2" w:tplc="0408001B" w:tentative="1">
      <w:start w:val="1"/>
      <w:numFmt w:val="lowerRoman"/>
      <w:lvlText w:val="%3."/>
      <w:lvlJc w:val="right"/>
      <w:pPr>
        <w:ind w:left="4144" w:hanging="180"/>
      </w:pPr>
    </w:lvl>
    <w:lvl w:ilvl="3" w:tplc="0408000F" w:tentative="1">
      <w:start w:val="1"/>
      <w:numFmt w:val="decimal"/>
      <w:lvlText w:val="%4."/>
      <w:lvlJc w:val="left"/>
      <w:pPr>
        <w:ind w:left="4864" w:hanging="360"/>
      </w:pPr>
    </w:lvl>
    <w:lvl w:ilvl="4" w:tplc="04080019" w:tentative="1">
      <w:start w:val="1"/>
      <w:numFmt w:val="lowerLetter"/>
      <w:lvlText w:val="%5."/>
      <w:lvlJc w:val="left"/>
      <w:pPr>
        <w:ind w:left="5584" w:hanging="360"/>
      </w:pPr>
    </w:lvl>
    <w:lvl w:ilvl="5" w:tplc="0408001B" w:tentative="1">
      <w:start w:val="1"/>
      <w:numFmt w:val="lowerRoman"/>
      <w:lvlText w:val="%6."/>
      <w:lvlJc w:val="right"/>
      <w:pPr>
        <w:ind w:left="6304" w:hanging="180"/>
      </w:pPr>
    </w:lvl>
    <w:lvl w:ilvl="6" w:tplc="0408000F" w:tentative="1">
      <w:start w:val="1"/>
      <w:numFmt w:val="decimal"/>
      <w:lvlText w:val="%7."/>
      <w:lvlJc w:val="left"/>
      <w:pPr>
        <w:ind w:left="7024" w:hanging="360"/>
      </w:pPr>
    </w:lvl>
    <w:lvl w:ilvl="7" w:tplc="04080019" w:tentative="1">
      <w:start w:val="1"/>
      <w:numFmt w:val="lowerLetter"/>
      <w:lvlText w:val="%8."/>
      <w:lvlJc w:val="left"/>
      <w:pPr>
        <w:ind w:left="7744" w:hanging="360"/>
      </w:pPr>
    </w:lvl>
    <w:lvl w:ilvl="8" w:tplc="0408001B" w:tentative="1">
      <w:start w:val="1"/>
      <w:numFmt w:val="lowerRoman"/>
      <w:lvlText w:val="%9."/>
      <w:lvlJc w:val="right"/>
      <w:pPr>
        <w:ind w:left="8464" w:hanging="180"/>
      </w:pPr>
    </w:lvl>
  </w:abstractNum>
  <w:abstractNum w:abstractNumId="194" w15:restartNumberingAfterBreak="0">
    <w:nsid w:val="71FC1317"/>
    <w:multiLevelType w:val="hybridMultilevel"/>
    <w:tmpl w:val="07A6A998"/>
    <w:lvl w:ilvl="0" w:tplc="52E44E4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5" w15:restartNumberingAfterBreak="0">
    <w:nsid w:val="72A161D6"/>
    <w:multiLevelType w:val="hybridMultilevel"/>
    <w:tmpl w:val="4AB678A2"/>
    <w:lvl w:ilvl="0" w:tplc="209A261C">
      <w:start w:val="1"/>
      <w:numFmt w:val="bullet"/>
      <w:lvlText w:val=""/>
      <w:lvlJc w:val="left"/>
      <w:pPr>
        <w:tabs>
          <w:tab w:val="num" w:pos="360"/>
        </w:tabs>
        <w:ind w:left="360" w:hanging="360"/>
      </w:pPr>
      <w:rPr>
        <w:rFonts w:ascii="Symbol" w:hAnsi="Symbol" w:hint="default"/>
      </w:rPr>
    </w:lvl>
    <w:lvl w:ilvl="1" w:tplc="04080003">
      <w:start w:val="1"/>
      <w:numFmt w:val="bullet"/>
      <w:lvlText w:val="o"/>
      <w:lvlJc w:val="left"/>
      <w:pPr>
        <w:tabs>
          <w:tab w:val="num" w:pos="720"/>
        </w:tabs>
        <w:ind w:left="720" w:hanging="360"/>
      </w:pPr>
      <w:rPr>
        <w:rFonts w:ascii="Courier New" w:hAnsi="Courier New" w:hint="default"/>
      </w:rPr>
    </w:lvl>
    <w:lvl w:ilvl="2" w:tplc="04080005" w:tentative="1">
      <w:start w:val="1"/>
      <w:numFmt w:val="bullet"/>
      <w:lvlText w:val=""/>
      <w:lvlJc w:val="left"/>
      <w:pPr>
        <w:tabs>
          <w:tab w:val="num" w:pos="1440"/>
        </w:tabs>
        <w:ind w:left="1440" w:hanging="360"/>
      </w:pPr>
      <w:rPr>
        <w:rFonts w:ascii="Wingdings" w:hAnsi="Wingdings" w:hint="default"/>
      </w:rPr>
    </w:lvl>
    <w:lvl w:ilvl="3" w:tplc="04080001" w:tentative="1">
      <w:start w:val="1"/>
      <w:numFmt w:val="bullet"/>
      <w:lvlText w:val=""/>
      <w:lvlJc w:val="left"/>
      <w:pPr>
        <w:tabs>
          <w:tab w:val="num" w:pos="2160"/>
        </w:tabs>
        <w:ind w:left="2160" w:hanging="360"/>
      </w:pPr>
      <w:rPr>
        <w:rFonts w:ascii="Symbol" w:hAnsi="Symbol" w:hint="default"/>
      </w:rPr>
    </w:lvl>
    <w:lvl w:ilvl="4" w:tplc="04080003" w:tentative="1">
      <w:start w:val="1"/>
      <w:numFmt w:val="bullet"/>
      <w:lvlText w:val="o"/>
      <w:lvlJc w:val="left"/>
      <w:pPr>
        <w:tabs>
          <w:tab w:val="num" w:pos="2880"/>
        </w:tabs>
        <w:ind w:left="2880" w:hanging="360"/>
      </w:pPr>
      <w:rPr>
        <w:rFonts w:ascii="Courier New" w:hAnsi="Courier New" w:hint="default"/>
      </w:rPr>
    </w:lvl>
    <w:lvl w:ilvl="5" w:tplc="04080005" w:tentative="1">
      <w:start w:val="1"/>
      <w:numFmt w:val="bullet"/>
      <w:lvlText w:val=""/>
      <w:lvlJc w:val="left"/>
      <w:pPr>
        <w:tabs>
          <w:tab w:val="num" w:pos="3600"/>
        </w:tabs>
        <w:ind w:left="3600" w:hanging="360"/>
      </w:pPr>
      <w:rPr>
        <w:rFonts w:ascii="Wingdings" w:hAnsi="Wingdings" w:hint="default"/>
      </w:rPr>
    </w:lvl>
    <w:lvl w:ilvl="6" w:tplc="04080001" w:tentative="1">
      <w:start w:val="1"/>
      <w:numFmt w:val="bullet"/>
      <w:lvlText w:val=""/>
      <w:lvlJc w:val="left"/>
      <w:pPr>
        <w:tabs>
          <w:tab w:val="num" w:pos="4320"/>
        </w:tabs>
        <w:ind w:left="4320" w:hanging="360"/>
      </w:pPr>
      <w:rPr>
        <w:rFonts w:ascii="Symbol" w:hAnsi="Symbol" w:hint="default"/>
      </w:rPr>
    </w:lvl>
    <w:lvl w:ilvl="7" w:tplc="04080003" w:tentative="1">
      <w:start w:val="1"/>
      <w:numFmt w:val="bullet"/>
      <w:lvlText w:val="o"/>
      <w:lvlJc w:val="left"/>
      <w:pPr>
        <w:tabs>
          <w:tab w:val="num" w:pos="5040"/>
        </w:tabs>
        <w:ind w:left="5040" w:hanging="360"/>
      </w:pPr>
      <w:rPr>
        <w:rFonts w:ascii="Courier New" w:hAnsi="Courier New" w:hint="default"/>
      </w:rPr>
    </w:lvl>
    <w:lvl w:ilvl="8" w:tplc="04080005" w:tentative="1">
      <w:start w:val="1"/>
      <w:numFmt w:val="bullet"/>
      <w:lvlText w:val=""/>
      <w:lvlJc w:val="left"/>
      <w:pPr>
        <w:tabs>
          <w:tab w:val="num" w:pos="5760"/>
        </w:tabs>
        <w:ind w:left="5760" w:hanging="360"/>
      </w:pPr>
      <w:rPr>
        <w:rFonts w:ascii="Wingdings" w:hAnsi="Wingdings" w:hint="default"/>
      </w:rPr>
    </w:lvl>
  </w:abstractNum>
  <w:abstractNum w:abstractNumId="196" w15:restartNumberingAfterBreak="0">
    <w:nsid w:val="730734AD"/>
    <w:multiLevelType w:val="hybridMultilevel"/>
    <w:tmpl w:val="D8362086"/>
    <w:lvl w:ilvl="0" w:tplc="F5A8E0C8">
      <w:start w:val="1"/>
      <w:numFmt w:val="decimal"/>
      <w:pStyle w:val="PARART1-12121"/>
      <w:lvlText w:val="1.2.1.2.%1."/>
      <w:lvlJc w:val="left"/>
      <w:pPr>
        <w:ind w:left="2433" w:hanging="360"/>
      </w:pPr>
      <w:rPr>
        <w:rFonts w:hint="default"/>
      </w:rPr>
    </w:lvl>
    <w:lvl w:ilvl="1" w:tplc="04080019" w:tentative="1">
      <w:start w:val="1"/>
      <w:numFmt w:val="lowerLetter"/>
      <w:lvlText w:val="%2."/>
      <w:lvlJc w:val="left"/>
      <w:pPr>
        <w:ind w:left="3153" w:hanging="360"/>
      </w:pPr>
    </w:lvl>
    <w:lvl w:ilvl="2" w:tplc="0408001B" w:tentative="1">
      <w:start w:val="1"/>
      <w:numFmt w:val="lowerRoman"/>
      <w:lvlText w:val="%3."/>
      <w:lvlJc w:val="right"/>
      <w:pPr>
        <w:ind w:left="3873" w:hanging="180"/>
      </w:pPr>
    </w:lvl>
    <w:lvl w:ilvl="3" w:tplc="0408000F" w:tentative="1">
      <w:start w:val="1"/>
      <w:numFmt w:val="decimal"/>
      <w:lvlText w:val="%4."/>
      <w:lvlJc w:val="left"/>
      <w:pPr>
        <w:ind w:left="4593" w:hanging="360"/>
      </w:pPr>
    </w:lvl>
    <w:lvl w:ilvl="4" w:tplc="04080019" w:tentative="1">
      <w:start w:val="1"/>
      <w:numFmt w:val="lowerLetter"/>
      <w:lvlText w:val="%5."/>
      <w:lvlJc w:val="left"/>
      <w:pPr>
        <w:ind w:left="5313" w:hanging="360"/>
      </w:pPr>
    </w:lvl>
    <w:lvl w:ilvl="5" w:tplc="0408001B" w:tentative="1">
      <w:start w:val="1"/>
      <w:numFmt w:val="lowerRoman"/>
      <w:lvlText w:val="%6."/>
      <w:lvlJc w:val="right"/>
      <w:pPr>
        <w:ind w:left="6033" w:hanging="180"/>
      </w:pPr>
    </w:lvl>
    <w:lvl w:ilvl="6" w:tplc="0408000F" w:tentative="1">
      <w:start w:val="1"/>
      <w:numFmt w:val="decimal"/>
      <w:lvlText w:val="%7."/>
      <w:lvlJc w:val="left"/>
      <w:pPr>
        <w:ind w:left="6753" w:hanging="360"/>
      </w:pPr>
    </w:lvl>
    <w:lvl w:ilvl="7" w:tplc="04080019" w:tentative="1">
      <w:start w:val="1"/>
      <w:numFmt w:val="lowerLetter"/>
      <w:lvlText w:val="%8."/>
      <w:lvlJc w:val="left"/>
      <w:pPr>
        <w:ind w:left="7473" w:hanging="360"/>
      </w:pPr>
    </w:lvl>
    <w:lvl w:ilvl="8" w:tplc="0408001B" w:tentative="1">
      <w:start w:val="1"/>
      <w:numFmt w:val="lowerRoman"/>
      <w:lvlText w:val="%9."/>
      <w:lvlJc w:val="right"/>
      <w:pPr>
        <w:ind w:left="8193" w:hanging="180"/>
      </w:pPr>
    </w:lvl>
  </w:abstractNum>
  <w:abstractNum w:abstractNumId="197" w15:restartNumberingAfterBreak="0">
    <w:nsid w:val="73D03553"/>
    <w:multiLevelType w:val="hybridMultilevel"/>
    <w:tmpl w:val="1B1429D4"/>
    <w:lvl w:ilvl="0" w:tplc="0F4C221C">
      <w:start w:val="1"/>
      <w:numFmt w:val="decimal"/>
      <w:pStyle w:val="PARART1-13121"/>
      <w:lvlText w:val="1.3.1.2.%1."/>
      <w:lvlJc w:val="left"/>
      <w:pPr>
        <w:ind w:left="1996" w:hanging="360"/>
      </w:pPr>
      <w:rPr>
        <w:rFonts w:hint="default"/>
      </w:rPr>
    </w:lvl>
    <w:lvl w:ilvl="1" w:tplc="04080019" w:tentative="1">
      <w:start w:val="1"/>
      <w:numFmt w:val="lowerLetter"/>
      <w:lvlText w:val="%2."/>
      <w:lvlJc w:val="left"/>
      <w:pPr>
        <w:ind w:left="2716" w:hanging="360"/>
      </w:pPr>
    </w:lvl>
    <w:lvl w:ilvl="2" w:tplc="0408001B" w:tentative="1">
      <w:start w:val="1"/>
      <w:numFmt w:val="lowerRoman"/>
      <w:lvlText w:val="%3."/>
      <w:lvlJc w:val="right"/>
      <w:pPr>
        <w:ind w:left="3436" w:hanging="180"/>
      </w:pPr>
    </w:lvl>
    <w:lvl w:ilvl="3" w:tplc="0408000F" w:tentative="1">
      <w:start w:val="1"/>
      <w:numFmt w:val="decimal"/>
      <w:lvlText w:val="%4."/>
      <w:lvlJc w:val="left"/>
      <w:pPr>
        <w:ind w:left="4156" w:hanging="360"/>
      </w:pPr>
    </w:lvl>
    <w:lvl w:ilvl="4" w:tplc="04080019" w:tentative="1">
      <w:start w:val="1"/>
      <w:numFmt w:val="lowerLetter"/>
      <w:lvlText w:val="%5."/>
      <w:lvlJc w:val="left"/>
      <w:pPr>
        <w:ind w:left="4876" w:hanging="360"/>
      </w:pPr>
    </w:lvl>
    <w:lvl w:ilvl="5" w:tplc="0408001B" w:tentative="1">
      <w:start w:val="1"/>
      <w:numFmt w:val="lowerRoman"/>
      <w:lvlText w:val="%6."/>
      <w:lvlJc w:val="right"/>
      <w:pPr>
        <w:ind w:left="5596" w:hanging="180"/>
      </w:pPr>
    </w:lvl>
    <w:lvl w:ilvl="6" w:tplc="0408000F" w:tentative="1">
      <w:start w:val="1"/>
      <w:numFmt w:val="decimal"/>
      <w:lvlText w:val="%7."/>
      <w:lvlJc w:val="left"/>
      <w:pPr>
        <w:ind w:left="6316" w:hanging="360"/>
      </w:pPr>
    </w:lvl>
    <w:lvl w:ilvl="7" w:tplc="04080019" w:tentative="1">
      <w:start w:val="1"/>
      <w:numFmt w:val="lowerLetter"/>
      <w:lvlText w:val="%8."/>
      <w:lvlJc w:val="left"/>
      <w:pPr>
        <w:ind w:left="7036" w:hanging="360"/>
      </w:pPr>
    </w:lvl>
    <w:lvl w:ilvl="8" w:tplc="0408001B" w:tentative="1">
      <w:start w:val="1"/>
      <w:numFmt w:val="lowerRoman"/>
      <w:lvlText w:val="%9."/>
      <w:lvlJc w:val="right"/>
      <w:pPr>
        <w:ind w:left="7756" w:hanging="180"/>
      </w:pPr>
    </w:lvl>
  </w:abstractNum>
  <w:abstractNum w:abstractNumId="198" w15:restartNumberingAfterBreak="0">
    <w:nsid w:val="744838A1"/>
    <w:multiLevelType w:val="hybridMultilevel"/>
    <w:tmpl w:val="BDB07C56"/>
    <w:lvl w:ilvl="0" w:tplc="E42615B2">
      <w:start w:val="1"/>
      <w:numFmt w:val="lowerRoman"/>
      <w:lvlText w:val="%1."/>
      <w:lvlJc w:val="left"/>
      <w:pPr>
        <w:ind w:left="720" w:hanging="360"/>
      </w:pPr>
      <w:rPr>
        <w:rFonts w:hint="default"/>
      </w:rPr>
    </w:lvl>
    <w:lvl w:ilvl="1" w:tplc="04080001">
      <w:start w:val="1"/>
      <w:numFmt w:val="bullet"/>
      <w:lvlText w:val=""/>
      <w:lvlJc w:val="left"/>
      <w:pPr>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9" w15:restartNumberingAfterBreak="0">
    <w:nsid w:val="74694317"/>
    <w:multiLevelType w:val="hybridMultilevel"/>
    <w:tmpl w:val="3F283A7A"/>
    <w:lvl w:ilvl="0" w:tplc="B1B8700E">
      <w:start w:val="1"/>
      <w:numFmt w:val="decimal"/>
      <w:pStyle w:val="PARART1-311"/>
      <w:lvlText w:val="3.1.%1."/>
      <w:lvlJc w:val="left"/>
      <w:pPr>
        <w:ind w:left="1134" w:hanging="360"/>
      </w:pPr>
      <w:rPr>
        <w:rFonts w:hint="default"/>
      </w:rPr>
    </w:lvl>
    <w:lvl w:ilvl="1" w:tplc="04080019" w:tentative="1">
      <w:start w:val="1"/>
      <w:numFmt w:val="lowerLetter"/>
      <w:lvlText w:val="%2."/>
      <w:lvlJc w:val="left"/>
      <w:pPr>
        <w:ind w:left="1854" w:hanging="360"/>
      </w:pPr>
    </w:lvl>
    <w:lvl w:ilvl="2" w:tplc="0408001B" w:tentative="1">
      <w:start w:val="1"/>
      <w:numFmt w:val="lowerRoman"/>
      <w:lvlText w:val="%3."/>
      <w:lvlJc w:val="right"/>
      <w:pPr>
        <w:ind w:left="2574" w:hanging="180"/>
      </w:pPr>
    </w:lvl>
    <w:lvl w:ilvl="3" w:tplc="0408000F" w:tentative="1">
      <w:start w:val="1"/>
      <w:numFmt w:val="decimal"/>
      <w:lvlText w:val="%4."/>
      <w:lvlJc w:val="left"/>
      <w:pPr>
        <w:ind w:left="3294" w:hanging="360"/>
      </w:pPr>
    </w:lvl>
    <w:lvl w:ilvl="4" w:tplc="04080019" w:tentative="1">
      <w:start w:val="1"/>
      <w:numFmt w:val="lowerLetter"/>
      <w:lvlText w:val="%5."/>
      <w:lvlJc w:val="left"/>
      <w:pPr>
        <w:ind w:left="4014" w:hanging="360"/>
      </w:pPr>
    </w:lvl>
    <w:lvl w:ilvl="5" w:tplc="0408001B" w:tentative="1">
      <w:start w:val="1"/>
      <w:numFmt w:val="lowerRoman"/>
      <w:lvlText w:val="%6."/>
      <w:lvlJc w:val="right"/>
      <w:pPr>
        <w:ind w:left="4734" w:hanging="180"/>
      </w:pPr>
    </w:lvl>
    <w:lvl w:ilvl="6" w:tplc="0408000F" w:tentative="1">
      <w:start w:val="1"/>
      <w:numFmt w:val="decimal"/>
      <w:lvlText w:val="%7."/>
      <w:lvlJc w:val="left"/>
      <w:pPr>
        <w:ind w:left="5454" w:hanging="360"/>
      </w:pPr>
    </w:lvl>
    <w:lvl w:ilvl="7" w:tplc="04080019" w:tentative="1">
      <w:start w:val="1"/>
      <w:numFmt w:val="lowerLetter"/>
      <w:lvlText w:val="%8."/>
      <w:lvlJc w:val="left"/>
      <w:pPr>
        <w:ind w:left="6174" w:hanging="360"/>
      </w:pPr>
    </w:lvl>
    <w:lvl w:ilvl="8" w:tplc="0408001B" w:tentative="1">
      <w:start w:val="1"/>
      <w:numFmt w:val="lowerRoman"/>
      <w:lvlText w:val="%9."/>
      <w:lvlJc w:val="right"/>
      <w:pPr>
        <w:ind w:left="6894" w:hanging="180"/>
      </w:pPr>
    </w:lvl>
  </w:abstractNum>
  <w:abstractNum w:abstractNumId="200" w15:restartNumberingAfterBreak="0">
    <w:nsid w:val="74813DF4"/>
    <w:multiLevelType w:val="multilevel"/>
    <w:tmpl w:val="24B22494"/>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800" w:hanging="720"/>
      </w:pPr>
      <w:rPr>
        <w:rFonts w:ascii="Tahoma" w:eastAsia="SimSun" w:hAnsi="Tahoma" w:cs="Tahoma"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15:restartNumberingAfterBreak="0">
    <w:nsid w:val="748A2DD5"/>
    <w:multiLevelType w:val="hybridMultilevel"/>
    <w:tmpl w:val="C3540618"/>
    <w:lvl w:ilvl="0" w:tplc="0408000F">
      <w:start w:val="1"/>
      <w:numFmt w:val="bullet"/>
      <w:lvlText w:val=""/>
      <w:lvlJc w:val="left"/>
      <w:pPr>
        <w:tabs>
          <w:tab w:val="num" w:pos="720"/>
        </w:tabs>
        <w:ind w:left="720" w:hanging="360"/>
      </w:pPr>
      <w:rPr>
        <w:rFonts w:ascii="Symbol" w:hAnsi="Symbol" w:hint="default"/>
      </w:rPr>
    </w:lvl>
    <w:lvl w:ilvl="1" w:tplc="04080019">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202" w15:restartNumberingAfterBreak="0">
    <w:nsid w:val="74CD3F6A"/>
    <w:multiLevelType w:val="hybridMultilevel"/>
    <w:tmpl w:val="BFDA8AA6"/>
    <w:lvl w:ilvl="0" w:tplc="98BAAC46">
      <w:start w:val="1"/>
      <w:numFmt w:val="decimal"/>
      <w:pStyle w:val="PARART1-261"/>
      <w:lvlText w:val="2.6.%1."/>
      <w:lvlJc w:val="left"/>
      <w:pPr>
        <w:ind w:left="1298" w:hanging="360"/>
      </w:pPr>
      <w:rPr>
        <w:rFonts w:hint="default"/>
      </w:rPr>
    </w:lvl>
    <w:lvl w:ilvl="1" w:tplc="04080019" w:tentative="1">
      <w:start w:val="1"/>
      <w:numFmt w:val="lowerLetter"/>
      <w:lvlText w:val="%2."/>
      <w:lvlJc w:val="left"/>
      <w:pPr>
        <w:ind w:left="2018" w:hanging="360"/>
      </w:pPr>
    </w:lvl>
    <w:lvl w:ilvl="2" w:tplc="0408001B" w:tentative="1">
      <w:start w:val="1"/>
      <w:numFmt w:val="lowerRoman"/>
      <w:lvlText w:val="%3."/>
      <w:lvlJc w:val="right"/>
      <w:pPr>
        <w:ind w:left="2738" w:hanging="180"/>
      </w:pPr>
    </w:lvl>
    <w:lvl w:ilvl="3" w:tplc="0408000F" w:tentative="1">
      <w:start w:val="1"/>
      <w:numFmt w:val="decimal"/>
      <w:lvlText w:val="%4."/>
      <w:lvlJc w:val="left"/>
      <w:pPr>
        <w:ind w:left="3458" w:hanging="360"/>
      </w:pPr>
    </w:lvl>
    <w:lvl w:ilvl="4" w:tplc="04080019" w:tentative="1">
      <w:start w:val="1"/>
      <w:numFmt w:val="lowerLetter"/>
      <w:lvlText w:val="%5."/>
      <w:lvlJc w:val="left"/>
      <w:pPr>
        <w:ind w:left="4178" w:hanging="360"/>
      </w:pPr>
    </w:lvl>
    <w:lvl w:ilvl="5" w:tplc="0408001B" w:tentative="1">
      <w:start w:val="1"/>
      <w:numFmt w:val="lowerRoman"/>
      <w:lvlText w:val="%6."/>
      <w:lvlJc w:val="right"/>
      <w:pPr>
        <w:ind w:left="4898" w:hanging="180"/>
      </w:pPr>
    </w:lvl>
    <w:lvl w:ilvl="6" w:tplc="0408000F" w:tentative="1">
      <w:start w:val="1"/>
      <w:numFmt w:val="decimal"/>
      <w:lvlText w:val="%7."/>
      <w:lvlJc w:val="left"/>
      <w:pPr>
        <w:ind w:left="5618" w:hanging="360"/>
      </w:pPr>
    </w:lvl>
    <w:lvl w:ilvl="7" w:tplc="04080019" w:tentative="1">
      <w:start w:val="1"/>
      <w:numFmt w:val="lowerLetter"/>
      <w:lvlText w:val="%8."/>
      <w:lvlJc w:val="left"/>
      <w:pPr>
        <w:ind w:left="6338" w:hanging="360"/>
      </w:pPr>
    </w:lvl>
    <w:lvl w:ilvl="8" w:tplc="0408001B" w:tentative="1">
      <w:start w:val="1"/>
      <w:numFmt w:val="lowerRoman"/>
      <w:lvlText w:val="%9."/>
      <w:lvlJc w:val="right"/>
      <w:pPr>
        <w:ind w:left="7058" w:hanging="180"/>
      </w:pPr>
    </w:lvl>
  </w:abstractNum>
  <w:abstractNum w:abstractNumId="203" w15:restartNumberingAfterBreak="0">
    <w:nsid w:val="75034000"/>
    <w:multiLevelType w:val="hybridMultilevel"/>
    <w:tmpl w:val="0602F90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4" w15:restartNumberingAfterBreak="0">
    <w:nsid w:val="75B44A1B"/>
    <w:multiLevelType w:val="hybridMultilevel"/>
    <w:tmpl w:val="A7C01548"/>
    <w:lvl w:ilvl="0" w:tplc="2FA8C7AA">
      <w:start w:val="1"/>
      <w:numFmt w:val="decimal"/>
      <w:lvlText w:val="%1."/>
      <w:lvlJc w:val="left"/>
      <w:pPr>
        <w:tabs>
          <w:tab w:val="num" w:pos="360"/>
        </w:tabs>
        <w:ind w:left="360" w:hanging="360"/>
      </w:pPr>
      <w:rPr>
        <w:rFonts w:hint="default"/>
      </w:rPr>
    </w:lvl>
    <w:lvl w:ilvl="1" w:tplc="E42615B2">
      <w:start w:val="1"/>
      <w:numFmt w:val="lowerRoman"/>
      <w:lvlText w:val="%2."/>
      <w:lvlJc w:val="left"/>
      <w:pPr>
        <w:tabs>
          <w:tab w:val="num" w:pos="1080"/>
        </w:tabs>
        <w:ind w:left="1080" w:hanging="360"/>
      </w:pPr>
      <w:rPr>
        <w:rFonts w:hint="default"/>
      </w:rPr>
    </w:lvl>
    <w:lvl w:ilvl="2" w:tplc="04080005" w:tentative="1">
      <w:start w:val="1"/>
      <w:numFmt w:val="lowerRoman"/>
      <w:lvlText w:val="%3."/>
      <w:lvlJc w:val="right"/>
      <w:pPr>
        <w:tabs>
          <w:tab w:val="num" w:pos="1800"/>
        </w:tabs>
        <w:ind w:left="1800" w:hanging="180"/>
      </w:pPr>
    </w:lvl>
    <w:lvl w:ilvl="3" w:tplc="04080001" w:tentative="1">
      <w:start w:val="1"/>
      <w:numFmt w:val="decimal"/>
      <w:lvlText w:val="%4."/>
      <w:lvlJc w:val="left"/>
      <w:pPr>
        <w:tabs>
          <w:tab w:val="num" w:pos="2520"/>
        </w:tabs>
        <w:ind w:left="2520" w:hanging="360"/>
      </w:pPr>
    </w:lvl>
    <w:lvl w:ilvl="4" w:tplc="04080003" w:tentative="1">
      <w:start w:val="1"/>
      <w:numFmt w:val="lowerLetter"/>
      <w:lvlText w:val="%5."/>
      <w:lvlJc w:val="left"/>
      <w:pPr>
        <w:tabs>
          <w:tab w:val="num" w:pos="3240"/>
        </w:tabs>
        <w:ind w:left="3240" w:hanging="360"/>
      </w:pPr>
    </w:lvl>
    <w:lvl w:ilvl="5" w:tplc="04080005" w:tentative="1">
      <w:start w:val="1"/>
      <w:numFmt w:val="lowerRoman"/>
      <w:lvlText w:val="%6."/>
      <w:lvlJc w:val="right"/>
      <w:pPr>
        <w:tabs>
          <w:tab w:val="num" w:pos="3960"/>
        </w:tabs>
        <w:ind w:left="3960" w:hanging="180"/>
      </w:pPr>
    </w:lvl>
    <w:lvl w:ilvl="6" w:tplc="04080001" w:tentative="1">
      <w:start w:val="1"/>
      <w:numFmt w:val="decimal"/>
      <w:lvlText w:val="%7."/>
      <w:lvlJc w:val="left"/>
      <w:pPr>
        <w:tabs>
          <w:tab w:val="num" w:pos="4680"/>
        </w:tabs>
        <w:ind w:left="4680" w:hanging="360"/>
      </w:pPr>
    </w:lvl>
    <w:lvl w:ilvl="7" w:tplc="04080003" w:tentative="1">
      <w:start w:val="1"/>
      <w:numFmt w:val="lowerLetter"/>
      <w:lvlText w:val="%8."/>
      <w:lvlJc w:val="left"/>
      <w:pPr>
        <w:tabs>
          <w:tab w:val="num" w:pos="5400"/>
        </w:tabs>
        <w:ind w:left="5400" w:hanging="360"/>
      </w:pPr>
    </w:lvl>
    <w:lvl w:ilvl="8" w:tplc="04080005" w:tentative="1">
      <w:start w:val="1"/>
      <w:numFmt w:val="lowerRoman"/>
      <w:lvlText w:val="%9."/>
      <w:lvlJc w:val="right"/>
      <w:pPr>
        <w:tabs>
          <w:tab w:val="num" w:pos="6120"/>
        </w:tabs>
        <w:ind w:left="6120" w:hanging="180"/>
      </w:pPr>
    </w:lvl>
  </w:abstractNum>
  <w:abstractNum w:abstractNumId="205" w15:restartNumberingAfterBreak="0">
    <w:nsid w:val="75E655A3"/>
    <w:multiLevelType w:val="hybridMultilevel"/>
    <w:tmpl w:val="460A6F8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6" w15:restartNumberingAfterBreak="0">
    <w:nsid w:val="77C5209B"/>
    <w:multiLevelType w:val="hybridMultilevel"/>
    <w:tmpl w:val="15EC4EC2"/>
    <w:lvl w:ilvl="0" w:tplc="209A261C">
      <w:start w:val="1"/>
      <w:numFmt w:val="bullet"/>
      <w:lvlText w:val="o"/>
      <w:lvlJc w:val="left"/>
      <w:pPr>
        <w:tabs>
          <w:tab w:val="num" w:pos="1440"/>
        </w:tabs>
        <w:ind w:left="1440" w:hanging="360"/>
      </w:pPr>
      <w:rPr>
        <w:rFonts w:ascii="Courier New" w:hAnsi="Courier New" w:cs="Courier New" w:hint="default"/>
      </w:rPr>
    </w:lvl>
    <w:lvl w:ilvl="1" w:tplc="04080003">
      <w:start w:val="1"/>
      <w:numFmt w:val="bullet"/>
      <w:lvlText w:val="o"/>
      <w:lvlJc w:val="left"/>
      <w:pPr>
        <w:tabs>
          <w:tab w:val="num" w:pos="2160"/>
        </w:tabs>
        <w:ind w:left="2160" w:hanging="360"/>
      </w:pPr>
      <w:rPr>
        <w:rFonts w:ascii="Courier New" w:hAnsi="Courier New" w:cs="Courier New" w:hint="default"/>
      </w:rPr>
    </w:lvl>
    <w:lvl w:ilvl="2" w:tplc="04080005">
      <w:start w:val="1"/>
      <w:numFmt w:val="bullet"/>
      <w:lvlText w:val=""/>
      <w:lvlJc w:val="left"/>
      <w:pPr>
        <w:tabs>
          <w:tab w:val="num" w:pos="2880"/>
        </w:tabs>
        <w:ind w:left="2880" w:hanging="360"/>
      </w:pPr>
      <w:rPr>
        <w:rFonts w:ascii="Wingdings" w:hAnsi="Wingdings" w:hint="default"/>
      </w:rPr>
    </w:lvl>
    <w:lvl w:ilvl="3" w:tplc="04080001" w:tentative="1">
      <w:start w:val="1"/>
      <w:numFmt w:val="bullet"/>
      <w:lvlText w:val=""/>
      <w:lvlJc w:val="left"/>
      <w:pPr>
        <w:tabs>
          <w:tab w:val="num" w:pos="3600"/>
        </w:tabs>
        <w:ind w:left="3600" w:hanging="360"/>
      </w:pPr>
      <w:rPr>
        <w:rFonts w:ascii="Symbol" w:hAnsi="Symbol" w:hint="default"/>
      </w:rPr>
    </w:lvl>
    <w:lvl w:ilvl="4" w:tplc="04080003" w:tentative="1">
      <w:start w:val="1"/>
      <w:numFmt w:val="bullet"/>
      <w:lvlText w:val="o"/>
      <w:lvlJc w:val="left"/>
      <w:pPr>
        <w:tabs>
          <w:tab w:val="num" w:pos="4320"/>
        </w:tabs>
        <w:ind w:left="4320" w:hanging="360"/>
      </w:pPr>
      <w:rPr>
        <w:rFonts w:ascii="Courier New" w:hAnsi="Courier New" w:cs="Courier New" w:hint="default"/>
      </w:rPr>
    </w:lvl>
    <w:lvl w:ilvl="5" w:tplc="04080005" w:tentative="1">
      <w:start w:val="1"/>
      <w:numFmt w:val="bullet"/>
      <w:lvlText w:val=""/>
      <w:lvlJc w:val="left"/>
      <w:pPr>
        <w:tabs>
          <w:tab w:val="num" w:pos="5040"/>
        </w:tabs>
        <w:ind w:left="5040" w:hanging="360"/>
      </w:pPr>
      <w:rPr>
        <w:rFonts w:ascii="Wingdings" w:hAnsi="Wingdings" w:hint="default"/>
      </w:rPr>
    </w:lvl>
    <w:lvl w:ilvl="6" w:tplc="04080001" w:tentative="1">
      <w:start w:val="1"/>
      <w:numFmt w:val="bullet"/>
      <w:lvlText w:val=""/>
      <w:lvlJc w:val="left"/>
      <w:pPr>
        <w:tabs>
          <w:tab w:val="num" w:pos="5760"/>
        </w:tabs>
        <w:ind w:left="5760" w:hanging="360"/>
      </w:pPr>
      <w:rPr>
        <w:rFonts w:ascii="Symbol" w:hAnsi="Symbol" w:hint="default"/>
      </w:rPr>
    </w:lvl>
    <w:lvl w:ilvl="7" w:tplc="04080003" w:tentative="1">
      <w:start w:val="1"/>
      <w:numFmt w:val="bullet"/>
      <w:lvlText w:val="o"/>
      <w:lvlJc w:val="left"/>
      <w:pPr>
        <w:tabs>
          <w:tab w:val="num" w:pos="6480"/>
        </w:tabs>
        <w:ind w:left="6480" w:hanging="360"/>
      </w:pPr>
      <w:rPr>
        <w:rFonts w:ascii="Courier New" w:hAnsi="Courier New" w:cs="Courier New" w:hint="default"/>
      </w:rPr>
    </w:lvl>
    <w:lvl w:ilvl="8" w:tplc="04080005" w:tentative="1">
      <w:start w:val="1"/>
      <w:numFmt w:val="bullet"/>
      <w:lvlText w:val=""/>
      <w:lvlJc w:val="left"/>
      <w:pPr>
        <w:tabs>
          <w:tab w:val="num" w:pos="7200"/>
        </w:tabs>
        <w:ind w:left="7200" w:hanging="360"/>
      </w:pPr>
      <w:rPr>
        <w:rFonts w:ascii="Wingdings" w:hAnsi="Wingdings" w:hint="default"/>
      </w:rPr>
    </w:lvl>
  </w:abstractNum>
  <w:abstractNum w:abstractNumId="207" w15:restartNumberingAfterBreak="0">
    <w:nsid w:val="791602FB"/>
    <w:multiLevelType w:val="hybridMultilevel"/>
    <w:tmpl w:val="0D5E330E"/>
    <w:lvl w:ilvl="0" w:tplc="0408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F25EB23E">
      <w:numFmt w:val="bullet"/>
      <w:lvlText w:val="•"/>
      <w:lvlJc w:val="left"/>
      <w:pPr>
        <w:ind w:left="2520" w:hanging="720"/>
      </w:pPr>
      <w:rPr>
        <w:rFonts w:ascii="Calibri" w:eastAsia="SimSun" w:hAnsi="Calibri" w:cs="Calibri"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8" w15:restartNumberingAfterBreak="0">
    <w:nsid w:val="792C6F07"/>
    <w:multiLevelType w:val="hybridMultilevel"/>
    <w:tmpl w:val="8520AD6C"/>
    <w:lvl w:ilvl="0" w:tplc="B2086AE0">
      <w:start w:val="1"/>
      <w:numFmt w:val="decimal"/>
      <w:pStyle w:val="PARART1-1211"/>
      <w:lvlText w:val="1.2.1.%1."/>
      <w:lvlJc w:val="left"/>
      <w:pPr>
        <w:ind w:left="2073" w:hanging="360"/>
      </w:pPr>
      <w:rPr>
        <w:rFonts w:hint="default"/>
      </w:rPr>
    </w:lvl>
    <w:lvl w:ilvl="1" w:tplc="04080019" w:tentative="1">
      <w:start w:val="1"/>
      <w:numFmt w:val="lowerLetter"/>
      <w:lvlText w:val="%2."/>
      <w:lvlJc w:val="left"/>
      <w:pPr>
        <w:ind w:left="2793" w:hanging="360"/>
      </w:pPr>
    </w:lvl>
    <w:lvl w:ilvl="2" w:tplc="0408001B" w:tentative="1">
      <w:start w:val="1"/>
      <w:numFmt w:val="lowerRoman"/>
      <w:lvlText w:val="%3."/>
      <w:lvlJc w:val="right"/>
      <w:pPr>
        <w:ind w:left="3513" w:hanging="180"/>
      </w:pPr>
    </w:lvl>
    <w:lvl w:ilvl="3" w:tplc="0408000F" w:tentative="1">
      <w:start w:val="1"/>
      <w:numFmt w:val="decimal"/>
      <w:lvlText w:val="%4."/>
      <w:lvlJc w:val="left"/>
      <w:pPr>
        <w:ind w:left="4233" w:hanging="360"/>
      </w:pPr>
    </w:lvl>
    <w:lvl w:ilvl="4" w:tplc="04080019" w:tentative="1">
      <w:start w:val="1"/>
      <w:numFmt w:val="lowerLetter"/>
      <w:lvlText w:val="%5."/>
      <w:lvlJc w:val="left"/>
      <w:pPr>
        <w:ind w:left="4953" w:hanging="360"/>
      </w:pPr>
    </w:lvl>
    <w:lvl w:ilvl="5" w:tplc="0408001B" w:tentative="1">
      <w:start w:val="1"/>
      <w:numFmt w:val="lowerRoman"/>
      <w:lvlText w:val="%6."/>
      <w:lvlJc w:val="right"/>
      <w:pPr>
        <w:ind w:left="5673" w:hanging="180"/>
      </w:pPr>
    </w:lvl>
    <w:lvl w:ilvl="6" w:tplc="0408000F" w:tentative="1">
      <w:start w:val="1"/>
      <w:numFmt w:val="decimal"/>
      <w:lvlText w:val="%7."/>
      <w:lvlJc w:val="left"/>
      <w:pPr>
        <w:ind w:left="6393" w:hanging="360"/>
      </w:pPr>
    </w:lvl>
    <w:lvl w:ilvl="7" w:tplc="04080019" w:tentative="1">
      <w:start w:val="1"/>
      <w:numFmt w:val="lowerLetter"/>
      <w:lvlText w:val="%8."/>
      <w:lvlJc w:val="left"/>
      <w:pPr>
        <w:ind w:left="7113" w:hanging="360"/>
      </w:pPr>
    </w:lvl>
    <w:lvl w:ilvl="8" w:tplc="0408001B" w:tentative="1">
      <w:start w:val="1"/>
      <w:numFmt w:val="lowerRoman"/>
      <w:lvlText w:val="%9."/>
      <w:lvlJc w:val="right"/>
      <w:pPr>
        <w:ind w:left="7833" w:hanging="180"/>
      </w:pPr>
    </w:lvl>
  </w:abstractNum>
  <w:abstractNum w:abstractNumId="209" w15:restartNumberingAfterBreak="0">
    <w:nsid w:val="79337460"/>
    <w:multiLevelType w:val="hybridMultilevel"/>
    <w:tmpl w:val="2684F2D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0" w15:restartNumberingAfterBreak="0">
    <w:nsid w:val="7995176E"/>
    <w:multiLevelType w:val="hybridMultilevel"/>
    <w:tmpl w:val="F0300430"/>
    <w:lvl w:ilvl="0" w:tplc="08424A36">
      <w:start w:val="1"/>
      <w:numFmt w:val="decimal"/>
      <w:pStyle w:val="11PARART1"/>
      <w:lvlText w:val="1.%1."/>
      <w:lvlJc w:val="left"/>
      <w:pPr>
        <w:ind w:left="1495"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80019" w:tentative="1">
      <w:start w:val="1"/>
      <w:numFmt w:val="lowerLetter"/>
      <w:lvlText w:val="%2."/>
      <w:lvlJc w:val="left"/>
      <w:pPr>
        <w:ind w:left="3011" w:hanging="360"/>
      </w:pPr>
    </w:lvl>
    <w:lvl w:ilvl="2" w:tplc="0408001B" w:tentative="1">
      <w:start w:val="1"/>
      <w:numFmt w:val="lowerRoman"/>
      <w:lvlText w:val="%3."/>
      <w:lvlJc w:val="right"/>
      <w:pPr>
        <w:ind w:left="3731" w:hanging="180"/>
      </w:pPr>
    </w:lvl>
    <w:lvl w:ilvl="3" w:tplc="0408000F" w:tentative="1">
      <w:start w:val="1"/>
      <w:numFmt w:val="decimal"/>
      <w:lvlText w:val="%4."/>
      <w:lvlJc w:val="left"/>
      <w:pPr>
        <w:ind w:left="4451" w:hanging="360"/>
      </w:pPr>
    </w:lvl>
    <w:lvl w:ilvl="4" w:tplc="04080019" w:tentative="1">
      <w:start w:val="1"/>
      <w:numFmt w:val="lowerLetter"/>
      <w:lvlText w:val="%5."/>
      <w:lvlJc w:val="left"/>
      <w:pPr>
        <w:ind w:left="5171" w:hanging="360"/>
      </w:pPr>
    </w:lvl>
    <w:lvl w:ilvl="5" w:tplc="0408001B" w:tentative="1">
      <w:start w:val="1"/>
      <w:numFmt w:val="lowerRoman"/>
      <w:lvlText w:val="%6."/>
      <w:lvlJc w:val="right"/>
      <w:pPr>
        <w:ind w:left="5891" w:hanging="180"/>
      </w:pPr>
    </w:lvl>
    <w:lvl w:ilvl="6" w:tplc="0408000F" w:tentative="1">
      <w:start w:val="1"/>
      <w:numFmt w:val="decimal"/>
      <w:lvlText w:val="%7."/>
      <w:lvlJc w:val="left"/>
      <w:pPr>
        <w:ind w:left="6611" w:hanging="360"/>
      </w:pPr>
    </w:lvl>
    <w:lvl w:ilvl="7" w:tplc="04080019" w:tentative="1">
      <w:start w:val="1"/>
      <w:numFmt w:val="lowerLetter"/>
      <w:lvlText w:val="%8."/>
      <w:lvlJc w:val="left"/>
      <w:pPr>
        <w:ind w:left="7331" w:hanging="360"/>
      </w:pPr>
    </w:lvl>
    <w:lvl w:ilvl="8" w:tplc="0408001B" w:tentative="1">
      <w:start w:val="1"/>
      <w:numFmt w:val="lowerRoman"/>
      <w:lvlText w:val="%9."/>
      <w:lvlJc w:val="right"/>
      <w:pPr>
        <w:ind w:left="8051" w:hanging="180"/>
      </w:pPr>
    </w:lvl>
  </w:abstractNum>
  <w:abstractNum w:abstractNumId="211" w15:restartNumberingAfterBreak="0">
    <w:nsid w:val="7A4576D9"/>
    <w:multiLevelType w:val="hybridMultilevel"/>
    <w:tmpl w:val="52168D0E"/>
    <w:lvl w:ilvl="0" w:tplc="FBF23B88">
      <w:numFmt w:val="bullet"/>
      <w:lvlText w:val="•"/>
      <w:lvlJc w:val="left"/>
      <w:pPr>
        <w:ind w:left="720" w:hanging="36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2"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3" w15:restartNumberingAfterBreak="0">
    <w:nsid w:val="7BB220CC"/>
    <w:multiLevelType w:val="multilevel"/>
    <w:tmpl w:val="C2A6E0D8"/>
    <w:lvl w:ilvl="0">
      <w:start w:val="1"/>
      <w:numFmt w:val="bullet"/>
      <w:lvlText w:val=""/>
      <w:lvlJc w:val="left"/>
      <w:pPr>
        <w:tabs>
          <w:tab w:val="num" w:pos="360"/>
        </w:tabs>
        <w:ind w:left="360" w:hanging="360"/>
      </w:pPr>
      <w:rPr>
        <w:rFonts w:ascii="Symbol" w:hAnsi="Symbol" w:hint="default"/>
        <w:sz w:val="20"/>
        <w:szCs w:val="20"/>
      </w:rPr>
    </w:lvl>
    <w:lvl w:ilvl="1">
      <w:start w:val="1"/>
      <w:numFmt w:val="lowerRoman"/>
      <w:lvlText w:val="%2."/>
      <w:lvlJc w:val="right"/>
      <w:pPr>
        <w:tabs>
          <w:tab w:val="num" w:pos="887"/>
        </w:tabs>
        <w:ind w:left="887" w:hanging="340"/>
      </w:pPr>
      <w:rPr>
        <w:rFonts w:hint="default"/>
        <w:sz w:val="20"/>
        <w:szCs w:val="20"/>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214" w15:restartNumberingAfterBreak="0">
    <w:nsid w:val="7BFC4E1B"/>
    <w:multiLevelType w:val="hybridMultilevel"/>
    <w:tmpl w:val="2F78536E"/>
    <w:lvl w:ilvl="0" w:tplc="93301B1A">
      <w:start w:val="1"/>
      <w:numFmt w:val="decimal"/>
      <w:pStyle w:val="PARART1-1321"/>
      <w:lvlText w:val="1.3.2.%1."/>
      <w:lvlJc w:val="left"/>
      <w:pPr>
        <w:ind w:left="2793" w:hanging="360"/>
      </w:pPr>
      <w:rPr>
        <w:rFonts w:hint="default"/>
      </w:rPr>
    </w:lvl>
    <w:lvl w:ilvl="1" w:tplc="04080019" w:tentative="1">
      <w:start w:val="1"/>
      <w:numFmt w:val="lowerLetter"/>
      <w:lvlText w:val="%2."/>
      <w:lvlJc w:val="left"/>
      <w:pPr>
        <w:ind w:left="3513" w:hanging="360"/>
      </w:pPr>
    </w:lvl>
    <w:lvl w:ilvl="2" w:tplc="0408001B" w:tentative="1">
      <w:start w:val="1"/>
      <w:numFmt w:val="lowerRoman"/>
      <w:lvlText w:val="%3."/>
      <w:lvlJc w:val="right"/>
      <w:pPr>
        <w:ind w:left="4233" w:hanging="180"/>
      </w:pPr>
    </w:lvl>
    <w:lvl w:ilvl="3" w:tplc="0408000F" w:tentative="1">
      <w:start w:val="1"/>
      <w:numFmt w:val="decimal"/>
      <w:lvlText w:val="%4."/>
      <w:lvlJc w:val="left"/>
      <w:pPr>
        <w:ind w:left="4953" w:hanging="360"/>
      </w:pPr>
    </w:lvl>
    <w:lvl w:ilvl="4" w:tplc="04080019" w:tentative="1">
      <w:start w:val="1"/>
      <w:numFmt w:val="lowerLetter"/>
      <w:lvlText w:val="%5."/>
      <w:lvlJc w:val="left"/>
      <w:pPr>
        <w:ind w:left="5673" w:hanging="360"/>
      </w:pPr>
    </w:lvl>
    <w:lvl w:ilvl="5" w:tplc="0408001B" w:tentative="1">
      <w:start w:val="1"/>
      <w:numFmt w:val="lowerRoman"/>
      <w:lvlText w:val="%6."/>
      <w:lvlJc w:val="right"/>
      <w:pPr>
        <w:ind w:left="6393" w:hanging="180"/>
      </w:pPr>
    </w:lvl>
    <w:lvl w:ilvl="6" w:tplc="0408000F" w:tentative="1">
      <w:start w:val="1"/>
      <w:numFmt w:val="decimal"/>
      <w:lvlText w:val="%7."/>
      <w:lvlJc w:val="left"/>
      <w:pPr>
        <w:ind w:left="7113" w:hanging="360"/>
      </w:pPr>
    </w:lvl>
    <w:lvl w:ilvl="7" w:tplc="04080019" w:tentative="1">
      <w:start w:val="1"/>
      <w:numFmt w:val="lowerLetter"/>
      <w:lvlText w:val="%8."/>
      <w:lvlJc w:val="left"/>
      <w:pPr>
        <w:ind w:left="7833" w:hanging="360"/>
      </w:pPr>
    </w:lvl>
    <w:lvl w:ilvl="8" w:tplc="0408001B" w:tentative="1">
      <w:start w:val="1"/>
      <w:numFmt w:val="lowerRoman"/>
      <w:lvlText w:val="%9."/>
      <w:lvlJc w:val="right"/>
      <w:pPr>
        <w:ind w:left="8553" w:hanging="180"/>
      </w:pPr>
    </w:lvl>
  </w:abstractNum>
  <w:abstractNum w:abstractNumId="215" w15:restartNumberingAfterBreak="0">
    <w:nsid w:val="7C907AE2"/>
    <w:multiLevelType w:val="hybridMultilevel"/>
    <w:tmpl w:val="C1124ED2"/>
    <w:lvl w:ilvl="0" w:tplc="9A1A50F8">
      <w:numFmt w:val="bullet"/>
      <w:lvlText w:val="-"/>
      <w:lvlJc w:val="left"/>
      <w:pPr>
        <w:ind w:left="360" w:hanging="360"/>
      </w:pPr>
      <w:rPr>
        <w:rFonts w:ascii="Calibri" w:eastAsia="Times New Roman" w:hAnsi="Calibri" w:cs="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16" w15:restartNumberingAfterBreak="0">
    <w:nsid w:val="7D020716"/>
    <w:multiLevelType w:val="hybridMultilevel"/>
    <w:tmpl w:val="0A0E340A"/>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7" w15:restartNumberingAfterBreak="0">
    <w:nsid w:val="7D2C55B5"/>
    <w:multiLevelType w:val="hybridMultilevel"/>
    <w:tmpl w:val="57E2CE22"/>
    <w:lvl w:ilvl="0" w:tplc="6902CCAA">
      <w:start w:val="1"/>
      <w:numFmt w:val="decimal"/>
      <w:pStyle w:val="2291"/>
      <w:lvlText w:val="2.2.9.%1."/>
      <w:lvlJc w:val="left"/>
      <w:pPr>
        <w:ind w:left="1557" w:hanging="360"/>
      </w:pPr>
      <w:rPr>
        <w:rFonts w:hint="default"/>
      </w:rPr>
    </w:lvl>
    <w:lvl w:ilvl="1" w:tplc="04080019" w:tentative="1">
      <w:start w:val="1"/>
      <w:numFmt w:val="lowerLetter"/>
      <w:lvlText w:val="%2."/>
      <w:lvlJc w:val="left"/>
      <w:pPr>
        <w:ind w:left="2277" w:hanging="360"/>
      </w:pPr>
    </w:lvl>
    <w:lvl w:ilvl="2" w:tplc="0408001B" w:tentative="1">
      <w:start w:val="1"/>
      <w:numFmt w:val="lowerRoman"/>
      <w:lvlText w:val="%3."/>
      <w:lvlJc w:val="right"/>
      <w:pPr>
        <w:ind w:left="2997" w:hanging="180"/>
      </w:pPr>
    </w:lvl>
    <w:lvl w:ilvl="3" w:tplc="0408000F" w:tentative="1">
      <w:start w:val="1"/>
      <w:numFmt w:val="decimal"/>
      <w:lvlText w:val="%4."/>
      <w:lvlJc w:val="left"/>
      <w:pPr>
        <w:ind w:left="3717" w:hanging="360"/>
      </w:pPr>
    </w:lvl>
    <w:lvl w:ilvl="4" w:tplc="04080019" w:tentative="1">
      <w:start w:val="1"/>
      <w:numFmt w:val="lowerLetter"/>
      <w:lvlText w:val="%5."/>
      <w:lvlJc w:val="left"/>
      <w:pPr>
        <w:ind w:left="4437" w:hanging="360"/>
      </w:pPr>
    </w:lvl>
    <w:lvl w:ilvl="5" w:tplc="0408001B" w:tentative="1">
      <w:start w:val="1"/>
      <w:numFmt w:val="lowerRoman"/>
      <w:lvlText w:val="%6."/>
      <w:lvlJc w:val="right"/>
      <w:pPr>
        <w:ind w:left="5157" w:hanging="180"/>
      </w:pPr>
    </w:lvl>
    <w:lvl w:ilvl="6" w:tplc="0408000F" w:tentative="1">
      <w:start w:val="1"/>
      <w:numFmt w:val="decimal"/>
      <w:lvlText w:val="%7."/>
      <w:lvlJc w:val="left"/>
      <w:pPr>
        <w:ind w:left="5877" w:hanging="360"/>
      </w:pPr>
    </w:lvl>
    <w:lvl w:ilvl="7" w:tplc="04080019" w:tentative="1">
      <w:start w:val="1"/>
      <w:numFmt w:val="lowerLetter"/>
      <w:lvlText w:val="%8."/>
      <w:lvlJc w:val="left"/>
      <w:pPr>
        <w:ind w:left="6597" w:hanging="360"/>
      </w:pPr>
    </w:lvl>
    <w:lvl w:ilvl="8" w:tplc="0408001B" w:tentative="1">
      <w:start w:val="1"/>
      <w:numFmt w:val="lowerRoman"/>
      <w:lvlText w:val="%9."/>
      <w:lvlJc w:val="right"/>
      <w:pPr>
        <w:ind w:left="7317" w:hanging="180"/>
      </w:pPr>
    </w:lvl>
  </w:abstractNum>
  <w:abstractNum w:abstractNumId="218" w15:restartNumberingAfterBreak="0">
    <w:nsid w:val="7D527B20"/>
    <w:multiLevelType w:val="hybridMultilevel"/>
    <w:tmpl w:val="AED46630"/>
    <w:lvl w:ilvl="0" w:tplc="04080001">
      <w:start w:val="1"/>
      <w:numFmt w:val="bullet"/>
      <w:lvlText w:val=""/>
      <w:lvlJc w:val="left"/>
      <w:pPr>
        <w:tabs>
          <w:tab w:val="num" w:pos="720"/>
        </w:tabs>
        <w:ind w:left="720" w:hanging="360"/>
      </w:pPr>
      <w:rPr>
        <w:rFonts w:ascii="Symbol" w:hAnsi="Symbol" w:hint="default"/>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219" w15:restartNumberingAfterBreak="0">
    <w:nsid w:val="7D615484"/>
    <w:multiLevelType w:val="hybridMultilevel"/>
    <w:tmpl w:val="0CE28EE6"/>
    <w:lvl w:ilvl="0" w:tplc="0408000F">
      <w:start w:val="1"/>
      <w:numFmt w:val="bullet"/>
      <w:lvlText w:val=""/>
      <w:lvlJc w:val="left"/>
      <w:pPr>
        <w:tabs>
          <w:tab w:val="num" w:pos="720"/>
        </w:tabs>
        <w:ind w:left="720" w:hanging="360"/>
      </w:pPr>
      <w:rPr>
        <w:rFonts w:ascii="Wingdings" w:hAnsi="Wingdings"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3" w:tentative="1">
      <w:start w:val="1"/>
      <w:numFmt w:val="bullet"/>
      <w:lvlText w:val=""/>
      <w:lvlJc w:val="left"/>
      <w:pPr>
        <w:tabs>
          <w:tab w:val="num" w:pos="2160"/>
        </w:tabs>
        <w:ind w:left="2160" w:hanging="360"/>
      </w:pPr>
      <w:rPr>
        <w:rFonts w:ascii="Wingdings" w:hAnsi="Wingdings" w:hint="default"/>
      </w:rPr>
    </w:lvl>
    <w:lvl w:ilvl="3" w:tplc="04080003"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220"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1" w15:restartNumberingAfterBreak="0">
    <w:nsid w:val="7F117F6C"/>
    <w:multiLevelType w:val="hybridMultilevel"/>
    <w:tmpl w:val="58CC06BE"/>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22" w15:restartNumberingAfterBreak="0">
    <w:nsid w:val="7F506AD4"/>
    <w:multiLevelType w:val="hybridMultilevel"/>
    <w:tmpl w:val="9D7A021C"/>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3" w15:restartNumberingAfterBreak="0">
    <w:nsid w:val="7F966DC2"/>
    <w:multiLevelType w:val="hybridMultilevel"/>
    <w:tmpl w:val="D3A646C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4"/>
  </w:num>
  <w:num w:numId="4">
    <w:abstractNumId w:val="5"/>
  </w:num>
  <w:num w:numId="5">
    <w:abstractNumId w:val="215"/>
  </w:num>
  <w:num w:numId="6">
    <w:abstractNumId w:val="43"/>
  </w:num>
  <w:num w:numId="7">
    <w:abstractNumId w:val="192"/>
  </w:num>
  <w:num w:numId="8">
    <w:abstractNumId w:val="212"/>
  </w:num>
  <w:num w:numId="9">
    <w:abstractNumId w:val="62"/>
  </w:num>
  <w:num w:numId="10">
    <w:abstractNumId w:val="101"/>
  </w:num>
  <w:num w:numId="11">
    <w:abstractNumId w:val="150"/>
  </w:num>
  <w:num w:numId="12">
    <w:abstractNumId w:val="92"/>
  </w:num>
  <w:num w:numId="13">
    <w:abstractNumId w:val="50"/>
  </w:num>
  <w:num w:numId="14">
    <w:abstractNumId w:val="115"/>
  </w:num>
  <w:num w:numId="15">
    <w:abstractNumId w:val="186"/>
  </w:num>
  <w:num w:numId="16">
    <w:abstractNumId w:val="220"/>
  </w:num>
  <w:num w:numId="17">
    <w:abstractNumId w:val="175"/>
  </w:num>
  <w:num w:numId="18">
    <w:abstractNumId w:val="134"/>
  </w:num>
  <w:num w:numId="19">
    <w:abstractNumId w:val="154"/>
  </w:num>
  <w:num w:numId="20">
    <w:abstractNumId w:val="86"/>
  </w:num>
  <w:num w:numId="21">
    <w:abstractNumId w:val="131"/>
  </w:num>
  <w:num w:numId="22">
    <w:abstractNumId w:val="55"/>
  </w:num>
  <w:num w:numId="23">
    <w:abstractNumId w:val="103"/>
  </w:num>
  <w:num w:numId="24">
    <w:abstractNumId w:val="23"/>
  </w:num>
  <w:num w:numId="25">
    <w:abstractNumId w:val="135"/>
  </w:num>
  <w:num w:numId="26">
    <w:abstractNumId w:val="36"/>
  </w:num>
  <w:num w:numId="27">
    <w:abstractNumId w:val="0"/>
  </w:num>
  <w:num w:numId="28">
    <w:abstractNumId w:val="179"/>
  </w:num>
  <w:num w:numId="29">
    <w:abstractNumId w:val="124"/>
  </w:num>
  <w:num w:numId="30">
    <w:abstractNumId w:val="85"/>
  </w:num>
  <w:num w:numId="31">
    <w:abstractNumId w:val="138"/>
  </w:num>
  <w:num w:numId="32">
    <w:abstractNumId w:val="207"/>
  </w:num>
  <w:num w:numId="33">
    <w:abstractNumId w:val="63"/>
  </w:num>
  <w:num w:numId="34">
    <w:abstractNumId w:val="13"/>
  </w:num>
  <w:num w:numId="35">
    <w:abstractNumId w:val="139"/>
  </w:num>
  <w:num w:numId="36">
    <w:abstractNumId w:val="191"/>
  </w:num>
  <w:num w:numId="37">
    <w:abstractNumId w:val="221"/>
  </w:num>
  <w:num w:numId="38">
    <w:abstractNumId w:val="204"/>
  </w:num>
  <w:num w:numId="39">
    <w:abstractNumId w:val="77"/>
  </w:num>
  <w:num w:numId="40">
    <w:abstractNumId w:val="148"/>
  </w:num>
  <w:num w:numId="41">
    <w:abstractNumId w:val="98"/>
  </w:num>
  <w:num w:numId="42">
    <w:abstractNumId w:val="125"/>
  </w:num>
  <w:num w:numId="43">
    <w:abstractNumId w:val="14"/>
  </w:num>
  <w:num w:numId="44">
    <w:abstractNumId w:val="57"/>
  </w:num>
  <w:num w:numId="45">
    <w:abstractNumId w:val="47"/>
  </w:num>
  <w:num w:numId="46">
    <w:abstractNumId w:val="145"/>
  </w:num>
  <w:num w:numId="47">
    <w:abstractNumId w:val="222"/>
  </w:num>
  <w:num w:numId="48">
    <w:abstractNumId w:val="18"/>
  </w:num>
  <w:num w:numId="49">
    <w:abstractNumId w:val="223"/>
  </w:num>
  <w:num w:numId="50">
    <w:abstractNumId w:val="213"/>
  </w:num>
  <w:num w:numId="51">
    <w:abstractNumId w:val="11"/>
  </w:num>
  <w:num w:numId="52">
    <w:abstractNumId w:val="12"/>
  </w:num>
  <w:num w:numId="53">
    <w:abstractNumId w:val="44"/>
  </w:num>
  <w:num w:numId="54">
    <w:abstractNumId w:val="146"/>
  </w:num>
  <w:num w:numId="55">
    <w:abstractNumId w:val="147"/>
  </w:num>
  <w:num w:numId="56">
    <w:abstractNumId w:val="219"/>
  </w:num>
  <w:num w:numId="57">
    <w:abstractNumId w:val="66"/>
  </w:num>
  <w:num w:numId="58">
    <w:abstractNumId w:val="17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7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0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99"/>
  </w:num>
  <w:num w:numId="62">
    <w:abstractNumId w:val="84"/>
  </w:num>
  <w:num w:numId="63">
    <w:abstractNumId w:val="128"/>
  </w:num>
  <w:num w:numId="64">
    <w:abstractNumId w:val="109"/>
  </w:num>
  <w:num w:numId="65">
    <w:abstractNumId w:val="161"/>
  </w:num>
  <w:num w:numId="66">
    <w:abstractNumId w:val="64"/>
  </w:num>
  <w:num w:numId="67">
    <w:abstractNumId w:val="45"/>
  </w:num>
  <w:num w:numId="68">
    <w:abstractNumId w:val="142"/>
  </w:num>
  <w:num w:numId="69">
    <w:abstractNumId w:val="126"/>
  </w:num>
  <w:num w:numId="70">
    <w:abstractNumId w:val="95"/>
  </w:num>
  <w:num w:numId="71">
    <w:abstractNumId w:val="110"/>
  </w:num>
  <w:num w:numId="72">
    <w:abstractNumId w:val="61"/>
  </w:num>
  <w:num w:numId="73">
    <w:abstractNumId w:val="149"/>
  </w:num>
  <w:num w:numId="74">
    <w:abstractNumId w:val="94"/>
  </w:num>
  <w:num w:numId="75">
    <w:abstractNumId w:val="132"/>
  </w:num>
  <w:num w:numId="76">
    <w:abstractNumId w:val="96"/>
  </w:num>
  <w:num w:numId="77">
    <w:abstractNumId w:val="195"/>
  </w:num>
  <w:num w:numId="78">
    <w:abstractNumId w:val="78"/>
  </w:num>
  <w:num w:numId="79">
    <w:abstractNumId w:val="16"/>
    <w:lvlOverride w:ilvl="0"/>
    <w:lvlOverride w:ilvl="1">
      <w:startOverride w:val="1"/>
    </w:lvlOverride>
    <w:lvlOverride w:ilvl="2"/>
    <w:lvlOverride w:ilvl="3"/>
    <w:lvlOverride w:ilvl="4"/>
    <w:lvlOverride w:ilvl="5"/>
    <w:lvlOverride w:ilvl="6"/>
    <w:lvlOverride w:ilvl="7"/>
    <w:lvlOverride w:ilvl="8"/>
  </w:num>
  <w:num w:numId="80">
    <w:abstractNumId w:val="93"/>
  </w:num>
  <w:num w:numId="81">
    <w:abstractNumId w:val="9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68"/>
  </w:num>
  <w:num w:numId="84">
    <w:abstractNumId w:val="168"/>
  </w:num>
  <w:num w:numId="85">
    <w:abstractNumId w:val="194"/>
  </w:num>
  <w:num w:numId="86">
    <w:abstractNumId w:val="157"/>
  </w:num>
  <w:num w:numId="87">
    <w:abstractNumId w:val="76"/>
  </w:num>
  <w:num w:numId="88">
    <w:abstractNumId w:val="91"/>
  </w:num>
  <w:num w:numId="89">
    <w:abstractNumId w:val="75"/>
  </w:num>
  <w:num w:numId="90">
    <w:abstractNumId w:val="31"/>
  </w:num>
  <w:num w:numId="91">
    <w:abstractNumId w:val="40"/>
  </w:num>
  <w:num w:numId="92">
    <w:abstractNumId w:val="169"/>
  </w:num>
  <w:num w:numId="93">
    <w:abstractNumId w:val="153"/>
  </w:num>
  <w:num w:numId="94">
    <w:abstractNumId w:val="56"/>
  </w:num>
  <w:num w:numId="95">
    <w:abstractNumId w:val="33"/>
  </w:num>
  <w:num w:numId="96">
    <w:abstractNumId w:val="37"/>
  </w:num>
  <w:num w:numId="97">
    <w:abstractNumId w:val="112"/>
  </w:num>
  <w:num w:numId="98">
    <w:abstractNumId w:val="21"/>
  </w:num>
  <w:num w:numId="99">
    <w:abstractNumId w:val="65"/>
  </w:num>
  <w:num w:numId="100">
    <w:abstractNumId w:val="116"/>
  </w:num>
  <w:num w:numId="101">
    <w:abstractNumId w:val="71"/>
  </w:num>
  <w:num w:numId="102">
    <w:abstractNumId w:val="120"/>
  </w:num>
  <w:num w:numId="103">
    <w:abstractNumId w:val="166"/>
  </w:num>
  <w:num w:numId="104">
    <w:abstractNumId w:val="53"/>
  </w:num>
  <w:num w:numId="105">
    <w:abstractNumId w:val="209"/>
  </w:num>
  <w:num w:numId="106">
    <w:abstractNumId w:val="88"/>
  </w:num>
  <w:num w:numId="107">
    <w:abstractNumId w:val="67"/>
  </w:num>
  <w:num w:numId="108">
    <w:abstractNumId w:val="205"/>
  </w:num>
  <w:num w:numId="109">
    <w:abstractNumId w:val="151"/>
  </w:num>
  <w:num w:numId="110">
    <w:abstractNumId w:val="73"/>
  </w:num>
  <w:num w:numId="111">
    <w:abstractNumId w:val="73"/>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2">
    <w:abstractNumId w:val="32"/>
  </w:num>
  <w:num w:numId="113">
    <w:abstractNumId w:val="80"/>
  </w:num>
  <w:num w:numId="114">
    <w:abstractNumId w:val="19"/>
  </w:num>
  <w:num w:numId="115">
    <w:abstractNumId w:val="97"/>
  </w:num>
  <w:num w:numId="116">
    <w:abstractNumId w:val="28"/>
  </w:num>
  <w:num w:numId="117">
    <w:abstractNumId w:val="170"/>
  </w:num>
  <w:num w:numId="118">
    <w:abstractNumId w:val="104"/>
  </w:num>
  <w:num w:numId="119">
    <w:abstractNumId w:val="105"/>
  </w:num>
  <w:num w:numId="120">
    <w:abstractNumId w:val="129"/>
  </w:num>
  <w:num w:numId="121">
    <w:abstractNumId w:val="165"/>
  </w:num>
  <w:num w:numId="122">
    <w:abstractNumId w:val="162"/>
  </w:num>
  <w:num w:numId="123">
    <w:abstractNumId w:val="108"/>
  </w:num>
  <w:num w:numId="124">
    <w:abstractNumId w:val="184"/>
  </w:num>
  <w:num w:numId="125">
    <w:abstractNumId w:val="83"/>
  </w:num>
  <w:num w:numId="126">
    <w:abstractNumId w:val="155"/>
  </w:num>
  <w:num w:numId="127">
    <w:abstractNumId w:val="79"/>
  </w:num>
  <w:num w:numId="128">
    <w:abstractNumId w:val="25"/>
  </w:num>
  <w:num w:numId="129">
    <w:abstractNumId w:val="133"/>
  </w:num>
  <w:num w:numId="130">
    <w:abstractNumId w:val="167"/>
  </w:num>
  <w:num w:numId="131">
    <w:abstractNumId w:val="123"/>
  </w:num>
  <w:num w:numId="132">
    <w:abstractNumId w:val="210"/>
  </w:num>
  <w:num w:numId="133">
    <w:abstractNumId w:val="174"/>
  </w:num>
  <w:num w:numId="134">
    <w:abstractNumId w:val="17"/>
  </w:num>
  <w:num w:numId="135">
    <w:abstractNumId w:val="208"/>
  </w:num>
  <w:num w:numId="136">
    <w:abstractNumId w:val="190"/>
  </w:num>
  <w:num w:numId="137">
    <w:abstractNumId w:val="130"/>
  </w:num>
  <w:num w:numId="138">
    <w:abstractNumId w:val="72"/>
  </w:num>
  <w:num w:numId="139">
    <w:abstractNumId w:val="144"/>
  </w:num>
  <w:num w:numId="140">
    <w:abstractNumId w:val="196"/>
  </w:num>
  <w:num w:numId="141">
    <w:abstractNumId w:val="54"/>
  </w:num>
  <w:num w:numId="142">
    <w:abstractNumId w:val="173"/>
  </w:num>
  <w:num w:numId="143">
    <w:abstractNumId w:val="29"/>
  </w:num>
  <w:num w:numId="144">
    <w:abstractNumId w:val="197"/>
  </w:num>
  <w:num w:numId="145">
    <w:abstractNumId w:val="214"/>
  </w:num>
  <w:num w:numId="146">
    <w:abstractNumId w:val="90"/>
  </w:num>
  <w:num w:numId="147">
    <w:abstractNumId w:val="111"/>
  </w:num>
  <w:num w:numId="148">
    <w:abstractNumId w:val="180"/>
  </w:num>
  <w:num w:numId="149">
    <w:abstractNumId w:val="82"/>
  </w:num>
  <w:num w:numId="150">
    <w:abstractNumId w:val="185"/>
  </w:num>
  <w:num w:numId="151">
    <w:abstractNumId w:val="160"/>
  </w:num>
  <w:num w:numId="152">
    <w:abstractNumId w:val="74"/>
  </w:num>
  <w:num w:numId="153">
    <w:abstractNumId w:val="35"/>
  </w:num>
  <w:num w:numId="154">
    <w:abstractNumId w:val="202"/>
  </w:num>
  <w:num w:numId="155">
    <w:abstractNumId w:val="163"/>
  </w:num>
  <w:num w:numId="156">
    <w:abstractNumId w:val="178"/>
  </w:num>
  <w:num w:numId="157">
    <w:abstractNumId w:val="199"/>
  </w:num>
  <w:num w:numId="158">
    <w:abstractNumId w:val="137"/>
  </w:num>
  <w:num w:numId="159">
    <w:abstractNumId w:val="118"/>
  </w:num>
  <w:num w:numId="160">
    <w:abstractNumId w:val="140"/>
  </w:num>
  <w:num w:numId="161">
    <w:abstractNumId w:val="113"/>
  </w:num>
  <w:num w:numId="162">
    <w:abstractNumId w:val="34"/>
  </w:num>
  <w:num w:numId="163">
    <w:abstractNumId w:val="122"/>
  </w:num>
  <w:num w:numId="164">
    <w:abstractNumId w:val="70"/>
  </w:num>
  <w:num w:numId="165">
    <w:abstractNumId w:val="59"/>
  </w:num>
  <w:num w:numId="166">
    <w:abstractNumId w:val="81"/>
  </w:num>
  <w:num w:numId="167">
    <w:abstractNumId w:val="51"/>
  </w:num>
  <w:num w:numId="168">
    <w:abstractNumId w:val="217"/>
  </w:num>
  <w:num w:numId="169">
    <w:abstractNumId w:val="69"/>
  </w:num>
  <w:num w:numId="170">
    <w:abstractNumId w:val="189"/>
  </w:num>
  <w:num w:numId="171">
    <w:abstractNumId w:val="187"/>
  </w:num>
  <w:num w:numId="172">
    <w:abstractNumId w:val="39"/>
  </w:num>
  <w:num w:numId="173">
    <w:abstractNumId w:val="183"/>
  </w:num>
  <w:num w:numId="174">
    <w:abstractNumId w:val="24"/>
  </w:num>
  <w:num w:numId="175">
    <w:abstractNumId w:val="15"/>
  </w:num>
  <w:num w:numId="176">
    <w:abstractNumId w:val="152"/>
  </w:num>
  <w:num w:numId="177">
    <w:abstractNumId w:val="193"/>
  </w:num>
  <w:num w:numId="178">
    <w:abstractNumId w:val="158"/>
  </w:num>
  <w:num w:numId="179">
    <w:abstractNumId w:val="30"/>
  </w:num>
  <w:num w:numId="180">
    <w:abstractNumId w:val="143"/>
  </w:num>
  <w:num w:numId="181">
    <w:abstractNumId w:val="200"/>
  </w:num>
  <w:num w:numId="182">
    <w:abstractNumId w:val="141"/>
  </w:num>
  <w:num w:numId="183">
    <w:abstractNumId w:val="114"/>
  </w:num>
  <w:num w:numId="184">
    <w:abstractNumId w:val="42"/>
  </w:num>
  <w:num w:numId="185">
    <w:abstractNumId w:val="22"/>
  </w:num>
  <w:num w:numId="186">
    <w:abstractNumId w:val="188"/>
  </w:num>
  <w:num w:numId="187">
    <w:abstractNumId w:val="102"/>
  </w:num>
  <w:num w:numId="188">
    <w:abstractNumId w:val="216"/>
  </w:num>
  <w:num w:numId="189">
    <w:abstractNumId w:val="119"/>
  </w:num>
  <w:num w:numId="190">
    <w:abstractNumId w:val="201"/>
  </w:num>
  <w:num w:numId="191">
    <w:abstractNumId w:val="181"/>
  </w:num>
  <w:num w:numId="192">
    <w:abstractNumId w:val="211"/>
  </w:num>
  <w:num w:numId="193">
    <w:abstractNumId w:val="203"/>
  </w:num>
  <w:num w:numId="194">
    <w:abstractNumId w:val="27"/>
  </w:num>
  <w:num w:numId="195">
    <w:abstractNumId w:val="107"/>
  </w:num>
  <w:num w:numId="196">
    <w:abstractNumId w:val="60"/>
  </w:num>
  <w:num w:numId="197">
    <w:abstractNumId w:val="176"/>
  </w:num>
  <w:num w:numId="198">
    <w:abstractNumId w:val="87"/>
  </w:num>
  <w:num w:numId="199">
    <w:abstractNumId w:val="100"/>
  </w:num>
  <w:num w:numId="200">
    <w:abstractNumId w:val="20"/>
  </w:num>
  <w:num w:numId="201">
    <w:abstractNumId w:val="49"/>
  </w:num>
  <w:num w:numId="202">
    <w:abstractNumId w:val="106"/>
  </w:num>
  <w:num w:numId="203">
    <w:abstractNumId w:val="48"/>
  </w:num>
  <w:num w:numId="204">
    <w:abstractNumId w:val="58"/>
  </w:num>
  <w:num w:numId="205">
    <w:abstractNumId w:val="117"/>
  </w:num>
  <w:num w:numId="206">
    <w:abstractNumId w:val="127"/>
  </w:num>
  <w:num w:numId="207">
    <w:abstractNumId w:val="41"/>
  </w:num>
  <w:num w:numId="208">
    <w:abstractNumId w:val="38"/>
  </w:num>
  <w:num w:numId="209">
    <w:abstractNumId w:val="52"/>
  </w:num>
  <w:num w:numId="210">
    <w:abstractNumId w:val="218"/>
  </w:num>
  <w:num w:numId="211">
    <w:abstractNumId w:val="159"/>
  </w:num>
  <w:num w:numId="212">
    <w:abstractNumId w:val="46"/>
  </w:num>
  <w:num w:numId="213">
    <w:abstractNumId w:val="121"/>
  </w:num>
  <w:num w:numId="214">
    <w:abstractNumId w:val="156"/>
  </w:num>
  <w:num w:numId="215">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6">
    <w:abstractNumId w:val="198"/>
  </w:num>
  <w:num w:numId="217">
    <w:abstractNumId w:val="164"/>
  </w:num>
  <w:num w:numId="218">
    <w:abstractNumId w:val="89"/>
  </w:num>
  <w:num w:numId="219">
    <w:abstractNumId w:val="26"/>
  </w:num>
  <w:num w:numId="220">
    <w:abstractNumId w:val="177"/>
  </w:num>
  <w:num w:numId="221">
    <w:abstractNumId w:val="171"/>
  </w:num>
  <w:num w:numId="222">
    <w:abstractNumId w:val="182"/>
  </w:num>
  <w:num w:numId="223">
    <w:abstractNumId w:val="136"/>
  </w:num>
  <w:numIdMacAtCleanup w:val="2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hideGrammaticalErrors/>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30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tTAzMjM0MrAwszQ3MbRU0lEKTi0uzszPAykwqgUAhMLg+iwAAAA="/>
  </w:docVars>
  <w:rsids>
    <w:rsidRoot w:val="00CF3A5B"/>
    <w:rsid w:val="00000C8E"/>
    <w:rsid w:val="00001193"/>
    <w:rsid w:val="000013C3"/>
    <w:rsid w:val="00002341"/>
    <w:rsid w:val="00002614"/>
    <w:rsid w:val="00003F33"/>
    <w:rsid w:val="00003FCF"/>
    <w:rsid w:val="00004B3B"/>
    <w:rsid w:val="00005B07"/>
    <w:rsid w:val="000062FA"/>
    <w:rsid w:val="00006559"/>
    <w:rsid w:val="00006587"/>
    <w:rsid w:val="0000716D"/>
    <w:rsid w:val="000071D4"/>
    <w:rsid w:val="00007415"/>
    <w:rsid w:val="0001217D"/>
    <w:rsid w:val="000126C8"/>
    <w:rsid w:val="00012757"/>
    <w:rsid w:val="0001375B"/>
    <w:rsid w:val="00013A52"/>
    <w:rsid w:val="00013F9F"/>
    <w:rsid w:val="00014410"/>
    <w:rsid w:val="00014F48"/>
    <w:rsid w:val="00015A9D"/>
    <w:rsid w:val="00015F06"/>
    <w:rsid w:val="00020EF2"/>
    <w:rsid w:val="00021236"/>
    <w:rsid w:val="00021258"/>
    <w:rsid w:val="00022293"/>
    <w:rsid w:val="00023724"/>
    <w:rsid w:val="00024051"/>
    <w:rsid w:val="000244B8"/>
    <w:rsid w:val="00024A87"/>
    <w:rsid w:val="00024B0F"/>
    <w:rsid w:val="00024DF2"/>
    <w:rsid w:val="0002556F"/>
    <w:rsid w:val="00025CD5"/>
    <w:rsid w:val="00026667"/>
    <w:rsid w:val="00026D3E"/>
    <w:rsid w:val="0002765E"/>
    <w:rsid w:val="00027B61"/>
    <w:rsid w:val="00027C43"/>
    <w:rsid w:val="000303BF"/>
    <w:rsid w:val="0003130B"/>
    <w:rsid w:val="0003152A"/>
    <w:rsid w:val="000326F6"/>
    <w:rsid w:val="00032A9F"/>
    <w:rsid w:val="00034E19"/>
    <w:rsid w:val="00034FF1"/>
    <w:rsid w:val="00035C19"/>
    <w:rsid w:val="00036B77"/>
    <w:rsid w:val="00036CBD"/>
    <w:rsid w:val="00037098"/>
    <w:rsid w:val="00037B97"/>
    <w:rsid w:val="00042DB8"/>
    <w:rsid w:val="00043D44"/>
    <w:rsid w:val="00043F27"/>
    <w:rsid w:val="0004411E"/>
    <w:rsid w:val="00044702"/>
    <w:rsid w:val="00046044"/>
    <w:rsid w:val="00046293"/>
    <w:rsid w:val="000465E3"/>
    <w:rsid w:val="0004724C"/>
    <w:rsid w:val="00052053"/>
    <w:rsid w:val="0005488E"/>
    <w:rsid w:val="00055804"/>
    <w:rsid w:val="00055CDB"/>
    <w:rsid w:val="0005617B"/>
    <w:rsid w:val="00057BBA"/>
    <w:rsid w:val="00057F4A"/>
    <w:rsid w:val="00060773"/>
    <w:rsid w:val="000610D4"/>
    <w:rsid w:val="00061ADD"/>
    <w:rsid w:val="00063385"/>
    <w:rsid w:val="0006341C"/>
    <w:rsid w:val="0006381C"/>
    <w:rsid w:val="00063A7E"/>
    <w:rsid w:val="000650A9"/>
    <w:rsid w:val="00065673"/>
    <w:rsid w:val="0006771D"/>
    <w:rsid w:val="000705D7"/>
    <w:rsid w:val="000706B1"/>
    <w:rsid w:val="00070731"/>
    <w:rsid w:val="0007304C"/>
    <w:rsid w:val="000738BC"/>
    <w:rsid w:val="00075FBA"/>
    <w:rsid w:val="000760F6"/>
    <w:rsid w:val="000765EC"/>
    <w:rsid w:val="000770D0"/>
    <w:rsid w:val="00077FFC"/>
    <w:rsid w:val="00080710"/>
    <w:rsid w:val="0008087C"/>
    <w:rsid w:val="00085122"/>
    <w:rsid w:val="000854CF"/>
    <w:rsid w:val="00086061"/>
    <w:rsid w:val="00087833"/>
    <w:rsid w:val="00087FEA"/>
    <w:rsid w:val="00091AF8"/>
    <w:rsid w:val="00091E22"/>
    <w:rsid w:val="000923A5"/>
    <w:rsid w:val="0009282B"/>
    <w:rsid w:val="00092ADB"/>
    <w:rsid w:val="00094D2D"/>
    <w:rsid w:val="00094DF6"/>
    <w:rsid w:val="0009738D"/>
    <w:rsid w:val="000A2B45"/>
    <w:rsid w:val="000A4A55"/>
    <w:rsid w:val="000A65EA"/>
    <w:rsid w:val="000A6E99"/>
    <w:rsid w:val="000A7BE8"/>
    <w:rsid w:val="000B0353"/>
    <w:rsid w:val="000B03BB"/>
    <w:rsid w:val="000B187C"/>
    <w:rsid w:val="000B245C"/>
    <w:rsid w:val="000B2725"/>
    <w:rsid w:val="000B28C5"/>
    <w:rsid w:val="000B3C2D"/>
    <w:rsid w:val="000B431F"/>
    <w:rsid w:val="000B54C9"/>
    <w:rsid w:val="000B6D16"/>
    <w:rsid w:val="000B7AAD"/>
    <w:rsid w:val="000B7BCF"/>
    <w:rsid w:val="000C025E"/>
    <w:rsid w:val="000C04E3"/>
    <w:rsid w:val="000C0704"/>
    <w:rsid w:val="000C086A"/>
    <w:rsid w:val="000C0A26"/>
    <w:rsid w:val="000C4B25"/>
    <w:rsid w:val="000C5BAB"/>
    <w:rsid w:val="000C5D2B"/>
    <w:rsid w:val="000C7837"/>
    <w:rsid w:val="000D1B81"/>
    <w:rsid w:val="000D3BD5"/>
    <w:rsid w:val="000D5FB8"/>
    <w:rsid w:val="000D6271"/>
    <w:rsid w:val="000D6DFD"/>
    <w:rsid w:val="000D6E10"/>
    <w:rsid w:val="000D7CBA"/>
    <w:rsid w:val="000E04A1"/>
    <w:rsid w:val="000E0F8F"/>
    <w:rsid w:val="000E178C"/>
    <w:rsid w:val="000E1C5E"/>
    <w:rsid w:val="000E2020"/>
    <w:rsid w:val="000E232E"/>
    <w:rsid w:val="000E2462"/>
    <w:rsid w:val="000E27C3"/>
    <w:rsid w:val="000E2A09"/>
    <w:rsid w:val="000E457D"/>
    <w:rsid w:val="000E6B11"/>
    <w:rsid w:val="000E6DC6"/>
    <w:rsid w:val="000F1C3E"/>
    <w:rsid w:val="000F52AD"/>
    <w:rsid w:val="000F62F0"/>
    <w:rsid w:val="000F6FD9"/>
    <w:rsid w:val="000F7CF2"/>
    <w:rsid w:val="00100156"/>
    <w:rsid w:val="001002D3"/>
    <w:rsid w:val="0010177A"/>
    <w:rsid w:val="00103061"/>
    <w:rsid w:val="0010360A"/>
    <w:rsid w:val="00105367"/>
    <w:rsid w:val="00105A9D"/>
    <w:rsid w:val="00105F9A"/>
    <w:rsid w:val="001061A0"/>
    <w:rsid w:val="0010751D"/>
    <w:rsid w:val="001106AF"/>
    <w:rsid w:val="0011188C"/>
    <w:rsid w:val="00111B14"/>
    <w:rsid w:val="00112C43"/>
    <w:rsid w:val="00112F88"/>
    <w:rsid w:val="00113E9E"/>
    <w:rsid w:val="00114833"/>
    <w:rsid w:val="00114E9F"/>
    <w:rsid w:val="00115643"/>
    <w:rsid w:val="001157F1"/>
    <w:rsid w:val="001201B6"/>
    <w:rsid w:val="001202D5"/>
    <w:rsid w:val="00120561"/>
    <w:rsid w:val="00120D5C"/>
    <w:rsid w:val="001227E5"/>
    <w:rsid w:val="001252C0"/>
    <w:rsid w:val="001253B5"/>
    <w:rsid w:val="0012567E"/>
    <w:rsid w:val="0012583E"/>
    <w:rsid w:val="00125CEE"/>
    <w:rsid w:val="001269F7"/>
    <w:rsid w:val="00127632"/>
    <w:rsid w:val="001308CC"/>
    <w:rsid w:val="001312AF"/>
    <w:rsid w:val="0013165C"/>
    <w:rsid w:val="001320F4"/>
    <w:rsid w:val="00132F02"/>
    <w:rsid w:val="00133BFE"/>
    <w:rsid w:val="00133E0F"/>
    <w:rsid w:val="00135E00"/>
    <w:rsid w:val="00137198"/>
    <w:rsid w:val="001375B6"/>
    <w:rsid w:val="00137A93"/>
    <w:rsid w:val="00137DAA"/>
    <w:rsid w:val="00140CA7"/>
    <w:rsid w:val="00141E27"/>
    <w:rsid w:val="00142687"/>
    <w:rsid w:val="00143040"/>
    <w:rsid w:val="00143061"/>
    <w:rsid w:val="001452C0"/>
    <w:rsid w:val="00146631"/>
    <w:rsid w:val="001476FC"/>
    <w:rsid w:val="001479EF"/>
    <w:rsid w:val="00151DC8"/>
    <w:rsid w:val="00152010"/>
    <w:rsid w:val="00152169"/>
    <w:rsid w:val="0015332F"/>
    <w:rsid w:val="00153F0B"/>
    <w:rsid w:val="00154368"/>
    <w:rsid w:val="0015444A"/>
    <w:rsid w:val="00154460"/>
    <w:rsid w:val="00154623"/>
    <w:rsid w:val="0015499C"/>
    <w:rsid w:val="00155375"/>
    <w:rsid w:val="00155501"/>
    <w:rsid w:val="00156994"/>
    <w:rsid w:val="001573A6"/>
    <w:rsid w:val="001573D6"/>
    <w:rsid w:val="00157FAB"/>
    <w:rsid w:val="0016220F"/>
    <w:rsid w:val="00163845"/>
    <w:rsid w:val="00164289"/>
    <w:rsid w:val="001649E0"/>
    <w:rsid w:val="001652F4"/>
    <w:rsid w:val="0016530B"/>
    <w:rsid w:val="00165E59"/>
    <w:rsid w:val="00166662"/>
    <w:rsid w:val="00166FDB"/>
    <w:rsid w:val="00167F10"/>
    <w:rsid w:val="00170CA8"/>
    <w:rsid w:val="00171183"/>
    <w:rsid w:val="00172851"/>
    <w:rsid w:val="00172E5B"/>
    <w:rsid w:val="00172EA9"/>
    <w:rsid w:val="001732D9"/>
    <w:rsid w:val="001768AE"/>
    <w:rsid w:val="00177F66"/>
    <w:rsid w:val="0018135A"/>
    <w:rsid w:val="001852F3"/>
    <w:rsid w:val="00185694"/>
    <w:rsid w:val="001859FA"/>
    <w:rsid w:val="001869A5"/>
    <w:rsid w:val="00186C48"/>
    <w:rsid w:val="00187D66"/>
    <w:rsid w:val="001929D0"/>
    <w:rsid w:val="00193410"/>
    <w:rsid w:val="00194C49"/>
    <w:rsid w:val="00194DFF"/>
    <w:rsid w:val="00195A7F"/>
    <w:rsid w:val="00195ADF"/>
    <w:rsid w:val="00195BB7"/>
    <w:rsid w:val="001A317F"/>
    <w:rsid w:val="001A3257"/>
    <w:rsid w:val="001A61D3"/>
    <w:rsid w:val="001A6CEB"/>
    <w:rsid w:val="001B09BF"/>
    <w:rsid w:val="001B1B4B"/>
    <w:rsid w:val="001B1BDA"/>
    <w:rsid w:val="001B235A"/>
    <w:rsid w:val="001B2758"/>
    <w:rsid w:val="001B3AC6"/>
    <w:rsid w:val="001B3CF3"/>
    <w:rsid w:val="001B52A6"/>
    <w:rsid w:val="001B55ED"/>
    <w:rsid w:val="001B56F1"/>
    <w:rsid w:val="001B585C"/>
    <w:rsid w:val="001B5981"/>
    <w:rsid w:val="001B5CA2"/>
    <w:rsid w:val="001B6985"/>
    <w:rsid w:val="001B6E8C"/>
    <w:rsid w:val="001B706A"/>
    <w:rsid w:val="001C06EE"/>
    <w:rsid w:val="001C06F5"/>
    <w:rsid w:val="001C2DB0"/>
    <w:rsid w:val="001C3012"/>
    <w:rsid w:val="001C3ED4"/>
    <w:rsid w:val="001C420F"/>
    <w:rsid w:val="001C4403"/>
    <w:rsid w:val="001C44A3"/>
    <w:rsid w:val="001C558D"/>
    <w:rsid w:val="001C6408"/>
    <w:rsid w:val="001C673F"/>
    <w:rsid w:val="001C751F"/>
    <w:rsid w:val="001C7B85"/>
    <w:rsid w:val="001D0699"/>
    <w:rsid w:val="001D0D7B"/>
    <w:rsid w:val="001D0DF1"/>
    <w:rsid w:val="001D4077"/>
    <w:rsid w:val="001D48E2"/>
    <w:rsid w:val="001D6CAF"/>
    <w:rsid w:val="001D7537"/>
    <w:rsid w:val="001D76AD"/>
    <w:rsid w:val="001E0711"/>
    <w:rsid w:val="001E3887"/>
    <w:rsid w:val="001E38A4"/>
    <w:rsid w:val="001E3C20"/>
    <w:rsid w:val="001E4206"/>
    <w:rsid w:val="001E4E76"/>
    <w:rsid w:val="001E6103"/>
    <w:rsid w:val="001E64B6"/>
    <w:rsid w:val="001E64FE"/>
    <w:rsid w:val="001E6D95"/>
    <w:rsid w:val="001E6E19"/>
    <w:rsid w:val="001E7103"/>
    <w:rsid w:val="001E7EE8"/>
    <w:rsid w:val="001F069C"/>
    <w:rsid w:val="001F0C9F"/>
    <w:rsid w:val="001F0DAD"/>
    <w:rsid w:val="001F11F8"/>
    <w:rsid w:val="001F2600"/>
    <w:rsid w:val="001F40A2"/>
    <w:rsid w:val="001F4428"/>
    <w:rsid w:val="001F4CF8"/>
    <w:rsid w:val="001F500A"/>
    <w:rsid w:val="001F5C54"/>
    <w:rsid w:val="001F5F4A"/>
    <w:rsid w:val="001F69ED"/>
    <w:rsid w:val="00200224"/>
    <w:rsid w:val="00200A84"/>
    <w:rsid w:val="00201E03"/>
    <w:rsid w:val="002031F0"/>
    <w:rsid w:val="00203D78"/>
    <w:rsid w:val="0020425B"/>
    <w:rsid w:val="0020528C"/>
    <w:rsid w:val="00207A57"/>
    <w:rsid w:val="00212F89"/>
    <w:rsid w:val="00213B08"/>
    <w:rsid w:val="002145A1"/>
    <w:rsid w:val="00214985"/>
    <w:rsid w:val="00215832"/>
    <w:rsid w:val="00215C1A"/>
    <w:rsid w:val="00221291"/>
    <w:rsid w:val="00225138"/>
    <w:rsid w:val="00225CAD"/>
    <w:rsid w:val="0022616A"/>
    <w:rsid w:val="0022772A"/>
    <w:rsid w:val="00227E6D"/>
    <w:rsid w:val="00230490"/>
    <w:rsid w:val="00232EA8"/>
    <w:rsid w:val="0023339D"/>
    <w:rsid w:val="002360CB"/>
    <w:rsid w:val="002361B8"/>
    <w:rsid w:val="00237879"/>
    <w:rsid w:val="00237E06"/>
    <w:rsid w:val="0024034E"/>
    <w:rsid w:val="00240449"/>
    <w:rsid w:val="00240899"/>
    <w:rsid w:val="00241BB9"/>
    <w:rsid w:val="0024279E"/>
    <w:rsid w:val="00243C69"/>
    <w:rsid w:val="00243DE3"/>
    <w:rsid w:val="00243F84"/>
    <w:rsid w:val="0024433B"/>
    <w:rsid w:val="00244A53"/>
    <w:rsid w:val="0024503F"/>
    <w:rsid w:val="00245754"/>
    <w:rsid w:val="00246139"/>
    <w:rsid w:val="00246172"/>
    <w:rsid w:val="00246973"/>
    <w:rsid w:val="00246D48"/>
    <w:rsid w:val="00250252"/>
    <w:rsid w:val="00250B80"/>
    <w:rsid w:val="0025216F"/>
    <w:rsid w:val="002529DA"/>
    <w:rsid w:val="0025490B"/>
    <w:rsid w:val="002554B6"/>
    <w:rsid w:val="00255F74"/>
    <w:rsid w:val="00256FD8"/>
    <w:rsid w:val="00260244"/>
    <w:rsid w:val="00260A19"/>
    <w:rsid w:val="00260EF6"/>
    <w:rsid w:val="002616A3"/>
    <w:rsid w:val="00263C2C"/>
    <w:rsid w:val="00263DFD"/>
    <w:rsid w:val="00263F45"/>
    <w:rsid w:val="002654F7"/>
    <w:rsid w:val="00265688"/>
    <w:rsid w:val="0026642C"/>
    <w:rsid w:val="00266432"/>
    <w:rsid w:val="00267DDD"/>
    <w:rsid w:val="00270326"/>
    <w:rsid w:val="00271677"/>
    <w:rsid w:val="00272B7A"/>
    <w:rsid w:val="00272F1F"/>
    <w:rsid w:val="00275E1F"/>
    <w:rsid w:val="002760F9"/>
    <w:rsid w:val="002769FD"/>
    <w:rsid w:val="00277439"/>
    <w:rsid w:val="00277546"/>
    <w:rsid w:val="00277F8F"/>
    <w:rsid w:val="00280B8B"/>
    <w:rsid w:val="00282306"/>
    <w:rsid w:val="0028445A"/>
    <w:rsid w:val="00284C06"/>
    <w:rsid w:val="0028518E"/>
    <w:rsid w:val="0028540B"/>
    <w:rsid w:val="002858E5"/>
    <w:rsid w:val="00285E83"/>
    <w:rsid w:val="00286B99"/>
    <w:rsid w:val="0028724A"/>
    <w:rsid w:val="00287847"/>
    <w:rsid w:val="00287AF5"/>
    <w:rsid w:val="00290B29"/>
    <w:rsid w:val="00290CB2"/>
    <w:rsid w:val="0029105E"/>
    <w:rsid w:val="00292047"/>
    <w:rsid w:val="00292E17"/>
    <w:rsid w:val="00292FF4"/>
    <w:rsid w:val="0029545C"/>
    <w:rsid w:val="00295FEE"/>
    <w:rsid w:val="0029613C"/>
    <w:rsid w:val="00297F7D"/>
    <w:rsid w:val="002A0196"/>
    <w:rsid w:val="002A041C"/>
    <w:rsid w:val="002A2236"/>
    <w:rsid w:val="002A2CE8"/>
    <w:rsid w:val="002A3476"/>
    <w:rsid w:val="002A37B5"/>
    <w:rsid w:val="002A39B1"/>
    <w:rsid w:val="002A5438"/>
    <w:rsid w:val="002A65B3"/>
    <w:rsid w:val="002B04C0"/>
    <w:rsid w:val="002B2EA7"/>
    <w:rsid w:val="002B2FF0"/>
    <w:rsid w:val="002B33C9"/>
    <w:rsid w:val="002B42BF"/>
    <w:rsid w:val="002B50CC"/>
    <w:rsid w:val="002C263A"/>
    <w:rsid w:val="002C42F5"/>
    <w:rsid w:val="002C4383"/>
    <w:rsid w:val="002C4F92"/>
    <w:rsid w:val="002C503F"/>
    <w:rsid w:val="002C50EB"/>
    <w:rsid w:val="002C7E9A"/>
    <w:rsid w:val="002D0CD6"/>
    <w:rsid w:val="002D0D70"/>
    <w:rsid w:val="002D0DE9"/>
    <w:rsid w:val="002D1817"/>
    <w:rsid w:val="002D20D2"/>
    <w:rsid w:val="002D24F8"/>
    <w:rsid w:val="002D2A70"/>
    <w:rsid w:val="002D4295"/>
    <w:rsid w:val="002D42B9"/>
    <w:rsid w:val="002D59A9"/>
    <w:rsid w:val="002D63D3"/>
    <w:rsid w:val="002E1FDE"/>
    <w:rsid w:val="002E3CAD"/>
    <w:rsid w:val="002E40CC"/>
    <w:rsid w:val="002E6472"/>
    <w:rsid w:val="002E67AD"/>
    <w:rsid w:val="002E6C04"/>
    <w:rsid w:val="002E7CF1"/>
    <w:rsid w:val="002F0301"/>
    <w:rsid w:val="002F1272"/>
    <w:rsid w:val="002F13B0"/>
    <w:rsid w:val="002F15FA"/>
    <w:rsid w:val="002F2E92"/>
    <w:rsid w:val="002F337B"/>
    <w:rsid w:val="002F3519"/>
    <w:rsid w:val="002F4EAC"/>
    <w:rsid w:val="002F5250"/>
    <w:rsid w:val="002F5759"/>
    <w:rsid w:val="002F59FE"/>
    <w:rsid w:val="002F6676"/>
    <w:rsid w:val="002F6711"/>
    <w:rsid w:val="002F718F"/>
    <w:rsid w:val="002F7273"/>
    <w:rsid w:val="002F79BC"/>
    <w:rsid w:val="00300E4D"/>
    <w:rsid w:val="00303A47"/>
    <w:rsid w:val="00305C7A"/>
    <w:rsid w:val="00305D9B"/>
    <w:rsid w:val="003061E3"/>
    <w:rsid w:val="00306230"/>
    <w:rsid w:val="003069AD"/>
    <w:rsid w:val="00307392"/>
    <w:rsid w:val="0030753A"/>
    <w:rsid w:val="0030791E"/>
    <w:rsid w:val="003103DA"/>
    <w:rsid w:val="0031166C"/>
    <w:rsid w:val="0031232C"/>
    <w:rsid w:val="00312C75"/>
    <w:rsid w:val="00312F18"/>
    <w:rsid w:val="00312FE9"/>
    <w:rsid w:val="00313E31"/>
    <w:rsid w:val="00314687"/>
    <w:rsid w:val="00314827"/>
    <w:rsid w:val="00314B61"/>
    <w:rsid w:val="00314B84"/>
    <w:rsid w:val="0031527A"/>
    <w:rsid w:val="003153CD"/>
    <w:rsid w:val="0031590C"/>
    <w:rsid w:val="00315CE4"/>
    <w:rsid w:val="003169BD"/>
    <w:rsid w:val="00317788"/>
    <w:rsid w:val="00317CE5"/>
    <w:rsid w:val="003218ED"/>
    <w:rsid w:val="00322BC3"/>
    <w:rsid w:val="0032387A"/>
    <w:rsid w:val="00323982"/>
    <w:rsid w:val="0032457A"/>
    <w:rsid w:val="00325C93"/>
    <w:rsid w:val="003260E1"/>
    <w:rsid w:val="00326DCA"/>
    <w:rsid w:val="00331981"/>
    <w:rsid w:val="00331AA0"/>
    <w:rsid w:val="00332192"/>
    <w:rsid w:val="0033296A"/>
    <w:rsid w:val="0033462B"/>
    <w:rsid w:val="0033489D"/>
    <w:rsid w:val="00334AD6"/>
    <w:rsid w:val="003355E7"/>
    <w:rsid w:val="003366E9"/>
    <w:rsid w:val="00341581"/>
    <w:rsid w:val="0034186C"/>
    <w:rsid w:val="00341F6A"/>
    <w:rsid w:val="003425D6"/>
    <w:rsid w:val="00343BB2"/>
    <w:rsid w:val="00343CF3"/>
    <w:rsid w:val="00344FB9"/>
    <w:rsid w:val="0034592F"/>
    <w:rsid w:val="003462A6"/>
    <w:rsid w:val="0034647E"/>
    <w:rsid w:val="00346554"/>
    <w:rsid w:val="00346EF6"/>
    <w:rsid w:val="00347430"/>
    <w:rsid w:val="00347FE8"/>
    <w:rsid w:val="00350093"/>
    <w:rsid w:val="00350C5E"/>
    <w:rsid w:val="00352231"/>
    <w:rsid w:val="003524F4"/>
    <w:rsid w:val="00352885"/>
    <w:rsid w:val="003528AF"/>
    <w:rsid w:val="00352EB3"/>
    <w:rsid w:val="0035393B"/>
    <w:rsid w:val="00353B0B"/>
    <w:rsid w:val="00354FAA"/>
    <w:rsid w:val="00355A64"/>
    <w:rsid w:val="0035781F"/>
    <w:rsid w:val="00357CEB"/>
    <w:rsid w:val="00363799"/>
    <w:rsid w:val="0036512D"/>
    <w:rsid w:val="00366319"/>
    <w:rsid w:val="00366DB9"/>
    <w:rsid w:val="00367AD5"/>
    <w:rsid w:val="003700D9"/>
    <w:rsid w:val="00370DB0"/>
    <w:rsid w:val="00370EB2"/>
    <w:rsid w:val="00371877"/>
    <w:rsid w:val="00371C89"/>
    <w:rsid w:val="00373805"/>
    <w:rsid w:val="00373B83"/>
    <w:rsid w:val="00374456"/>
    <w:rsid w:val="003744A8"/>
    <w:rsid w:val="0037456C"/>
    <w:rsid w:val="00375FD8"/>
    <w:rsid w:val="00376A3A"/>
    <w:rsid w:val="003771E8"/>
    <w:rsid w:val="00377A13"/>
    <w:rsid w:val="003800E5"/>
    <w:rsid w:val="00380F25"/>
    <w:rsid w:val="003822A5"/>
    <w:rsid w:val="003844DC"/>
    <w:rsid w:val="00385477"/>
    <w:rsid w:val="003859F5"/>
    <w:rsid w:val="00385D01"/>
    <w:rsid w:val="00386032"/>
    <w:rsid w:val="003860F7"/>
    <w:rsid w:val="00387970"/>
    <w:rsid w:val="00387B7F"/>
    <w:rsid w:val="00390733"/>
    <w:rsid w:val="0039187D"/>
    <w:rsid w:val="0039377E"/>
    <w:rsid w:val="00394CFA"/>
    <w:rsid w:val="003965B1"/>
    <w:rsid w:val="003A0A32"/>
    <w:rsid w:val="003A109E"/>
    <w:rsid w:val="003A19BA"/>
    <w:rsid w:val="003A1EFA"/>
    <w:rsid w:val="003A206A"/>
    <w:rsid w:val="003A4033"/>
    <w:rsid w:val="003A43A6"/>
    <w:rsid w:val="003A4E0B"/>
    <w:rsid w:val="003A58A3"/>
    <w:rsid w:val="003A5AAC"/>
    <w:rsid w:val="003B0E89"/>
    <w:rsid w:val="003B0FBB"/>
    <w:rsid w:val="003B13AE"/>
    <w:rsid w:val="003B211F"/>
    <w:rsid w:val="003B27D7"/>
    <w:rsid w:val="003B3131"/>
    <w:rsid w:val="003B4D3A"/>
    <w:rsid w:val="003B5419"/>
    <w:rsid w:val="003B5439"/>
    <w:rsid w:val="003B7329"/>
    <w:rsid w:val="003C0732"/>
    <w:rsid w:val="003C0ACD"/>
    <w:rsid w:val="003C2263"/>
    <w:rsid w:val="003C550C"/>
    <w:rsid w:val="003C650A"/>
    <w:rsid w:val="003C6D94"/>
    <w:rsid w:val="003C71F3"/>
    <w:rsid w:val="003D0035"/>
    <w:rsid w:val="003D0692"/>
    <w:rsid w:val="003D086F"/>
    <w:rsid w:val="003D08FD"/>
    <w:rsid w:val="003D0D27"/>
    <w:rsid w:val="003D154A"/>
    <w:rsid w:val="003D1750"/>
    <w:rsid w:val="003D1E92"/>
    <w:rsid w:val="003D21DA"/>
    <w:rsid w:val="003D5F3C"/>
    <w:rsid w:val="003D60E4"/>
    <w:rsid w:val="003D70A6"/>
    <w:rsid w:val="003E0B62"/>
    <w:rsid w:val="003E1DB4"/>
    <w:rsid w:val="003E289C"/>
    <w:rsid w:val="003E3336"/>
    <w:rsid w:val="003E34BF"/>
    <w:rsid w:val="003E366C"/>
    <w:rsid w:val="003E4177"/>
    <w:rsid w:val="003E4378"/>
    <w:rsid w:val="003E5973"/>
    <w:rsid w:val="003E5AE1"/>
    <w:rsid w:val="003E747D"/>
    <w:rsid w:val="003F02EE"/>
    <w:rsid w:val="003F0B50"/>
    <w:rsid w:val="003F29C4"/>
    <w:rsid w:val="003F3008"/>
    <w:rsid w:val="003F4328"/>
    <w:rsid w:val="003F6F09"/>
    <w:rsid w:val="003F7D30"/>
    <w:rsid w:val="00400357"/>
    <w:rsid w:val="004004AE"/>
    <w:rsid w:val="00401C3F"/>
    <w:rsid w:val="00402DA7"/>
    <w:rsid w:val="00403DBC"/>
    <w:rsid w:val="00404305"/>
    <w:rsid w:val="0040438A"/>
    <w:rsid w:val="00405F8E"/>
    <w:rsid w:val="0040640F"/>
    <w:rsid w:val="004073DD"/>
    <w:rsid w:val="004076A7"/>
    <w:rsid w:val="00407C46"/>
    <w:rsid w:val="0041021D"/>
    <w:rsid w:val="004105CA"/>
    <w:rsid w:val="00411515"/>
    <w:rsid w:val="00411DEE"/>
    <w:rsid w:val="0041248A"/>
    <w:rsid w:val="00413294"/>
    <w:rsid w:val="00414212"/>
    <w:rsid w:val="004143A0"/>
    <w:rsid w:val="004143F5"/>
    <w:rsid w:val="00414507"/>
    <w:rsid w:val="00414BD7"/>
    <w:rsid w:val="004156DE"/>
    <w:rsid w:val="0041584B"/>
    <w:rsid w:val="00416CFD"/>
    <w:rsid w:val="004171EA"/>
    <w:rsid w:val="004176D0"/>
    <w:rsid w:val="00417A19"/>
    <w:rsid w:val="00421C3D"/>
    <w:rsid w:val="0042297C"/>
    <w:rsid w:val="00422D27"/>
    <w:rsid w:val="0042322E"/>
    <w:rsid w:val="00423269"/>
    <w:rsid w:val="004234D7"/>
    <w:rsid w:val="004256D5"/>
    <w:rsid w:val="00425995"/>
    <w:rsid w:val="004279BA"/>
    <w:rsid w:val="004314C7"/>
    <w:rsid w:val="00433E35"/>
    <w:rsid w:val="004355E9"/>
    <w:rsid w:val="00437CE2"/>
    <w:rsid w:val="004401DC"/>
    <w:rsid w:val="00441293"/>
    <w:rsid w:val="004415F3"/>
    <w:rsid w:val="00441D66"/>
    <w:rsid w:val="00443039"/>
    <w:rsid w:val="004443B1"/>
    <w:rsid w:val="00445D87"/>
    <w:rsid w:val="00446458"/>
    <w:rsid w:val="0044728A"/>
    <w:rsid w:val="004473BB"/>
    <w:rsid w:val="00456381"/>
    <w:rsid w:val="00456871"/>
    <w:rsid w:val="00457061"/>
    <w:rsid w:val="00457DC9"/>
    <w:rsid w:val="00460746"/>
    <w:rsid w:val="00461295"/>
    <w:rsid w:val="00461529"/>
    <w:rsid w:val="0046160C"/>
    <w:rsid w:val="00461CF6"/>
    <w:rsid w:val="004629AE"/>
    <w:rsid w:val="00465D8A"/>
    <w:rsid w:val="00465DC2"/>
    <w:rsid w:val="00467990"/>
    <w:rsid w:val="00470383"/>
    <w:rsid w:val="004717A5"/>
    <w:rsid w:val="0047223E"/>
    <w:rsid w:val="0047274B"/>
    <w:rsid w:val="00472DBF"/>
    <w:rsid w:val="0047394F"/>
    <w:rsid w:val="00474BBF"/>
    <w:rsid w:val="004754F1"/>
    <w:rsid w:val="00475F45"/>
    <w:rsid w:val="004760F5"/>
    <w:rsid w:val="00477C49"/>
    <w:rsid w:val="004819F3"/>
    <w:rsid w:val="00482D88"/>
    <w:rsid w:val="00483340"/>
    <w:rsid w:val="00485456"/>
    <w:rsid w:val="0048554D"/>
    <w:rsid w:val="0048569A"/>
    <w:rsid w:val="00485817"/>
    <w:rsid w:val="00485A0C"/>
    <w:rsid w:val="00485DD7"/>
    <w:rsid w:val="00486E56"/>
    <w:rsid w:val="00487AA2"/>
    <w:rsid w:val="00487AA3"/>
    <w:rsid w:val="00490EA5"/>
    <w:rsid w:val="00491BBA"/>
    <w:rsid w:val="00493846"/>
    <w:rsid w:val="00494265"/>
    <w:rsid w:val="00494488"/>
    <w:rsid w:val="00497512"/>
    <w:rsid w:val="00497D35"/>
    <w:rsid w:val="004A0B73"/>
    <w:rsid w:val="004A1634"/>
    <w:rsid w:val="004A23B9"/>
    <w:rsid w:val="004A3382"/>
    <w:rsid w:val="004A5344"/>
    <w:rsid w:val="004A5549"/>
    <w:rsid w:val="004A5F11"/>
    <w:rsid w:val="004A6155"/>
    <w:rsid w:val="004A7B55"/>
    <w:rsid w:val="004A7BC0"/>
    <w:rsid w:val="004A7DA9"/>
    <w:rsid w:val="004B0A24"/>
    <w:rsid w:val="004B158C"/>
    <w:rsid w:val="004B3606"/>
    <w:rsid w:val="004B44F4"/>
    <w:rsid w:val="004B5401"/>
    <w:rsid w:val="004B5E49"/>
    <w:rsid w:val="004B6599"/>
    <w:rsid w:val="004B78F4"/>
    <w:rsid w:val="004B7E25"/>
    <w:rsid w:val="004C19BF"/>
    <w:rsid w:val="004C2570"/>
    <w:rsid w:val="004C2936"/>
    <w:rsid w:val="004C3A66"/>
    <w:rsid w:val="004C3BBE"/>
    <w:rsid w:val="004C4576"/>
    <w:rsid w:val="004C54F8"/>
    <w:rsid w:val="004C64D0"/>
    <w:rsid w:val="004C6F59"/>
    <w:rsid w:val="004C72B8"/>
    <w:rsid w:val="004C7582"/>
    <w:rsid w:val="004D042A"/>
    <w:rsid w:val="004D1198"/>
    <w:rsid w:val="004D19FB"/>
    <w:rsid w:val="004D2182"/>
    <w:rsid w:val="004D270C"/>
    <w:rsid w:val="004D4670"/>
    <w:rsid w:val="004D4958"/>
    <w:rsid w:val="004D534A"/>
    <w:rsid w:val="004D6782"/>
    <w:rsid w:val="004D7F44"/>
    <w:rsid w:val="004E023E"/>
    <w:rsid w:val="004E084D"/>
    <w:rsid w:val="004E09B2"/>
    <w:rsid w:val="004E0B63"/>
    <w:rsid w:val="004E1D73"/>
    <w:rsid w:val="004E23FC"/>
    <w:rsid w:val="004E3E33"/>
    <w:rsid w:val="004E4A59"/>
    <w:rsid w:val="004E535D"/>
    <w:rsid w:val="004E5A48"/>
    <w:rsid w:val="004E626C"/>
    <w:rsid w:val="004E6DE4"/>
    <w:rsid w:val="004E6E61"/>
    <w:rsid w:val="004E704A"/>
    <w:rsid w:val="004E79B7"/>
    <w:rsid w:val="004E7E09"/>
    <w:rsid w:val="004F0985"/>
    <w:rsid w:val="004F203B"/>
    <w:rsid w:val="004F2240"/>
    <w:rsid w:val="004F27FE"/>
    <w:rsid w:val="004F36E5"/>
    <w:rsid w:val="004F5E7A"/>
    <w:rsid w:val="004F6FA6"/>
    <w:rsid w:val="004F7004"/>
    <w:rsid w:val="004F72A5"/>
    <w:rsid w:val="004F7472"/>
    <w:rsid w:val="004F75FA"/>
    <w:rsid w:val="004F7CA5"/>
    <w:rsid w:val="005004ED"/>
    <w:rsid w:val="00501A34"/>
    <w:rsid w:val="00501C7A"/>
    <w:rsid w:val="00504020"/>
    <w:rsid w:val="00505022"/>
    <w:rsid w:val="00505BF7"/>
    <w:rsid w:val="00507584"/>
    <w:rsid w:val="00507BFF"/>
    <w:rsid w:val="00510D76"/>
    <w:rsid w:val="005117CA"/>
    <w:rsid w:val="0051190A"/>
    <w:rsid w:val="0051201E"/>
    <w:rsid w:val="00512083"/>
    <w:rsid w:val="005140B4"/>
    <w:rsid w:val="00514845"/>
    <w:rsid w:val="00514DAC"/>
    <w:rsid w:val="005158F1"/>
    <w:rsid w:val="0051599E"/>
    <w:rsid w:val="00517139"/>
    <w:rsid w:val="0052109E"/>
    <w:rsid w:val="0052175C"/>
    <w:rsid w:val="00522D58"/>
    <w:rsid w:val="005234EB"/>
    <w:rsid w:val="00523863"/>
    <w:rsid w:val="00523EEE"/>
    <w:rsid w:val="00523F26"/>
    <w:rsid w:val="00525293"/>
    <w:rsid w:val="005252D6"/>
    <w:rsid w:val="005258C0"/>
    <w:rsid w:val="00527ABB"/>
    <w:rsid w:val="00527CB3"/>
    <w:rsid w:val="0053081A"/>
    <w:rsid w:val="005310CE"/>
    <w:rsid w:val="00533BF0"/>
    <w:rsid w:val="00534753"/>
    <w:rsid w:val="00535BFB"/>
    <w:rsid w:val="00536181"/>
    <w:rsid w:val="0054042A"/>
    <w:rsid w:val="00541D10"/>
    <w:rsid w:val="00542891"/>
    <w:rsid w:val="00543F8F"/>
    <w:rsid w:val="00544615"/>
    <w:rsid w:val="00545514"/>
    <w:rsid w:val="00546E1E"/>
    <w:rsid w:val="0054769A"/>
    <w:rsid w:val="0054771F"/>
    <w:rsid w:val="0054786A"/>
    <w:rsid w:val="00550040"/>
    <w:rsid w:val="0055051D"/>
    <w:rsid w:val="0055106F"/>
    <w:rsid w:val="0055409C"/>
    <w:rsid w:val="00554A7C"/>
    <w:rsid w:val="00554C53"/>
    <w:rsid w:val="005571BF"/>
    <w:rsid w:val="00561568"/>
    <w:rsid w:val="005632FF"/>
    <w:rsid w:val="005639C9"/>
    <w:rsid w:val="00565241"/>
    <w:rsid w:val="00567706"/>
    <w:rsid w:val="00567A0D"/>
    <w:rsid w:val="00567BFA"/>
    <w:rsid w:val="005701BF"/>
    <w:rsid w:val="005709FC"/>
    <w:rsid w:val="0057126B"/>
    <w:rsid w:val="00571C7D"/>
    <w:rsid w:val="00573D22"/>
    <w:rsid w:val="00573F8E"/>
    <w:rsid w:val="00574DB6"/>
    <w:rsid w:val="0057514C"/>
    <w:rsid w:val="00575508"/>
    <w:rsid w:val="00575A7F"/>
    <w:rsid w:val="005768D4"/>
    <w:rsid w:val="00580BCD"/>
    <w:rsid w:val="0058155F"/>
    <w:rsid w:val="005818CF"/>
    <w:rsid w:val="00582A95"/>
    <w:rsid w:val="0058394A"/>
    <w:rsid w:val="005841D5"/>
    <w:rsid w:val="00585A70"/>
    <w:rsid w:val="00587E39"/>
    <w:rsid w:val="00590D5C"/>
    <w:rsid w:val="00590E69"/>
    <w:rsid w:val="00591DBB"/>
    <w:rsid w:val="00592BCD"/>
    <w:rsid w:val="00592C41"/>
    <w:rsid w:val="00593149"/>
    <w:rsid w:val="00593D73"/>
    <w:rsid w:val="005944C1"/>
    <w:rsid w:val="00594FE8"/>
    <w:rsid w:val="005A08AC"/>
    <w:rsid w:val="005A0ACC"/>
    <w:rsid w:val="005A1CDF"/>
    <w:rsid w:val="005A1F34"/>
    <w:rsid w:val="005A2FE3"/>
    <w:rsid w:val="005A6C67"/>
    <w:rsid w:val="005A6D1D"/>
    <w:rsid w:val="005A7090"/>
    <w:rsid w:val="005A74FF"/>
    <w:rsid w:val="005A7E46"/>
    <w:rsid w:val="005B029E"/>
    <w:rsid w:val="005B1089"/>
    <w:rsid w:val="005B2CE7"/>
    <w:rsid w:val="005B43BB"/>
    <w:rsid w:val="005B4566"/>
    <w:rsid w:val="005B468B"/>
    <w:rsid w:val="005B6975"/>
    <w:rsid w:val="005B6C48"/>
    <w:rsid w:val="005B6E69"/>
    <w:rsid w:val="005C1033"/>
    <w:rsid w:val="005C1119"/>
    <w:rsid w:val="005C2292"/>
    <w:rsid w:val="005C28B3"/>
    <w:rsid w:val="005C5855"/>
    <w:rsid w:val="005C59B3"/>
    <w:rsid w:val="005C5BDE"/>
    <w:rsid w:val="005D063A"/>
    <w:rsid w:val="005D082C"/>
    <w:rsid w:val="005D123B"/>
    <w:rsid w:val="005D1542"/>
    <w:rsid w:val="005D1B15"/>
    <w:rsid w:val="005D22D7"/>
    <w:rsid w:val="005D2713"/>
    <w:rsid w:val="005D3218"/>
    <w:rsid w:val="005D3F14"/>
    <w:rsid w:val="005D3FF8"/>
    <w:rsid w:val="005D424A"/>
    <w:rsid w:val="005D47EF"/>
    <w:rsid w:val="005D521C"/>
    <w:rsid w:val="005D5446"/>
    <w:rsid w:val="005D5F53"/>
    <w:rsid w:val="005D675C"/>
    <w:rsid w:val="005D780B"/>
    <w:rsid w:val="005E07C5"/>
    <w:rsid w:val="005E12E0"/>
    <w:rsid w:val="005E433F"/>
    <w:rsid w:val="005E44EB"/>
    <w:rsid w:val="005E49D8"/>
    <w:rsid w:val="005E61D5"/>
    <w:rsid w:val="005E7812"/>
    <w:rsid w:val="005E7CFF"/>
    <w:rsid w:val="005F15BD"/>
    <w:rsid w:val="005F1735"/>
    <w:rsid w:val="005F219A"/>
    <w:rsid w:val="005F2B64"/>
    <w:rsid w:val="005F2CAB"/>
    <w:rsid w:val="005F42D4"/>
    <w:rsid w:val="005F4D39"/>
    <w:rsid w:val="00600A42"/>
    <w:rsid w:val="00601749"/>
    <w:rsid w:val="006022B5"/>
    <w:rsid w:val="00603221"/>
    <w:rsid w:val="00603A43"/>
    <w:rsid w:val="0060403A"/>
    <w:rsid w:val="00606D5A"/>
    <w:rsid w:val="00606EF6"/>
    <w:rsid w:val="00607A94"/>
    <w:rsid w:val="00611C19"/>
    <w:rsid w:val="006134D0"/>
    <w:rsid w:val="006137C2"/>
    <w:rsid w:val="00613803"/>
    <w:rsid w:val="00615827"/>
    <w:rsid w:val="006166F2"/>
    <w:rsid w:val="00617869"/>
    <w:rsid w:val="0062102C"/>
    <w:rsid w:val="00621A10"/>
    <w:rsid w:val="00621EF0"/>
    <w:rsid w:val="00622AE6"/>
    <w:rsid w:val="00625D60"/>
    <w:rsid w:val="00626490"/>
    <w:rsid w:val="00627195"/>
    <w:rsid w:val="00634277"/>
    <w:rsid w:val="0063453E"/>
    <w:rsid w:val="00635947"/>
    <w:rsid w:val="00635B71"/>
    <w:rsid w:val="00635DF7"/>
    <w:rsid w:val="00635FF2"/>
    <w:rsid w:val="0063694E"/>
    <w:rsid w:val="00641561"/>
    <w:rsid w:val="0064201A"/>
    <w:rsid w:val="0064240B"/>
    <w:rsid w:val="00643171"/>
    <w:rsid w:val="00643224"/>
    <w:rsid w:val="00643DF2"/>
    <w:rsid w:val="00644158"/>
    <w:rsid w:val="00644670"/>
    <w:rsid w:val="00645488"/>
    <w:rsid w:val="006458F8"/>
    <w:rsid w:val="00645DAD"/>
    <w:rsid w:val="00650F50"/>
    <w:rsid w:val="0065188A"/>
    <w:rsid w:val="00651DD8"/>
    <w:rsid w:val="00652202"/>
    <w:rsid w:val="00653F07"/>
    <w:rsid w:val="0065441A"/>
    <w:rsid w:val="0065494A"/>
    <w:rsid w:val="006559B4"/>
    <w:rsid w:val="006572C1"/>
    <w:rsid w:val="00660588"/>
    <w:rsid w:val="006607CE"/>
    <w:rsid w:val="00661A21"/>
    <w:rsid w:val="00661F3B"/>
    <w:rsid w:val="00670387"/>
    <w:rsid w:val="00670E43"/>
    <w:rsid w:val="006710B3"/>
    <w:rsid w:val="006712BB"/>
    <w:rsid w:val="006719D5"/>
    <w:rsid w:val="00671CE2"/>
    <w:rsid w:val="00671FF8"/>
    <w:rsid w:val="006726E4"/>
    <w:rsid w:val="00672C9B"/>
    <w:rsid w:val="00672E5F"/>
    <w:rsid w:val="00673490"/>
    <w:rsid w:val="006743A4"/>
    <w:rsid w:val="0067540A"/>
    <w:rsid w:val="0067550B"/>
    <w:rsid w:val="006755FB"/>
    <w:rsid w:val="00675F90"/>
    <w:rsid w:val="006771AF"/>
    <w:rsid w:val="006775AA"/>
    <w:rsid w:val="00677FB5"/>
    <w:rsid w:val="00683307"/>
    <w:rsid w:val="006838F7"/>
    <w:rsid w:val="00685B7D"/>
    <w:rsid w:val="0068654F"/>
    <w:rsid w:val="0068732F"/>
    <w:rsid w:val="00687F93"/>
    <w:rsid w:val="006901B0"/>
    <w:rsid w:val="00692162"/>
    <w:rsid w:val="00692A78"/>
    <w:rsid w:val="00694463"/>
    <w:rsid w:val="00694974"/>
    <w:rsid w:val="00694E98"/>
    <w:rsid w:val="00694F2E"/>
    <w:rsid w:val="00695491"/>
    <w:rsid w:val="006967C7"/>
    <w:rsid w:val="00696D0A"/>
    <w:rsid w:val="00696E6A"/>
    <w:rsid w:val="006976CB"/>
    <w:rsid w:val="00697FFB"/>
    <w:rsid w:val="006A0C35"/>
    <w:rsid w:val="006A0E88"/>
    <w:rsid w:val="006A1156"/>
    <w:rsid w:val="006A1396"/>
    <w:rsid w:val="006A3B7C"/>
    <w:rsid w:val="006A6194"/>
    <w:rsid w:val="006A656C"/>
    <w:rsid w:val="006A6AE4"/>
    <w:rsid w:val="006A7496"/>
    <w:rsid w:val="006B06BF"/>
    <w:rsid w:val="006B0D71"/>
    <w:rsid w:val="006B1DB6"/>
    <w:rsid w:val="006B2319"/>
    <w:rsid w:val="006B39D5"/>
    <w:rsid w:val="006B3F6A"/>
    <w:rsid w:val="006B492E"/>
    <w:rsid w:val="006B546C"/>
    <w:rsid w:val="006B55CD"/>
    <w:rsid w:val="006B5DC2"/>
    <w:rsid w:val="006B6AD9"/>
    <w:rsid w:val="006B6F88"/>
    <w:rsid w:val="006C0D33"/>
    <w:rsid w:val="006C127C"/>
    <w:rsid w:val="006C4446"/>
    <w:rsid w:val="006C47C8"/>
    <w:rsid w:val="006C581F"/>
    <w:rsid w:val="006C67D6"/>
    <w:rsid w:val="006D003F"/>
    <w:rsid w:val="006D0FE4"/>
    <w:rsid w:val="006D216B"/>
    <w:rsid w:val="006D503C"/>
    <w:rsid w:val="006D523A"/>
    <w:rsid w:val="006D5AD3"/>
    <w:rsid w:val="006D6C01"/>
    <w:rsid w:val="006E092B"/>
    <w:rsid w:val="006E1290"/>
    <w:rsid w:val="006E1469"/>
    <w:rsid w:val="006E31CA"/>
    <w:rsid w:val="006E397D"/>
    <w:rsid w:val="006E4901"/>
    <w:rsid w:val="006E5AB3"/>
    <w:rsid w:val="006E703B"/>
    <w:rsid w:val="006E7ADD"/>
    <w:rsid w:val="006F0082"/>
    <w:rsid w:val="006F186B"/>
    <w:rsid w:val="006F3765"/>
    <w:rsid w:val="006F430F"/>
    <w:rsid w:val="006F4821"/>
    <w:rsid w:val="006F691A"/>
    <w:rsid w:val="0070186F"/>
    <w:rsid w:val="00701BF0"/>
    <w:rsid w:val="00702B5A"/>
    <w:rsid w:val="00702C2A"/>
    <w:rsid w:val="00703807"/>
    <w:rsid w:val="00704D1F"/>
    <w:rsid w:val="007059C8"/>
    <w:rsid w:val="007060B5"/>
    <w:rsid w:val="00706A3E"/>
    <w:rsid w:val="007079D6"/>
    <w:rsid w:val="0071303E"/>
    <w:rsid w:val="00714869"/>
    <w:rsid w:val="00714D2C"/>
    <w:rsid w:val="00714EA2"/>
    <w:rsid w:val="00715468"/>
    <w:rsid w:val="00715492"/>
    <w:rsid w:val="007173E9"/>
    <w:rsid w:val="0072015A"/>
    <w:rsid w:val="007201B2"/>
    <w:rsid w:val="00720528"/>
    <w:rsid w:val="00720BAB"/>
    <w:rsid w:val="00720C3B"/>
    <w:rsid w:val="00720EE6"/>
    <w:rsid w:val="00722927"/>
    <w:rsid w:val="00725FEA"/>
    <w:rsid w:val="0072698D"/>
    <w:rsid w:val="00726F11"/>
    <w:rsid w:val="007272D1"/>
    <w:rsid w:val="00730982"/>
    <w:rsid w:val="00730B17"/>
    <w:rsid w:val="00730E2E"/>
    <w:rsid w:val="00730F01"/>
    <w:rsid w:val="00730FB9"/>
    <w:rsid w:val="00731BC7"/>
    <w:rsid w:val="007336D2"/>
    <w:rsid w:val="007340CA"/>
    <w:rsid w:val="007370BC"/>
    <w:rsid w:val="007375D2"/>
    <w:rsid w:val="007428C9"/>
    <w:rsid w:val="00742FB1"/>
    <w:rsid w:val="0074334B"/>
    <w:rsid w:val="007440A8"/>
    <w:rsid w:val="00747739"/>
    <w:rsid w:val="00750251"/>
    <w:rsid w:val="007512F0"/>
    <w:rsid w:val="0075145D"/>
    <w:rsid w:val="0075191E"/>
    <w:rsid w:val="007541C6"/>
    <w:rsid w:val="00754E95"/>
    <w:rsid w:val="007551FE"/>
    <w:rsid w:val="007574C4"/>
    <w:rsid w:val="00760738"/>
    <w:rsid w:val="00762160"/>
    <w:rsid w:val="00766AC6"/>
    <w:rsid w:val="00767047"/>
    <w:rsid w:val="00767D08"/>
    <w:rsid w:val="00770BE5"/>
    <w:rsid w:val="00771490"/>
    <w:rsid w:val="00772376"/>
    <w:rsid w:val="00772723"/>
    <w:rsid w:val="00774D53"/>
    <w:rsid w:val="007764B4"/>
    <w:rsid w:val="00776802"/>
    <w:rsid w:val="0077695B"/>
    <w:rsid w:val="00780173"/>
    <w:rsid w:val="0078422A"/>
    <w:rsid w:val="0078594A"/>
    <w:rsid w:val="00785AC8"/>
    <w:rsid w:val="00786855"/>
    <w:rsid w:val="007869B2"/>
    <w:rsid w:val="00791193"/>
    <w:rsid w:val="0079181A"/>
    <w:rsid w:val="0079396E"/>
    <w:rsid w:val="00793D43"/>
    <w:rsid w:val="007953E4"/>
    <w:rsid w:val="00796046"/>
    <w:rsid w:val="007969DB"/>
    <w:rsid w:val="007A0404"/>
    <w:rsid w:val="007A0CF7"/>
    <w:rsid w:val="007A29CC"/>
    <w:rsid w:val="007A36BD"/>
    <w:rsid w:val="007A3AC0"/>
    <w:rsid w:val="007A42C6"/>
    <w:rsid w:val="007A7D53"/>
    <w:rsid w:val="007A7DCA"/>
    <w:rsid w:val="007B024B"/>
    <w:rsid w:val="007B0284"/>
    <w:rsid w:val="007B0C2B"/>
    <w:rsid w:val="007B2A4C"/>
    <w:rsid w:val="007B4842"/>
    <w:rsid w:val="007B4EB4"/>
    <w:rsid w:val="007B5925"/>
    <w:rsid w:val="007B62F5"/>
    <w:rsid w:val="007B6E60"/>
    <w:rsid w:val="007B738E"/>
    <w:rsid w:val="007C06F4"/>
    <w:rsid w:val="007C4F72"/>
    <w:rsid w:val="007C59B2"/>
    <w:rsid w:val="007C6571"/>
    <w:rsid w:val="007C6DF1"/>
    <w:rsid w:val="007C6E3D"/>
    <w:rsid w:val="007C7920"/>
    <w:rsid w:val="007D0DB0"/>
    <w:rsid w:val="007D167A"/>
    <w:rsid w:val="007D20F8"/>
    <w:rsid w:val="007D29A9"/>
    <w:rsid w:val="007D2CC2"/>
    <w:rsid w:val="007D3A48"/>
    <w:rsid w:val="007D679C"/>
    <w:rsid w:val="007D6B55"/>
    <w:rsid w:val="007D6FE2"/>
    <w:rsid w:val="007D792E"/>
    <w:rsid w:val="007D7FF1"/>
    <w:rsid w:val="007D7FFA"/>
    <w:rsid w:val="007E000B"/>
    <w:rsid w:val="007E128B"/>
    <w:rsid w:val="007E243D"/>
    <w:rsid w:val="007E2EB5"/>
    <w:rsid w:val="007E3B6F"/>
    <w:rsid w:val="007E6DF3"/>
    <w:rsid w:val="007E6FDE"/>
    <w:rsid w:val="007E73F5"/>
    <w:rsid w:val="007F03FD"/>
    <w:rsid w:val="007F1052"/>
    <w:rsid w:val="007F1975"/>
    <w:rsid w:val="007F2944"/>
    <w:rsid w:val="007F2C0F"/>
    <w:rsid w:val="007F2C74"/>
    <w:rsid w:val="007F3E46"/>
    <w:rsid w:val="007F4404"/>
    <w:rsid w:val="007F4981"/>
    <w:rsid w:val="007F5AED"/>
    <w:rsid w:val="007F64C2"/>
    <w:rsid w:val="007F6779"/>
    <w:rsid w:val="007F7282"/>
    <w:rsid w:val="007F7398"/>
    <w:rsid w:val="007F7A0E"/>
    <w:rsid w:val="00800B76"/>
    <w:rsid w:val="00801521"/>
    <w:rsid w:val="00801AFA"/>
    <w:rsid w:val="00802052"/>
    <w:rsid w:val="008029CD"/>
    <w:rsid w:val="008037A6"/>
    <w:rsid w:val="00803EC4"/>
    <w:rsid w:val="00805BB3"/>
    <w:rsid w:val="00806487"/>
    <w:rsid w:val="00806C9F"/>
    <w:rsid w:val="00807046"/>
    <w:rsid w:val="00811DEB"/>
    <w:rsid w:val="008129E2"/>
    <w:rsid w:val="00812A6E"/>
    <w:rsid w:val="00813BA7"/>
    <w:rsid w:val="00813FDA"/>
    <w:rsid w:val="00814752"/>
    <w:rsid w:val="00814A00"/>
    <w:rsid w:val="00815121"/>
    <w:rsid w:val="008154A8"/>
    <w:rsid w:val="008156B8"/>
    <w:rsid w:val="00815D7A"/>
    <w:rsid w:val="0081766D"/>
    <w:rsid w:val="008207BF"/>
    <w:rsid w:val="0082211D"/>
    <w:rsid w:val="0082284D"/>
    <w:rsid w:val="00827FFC"/>
    <w:rsid w:val="008306FF"/>
    <w:rsid w:val="008338F0"/>
    <w:rsid w:val="00833A04"/>
    <w:rsid w:val="00833DEA"/>
    <w:rsid w:val="008363E0"/>
    <w:rsid w:val="00837145"/>
    <w:rsid w:val="008413C1"/>
    <w:rsid w:val="0084145E"/>
    <w:rsid w:val="00843142"/>
    <w:rsid w:val="0084469B"/>
    <w:rsid w:val="008450BF"/>
    <w:rsid w:val="008457D8"/>
    <w:rsid w:val="008458FF"/>
    <w:rsid w:val="008525CA"/>
    <w:rsid w:val="00853002"/>
    <w:rsid w:val="00853A4C"/>
    <w:rsid w:val="00855709"/>
    <w:rsid w:val="008616FE"/>
    <w:rsid w:val="008617EB"/>
    <w:rsid w:val="00861F5D"/>
    <w:rsid w:val="00865C6A"/>
    <w:rsid w:val="00865C7D"/>
    <w:rsid w:val="00866D81"/>
    <w:rsid w:val="008679A7"/>
    <w:rsid w:val="008702D8"/>
    <w:rsid w:val="00872BB7"/>
    <w:rsid w:val="0087579A"/>
    <w:rsid w:val="00875E99"/>
    <w:rsid w:val="008761B9"/>
    <w:rsid w:val="0087631A"/>
    <w:rsid w:val="0087656E"/>
    <w:rsid w:val="00877F68"/>
    <w:rsid w:val="008814A3"/>
    <w:rsid w:val="008818C6"/>
    <w:rsid w:val="00881FDA"/>
    <w:rsid w:val="00882E06"/>
    <w:rsid w:val="00882E44"/>
    <w:rsid w:val="008833AE"/>
    <w:rsid w:val="00883EF7"/>
    <w:rsid w:val="0088463F"/>
    <w:rsid w:val="00885084"/>
    <w:rsid w:val="00885D8B"/>
    <w:rsid w:val="0089020A"/>
    <w:rsid w:val="008917A8"/>
    <w:rsid w:val="00892358"/>
    <w:rsid w:val="00893457"/>
    <w:rsid w:val="00893B0F"/>
    <w:rsid w:val="00893CDA"/>
    <w:rsid w:val="0089569F"/>
    <w:rsid w:val="008969D4"/>
    <w:rsid w:val="008979DF"/>
    <w:rsid w:val="008A0B2A"/>
    <w:rsid w:val="008A0ECE"/>
    <w:rsid w:val="008A1D13"/>
    <w:rsid w:val="008A2615"/>
    <w:rsid w:val="008A2950"/>
    <w:rsid w:val="008A3546"/>
    <w:rsid w:val="008A3FC9"/>
    <w:rsid w:val="008A48B8"/>
    <w:rsid w:val="008A7479"/>
    <w:rsid w:val="008A78B4"/>
    <w:rsid w:val="008B0037"/>
    <w:rsid w:val="008B0725"/>
    <w:rsid w:val="008B0AE4"/>
    <w:rsid w:val="008B18E4"/>
    <w:rsid w:val="008B2306"/>
    <w:rsid w:val="008B41C9"/>
    <w:rsid w:val="008B4966"/>
    <w:rsid w:val="008B5239"/>
    <w:rsid w:val="008B546A"/>
    <w:rsid w:val="008B554F"/>
    <w:rsid w:val="008B7637"/>
    <w:rsid w:val="008C06CC"/>
    <w:rsid w:val="008C0BF3"/>
    <w:rsid w:val="008C191A"/>
    <w:rsid w:val="008C216B"/>
    <w:rsid w:val="008C3823"/>
    <w:rsid w:val="008C4C3D"/>
    <w:rsid w:val="008C5BC1"/>
    <w:rsid w:val="008C66E0"/>
    <w:rsid w:val="008C69EA"/>
    <w:rsid w:val="008C6E88"/>
    <w:rsid w:val="008C7FFC"/>
    <w:rsid w:val="008D0767"/>
    <w:rsid w:val="008D0E5C"/>
    <w:rsid w:val="008D181B"/>
    <w:rsid w:val="008D1CFE"/>
    <w:rsid w:val="008D2E2D"/>
    <w:rsid w:val="008D3551"/>
    <w:rsid w:val="008D4DAB"/>
    <w:rsid w:val="008D5706"/>
    <w:rsid w:val="008D644C"/>
    <w:rsid w:val="008E0D9D"/>
    <w:rsid w:val="008E15CB"/>
    <w:rsid w:val="008E18C3"/>
    <w:rsid w:val="008E1971"/>
    <w:rsid w:val="008E36D7"/>
    <w:rsid w:val="008E533D"/>
    <w:rsid w:val="008E5B4D"/>
    <w:rsid w:val="008F005C"/>
    <w:rsid w:val="008F1CDD"/>
    <w:rsid w:val="008F29FD"/>
    <w:rsid w:val="008F30DE"/>
    <w:rsid w:val="008F39A8"/>
    <w:rsid w:val="008F3F1A"/>
    <w:rsid w:val="008F5B72"/>
    <w:rsid w:val="008F63C5"/>
    <w:rsid w:val="008F6735"/>
    <w:rsid w:val="008F6AC1"/>
    <w:rsid w:val="009006B5"/>
    <w:rsid w:val="009008FB"/>
    <w:rsid w:val="00902459"/>
    <w:rsid w:val="00904C68"/>
    <w:rsid w:val="00906654"/>
    <w:rsid w:val="009130E6"/>
    <w:rsid w:val="00914B8B"/>
    <w:rsid w:val="00914BEE"/>
    <w:rsid w:val="00915093"/>
    <w:rsid w:val="009152EB"/>
    <w:rsid w:val="00915C7C"/>
    <w:rsid w:val="00915DD9"/>
    <w:rsid w:val="00916110"/>
    <w:rsid w:val="009177D5"/>
    <w:rsid w:val="0092107C"/>
    <w:rsid w:val="00921670"/>
    <w:rsid w:val="00922468"/>
    <w:rsid w:val="00922E45"/>
    <w:rsid w:val="00924DBB"/>
    <w:rsid w:val="00925636"/>
    <w:rsid w:val="00926311"/>
    <w:rsid w:val="009301B7"/>
    <w:rsid w:val="009325D7"/>
    <w:rsid w:val="00932CAD"/>
    <w:rsid w:val="009331B5"/>
    <w:rsid w:val="00933266"/>
    <w:rsid w:val="00934A1A"/>
    <w:rsid w:val="009351A4"/>
    <w:rsid w:val="009356B8"/>
    <w:rsid w:val="009369FE"/>
    <w:rsid w:val="00937A0A"/>
    <w:rsid w:val="00937DE5"/>
    <w:rsid w:val="00940A95"/>
    <w:rsid w:val="00941CA2"/>
    <w:rsid w:val="00942D7E"/>
    <w:rsid w:val="009433B4"/>
    <w:rsid w:val="00943A70"/>
    <w:rsid w:val="009449F8"/>
    <w:rsid w:val="009478ED"/>
    <w:rsid w:val="00947AD3"/>
    <w:rsid w:val="00947FD2"/>
    <w:rsid w:val="009502E1"/>
    <w:rsid w:val="00950574"/>
    <w:rsid w:val="0095061E"/>
    <w:rsid w:val="00952126"/>
    <w:rsid w:val="00953E50"/>
    <w:rsid w:val="00953F56"/>
    <w:rsid w:val="009549C5"/>
    <w:rsid w:val="00955C56"/>
    <w:rsid w:val="009560E9"/>
    <w:rsid w:val="00957117"/>
    <w:rsid w:val="009600FA"/>
    <w:rsid w:val="009616D4"/>
    <w:rsid w:val="009619A9"/>
    <w:rsid w:val="00961B42"/>
    <w:rsid w:val="00962B46"/>
    <w:rsid w:val="00964256"/>
    <w:rsid w:val="009649DC"/>
    <w:rsid w:val="00964CA4"/>
    <w:rsid w:val="00964D8C"/>
    <w:rsid w:val="00965211"/>
    <w:rsid w:val="0096539B"/>
    <w:rsid w:val="009658D3"/>
    <w:rsid w:val="00966A4B"/>
    <w:rsid w:val="00966CFE"/>
    <w:rsid w:val="00970864"/>
    <w:rsid w:val="009732FC"/>
    <w:rsid w:val="0097346A"/>
    <w:rsid w:val="00974373"/>
    <w:rsid w:val="00975465"/>
    <w:rsid w:val="00975876"/>
    <w:rsid w:val="00976CBB"/>
    <w:rsid w:val="0098064A"/>
    <w:rsid w:val="0098350A"/>
    <w:rsid w:val="00983C2A"/>
    <w:rsid w:val="00984A46"/>
    <w:rsid w:val="0098582F"/>
    <w:rsid w:val="00985ED9"/>
    <w:rsid w:val="00986B6A"/>
    <w:rsid w:val="009870AF"/>
    <w:rsid w:val="009877DD"/>
    <w:rsid w:val="00990911"/>
    <w:rsid w:val="009915CE"/>
    <w:rsid w:val="00993706"/>
    <w:rsid w:val="00994411"/>
    <w:rsid w:val="00995604"/>
    <w:rsid w:val="009964C1"/>
    <w:rsid w:val="00996C3E"/>
    <w:rsid w:val="00997953"/>
    <w:rsid w:val="009A08BD"/>
    <w:rsid w:val="009A0F79"/>
    <w:rsid w:val="009A1B89"/>
    <w:rsid w:val="009A1C0F"/>
    <w:rsid w:val="009A284F"/>
    <w:rsid w:val="009A2B17"/>
    <w:rsid w:val="009A2DF2"/>
    <w:rsid w:val="009A66CB"/>
    <w:rsid w:val="009B18A5"/>
    <w:rsid w:val="009B1A8B"/>
    <w:rsid w:val="009B1FAB"/>
    <w:rsid w:val="009B22CD"/>
    <w:rsid w:val="009B336B"/>
    <w:rsid w:val="009B46A7"/>
    <w:rsid w:val="009B5911"/>
    <w:rsid w:val="009B6342"/>
    <w:rsid w:val="009B64F2"/>
    <w:rsid w:val="009B6AAD"/>
    <w:rsid w:val="009B6B77"/>
    <w:rsid w:val="009B7090"/>
    <w:rsid w:val="009C0AFF"/>
    <w:rsid w:val="009C14A3"/>
    <w:rsid w:val="009C1885"/>
    <w:rsid w:val="009C1BEB"/>
    <w:rsid w:val="009C1D1B"/>
    <w:rsid w:val="009C1F70"/>
    <w:rsid w:val="009C356D"/>
    <w:rsid w:val="009C3C60"/>
    <w:rsid w:val="009C5073"/>
    <w:rsid w:val="009C54A1"/>
    <w:rsid w:val="009C5B43"/>
    <w:rsid w:val="009C5E02"/>
    <w:rsid w:val="009C5EA6"/>
    <w:rsid w:val="009C6C55"/>
    <w:rsid w:val="009C6FF6"/>
    <w:rsid w:val="009C739B"/>
    <w:rsid w:val="009D0D16"/>
    <w:rsid w:val="009D2562"/>
    <w:rsid w:val="009D276A"/>
    <w:rsid w:val="009D2D0D"/>
    <w:rsid w:val="009D3802"/>
    <w:rsid w:val="009D5083"/>
    <w:rsid w:val="009D5D0B"/>
    <w:rsid w:val="009D642F"/>
    <w:rsid w:val="009D66CA"/>
    <w:rsid w:val="009E0571"/>
    <w:rsid w:val="009E11CB"/>
    <w:rsid w:val="009E1DBC"/>
    <w:rsid w:val="009E2028"/>
    <w:rsid w:val="009E22A7"/>
    <w:rsid w:val="009E2402"/>
    <w:rsid w:val="009E2949"/>
    <w:rsid w:val="009E35AB"/>
    <w:rsid w:val="009E465E"/>
    <w:rsid w:val="009E4C32"/>
    <w:rsid w:val="009E5AAD"/>
    <w:rsid w:val="009E7237"/>
    <w:rsid w:val="009E7441"/>
    <w:rsid w:val="009F3388"/>
    <w:rsid w:val="009F3EB9"/>
    <w:rsid w:val="009F473A"/>
    <w:rsid w:val="009F4B5A"/>
    <w:rsid w:val="009F7D0A"/>
    <w:rsid w:val="00A01EC2"/>
    <w:rsid w:val="00A04666"/>
    <w:rsid w:val="00A057E4"/>
    <w:rsid w:val="00A06BE3"/>
    <w:rsid w:val="00A07192"/>
    <w:rsid w:val="00A07BBB"/>
    <w:rsid w:val="00A1026A"/>
    <w:rsid w:val="00A10624"/>
    <w:rsid w:val="00A11B29"/>
    <w:rsid w:val="00A12F2A"/>
    <w:rsid w:val="00A13648"/>
    <w:rsid w:val="00A173B2"/>
    <w:rsid w:val="00A204F8"/>
    <w:rsid w:val="00A20DEF"/>
    <w:rsid w:val="00A22456"/>
    <w:rsid w:val="00A23250"/>
    <w:rsid w:val="00A23D9F"/>
    <w:rsid w:val="00A23DF2"/>
    <w:rsid w:val="00A23F21"/>
    <w:rsid w:val="00A255B1"/>
    <w:rsid w:val="00A27A47"/>
    <w:rsid w:val="00A309C9"/>
    <w:rsid w:val="00A314E9"/>
    <w:rsid w:val="00A31B41"/>
    <w:rsid w:val="00A32966"/>
    <w:rsid w:val="00A33504"/>
    <w:rsid w:val="00A34011"/>
    <w:rsid w:val="00A35B0C"/>
    <w:rsid w:val="00A41B17"/>
    <w:rsid w:val="00A41E03"/>
    <w:rsid w:val="00A4342C"/>
    <w:rsid w:val="00A4483F"/>
    <w:rsid w:val="00A449C6"/>
    <w:rsid w:val="00A45416"/>
    <w:rsid w:val="00A4737C"/>
    <w:rsid w:val="00A5214E"/>
    <w:rsid w:val="00A54AB4"/>
    <w:rsid w:val="00A55074"/>
    <w:rsid w:val="00A5670E"/>
    <w:rsid w:val="00A57790"/>
    <w:rsid w:val="00A57FE4"/>
    <w:rsid w:val="00A60D1C"/>
    <w:rsid w:val="00A6133A"/>
    <w:rsid w:val="00A6137F"/>
    <w:rsid w:val="00A613D1"/>
    <w:rsid w:val="00A61819"/>
    <w:rsid w:val="00A62AE7"/>
    <w:rsid w:val="00A632B2"/>
    <w:rsid w:val="00A651BA"/>
    <w:rsid w:val="00A6584E"/>
    <w:rsid w:val="00A659E1"/>
    <w:rsid w:val="00A66112"/>
    <w:rsid w:val="00A66378"/>
    <w:rsid w:val="00A66B44"/>
    <w:rsid w:val="00A67103"/>
    <w:rsid w:val="00A70112"/>
    <w:rsid w:val="00A7258D"/>
    <w:rsid w:val="00A731A6"/>
    <w:rsid w:val="00A73464"/>
    <w:rsid w:val="00A7426F"/>
    <w:rsid w:val="00A74568"/>
    <w:rsid w:val="00A75391"/>
    <w:rsid w:val="00A75C73"/>
    <w:rsid w:val="00A7733D"/>
    <w:rsid w:val="00A82E78"/>
    <w:rsid w:val="00A848D1"/>
    <w:rsid w:val="00A84BD0"/>
    <w:rsid w:val="00A84DDC"/>
    <w:rsid w:val="00A84F33"/>
    <w:rsid w:val="00A8538B"/>
    <w:rsid w:val="00A85627"/>
    <w:rsid w:val="00A870C5"/>
    <w:rsid w:val="00A87CDA"/>
    <w:rsid w:val="00A90399"/>
    <w:rsid w:val="00A91663"/>
    <w:rsid w:val="00A932BD"/>
    <w:rsid w:val="00A94FF9"/>
    <w:rsid w:val="00A9669D"/>
    <w:rsid w:val="00A96D48"/>
    <w:rsid w:val="00AA077B"/>
    <w:rsid w:val="00AA0928"/>
    <w:rsid w:val="00AA1BDA"/>
    <w:rsid w:val="00AA21D0"/>
    <w:rsid w:val="00AA2807"/>
    <w:rsid w:val="00AA35D8"/>
    <w:rsid w:val="00AA4B7D"/>
    <w:rsid w:val="00AA6688"/>
    <w:rsid w:val="00AA7D94"/>
    <w:rsid w:val="00AB04E1"/>
    <w:rsid w:val="00AB0B86"/>
    <w:rsid w:val="00AB14AD"/>
    <w:rsid w:val="00AB1DCF"/>
    <w:rsid w:val="00AB3750"/>
    <w:rsid w:val="00AB5C66"/>
    <w:rsid w:val="00AC23A5"/>
    <w:rsid w:val="00AC27B1"/>
    <w:rsid w:val="00AC2CB9"/>
    <w:rsid w:val="00AC2E76"/>
    <w:rsid w:val="00AC3B63"/>
    <w:rsid w:val="00AC42C2"/>
    <w:rsid w:val="00AC47D1"/>
    <w:rsid w:val="00AC6490"/>
    <w:rsid w:val="00AC74BD"/>
    <w:rsid w:val="00AC79C1"/>
    <w:rsid w:val="00AD0A13"/>
    <w:rsid w:val="00AD103E"/>
    <w:rsid w:val="00AD14B1"/>
    <w:rsid w:val="00AD2F7C"/>
    <w:rsid w:val="00AD558F"/>
    <w:rsid w:val="00AD5AEE"/>
    <w:rsid w:val="00AD70BB"/>
    <w:rsid w:val="00AD7D0B"/>
    <w:rsid w:val="00AD7DFB"/>
    <w:rsid w:val="00AE09AD"/>
    <w:rsid w:val="00AE0A08"/>
    <w:rsid w:val="00AE1617"/>
    <w:rsid w:val="00AE1695"/>
    <w:rsid w:val="00AE21AF"/>
    <w:rsid w:val="00AE2391"/>
    <w:rsid w:val="00AE2E76"/>
    <w:rsid w:val="00AE30B1"/>
    <w:rsid w:val="00AE32CA"/>
    <w:rsid w:val="00AE3E98"/>
    <w:rsid w:val="00AE4C8B"/>
    <w:rsid w:val="00AE5595"/>
    <w:rsid w:val="00AE56E9"/>
    <w:rsid w:val="00AE5B7C"/>
    <w:rsid w:val="00AE70E0"/>
    <w:rsid w:val="00AE79F2"/>
    <w:rsid w:val="00AF20F1"/>
    <w:rsid w:val="00AF2335"/>
    <w:rsid w:val="00AF33C2"/>
    <w:rsid w:val="00AF371D"/>
    <w:rsid w:val="00AF43E5"/>
    <w:rsid w:val="00AF60C7"/>
    <w:rsid w:val="00AF7458"/>
    <w:rsid w:val="00AF7640"/>
    <w:rsid w:val="00B008E7"/>
    <w:rsid w:val="00B0147A"/>
    <w:rsid w:val="00B0147C"/>
    <w:rsid w:val="00B01D48"/>
    <w:rsid w:val="00B02D71"/>
    <w:rsid w:val="00B02EC4"/>
    <w:rsid w:val="00B0363F"/>
    <w:rsid w:val="00B0366D"/>
    <w:rsid w:val="00B048E7"/>
    <w:rsid w:val="00B04AF3"/>
    <w:rsid w:val="00B04C97"/>
    <w:rsid w:val="00B05B5D"/>
    <w:rsid w:val="00B11217"/>
    <w:rsid w:val="00B1145F"/>
    <w:rsid w:val="00B11C9C"/>
    <w:rsid w:val="00B1259E"/>
    <w:rsid w:val="00B13284"/>
    <w:rsid w:val="00B13D4D"/>
    <w:rsid w:val="00B13FBA"/>
    <w:rsid w:val="00B143DA"/>
    <w:rsid w:val="00B15B10"/>
    <w:rsid w:val="00B168A4"/>
    <w:rsid w:val="00B16B8B"/>
    <w:rsid w:val="00B20201"/>
    <w:rsid w:val="00B20818"/>
    <w:rsid w:val="00B2081E"/>
    <w:rsid w:val="00B21194"/>
    <w:rsid w:val="00B21220"/>
    <w:rsid w:val="00B2164A"/>
    <w:rsid w:val="00B21B27"/>
    <w:rsid w:val="00B21E1B"/>
    <w:rsid w:val="00B21F56"/>
    <w:rsid w:val="00B22C3C"/>
    <w:rsid w:val="00B22F8D"/>
    <w:rsid w:val="00B23FCC"/>
    <w:rsid w:val="00B27036"/>
    <w:rsid w:val="00B277FE"/>
    <w:rsid w:val="00B27828"/>
    <w:rsid w:val="00B305B0"/>
    <w:rsid w:val="00B32026"/>
    <w:rsid w:val="00B32773"/>
    <w:rsid w:val="00B34884"/>
    <w:rsid w:val="00B35869"/>
    <w:rsid w:val="00B35ED4"/>
    <w:rsid w:val="00B36CC7"/>
    <w:rsid w:val="00B3743C"/>
    <w:rsid w:val="00B3759B"/>
    <w:rsid w:val="00B37A2C"/>
    <w:rsid w:val="00B40363"/>
    <w:rsid w:val="00B40920"/>
    <w:rsid w:val="00B43BB4"/>
    <w:rsid w:val="00B43F3B"/>
    <w:rsid w:val="00B44634"/>
    <w:rsid w:val="00B44C74"/>
    <w:rsid w:val="00B4685E"/>
    <w:rsid w:val="00B52059"/>
    <w:rsid w:val="00B530BB"/>
    <w:rsid w:val="00B53297"/>
    <w:rsid w:val="00B53654"/>
    <w:rsid w:val="00B56A76"/>
    <w:rsid w:val="00B57DF3"/>
    <w:rsid w:val="00B6066A"/>
    <w:rsid w:val="00B606C3"/>
    <w:rsid w:val="00B60B81"/>
    <w:rsid w:val="00B60E7A"/>
    <w:rsid w:val="00B6102F"/>
    <w:rsid w:val="00B6180B"/>
    <w:rsid w:val="00B622FA"/>
    <w:rsid w:val="00B623A4"/>
    <w:rsid w:val="00B64F94"/>
    <w:rsid w:val="00B6523D"/>
    <w:rsid w:val="00B65713"/>
    <w:rsid w:val="00B65D70"/>
    <w:rsid w:val="00B71E07"/>
    <w:rsid w:val="00B736B9"/>
    <w:rsid w:val="00B739BB"/>
    <w:rsid w:val="00B73C99"/>
    <w:rsid w:val="00B745BE"/>
    <w:rsid w:val="00B74EEA"/>
    <w:rsid w:val="00B765DD"/>
    <w:rsid w:val="00B76B98"/>
    <w:rsid w:val="00B76B9E"/>
    <w:rsid w:val="00B77EC2"/>
    <w:rsid w:val="00B8382F"/>
    <w:rsid w:val="00B84BDD"/>
    <w:rsid w:val="00B84C40"/>
    <w:rsid w:val="00B8528C"/>
    <w:rsid w:val="00B852FB"/>
    <w:rsid w:val="00B8545D"/>
    <w:rsid w:val="00B86703"/>
    <w:rsid w:val="00B878A6"/>
    <w:rsid w:val="00B87AF8"/>
    <w:rsid w:val="00B90581"/>
    <w:rsid w:val="00B90B4B"/>
    <w:rsid w:val="00B91996"/>
    <w:rsid w:val="00B91E5A"/>
    <w:rsid w:val="00B9324A"/>
    <w:rsid w:val="00B941FC"/>
    <w:rsid w:val="00B9437F"/>
    <w:rsid w:val="00B94EF9"/>
    <w:rsid w:val="00B96028"/>
    <w:rsid w:val="00B97398"/>
    <w:rsid w:val="00BA02D6"/>
    <w:rsid w:val="00BA32F1"/>
    <w:rsid w:val="00BA3638"/>
    <w:rsid w:val="00BA4C46"/>
    <w:rsid w:val="00BA55E8"/>
    <w:rsid w:val="00BA5BD7"/>
    <w:rsid w:val="00BA7D86"/>
    <w:rsid w:val="00BB0556"/>
    <w:rsid w:val="00BB14D1"/>
    <w:rsid w:val="00BB3801"/>
    <w:rsid w:val="00BB4613"/>
    <w:rsid w:val="00BB63CA"/>
    <w:rsid w:val="00BC4C3F"/>
    <w:rsid w:val="00BC50CC"/>
    <w:rsid w:val="00BC5C8E"/>
    <w:rsid w:val="00BC6B72"/>
    <w:rsid w:val="00BD15F9"/>
    <w:rsid w:val="00BD2EFB"/>
    <w:rsid w:val="00BD358F"/>
    <w:rsid w:val="00BD364F"/>
    <w:rsid w:val="00BD5252"/>
    <w:rsid w:val="00BD55C4"/>
    <w:rsid w:val="00BD5E53"/>
    <w:rsid w:val="00BD6D0B"/>
    <w:rsid w:val="00BD7783"/>
    <w:rsid w:val="00BE14E5"/>
    <w:rsid w:val="00BE25C7"/>
    <w:rsid w:val="00BE37A3"/>
    <w:rsid w:val="00BE40FF"/>
    <w:rsid w:val="00BE4C02"/>
    <w:rsid w:val="00BE53BA"/>
    <w:rsid w:val="00BE5736"/>
    <w:rsid w:val="00BE6308"/>
    <w:rsid w:val="00BE6F4C"/>
    <w:rsid w:val="00BE7391"/>
    <w:rsid w:val="00BE73E8"/>
    <w:rsid w:val="00BE74F7"/>
    <w:rsid w:val="00BE753F"/>
    <w:rsid w:val="00BE779C"/>
    <w:rsid w:val="00BF09D0"/>
    <w:rsid w:val="00BF1D2A"/>
    <w:rsid w:val="00BF4294"/>
    <w:rsid w:val="00BF6024"/>
    <w:rsid w:val="00BF6AFB"/>
    <w:rsid w:val="00BF7824"/>
    <w:rsid w:val="00C00136"/>
    <w:rsid w:val="00C00AC3"/>
    <w:rsid w:val="00C01073"/>
    <w:rsid w:val="00C0210C"/>
    <w:rsid w:val="00C021C6"/>
    <w:rsid w:val="00C02A99"/>
    <w:rsid w:val="00C05414"/>
    <w:rsid w:val="00C066AE"/>
    <w:rsid w:val="00C101C6"/>
    <w:rsid w:val="00C11837"/>
    <w:rsid w:val="00C11A24"/>
    <w:rsid w:val="00C12531"/>
    <w:rsid w:val="00C12ADD"/>
    <w:rsid w:val="00C13862"/>
    <w:rsid w:val="00C145E3"/>
    <w:rsid w:val="00C148B6"/>
    <w:rsid w:val="00C15414"/>
    <w:rsid w:val="00C15797"/>
    <w:rsid w:val="00C157C3"/>
    <w:rsid w:val="00C16D10"/>
    <w:rsid w:val="00C16F18"/>
    <w:rsid w:val="00C173F5"/>
    <w:rsid w:val="00C20D1D"/>
    <w:rsid w:val="00C20F40"/>
    <w:rsid w:val="00C2211E"/>
    <w:rsid w:val="00C2283B"/>
    <w:rsid w:val="00C23B76"/>
    <w:rsid w:val="00C24419"/>
    <w:rsid w:val="00C267A7"/>
    <w:rsid w:val="00C27496"/>
    <w:rsid w:val="00C3068F"/>
    <w:rsid w:val="00C33271"/>
    <w:rsid w:val="00C33C36"/>
    <w:rsid w:val="00C33C73"/>
    <w:rsid w:val="00C34B9F"/>
    <w:rsid w:val="00C34FDB"/>
    <w:rsid w:val="00C35C21"/>
    <w:rsid w:val="00C3643F"/>
    <w:rsid w:val="00C36FBE"/>
    <w:rsid w:val="00C40EC3"/>
    <w:rsid w:val="00C40FB9"/>
    <w:rsid w:val="00C42F2C"/>
    <w:rsid w:val="00C442A6"/>
    <w:rsid w:val="00C4694A"/>
    <w:rsid w:val="00C50030"/>
    <w:rsid w:val="00C50319"/>
    <w:rsid w:val="00C50561"/>
    <w:rsid w:val="00C521DC"/>
    <w:rsid w:val="00C52227"/>
    <w:rsid w:val="00C52DD2"/>
    <w:rsid w:val="00C535AC"/>
    <w:rsid w:val="00C54054"/>
    <w:rsid w:val="00C54C91"/>
    <w:rsid w:val="00C5749E"/>
    <w:rsid w:val="00C57BFF"/>
    <w:rsid w:val="00C61D1F"/>
    <w:rsid w:val="00C634A3"/>
    <w:rsid w:val="00C65E78"/>
    <w:rsid w:val="00C6622B"/>
    <w:rsid w:val="00C66896"/>
    <w:rsid w:val="00C66EE2"/>
    <w:rsid w:val="00C66EFB"/>
    <w:rsid w:val="00C673A6"/>
    <w:rsid w:val="00C71236"/>
    <w:rsid w:val="00C71722"/>
    <w:rsid w:val="00C71E44"/>
    <w:rsid w:val="00C722FF"/>
    <w:rsid w:val="00C72E0F"/>
    <w:rsid w:val="00C73453"/>
    <w:rsid w:val="00C737A0"/>
    <w:rsid w:val="00C74072"/>
    <w:rsid w:val="00C741E9"/>
    <w:rsid w:val="00C74587"/>
    <w:rsid w:val="00C7781C"/>
    <w:rsid w:val="00C7797C"/>
    <w:rsid w:val="00C77CBD"/>
    <w:rsid w:val="00C80927"/>
    <w:rsid w:val="00C80BDD"/>
    <w:rsid w:val="00C823C2"/>
    <w:rsid w:val="00C8339C"/>
    <w:rsid w:val="00C83441"/>
    <w:rsid w:val="00C834B0"/>
    <w:rsid w:val="00C837EE"/>
    <w:rsid w:val="00C84098"/>
    <w:rsid w:val="00C843CA"/>
    <w:rsid w:val="00C84B11"/>
    <w:rsid w:val="00C8517A"/>
    <w:rsid w:val="00C86E94"/>
    <w:rsid w:val="00C87C2F"/>
    <w:rsid w:val="00C90508"/>
    <w:rsid w:val="00C90A04"/>
    <w:rsid w:val="00C91AA6"/>
    <w:rsid w:val="00C91ACE"/>
    <w:rsid w:val="00C93069"/>
    <w:rsid w:val="00C931A2"/>
    <w:rsid w:val="00C93CF5"/>
    <w:rsid w:val="00C952AB"/>
    <w:rsid w:val="00C95ACA"/>
    <w:rsid w:val="00C960CF"/>
    <w:rsid w:val="00C96AE4"/>
    <w:rsid w:val="00C9702D"/>
    <w:rsid w:val="00C9729F"/>
    <w:rsid w:val="00C9790A"/>
    <w:rsid w:val="00CA11FB"/>
    <w:rsid w:val="00CA1F25"/>
    <w:rsid w:val="00CA2489"/>
    <w:rsid w:val="00CA336D"/>
    <w:rsid w:val="00CA4C44"/>
    <w:rsid w:val="00CA50A3"/>
    <w:rsid w:val="00CA53C6"/>
    <w:rsid w:val="00CA543A"/>
    <w:rsid w:val="00CA5DF6"/>
    <w:rsid w:val="00CA6082"/>
    <w:rsid w:val="00CA715D"/>
    <w:rsid w:val="00CA7AEF"/>
    <w:rsid w:val="00CA7E9D"/>
    <w:rsid w:val="00CB09B1"/>
    <w:rsid w:val="00CB1740"/>
    <w:rsid w:val="00CB269B"/>
    <w:rsid w:val="00CB3073"/>
    <w:rsid w:val="00CC1A2F"/>
    <w:rsid w:val="00CC40D1"/>
    <w:rsid w:val="00CC5353"/>
    <w:rsid w:val="00CC5E23"/>
    <w:rsid w:val="00CC5F3F"/>
    <w:rsid w:val="00CC68B3"/>
    <w:rsid w:val="00CC6D88"/>
    <w:rsid w:val="00CD093E"/>
    <w:rsid w:val="00CD1FFC"/>
    <w:rsid w:val="00CD22D1"/>
    <w:rsid w:val="00CD3B97"/>
    <w:rsid w:val="00CD3BDA"/>
    <w:rsid w:val="00CD40AD"/>
    <w:rsid w:val="00CD5867"/>
    <w:rsid w:val="00CD5900"/>
    <w:rsid w:val="00CD776A"/>
    <w:rsid w:val="00CE12C7"/>
    <w:rsid w:val="00CE145E"/>
    <w:rsid w:val="00CE1C80"/>
    <w:rsid w:val="00CE2561"/>
    <w:rsid w:val="00CE3230"/>
    <w:rsid w:val="00CE7940"/>
    <w:rsid w:val="00CF02FF"/>
    <w:rsid w:val="00CF092F"/>
    <w:rsid w:val="00CF0B7F"/>
    <w:rsid w:val="00CF0EAB"/>
    <w:rsid w:val="00CF2EE0"/>
    <w:rsid w:val="00CF3335"/>
    <w:rsid w:val="00CF39B3"/>
    <w:rsid w:val="00CF3A5B"/>
    <w:rsid w:val="00CF3CCB"/>
    <w:rsid w:val="00CF47D5"/>
    <w:rsid w:val="00CF5592"/>
    <w:rsid w:val="00CF64B9"/>
    <w:rsid w:val="00CF74F2"/>
    <w:rsid w:val="00D000C7"/>
    <w:rsid w:val="00D00F43"/>
    <w:rsid w:val="00D03A57"/>
    <w:rsid w:val="00D04FD4"/>
    <w:rsid w:val="00D05559"/>
    <w:rsid w:val="00D05C7B"/>
    <w:rsid w:val="00D061AD"/>
    <w:rsid w:val="00D06422"/>
    <w:rsid w:val="00D06739"/>
    <w:rsid w:val="00D06EDA"/>
    <w:rsid w:val="00D148A9"/>
    <w:rsid w:val="00D1575E"/>
    <w:rsid w:val="00D157B7"/>
    <w:rsid w:val="00D160EF"/>
    <w:rsid w:val="00D204CA"/>
    <w:rsid w:val="00D2218E"/>
    <w:rsid w:val="00D22739"/>
    <w:rsid w:val="00D23A7A"/>
    <w:rsid w:val="00D241A4"/>
    <w:rsid w:val="00D246BB"/>
    <w:rsid w:val="00D25596"/>
    <w:rsid w:val="00D25C82"/>
    <w:rsid w:val="00D2614F"/>
    <w:rsid w:val="00D2665F"/>
    <w:rsid w:val="00D274E2"/>
    <w:rsid w:val="00D27608"/>
    <w:rsid w:val="00D30600"/>
    <w:rsid w:val="00D31F33"/>
    <w:rsid w:val="00D32087"/>
    <w:rsid w:val="00D322BC"/>
    <w:rsid w:val="00D32B9F"/>
    <w:rsid w:val="00D33F08"/>
    <w:rsid w:val="00D34763"/>
    <w:rsid w:val="00D3541D"/>
    <w:rsid w:val="00D370A8"/>
    <w:rsid w:val="00D37B8E"/>
    <w:rsid w:val="00D4120B"/>
    <w:rsid w:val="00D41480"/>
    <w:rsid w:val="00D415B7"/>
    <w:rsid w:val="00D4164C"/>
    <w:rsid w:val="00D417E7"/>
    <w:rsid w:val="00D41F65"/>
    <w:rsid w:val="00D42915"/>
    <w:rsid w:val="00D43B52"/>
    <w:rsid w:val="00D44208"/>
    <w:rsid w:val="00D45D61"/>
    <w:rsid w:val="00D50D14"/>
    <w:rsid w:val="00D516E4"/>
    <w:rsid w:val="00D5279B"/>
    <w:rsid w:val="00D54321"/>
    <w:rsid w:val="00D54FB9"/>
    <w:rsid w:val="00D56132"/>
    <w:rsid w:val="00D57A3C"/>
    <w:rsid w:val="00D62BA6"/>
    <w:rsid w:val="00D633BE"/>
    <w:rsid w:val="00D63704"/>
    <w:rsid w:val="00D640D1"/>
    <w:rsid w:val="00D647E7"/>
    <w:rsid w:val="00D70482"/>
    <w:rsid w:val="00D712DF"/>
    <w:rsid w:val="00D725CD"/>
    <w:rsid w:val="00D72C0C"/>
    <w:rsid w:val="00D743A6"/>
    <w:rsid w:val="00D75347"/>
    <w:rsid w:val="00D76AD7"/>
    <w:rsid w:val="00D77616"/>
    <w:rsid w:val="00D81616"/>
    <w:rsid w:val="00D820D3"/>
    <w:rsid w:val="00D82765"/>
    <w:rsid w:val="00D8353E"/>
    <w:rsid w:val="00D83E2D"/>
    <w:rsid w:val="00D86F5A"/>
    <w:rsid w:val="00D873EA"/>
    <w:rsid w:val="00D87E8F"/>
    <w:rsid w:val="00D91F00"/>
    <w:rsid w:val="00D91FE8"/>
    <w:rsid w:val="00D92E5F"/>
    <w:rsid w:val="00D9353E"/>
    <w:rsid w:val="00D9390F"/>
    <w:rsid w:val="00D93C0C"/>
    <w:rsid w:val="00D94364"/>
    <w:rsid w:val="00D9608C"/>
    <w:rsid w:val="00D963B4"/>
    <w:rsid w:val="00D974DD"/>
    <w:rsid w:val="00DA0893"/>
    <w:rsid w:val="00DA0EE7"/>
    <w:rsid w:val="00DA1579"/>
    <w:rsid w:val="00DA2A67"/>
    <w:rsid w:val="00DA32CE"/>
    <w:rsid w:val="00DA43EE"/>
    <w:rsid w:val="00DA6B80"/>
    <w:rsid w:val="00DB024C"/>
    <w:rsid w:val="00DB0FAC"/>
    <w:rsid w:val="00DB125B"/>
    <w:rsid w:val="00DB13B2"/>
    <w:rsid w:val="00DB19E0"/>
    <w:rsid w:val="00DB2700"/>
    <w:rsid w:val="00DB312B"/>
    <w:rsid w:val="00DB4A5E"/>
    <w:rsid w:val="00DB5F6A"/>
    <w:rsid w:val="00DB65C6"/>
    <w:rsid w:val="00DB6BD0"/>
    <w:rsid w:val="00DB6E4F"/>
    <w:rsid w:val="00DB6F54"/>
    <w:rsid w:val="00DB7C75"/>
    <w:rsid w:val="00DC0022"/>
    <w:rsid w:val="00DC11E3"/>
    <w:rsid w:val="00DC1BBA"/>
    <w:rsid w:val="00DC2094"/>
    <w:rsid w:val="00DC2378"/>
    <w:rsid w:val="00DC26A8"/>
    <w:rsid w:val="00DC406E"/>
    <w:rsid w:val="00DC4399"/>
    <w:rsid w:val="00DC43C7"/>
    <w:rsid w:val="00DC487F"/>
    <w:rsid w:val="00DC5139"/>
    <w:rsid w:val="00DC5894"/>
    <w:rsid w:val="00DC62C0"/>
    <w:rsid w:val="00DC7A50"/>
    <w:rsid w:val="00DD18C9"/>
    <w:rsid w:val="00DD1A4B"/>
    <w:rsid w:val="00DD223D"/>
    <w:rsid w:val="00DD2BF2"/>
    <w:rsid w:val="00DD2EB2"/>
    <w:rsid w:val="00DD2EDB"/>
    <w:rsid w:val="00DD5DDD"/>
    <w:rsid w:val="00DD65EE"/>
    <w:rsid w:val="00DD72A9"/>
    <w:rsid w:val="00DD72C7"/>
    <w:rsid w:val="00DD7432"/>
    <w:rsid w:val="00DE14E4"/>
    <w:rsid w:val="00DE1999"/>
    <w:rsid w:val="00DE2EF3"/>
    <w:rsid w:val="00DE31C0"/>
    <w:rsid w:val="00DE394E"/>
    <w:rsid w:val="00DE3C3D"/>
    <w:rsid w:val="00DE3FCE"/>
    <w:rsid w:val="00DE49E4"/>
    <w:rsid w:val="00DE4E97"/>
    <w:rsid w:val="00DE4EF2"/>
    <w:rsid w:val="00DE60EF"/>
    <w:rsid w:val="00DE618F"/>
    <w:rsid w:val="00DE6525"/>
    <w:rsid w:val="00DE7B40"/>
    <w:rsid w:val="00DE7E22"/>
    <w:rsid w:val="00DF02B0"/>
    <w:rsid w:val="00DF0346"/>
    <w:rsid w:val="00DF094C"/>
    <w:rsid w:val="00DF0C2D"/>
    <w:rsid w:val="00DF12BA"/>
    <w:rsid w:val="00DF1981"/>
    <w:rsid w:val="00DF1C80"/>
    <w:rsid w:val="00DF2EE5"/>
    <w:rsid w:val="00DF3663"/>
    <w:rsid w:val="00DF4233"/>
    <w:rsid w:val="00DF4D99"/>
    <w:rsid w:val="00DF52F9"/>
    <w:rsid w:val="00DF57A7"/>
    <w:rsid w:val="00DF6A64"/>
    <w:rsid w:val="00E0088F"/>
    <w:rsid w:val="00E009C3"/>
    <w:rsid w:val="00E01F92"/>
    <w:rsid w:val="00E033F1"/>
    <w:rsid w:val="00E03665"/>
    <w:rsid w:val="00E03D45"/>
    <w:rsid w:val="00E03D9F"/>
    <w:rsid w:val="00E05D64"/>
    <w:rsid w:val="00E05E0B"/>
    <w:rsid w:val="00E05F03"/>
    <w:rsid w:val="00E12761"/>
    <w:rsid w:val="00E12C53"/>
    <w:rsid w:val="00E1337D"/>
    <w:rsid w:val="00E1385D"/>
    <w:rsid w:val="00E14418"/>
    <w:rsid w:val="00E15015"/>
    <w:rsid w:val="00E15F1E"/>
    <w:rsid w:val="00E16A2C"/>
    <w:rsid w:val="00E17CF3"/>
    <w:rsid w:val="00E17EA6"/>
    <w:rsid w:val="00E17FBD"/>
    <w:rsid w:val="00E20413"/>
    <w:rsid w:val="00E2046D"/>
    <w:rsid w:val="00E20D3D"/>
    <w:rsid w:val="00E21539"/>
    <w:rsid w:val="00E2324B"/>
    <w:rsid w:val="00E2419B"/>
    <w:rsid w:val="00E246C2"/>
    <w:rsid w:val="00E256F9"/>
    <w:rsid w:val="00E25B91"/>
    <w:rsid w:val="00E261D7"/>
    <w:rsid w:val="00E30ACC"/>
    <w:rsid w:val="00E30C75"/>
    <w:rsid w:val="00E31167"/>
    <w:rsid w:val="00E32531"/>
    <w:rsid w:val="00E339C3"/>
    <w:rsid w:val="00E34075"/>
    <w:rsid w:val="00E3568C"/>
    <w:rsid w:val="00E36440"/>
    <w:rsid w:val="00E366C8"/>
    <w:rsid w:val="00E402BD"/>
    <w:rsid w:val="00E403E0"/>
    <w:rsid w:val="00E403EC"/>
    <w:rsid w:val="00E4169B"/>
    <w:rsid w:val="00E426BA"/>
    <w:rsid w:val="00E44F7C"/>
    <w:rsid w:val="00E45012"/>
    <w:rsid w:val="00E45535"/>
    <w:rsid w:val="00E457A5"/>
    <w:rsid w:val="00E4675B"/>
    <w:rsid w:val="00E46C13"/>
    <w:rsid w:val="00E47160"/>
    <w:rsid w:val="00E47808"/>
    <w:rsid w:val="00E5020E"/>
    <w:rsid w:val="00E50CFE"/>
    <w:rsid w:val="00E50F19"/>
    <w:rsid w:val="00E534F5"/>
    <w:rsid w:val="00E536F5"/>
    <w:rsid w:val="00E54BC9"/>
    <w:rsid w:val="00E5529A"/>
    <w:rsid w:val="00E57A4E"/>
    <w:rsid w:val="00E61ADA"/>
    <w:rsid w:val="00E633B9"/>
    <w:rsid w:val="00E6373E"/>
    <w:rsid w:val="00E64237"/>
    <w:rsid w:val="00E6489A"/>
    <w:rsid w:val="00E665C5"/>
    <w:rsid w:val="00E67229"/>
    <w:rsid w:val="00E67E95"/>
    <w:rsid w:val="00E70061"/>
    <w:rsid w:val="00E74A00"/>
    <w:rsid w:val="00E757DA"/>
    <w:rsid w:val="00E77F26"/>
    <w:rsid w:val="00E807C7"/>
    <w:rsid w:val="00E8148F"/>
    <w:rsid w:val="00E817D9"/>
    <w:rsid w:val="00E82048"/>
    <w:rsid w:val="00E834FD"/>
    <w:rsid w:val="00E83D26"/>
    <w:rsid w:val="00E848F0"/>
    <w:rsid w:val="00E84EB5"/>
    <w:rsid w:val="00E8606A"/>
    <w:rsid w:val="00E87A4F"/>
    <w:rsid w:val="00E87EA9"/>
    <w:rsid w:val="00E902A8"/>
    <w:rsid w:val="00E90691"/>
    <w:rsid w:val="00E9143D"/>
    <w:rsid w:val="00E91BCA"/>
    <w:rsid w:val="00E931A1"/>
    <w:rsid w:val="00E942FD"/>
    <w:rsid w:val="00E95CD1"/>
    <w:rsid w:val="00E96499"/>
    <w:rsid w:val="00E9706C"/>
    <w:rsid w:val="00E975FD"/>
    <w:rsid w:val="00E97689"/>
    <w:rsid w:val="00EA05CC"/>
    <w:rsid w:val="00EA090F"/>
    <w:rsid w:val="00EA149B"/>
    <w:rsid w:val="00EA29B7"/>
    <w:rsid w:val="00EA3D4C"/>
    <w:rsid w:val="00EA6176"/>
    <w:rsid w:val="00EA6A06"/>
    <w:rsid w:val="00EA7646"/>
    <w:rsid w:val="00EA7814"/>
    <w:rsid w:val="00EA7E8F"/>
    <w:rsid w:val="00EB0718"/>
    <w:rsid w:val="00EB0ADB"/>
    <w:rsid w:val="00EB11B7"/>
    <w:rsid w:val="00EB1543"/>
    <w:rsid w:val="00EB280A"/>
    <w:rsid w:val="00EB4B2B"/>
    <w:rsid w:val="00EB518F"/>
    <w:rsid w:val="00EB57EE"/>
    <w:rsid w:val="00EB5992"/>
    <w:rsid w:val="00EB68A5"/>
    <w:rsid w:val="00EC0831"/>
    <w:rsid w:val="00EC191D"/>
    <w:rsid w:val="00EC2CA4"/>
    <w:rsid w:val="00EC638C"/>
    <w:rsid w:val="00EC6920"/>
    <w:rsid w:val="00ED07BF"/>
    <w:rsid w:val="00ED1A65"/>
    <w:rsid w:val="00ED20F8"/>
    <w:rsid w:val="00ED334B"/>
    <w:rsid w:val="00ED44A8"/>
    <w:rsid w:val="00ED783C"/>
    <w:rsid w:val="00EE10C9"/>
    <w:rsid w:val="00EE182C"/>
    <w:rsid w:val="00EE1E0B"/>
    <w:rsid w:val="00EE2135"/>
    <w:rsid w:val="00EE2614"/>
    <w:rsid w:val="00EE2684"/>
    <w:rsid w:val="00EE26A7"/>
    <w:rsid w:val="00EE406F"/>
    <w:rsid w:val="00EE40A0"/>
    <w:rsid w:val="00EE4806"/>
    <w:rsid w:val="00EE60AD"/>
    <w:rsid w:val="00EE7C9F"/>
    <w:rsid w:val="00EE7F42"/>
    <w:rsid w:val="00EF20E1"/>
    <w:rsid w:val="00EF2A1B"/>
    <w:rsid w:val="00EF5368"/>
    <w:rsid w:val="00EF6F6E"/>
    <w:rsid w:val="00EF73B6"/>
    <w:rsid w:val="00F057CC"/>
    <w:rsid w:val="00F06D4B"/>
    <w:rsid w:val="00F07A67"/>
    <w:rsid w:val="00F07C17"/>
    <w:rsid w:val="00F07FBA"/>
    <w:rsid w:val="00F10040"/>
    <w:rsid w:val="00F109E1"/>
    <w:rsid w:val="00F11417"/>
    <w:rsid w:val="00F123EE"/>
    <w:rsid w:val="00F1284C"/>
    <w:rsid w:val="00F1293B"/>
    <w:rsid w:val="00F137EB"/>
    <w:rsid w:val="00F148CE"/>
    <w:rsid w:val="00F1518A"/>
    <w:rsid w:val="00F152D3"/>
    <w:rsid w:val="00F158EB"/>
    <w:rsid w:val="00F168CA"/>
    <w:rsid w:val="00F17295"/>
    <w:rsid w:val="00F176C1"/>
    <w:rsid w:val="00F17B3A"/>
    <w:rsid w:val="00F23046"/>
    <w:rsid w:val="00F230D7"/>
    <w:rsid w:val="00F23396"/>
    <w:rsid w:val="00F235D2"/>
    <w:rsid w:val="00F23670"/>
    <w:rsid w:val="00F242FC"/>
    <w:rsid w:val="00F2687A"/>
    <w:rsid w:val="00F26D6D"/>
    <w:rsid w:val="00F26FDC"/>
    <w:rsid w:val="00F30726"/>
    <w:rsid w:val="00F314A6"/>
    <w:rsid w:val="00F31BB1"/>
    <w:rsid w:val="00F320C3"/>
    <w:rsid w:val="00F3338B"/>
    <w:rsid w:val="00F341D3"/>
    <w:rsid w:val="00F352C1"/>
    <w:rsid w:val="00F36E54"/>
    <w:rsid w:val="00F371B3"/>
    <w:rsid w:val="00F37A74"/>
    <w:rsid w:val="00F41119"/>
    <w:rsid w:val="00F41A21"/>
    <w:rsid w:val="00F41DF5"/>
    <w:rsid w:val="00F423FA"/>
    <w:rsid w:val="00F42611"/>
    <w:rsid w:val="00F42E1F"/>
    <w:rsid w:val="00F42E8B"/>
    <w:rsid w:val="00F4407D"/>
    <w:rsid w:val="00F45667"/>
    <w:rsid w:val="00F457A7"/>
    <w:rsid w:val="00F479DE"/>
    <w:rsid w:val="00F50D0A"/>
    <w:rsid w:val="00F5143E"/>
    <w:rsid w:val="00F51FCA"/>
    <w:rsid w:val="00F524BD"/>
    <w:rsid w:val="00F52990"/>
    <w:rsid w:val="00F52BF4"/>
    <w:rsid w:val="00F52CBD"/>
    <w:rsid w:val="00F53061"/>
    <w:rsid w:val="00F5399A"/>
    <w:rsid w:val="00F53FAC"/>
    <w:rsid w:val="00F54AC1"/>
    <w:rsid w:val="00F5697A"/>
    <w:rsid w:val="00F573D8"/>
    <w:rsid w:val="00F60206"/>
    <w:rsid w:val="00F6060F"/>
    <w:rsid w:val="00F60D4F"/>
    <w:rsid w:val="00F60DA7"/>
    <w:rsid w:val="00F610B7"/>
    <w:rsid w:val="00F61301"/>
    <w:rsid w:val="00F61959"/>
    <w:rsid w:val="00F62DB8"/>
    <w:rsid w:val="00F64CAA"/>
    <w:rsid w:val="00F65C5E"/>
    <w:rsid w:val="00F666CD"/>
    <w:rsid w:val="00F666D5"/>
    <w:rsid w:val="00F6687A"/>
    <w:rsid w:val="00F66961"/>
    <w:rsid w:val="00F66A19"/>
    <w:rsid w:val="00F71397"/>
    <w:rsid w:val="00F71A31"/>
    <w:rsid w:val="00F726A5"/>
    <w:rsid w:val="00F73196"/>
    <w:rsid w:val="00F738C8"/>
    <w:rsid w:val="00F744E2"/>
    <w:rsid w:val="00F753C7"/>
    <w:rsid w:val="00F76019"/>
    <w:rsid w:val="00F77275"/>
    <w:rsid w:val="00F77722"/>
    <w:rsid w:val="00F77896"/>
    <w:rsid w:val="00F77E5B"/>
    <w:rsid w:val="00F80923"/>
    <w:rsid w:val="00F82263"/>
    <w:rsid w:val="00F850FF"/>
    <w:rsid w:val="00F86AF0"/>
    <w:rsid w:val="00F86B7A"/>
    <w:rsid w:val="00F86ED1"/>
    <w:rsid w:val="00F9040A"/>
    <w:rsid w:val="00F90CB9"/>
    <w:rsid w:val="00F90FDC"/>
    <w:rsid w:val="00F912E1"/>
    <w:rsid w:val="00F914D6"/>
    <w:rsid w:val="00F9267D"/>
    <w:rsid w:val="00F92F1A"/>
    <w:rsid w:val="00F94898"/>
    <w:rsid w:val="00F94BDA"/>
    <w:rsid w:val="00F950F6"/>
    <w:rsid w:val="00F951BB"/>
    <w:rsid w:val="00F95E10"/>
    <w:rsid w:val="00F966BE"/>
    <w:rsid w:val="00F97A6E"/>
    <w:rsid w:val="00F97C41"/>
    <w:rsid w:val="00FA06DD"/>
    <w:rsid w:val="00FA0A70"/>
    <w:rsid w:val="00FA0AB9"/>
    <w:rsid w:val="00FA0DA6"/>
    <w:rsid w:val="00FA1669"/>
    <w:rsid w:val="00FA1FF9"/>
    <w:rsid w:val="00FA2FA6"/>
    <w:rsid w:val="00FA30DD"/>
    <w:rsid w:val="00FA35DE"/>
    <w:rsid w:val="00FA46BA"/>
    <w:rsid w:val="00FA5EDD"/>
    <w:rsid w:val="00FA6962"/>
    <w:rsid w:val="00FB0168"/>
    <w:rsid w:val="00FB03E0"/>
    <w:rsid w:val="00FB06D5"/>
    <w:rsid w:val="00FB0D43"/>
    <w:rsid w:val="00FB0FA2"/>
    <w:rsid w:val="00FB2CCB"/>
    <w:rsid w:val="00FB3E29"/>
    <w:rsid w:val="00FB4D56"/>
    <w:rsid w:val="00FB5CF1"/>
    <w:rsid w:val="00FB65FD"/>
    <w:rsid w:val="00FB7C73"/>
    <w:rsid w:val="00FC0A50"/>
    <w:rsid w:val="00FC0BE5"/>
    <w:rsid w:val="00FC1693"/>
    <w:rsid w:val="00FC2696"/>
    <w:rsid w:val="00FC2B8A"/>
    <w:rsid w:val="00FC2FA4"/>
    <w:rsid w:val="00FC5833"/>
    <w:rsid w:val="00FC6E92"/>
    <w:rsid w:val="00FD0021"/>
    <w:rsid w:val="00FD0340"/>
    <w:rsid w:val="00FD1959"/>
    <w:rsid w:val="00FD1EC4"/>
    <w:rsid w:val="00FD25A2"/>
    <w:rsid w:val="00FD28E4"/>
    <w:rsid w:val="00FD4343"/>
    <w:rsid w:val="00FD4711"/>
    <w:rsid w:val="00FD6172"/>
    <w:rsid w:val="00FD6FC1"/>
    <w:rsid w:val="00FD7D0F"/>
    <w:rsid w:val="00FD7F96"/>
    <w:rsid w:val="00FE0470"/>
    <w:rsid w:val="00FE0C01"/>
    <w:rsid w:val="00FE2ABE"/>
    <w:rsid w:val="00FE2DA2"/>
    <w:rsid w:val="00FE3F61"/>
    <w:rsid w:val="00FE5C57"/>
    <w:rsid w:val="00FE5D8C"/>
    <w:rsid w:val="00FE61A2"/>
    <w:rsid w:val="00FF2022"/>
    <w:rsid w:val="00FF344D"/>
    <w:rsid w:val="00FF5318"/>
    <w:rsid w:val="00FF5396"/>
    <w:rsid w:val="00FF5EF0"/>
    <w:rsid w:val="00FF6C98"/>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oNotEmbedSmartTags/>
  <w:decimalSymbol w:val=","/>
  <w:listSeparator w:val=";"/>
  <w14:docId w14:val="2FF35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qFormat="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9" w:unhideWhenUsed="1" w:qFormat="1"/>
    <w:lsdException w:name="List Number" w:semiHidden="1" w:uiPriority="1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qFormat="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5A6C67"/>
    <w:pPr>
      <w:suppressAutoHyphens/>
      <w:spacing w:after="120"/>
      <w:jc w:val="both"/>
    </w:pPr>
    <w:rPr>
      <w:rFonts w:ascii="Tahoma" w:hAnsi="Tahoma" w:cs="Calibri"/>
      <w:sz w:val="22"/>
      <w:szCs w:val="24"/>
      <w:lang w:val="en-GB" w:eastAsia="zh-CN"/>
    </w:rPr>
  </w:style>
  <w:style w:type="paragraph" w:styleId="10">
    <w:name w:val="heading 1"/>
    <w:aliases w:val="H1 Char,H1,Head1,Heading apps,h1,BMS Heading 1,H11,H12,H13,H14,H15,H16,H17,Outline1,Level 1 Topic Heading,Header1,Heading 1-ERI,l1,Head 1 (Chapter heading),Head 1,Head 11,Head 12,Head 111,Head 13,Head 112,Head 14,Head 113,Head 15,Head 114"/>
    <w:basedOn w:val="a0"/>
    <w:next w:val="a0"/>
    <w:link w:val="1Char"/>
    <w:qFormat/>
    <w:rsid w:val="00D322BC"/>
    <w:pPr>
      <w:keepNext/>
      <w:pageBreakBefore/>
      <w:numPr>
        <w:numId w:val="12"/>
      </w:numPr>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0">
    <w:name w:val="heading 2"/>
    <w:aliases w:val="2,Header 2,h2,Heading Bug,H2,Sub-Head1,Heading 2- no#,H21,H22,H23,H2Normal,Numbered indent 2,ni2,numbered indent 2,Hanging 2 Indent,Headline 2,headi,heading2,h21,h22,21,l2,kopregel 2,HD2,Heading 2 Hidden,Proposal,Level 2 Heading,exercise"/>
    <w:basedOn w:val="10"/>
    <w:next w:val="a0"/>
    <w:link w:val="2Char"/>
    <w:qFormat/>
    <w:pPr>
      <w:pageBreakBefore w:val="0"/>
      <w:numPr>
        <w:numId w:val="0"/>
      </w:numPr>
      <w:pBdr>
        <w:bottom w:val="single" w:sz="12" w:space="1" w:color="000080"/>
      </w:pBdr>
      <w:tabs>
        <w:tab w:val="left" w:pos="567"/>
      </w:tabs>
      <w:spacing w:before="240" w:after="80"/>
      <w:outlineLvl w:val="1"/>
    </w:pPr>
    <w:rPr>
      <w:bCs w:val="0"/>
      <w:color w:val="002060"/>
      <w:sz w:val="24"/>
      <w:szCs w:val="22"/>
      <w:lang w:val="en-GB"/>
    </w:rPr>
  </w:style>
  <w:style w:type="paragraph" w:styleId="3">
    <w:name w:val="heading 3"/>
    <w:aliases w:val="H3,Proposa,Project 3,h3,Heading 3 - old,1.2.3.,alltoc,3,Heading 4 Proposal,h31,h32,Bold Head,bh,(1.1.1),hd3,Minor,1.1.1 Heading,0,Heading 2.3,(Alt+3),Titles,(Alt+3)1,(Alt+3)2,(Alt+3)3,(Alt+3)4,(Alt+3)5,(Alt+3)6,(Alt+3)11,(Alt+3)21,l3,H31,H"/>
    <w:basedOn w:val="a0"/>
    <w:next w:val="a0"/>
    <w:link w:val="3Char"/>
    <w:qFormat/>
    <w:pPr>
      <w:keepNext/>
      <w:spacing w:before="240" w:after="60"/>
      <w:ind w:left="567" w:hanging="567"/>
      <w:outlineLvl w:val="2"/>
    </w:pPr>
    <w:rPr>
      <w:rFonts w:ascii="Arial" w:hAnsi="Arial" w:cs="Times New Roman"/>
      <w:b/>
      <w:bCs/>
      <w:szCs w:val="26"/>
    </w:rPr>
  </w:style>
  <w:style w:type="paragraph" w:styleId="4">
    <w:name w:val="heading 4"/>
    <w:aliases w:val="Heading3,Heading 4 Char3 Char,Heading 4 Char Char2 Char,h4 Char Char2 Char,H41 Char Char2 Char,H4 Char Char2 Char,t4 Char Char2 Char,h41 Char Char2 Char,H42 Char Char2 Char,H411 Char Char2 Char,h42 Char Char2 Char,H43 Char Char2 Char"/>
    <w:basedOn w:val="a0"/>
    <w:next w:val="a0"/>
    <w:link w:val="4Char"/>
    <w:qFormat/>
    <w:pPr>
      <w:keepNext/>
      <w:spacing w:before="240" w:after="60"/>
      <w:outlineLvl w:val="3"/>
    </w:pPr>
    <w:rPr>
      <w:rFonts w:ascii="Arial" w:hAnsi="Arial" w:cs="Times New Roman"/>
      <w:b/>
      <w:bCs/>
      <w:szCs w:val="28"/>
    </w:rPr>
  </w:style>
  <w:style w:type="paragraph" w:styleId="5">
    <w:name w:val="heading 5"/>
    <w:aliases w:val="H5,H51,h5,H52,H511,H53,H512,H521,H5111,H54,H513,H55,H514,H56,H515,H522,H5112,H531,H5121,H541,H5131,H551,H5141,H57,H516,H523,H5113,H532,H5122,H542,H5132,H552,H5142,H58,H517,H524,H5114,H533,H5123,H543,H5133,H553,H5143,H59,H518,H525,H5115,ti"/>
    <w:basedOn w:val="a0"/>
    <w:next w:val="a0"/>
    <w:link w:val="5Char"/>
    <w:qFormat/>
    <w:pPr>
      <w:numPr>
        <w:ilvl w:val="4"/>
        <w:numId w:val="1"/>
      </w:numPr>
      <w:spacing w:before="200" w:after="200" w:line="280" w:lineRule="exact"/>
      <w:outlineLvl w:val="4"/>
    </w:pPr>
    <w:rPr>
      <w:rFonts w:ascii="Lucida Sans" w:hAnsi="Lucida Sans" w:cs="Lucida Sans"/>
      <w:b/>
      <w:szCs w:val="20"/>
      <w:lang w:val="en-US"/>
    </w:rPr>
  </w:style>
  <w:style w:type="paragraph" w:styleId="6">
    <w:name w:val="heading 6"/>
    <w:aliases w:val="H6,Char Char,Char Char Char,Char Char + Left:  0 cm,... + Left:  0 cm,...,Char Char Char Char Char Char,Char Char Char Char Char,hd6,h6,H61,H62,H63,H64,H611,H65,H612,H621,H631,H641,H66,H613,H622,H632,H642,H67,H614, Char Char"/>
    <w:basedOn w:val="a0"/>
    <w:next w:val="a0"/>
    <w:link w:val="6Char"/>
    <w:qFormat/>
    <w:rsid w:val="00882E44"/>
    <w:pPr>
      <w:numPr>
        <w:numId w:val="19"/>
      </w:numPr>
      <w:pBdr>
        <w:bottom w:val="single" w:sz="12" w:space="1" w:color="002060"/>
      </w:pBdr>
      <w:suppressAutoHyphens w:val="0"/>
      <w:spacing w:before="120" w:line="360" w:lineRule="auto"/>
      <w:outlineLvl w:val="5"/>
    </w:pPr>
    <w:rPr>
      <w:rFonts w:ascii="Arial" w:hAnsi="Arial" w:cs="Times New Roman"/>
      <w:b/>
      <w:sz w:val="24"/>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hd7,h7"/>
    <w:basedOn w:val="a0"/>
    <w:next w:val="a0"/>
    <w:link w:val="7Char"/>
    <w:qFormat/>
    <w:rsid w:val="005B4566"/>
    <w:pPr>
      <w:tabs>
        <w:tab w:val="num" w:pos="1653"/>
        <w:tab w:val="left" w:pos="2835"/>
      </w:tabs>
      <w:suppressAutoHyphens w:val="0"/>
      <w:spacing w:before="120" w:after="60" w:line="360" w:lineRule="auto"/>
      <w:ind w:left="1653" w:hanging="1296"/>
      <w:outlineLvl w:val="6"/>
    </w:pPr>
    <w:rPr>
      <w:rFonts w:cs="Times New Roman"/>
      <w:sz w:val="18"/>
      <w:szCs w:val="20"/>
      <w:u w:val="single"/>
      <w:lang w:val="el-GR" w:eastAsia="en-US"/>
    </w:rPr>
  </w:style>
  <w:style w:type="paragraph" w:styleId="8">
    <w:name w:val="heading 8"/>
    <w:basedOn w:val="a0"/>
    <w:next w:val="a0"/>
    <w:link w:val="8Char"/>
    <w:qFormat/>
    <w:rsid w:val="005B4566"/>
    <w:pPr>
      <w:tabs>
        <w:tab w:val="num" w:pos="1797"/>
        <w:tab w:val="left" w:pos="3119"/>
      </w:tabs>
      <w:suppressAutoHyphens w:val="0"/>
      <w:spacing w:before="120" w:after="60"/>
      <w:ind w:left="1797" w:hanging="1440"/>
      <w:outlineLvl w:val="7"/>
    </w:pPr>
    <w:rPr>
      <w:rFonts w:cs="Times New Roman"/>
      <w:sz w:val="18"/>
      <w:szCs w:val="20"/>
      <w:u w:val="single"/>
      <w:lang w:val="el-GR" w:eastAsia="en-US"/>
    </w:rPr>
  </w:style>
  <w:style w:type="paragraph" w:styleId="9">
    <w:name w:val="heading 9"/>
    <w:aliases w:val="AC&amp;E_1,App Heading"/>
    <w:basedOn w:val="a0"/>
    <w:next w:val="a0"/>
    <w:link w:val="9Char"/>
    <w:qFormat/>
    <w:rsid w:val="005B4566"/>
    <w:pPr>
      <w:tabs>
        <w:tab w:val="num" w:pos="1941"/>
        <w:tab w:val="left" w:pos="3119"/>
      </w:tabs>
      <w:suppressAutoHyphens w:val="0"/>
      <w:spacing w:before="60" w:after="60"/>
      <w:ind w:left="1941" w:hanging="1584"/>
      <w:jc w:val="left"/>
      <w:outlineLvl w:val="8"/>
    </w:pPr>
    <w:rPr>
      <w:rFonts w:cs="Times New Roman"/>
      <w:sz w:val="18"/>
      <w:szCs w:val="20"/>
      <w:u w:val="single"/>
      <w:lang w:val="el-GR"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1">
    <w:name w:val="Προεπιλεγμένη γραμματοσειρά1"/>
  </w:style>
  <w:style w:type="character" w:customStyle="1" w:styleId="30">
    <w:name w:val="Προεπιλεγμένη γραμματοσειρά3"/>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2">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customStyle="1" w:styleId="CommentReference1">
    <w:name w:val="Comment Reference1"/>
    <w:rPr>
      <w:sz w:val="16"/>
    </w:rPr>
  </w:style>
  <w:style w:type="character" w:styleId="-">
    <w:name w:val="Hyperlink"/>
    <w:uiPriority w:val="99"/>
    <w:rPr>
      <w:color w:val="0000FF"/>
      <w:u w:val="single"/>
    </w:rPr>
  </w:style>
  <w:style w:type="character" w:customStyle="1" w:styleId="HeaderChar">
    <w:name w:val="Header Char"/>
    <w:aliases w:val="hd Char"/>
    <w:rPr>
      <w:rFonts w:cs="Times New Roman"/>
      <w:sz w:val="24"/>
      <w:szCs w:val="24"/>
      <w:lang w:val="en-GB"/>
    </w:rPr>
  </w:style>
  <w:style w:type="character" w:styleId="a4">
    <w:name w:val="page number"/>
    <w:qFormat/>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qFormat/>
    <w:rPr>
      <w:rFonts w:cs="Times New Roman"/>
      <w:sz w:val="24"/>
      <w:szCs w:val="24"/>
      <w:lang w:val="en-GB"/>
    </w:rPr>
  </w:style>
  <w:style w:type="character" w:customStyle="1" w:styleId="12">
    <w:name w:val="Κείμενο κράτησης θέσης1"/>
    <w:rPr>
      <w:rFonts w:cs="Times New Roman"/>
      <w:color w:val="808080"/>
    </w:rPr>
  </w:style>
  <w:style w:type="character" w:customStyle="1" w:styleId="a5">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6">
    <w:name w:val="Χαρακτήρες σημείωσης τέλους"/>
    <w:rPr>
      <w:vertAlign w:val="superscript"/>
    </w:rPr>
  </w:style>
  <w:style w:type="character" w:customStyle="1" w:styleId="FootnoteReference2">
    <w:name w:val="Footnote Reference2"/>
    <w:qFormat/>
    <w:rPr>
      <w:vertAlign w:val="superscript"/>
    </w:rPr>
  </w:style>
  <w:style w:type="character" w:customStyle="1" w:styleId="EndnoteReference1">
    <w:name w:val="Endnote Reference1"/>
    <w:rPr>
      <w:vertAlign w:val="superscript"/>
    </w:rPr>
  </w:style>
  <w:style w:type="character" w:customStyle="1" w:styleId="a7">
    <w:name w:val="Κουκκίδες"/>
    <w:rPr>
      <w:rFonts w:ascii="OpenSymbol" w:eastAsia="OpenSymbol" w:hAnsi="OpenSymbol" w:cs="OpenSymbol"/>
    </w:rPr>
  </w:style>
  <w:style w:type="character" w:styleId="a8">
    <w:name w:val="Strong"/>
    <w:qFormat/>
    <w:rPr>
      <w:b/>
      <w:bCs/>
    </w:rPr>
  </w:style>
  <w:style w:type="character" w:customStyle="1" w:styleId="13">
    <w:name w:val="Προεπιλεγμένη γραμματοσειρά1"/>
  </w:style>
  <w:style w:type="character" w:customStyle="1" w:styleId="a9">
    <w:name w:val="Σύμβολο υποσημείωσης"/>
    <w:rPr>
      <w:vertAlign w:val="superscript"/>
    </w:rPr>
  </w:style>
  <w:style w:type="character" w:styleId="aa">
    <w:name w:val="Emphasis"/>
    <w:qFormat/>
    <w:rPr>
      <w:i/>
      <w:iCs/>
    </w:rPr>
  </w:style>
  <w:style w:type="character" w:customStyle="1" w:styleId="ab">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4">
    <w:name w:val="Παραπομπή υποσημείωσης1"/>
    <w:rPr>
      <w:vertAlign w:val="superscript"/>
    </w:rPr>
  </w:style>
  <w:style w:type="character" w:customStyle="1" w:styleId="15">
    <w:name w:val="Παραπομπή σημείωσης τέλους1"/>
    <w:rPr>
      <w:vertAlign w:val="superscript"/>
    </w:rPr>
  </w:style>
  <w:style w:type="character" w:customStyle="1" w:styleId="Char">
    <w:name w:val="Κείμενο πλαισίου Char"/>
    <w:uiPriority w:val="99"/>
    <w:qFormat/>
    <w:rPr>
      <w:rFonts w:ascii="Tahoma" w:hAnsi="Tahoma" w:cs="Tahoma"/>
      <w:sz w:val="16"/>
      <w:szCs w:val="16"/>
      <w:lang w:val="en-GB"/>
    </w:rPr>
  </w:style>
  <w:style w:type="character" w:customStyle="1" w:styleId="16">
    <w:name w:val="Παραπομπή σχολίου1"/>
    <w:rPr>
      <w:sz w:val="16"/>
      <w:szCs w:val="16"/>
    </w:rPr>
  </w:style>
  <w:style w:type="character" w:customStyle="1" w:styleId="Char0">
    <w:name w:val="Κείμενο σχολίου Char"/>
    <w:uiPriority w:val="99"/>
    <w:qFormat/>
    <w:rPr>
      <w:rFonts w:ascii="Calibri" w:hAnsi="Calibri" w:cs="Calibri"/>
      <w:lang w:val="en-GB"/>
    </w:rPr>
  </w:style>
  <w:style w:type="character" w:customStyle="1" w:styleId="Char1">
    <w:name w:val="Θέμα σχολίου Char"/>
    <w:uiPriority w:val="99"/>
    <w:qFormat/>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uiPriority w:val="99"/>
    <w:qFormat/>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23">
    <w:name w:val="Παραπομπή υποσημείωσης2"/>
    <w:rPr>
      <w:vertAlign w:val="superscript"/>
    </w:rPr>
  </w:style>
  <w:style w:type="character" w:customStyle="1" w:styleId="24">
    <w:name w:val="Παραπομπή σημείωσης τέλους2"/>
    <w:rPr>
      <w:vertAlign w:val="superscript"/>
    </w:rPr>
  </w:style>
  <w:style w:type="character" w:customStyle="1" w:styleId="25">
    <w:name w:val="Παραπομπή υποσημείωσης2"/>
    <w:rPr>
      <w:vertAlign w:val="superscript"/>
    </w:rPr>
  </w:style>
  <w:style w:type="character" w:customStyle="1" w:styleId="26">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styleId="ac">
    <w:name w:val="footnote reference"/>
    <w:aliases w:val="Footnote symbol,Footnote reference number,note TESI"/>
    <w:uiPriority w:val="99"/>
    <w:rPr>
      <w:vertAlign w:val="superscript"/>
    </w:rPr>
  </w:style>
  <w:style w:type="character" w:styleId="ad">
    <w:name w:val="endnote reference"/>
    <w:rPr>
      <w:vertAlign w:val="superscript"/>
    </w:rPr>
  </w:style>
  <w:style w:type="paragraph" w:customStyle="1" w:styleId="ae">
    <w:name w:val="Επικεφαλίδα"/>
    <w:basedOn w:val="a0"/>
    <w:next w:val="af"/>
    <w:pPr>
      <w:keepNext/>
      <w:spacing w:before="240"/>
    </w:pPr>
    <w:rPr>
      <w:rFonts w:ascii="Liberation Sans" w:eastAsia="Microsoft YaHei" w:hAnsi="Liberation Sans" w:cs="Mangal"/>
      <w:sz w:val="28"/>
      <w:szCs w:val="28"/>
    </w:rPr>
  </w:style>
  <w:style w:type="paragraph" w:styleId="af">
    <w:name w:val="Body Text"/>
    <w:basedOn w:val="a0"/>
    <w:link w:val="Char2"/>
    <w:uiPriority w:val="99"/>
    <w:pPr>
      <w:spacing w:after="240"/>
    </w:pPr>
  </w:style>
  <w:style w:type="paragraph" w:styleId="af0">
    <w:name w:val="List"/>
    <w:basedOn w:val="af"/>
    <w:uiPriority w:val="99"/>
    <w:rPr>
      <w:rFonts w:cs="Mangal"/>
    </w:rPr>
  </w:style>
  <w:style w:type="paragraph" w:styleId="af1">
    <w:name w:val="caption"/>
    <w:basedOn w:val="a0"/>
    <w:qFormat/>
    <w:pPr>
      <w:suppressLineNumbers/>
      <w:spacing w:before="120"/>
    </w:pPr>
    <w:rPr>
      <w:rFonts w:cs="Mangal"/>
      <w:i/>
      <w:iCs/>
      <w:sz w:val="24"/>
    </w:rPr>
  </w:style>
  <w:style w:type="paragraph" w:customStyle="1" w:styleId="af2">
    <w:name w:val="Ευρετήριο"/>
    <w:basedOn w:val="a0"/>
    <w:pPr>
      <w:suppressLineNumbers/>
    </w:pPr>
    <w:rPr>
      <w:rFonts w:cs="Mangal"/>
    </w:rPr>
  </w:style>
  <w:style w:type="paragraph" w:customStyle="1" w:styleId="17">
    <w:name w:val="Λεζάντα1"/>
    <w:basedOn w:val="a0"/>
    <w:pPr>
      <w:suppressLineNumbers/>
      <w:spacing w:before="120"/>
    </w:pPr>
    <w:rPr>
      <w:rFonts w:cs="Mangal"/>
      <w:i/>
      <w:iCs/>
      <w:sz w:val="24"/>
    </w:rPr>
  </w:style>
  <w:style w:type="paragraph" w:customStyle="1" w:styleId="27">
    <w:name w:val="Λεζάντα2"/>
    <w:basedOn w:val="a0"/>
    <w:pPr>
      <w:suppressLineNumbers/>
      <w:spacing w:before="120"/>
    </w:pPr>
    <w:rPr>
      <w:rFonts w:cs="Mangal"/>
      <w:i/>
      <w:iCs/>
      <w:sz w:val="24"/>
    </w:rPr>
  </w:style>
  <w:style w:type="paragraph" w:customStyle="1" w:styleId="Caption1">
    <w:name w:val="Caption1"/>
    <w:basedOn w:val="a0"/>
    <w:pPr>
      <w:suppressLineNumbers/>
      <w:spacing w:before="120"/>
    </w:pPr>
    <w:rPr>
      <w:rFonts w:cs="Mangal"/>
      <w:i/>
      <w:iCs/>
      <w:sz w:val="24"/>
    </w:rPr>
  </w:style>
  <w:style w:type="paragraph" w:customStyle="1" w:styleId="WW-Caption">
    <w:name w:val="WW-Caption"/>
    <w:basedOn w:val="a0"/>
    <w:pPr>
      <w:suppressLineNumbers/>
      <w:spacing w:before="120"/>
    </w:pPr>
    <w:rPr>
      <w:rFonts w:cs="Mangal"/>
      <w:i/>
      <w:iCs/>
      <w:sz w:val="24"/>
    </w:rPr>
  </w:style>
  <w:style w:type="paragraph" w:customStyle="1" w:styleId="WW-Caption1">
    <w:name w:val="WW-Caption1"/>
    <w:basedOn w:val="a0"/>
    <w:pPr>
      <w:suppressLineNumbers/>
      <w:spacing w:before="120"/>
    </w:pPr>
    <w:rPr>
      <w:rFonts w:cs="Mangal"/>
      <w:i/>
      <w:iCs/>
      <w:sz w:val="24"/>
    </w:rPr>
  </w:style>
  <w:style w:type="paragraph" w:customStyle="1" w:styleId="WW-Caption11">
    <w:name w:val="WW-Caption11"/>
    <w:basedOn w:val="a0"/>
    <w:pPr>
      <w:suppressLineNumbers/>
      <w:spacing w:before="120"/>
    </w:pPr>
    <w:rPr>
      <w:rFonts w:cs="Mangal"/>
      <w:i/>
      <w:iCs/>
      <w:sz w:val="24"/>
    </w:rPr>
  </w:style>
  <w:style w:type="paragraph" w:customStyle="1" w:styleId="WW-Caption111">
    <w:name w:val="WW-Caption111"/>
    <w:basedOn w:val="a0"/>
    <w:pPr>
      <w:suppressLineNumbers/>
      <w:spacing w:before="120"/>
    </w:pPr>
    <w:rPr>
      <w:rFonts w:cs="Mangal"/>
      <w:i/>
      <w:iCs/>
      <w:sz w:val="24"/>
    </w:rPr>
  </w:style>
  <w:style w:type="paragraph" w:customStyle="1" w:styleId="WW-Caption1111">
    <w:name w:val="WW-Caption1111"/>
    <w:basedOn w:val="a0"/>
    <w:pPr>
      <w:suppressLineNumbers/>
      <w:spacing w:before="120"/>
    </w:pPr>
    <w:rPr>
      <w:rFonts w:cs="Mangal"/>
      <w:i/>
      <w:iCs/>
      <w:sz w:val="24"/>
    </w:rPr>
  </w:style>
  <w:style w:type="paragraph" w:customStyle="1" w:styleId="WW-Caption11111">
    <w:name w:val="WW-Caption11111"/>
    <w:basedOn w:val="a0"/>
    <w:pPr>
      <w:suppressLineNumbers/>
      <w:spacing w:before="120"/>
    </w:pPr>
    <w:rPr>
      <w:rFonts w:cs="Mangal"/>
      <w:i/>
      <w:iCs/>
      <w:sz w:val="24"/>
    </w:rPr>
  </w:style>
  <w:style w:type="paragraph" w:customStyle="1" w:styleId="WW-Caption111111">
    <w:name w:val="WW-Caption111111"/>
    <w:basedOn w:val="a0"/>
    <w:pPr>
      <w:suppressLineNumbers/>
      <w:spacing w:before="120"/>
    </w:pPr>
    <w:rPr>
      <w:rFonts w:cs="Mangal"/>
      <w:i/>
      <w:iCs/>
      <w:sz w:val="24"/>
    </w:rPr>
  </w:style>
  <w:style w:type="paragraph" w:customStyle="1" w:styleId="WW-Caption1111111">
    <w:name w:val="WW-Caption1111111"/>
    <w:basedOn w:val="a0"/>
    <w:pPr>
      <w:suppressLineNumbers/>
      <w:spacing w:before="120"/>
    </w:pPr>
    <w:rPr>
      <w:rFonts w:cs="Mangal"/>
      <w:i/>
      <w:iCs/>
      <w:sz w:val="24"/>
    </w:rPr>
  </w:style>
  <w:style w:type="paragraph" w:customStyle="1" w:styleId="WW-Caption11111111">
    <w:name w:val="WW-Caption11111111"/>
    <w:basedOn w:val="a0"/>
    <w:pPr>
      <w:suppressLineNumbers/>
      <w:spacing w:before="120"/>
    </w:pPr>
    <w:rPr>
      <w:rFonts w:cs="Mangal"/>
      <w:i/>
      <w:iCs/>
      <w:sz w:val="24"/>
    </w:rPr>
  </w:style>
  <w:style w:type="paragraph" w:customStyle="1" w:styleId="WW-Caption111111111">
    <w:name w:val="WW-Caption111111111"/>
    <w:basedOn w:val="a0"/>
    <w:pPr>
      <w:suppressLineNumbers/>
      <w:spacing w:before="120"/>
    </w:pPr>
    <w:rPr>
      <w:rFonts w:cs="Mangal"/>
      <w:i/>
      <w:iCs/>
      <w:sz w:val="24"/>
    </w:rPr>
  </w:style>
  <w:style w:type="paragraph" w:customStyle="1" w:styleId="WW-Caption1111111111">
    <w:name w:val="WW-Caption1111111111"/>
    <w:basedOn w:val="a0"/>
    <w:pPr>
      <w:suppressLineNumbers/>
      <w:spacing w:before="120"/>
    </w:pPr>
    <w:rPr>
      <w:rFonts w:cs="Mangal"/>
      <w:i/>
      <w:iCs/>
      <w:sz w:val="24"/>
    </w:rPr>
  </w:style>
  <w:style w:type="paragraph" w:customStyle="1" w:styleId="18">
    <w:name w:val="Λεζάντα1"/>
    <w:basedOn w:val="a0"/>
    <w:pPr>
      <w:suppressLineNumbers/>
      <w:spacing w:before="120"/>
    </w:pPr>
    <w:rPr>
      <w:rFonts w:cs="Mangal"/>
      <w:i/>
      <w:iCs/>
      <w:sz w:val="24"/>
    </w:rPr>
  </w:style>
  <w:style w:type="paragraph" w:customStyle="1" w:styleId="WW-Caption11111111111">
    <w:name w:val="WW-Caption11111111111"/>
    <w:basedOn w:val="a0"/>
    <w:pPr>
      <w:suppressLineNumbers/>
      <w:spacing w:before="120"/>
    </w:pPr>
    <w:rPr>
      <w:rFonts w:cs="Mangal"/>
      <w:i/>
      <w:iCs/>
      <w:sz w:val="24"/>
    </w:rPr>
  </w:style>
  <w:style w:type="paragraph" w:customStyle="1" w:styleId="WW-Caption111111111111">
    <w:name w:val="WW-Caption111111111111"/>
    <w:basedOn w:val="a0"/>
    <w:pPr>
      <w:suppressLineNumbers/>
      <w:spacing w:before="120"/>
    </w:pPr>
    <w:rPr>
      <w:rFonts w:cs="Mangal"/>
      <w:i/>
      <w:iCs/>
      <w:sz w:val="24"/>
    </w:rPr>
  </w:style>
  <w:style w:type="paragraph" w:customStyle="1" w:styleId="WW-Caption1111111111111">
    <w:name w:val="WW-Caption1111111111111"/>
    <w:basedOn w:val="a0"/>
    <w:pPr>
      <w:suppressLineNumbers/>
      <w:spacing w:before="120"/>
    </w:pPr>
    <w:rPr>
      <w:rFonts w:cs="Mangal"/>
      <w:i/>
      <w:iCs/>
      <w:sz w:val="24"/>
    </w:rPr>
  </w:style>
  <w:style w:type="paragraph" w:customStyle="1" w:styleId="WW-Caption11111111111111">
    <w:name w:val="WW-Caption11111111111111"/>
    <w:basedOn w:val="a0"/>
    <w:pPr>
      <w:suppressLineNumbers/>
      <w:spacing w:before="120"/>
    </w:pPr>
    <w:rPr>
      <w:rFonts w:cs="Mangal"/>
      <w:i/>
      <w:iCs/>
      <w:sz w:val="24"/>
    </w:rPr>
  </w:style>
  <w:style w:type="paragraph" w:customStyle="1" w:styleId="Bullet">
    <w:name w:val="Bullet"/>
    <w:basedOn w:val="a0"/>
    <w:pPr>
      <w:numPr>
        <w:numId w:val="3"/>
      </w:numPr>
      <w:spacing w:after="100"/>
    </w:pPr>
    <w:rPr>
      <w:rFonts w:eastAsia="MS Mincho"/>
      <w:lang w:val="en-US" w:eastAsia="ja-JP"/>
    </w:rPr>
  </w:style>
  <w:style w:type="paragraph" w:customStyle="1" w:styleId="19">
    <w:name w:val="Ημερομηνία1"/>
    <w:basedOn w:val="a0"/>
    <w:next w:val="a0"/>
    <w:pPr>
      <w:spacing w:after="100"/>
    </w:pPr>
    <w:rPr>
      <w:rFonts w:eastAsia="MS Mincho"/>
      <w:lang w:val="en-US" w:eastAsia="ja-JP"/>
    </w:rPr>
  </w:style>
  <w:style w:type="paragraph" w:customStyle="1" w:styleId="DocTitle">
    <w:name w:val="Doc Title"/>
    <w:basedOn w:val="10"/>
  </w:style>
  <w:style w:type="paragraph" w:customStyle="1" w:styleId="inserttext">
    <w:name w:val="insert text"/>
    <w:basedOn w:val="a0"/>
    <w:pPr>
      <w:spacing w:after="100"/>
      <w:ind w:left="794"/>
    </w:pPr>
    <w:rPr>
      <w:rFonts w:eastAsia="MS Mincho"/>
      <w:lang w:val="en-US" w:eastAsia="ja-JP"/>
    </w:rPr>
  </w:style>
  <w:style w:type="paragraph" w:styleId="af3">
    <w:name w:val="footer"/>
    <w:basedOn w:val="a0"/>
    <w:link w:val="Char3"/>
    <w:pPr>
      <w:spacing w:after="100"/>
    </w:pPr>
    <w:rPr>
      <w:rFonts w:eastAsia="MS Mincho"/>
      <w:lang w:val="en-US" w:eastAsia="ja-JP"/>
    </w:rPr>
  </w:style>
  <w:style w:type="paragraph" w:styleId="af4">
    <w:name w:val="header"/>
    <w:aliases w:val="hd"/>
    <w:basedOn w:val="a0"/>
  </w:style>
  <w:style w:type="paragraph" w:customStyle="1" w:styleId="1a">
    <w:name w:val="Κείμενο πλαισίου1"/>
    <w:basedOn w:val="a0"/>
    <w:rPr>
      <w:rFonts w:cs="Tahoma"/>
      <w:sz w:val="16"/>
      <w:szCs w:val="16"/>
    </w:rPr>
  </w:style>
  <w:style w:type="paragraph" w:customStyle="1" w:styleId="CommentText1">
    <w:name w:val="Comment Text1"/>
    <w:basedOn w:val="a0"/>
    <w:rPr>
      <w:sz w:val="20"/>
      <w:szCs w:val="20"/>
    </w:rPr>
  </w:style>
  <w:style w:type="paragraph" w:customStyle="1" w:styleId="CommentSubject1">
    <w:name w:val="Comment Subject1"/>
    <w:basedOn w:val="CommentText1"/>
    <w:next w:val="CommentText1"/>
    <w:rPr>
      <w:b/>
      <w:bCs/>
    </w:rPr>
  </w:style>
  <w:style w:type="paragraph" w:customStyle="1" w:styleId="1b">
    <w:name w:val="Αναθεώρηση1"/>
    <w:pPr>
      <w:suppressAutoHyphens/>
    </w:pPr>
    <w:rPr>
      <w:sz w:val="24"/>
      <w:szCs w:val="24"/>
      <w:lang w:val="en-GB" w:eastAsia="zh-CN"/>
    </w:rPr>
  </w:style>
  <w:style w:type="paragraph" w:customStyle="1" w:styleId="western">
    <w:name w:val="western"/>
    <w:basedOn w:val="a0"/>
    <w:pPr>
      <w:spacing w:before="280" w:after="200"/>
    </w:pPr>
    <w:rPr>
      <w:rFonts w:ascii="Arial Unicode MS" w:eastAsia="Arial Unicode MS" w:hAnsi="Arial Unicode MS" w:cs="Arial Unicode MS"/>
    </w:rPr>
  </w:style>
  <w:style w:type="paragraph" w:customStyle="1" w:styleId="1c">
    <w:name w:val="Παράγραφος λίστας1"/>
    <w:basedOn w:val="a0"/>
    <w:pPr>
      <w:spacing w:after="200"/>
      <w:ind w:left="720"/>
      <w:contextualSpacing/>
    </w:pPr>
  </w:style>
  <w:style w:type="paragraph" w:styleId="af5">
    <w:name w:val="footnote text"/>
    <w:basedOn w:val="a0"/>
    <w:link w:val="Char4"/>
    <w:pPr>
      <w:spacing w:after="0"/>
      <w:ind w:left="425" w:hanging="425"/>
    </w:pPr>
    <w:rPr>
      <w:sz w:val="18"/>
      <w:szCs w:val="20"/>
      <w:lang w:val="en-IE"/>
    </w:rPr>
  </w:style>
  <w:style w:type="paragraph" w:styleId="1d">
    <w:name w:val="toc 1"/>
    <w:basedOn w:val="a0"/>
    <w:next w:val="a0"/>
    <w:uiPriority w:val="39"/>
    <w:pPr>
      <w:spacing w:before="120"/>
      <w:jc w:val="left"/>
    </w:pPr>
    <w:rPr>
      <w:b/>
      <w:bCs/>
      <w:caps/>
      <w:sz w:val="20"/>
      <w:szCs w:val="20"/>
    </w:rPr>
  </w:style>
  <w:style w:type="paragraph" w:styleId="28">
    <w:name w:val="toc 2"/>
    <w:basedOn w:val="a0"/>
    <w:next w:val="a0"/>
    <w:uiPriority w:val="39"/>
    <w:pPr>
      <w:spacing w:after="0"/>
      <w:ind w:left="220"/>
      <w:jc w:val="left"/>
    </w:pPr>
    <w:rPr>
      <w:smallCaps/>
      <w:sz w:val="20"/>
      <w:szCs w:val="20"/>
    </w:rPr>
  </w:style>
  <w:style w:type="paragraph" w:styleId="31">
    <w:name w:val="toc 3"/>
    <w:basedOn w:val="a0"/>
    <w:next w:val="a0"/>
    <w:uiPriority w:val="39"/>
    <w:pPr>
      <w:spacing w:after="0"/>
      <w:ind w:left="440"/>
      <w:jc w:val="left"/>
    </w:pPr>
    <w:rPr>
      <w:i/>
      <w:iCs/>
      <w:sz w:val="20"/>
      <w:szCs w:val="20"/>
    </w:rPr>
  </w:style>
  <w:style w:type="paragraph" w:styleId="40">
    <w:name w:val="toc 4"/>
    <w:basedOn w:val="a0"/>
    <w:next w:val="a0"/>
    <w:uiPriority w:val="39"/>
    <w:pPr>
      <w:spacing w:after="0"/>
      <w:ind w:left="660"/>
      <w:jc w:val="left"/>
    </w:pPr>
    <w:rPr>
      <w:sz w:val="18"/>
      <w:szCs w:val="18"/>
    </w:rPr>
  </w:style>
  <w:style w:type="paragraph" w:styleId="50">
    <w:name w:val="toc 5"/>
    <w:basedOn w:val="a0"/>
    <w:next w:val="a0"/>
    <w:uiPriority w:val="39"/>
    <w:pPr>
      <w:spacing w:after="0"/>
      <w:ind w:left="880"/>
      <w:jc w:val="left"/>
    </w:pPr>
    <w:rPr>
      <w:sz w:val="18"/>
      <w:szCs w:val="18"/>
    </w:rPr>
  </w:style>
  <w:style w:type="paragraph" w:styleId="60">
    <w:name w:val="toc 6"/>
    <w:basedOn w:val="a0"/>
    <w:next w:val="a0"/>
    <w:uiPriority w:val="39"/>
    <w:pPr>
      <w:spacing w:after="0"/>
      <w:ind w:left="1100"/>
      <w:jc w:val="left"/>
    </w:pPr>
    <w:rPr>
      <w:sz w:val="18"/>
      <w:szCs w:val="18"/>
    </w:rPr>
  </w:style>
  <w:style w:type="paragraph" w:styleId="70">
    <w:name w:val="toc 7"/>
    <w:basedOn w:val="a0"/>
    <w:next w:val="a0"/>
    <w:uiPriority w:val="39"/>
    <w:pPr>
      <w:spacing w:after="0"/>
      <w:ind w:left="1320"/>
      <w:jc w:val="left"/>
    </w:pPr>
    <w:rPr>
      <w:sz w:val="18"/>
      <w:szCs w:val="18"/>
    </w:rPr>
  </w:style>
  <w:style w:type="paragraph" w:styleId="80">
    <w:name w:val="toc 8"/>
    <w:basedOn w:val="a0"/>
    <w:next w:val="a0"/>
    <w:uiPriority w:val="39"/>
    <w:pPr>
      <w:spacing w:after="0"/>
      <w:ind w:left="1540"/>
      <w:jc w:val="left"/>
    </w:pPr>
    <w:rPr>
      <w:sz w:val="18"/>
      <w:szCs w:val="18"/>
    </w:rPr>
  </w:style>
  <w:style w:type="paragraph" w:styleId="90">
    <w:name w:val="toc 9"/>
    <w:basedOn w:val="a0"/>
    <w:next w:val="a0"/>
    <w:uiPriority w:val="39"/>
    <w:pPr>
      <w:spacing w:after="0"/>
      <w:ind w:left="1760"/>
      <w:jc w:val="left"/>
    </w:pPr>
    <w:rPr>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0"/>
    <w:rPr>
      <w:rFonts w:ascii="Calibri" w:hAnsi="Calibri" w:cs="Calibri"/>
      <w:lang w:val="el-GR"/>
    </w:rPr>
  </w:style>
  <w:style w:type="paragraph" w:styleId="af6">
    <w:name w:val="endnote text"/>
    <w:basedOn w:val="a0"/>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f7">
    <w:name w:val="Προμορφοποιημένο κείμενο"/>
    <w:basedOn w:val="a0"/>
  </w:style>
  <w:style w:type="paragraph" w:styleId="af8">
    <w:name w:val="Body Text Indent"/>
    <w:basedOn w:val="a0"/>
    <w:link w:val="Char5"/>
    <w:uiPriority w:val="99"/>
    <w:pPr>
      <w:ind w:firstLine="1134"/>
    </w:pPr>
    <w:rPr>
      <w:rFonts w:ascii="Arial" w:hAnsi="Arial" w:cs="Arial"/>
    </w:rPr>
  </w:style>
  <w:style w:type="paragraph" w:customStyle="1" w:styleId="normalwithoutspacing">
    <w:name w:val="normal_without_spacing"/>
    <w:basedOn w:val="a0"/>
    <w:pPr>
      <w:spacing w:after="60"/>
    </w:pPr>
    <w:rPr>
      <w:lang w:val="el-GR"/>
    </w:rPr>
  </w:style>
  <w:style w:type="paragraph" w:customStyle="1" w:styleId="foothanging">
    <w:name w:val="foot_hanging"/>
    <w:basedOn w:val="af5"/>
    <w:pPr>
      <w:ind w:left="426" w:hanging="426"/>
    </w:pPr>
    <w:rPr>
      <w:szCs w:val="18"/>
    </w:rPr>
  </w:style>
  <w:style w:type="paragraph" w:customStyle="1" w:styleId="-HTML1">
    <w:name w:val="Προ-διαμορφωμένο HTML1"/>
    <w:basedOn w:val="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0"/>
    <w:pPr>
      <w:suppressAutoHyphens w:val="0"/>
      <w:spacing w:line="312" w:lineRule="auto"/>
      <w:ind w:left="283"/>
    </w:pPr>
    <w:rPr>
      <w:rFonts w:cs="Times New Roman"/>
      <w:sz w:val="16"/>
      <w:szCs w:val="16"/>
    </w:rPr>
  </w:style>
  <w:style w:type="paragraph" w:customStyle="1" w:styleId="1e">
    <w:name w:val="Χωρίς διάστιχο1"/>
    <w:pPr>
      <w:suppressAutoHyphens/>
      <w:jc w:val="both"/>
    </w:pPr>
    <w:rPr>
      <w:rFonts w:ascii="Calibri" w:hAnsi="Calibri" w:cs="Calibri"/>
      <w:sz w:val="22"/>
      <w:szCs w:val="24"/>
      <w:lang w:val="en-GB" w:eastAsia="zh-CN"/>
    </w:rPr>
  </w:style>
  <w:style w:type="paragraph" w:customStyle="1" w:styleId="af9">
    <w:name w:val="Περιεχόμενα πίνακα"/>
    <w:basedOn w:val="a0"/>
    <w:pPr>
      <w:suppressLineNumbers/>
    </w:pPr>
  </w:style>
  <w:style w:type="paragraph" w:customStyle="1" w:styleId="afa">
    <w:name w:val="Επικεφαλίδα πίνακα"/>
    <w:basedOn w:val="af9"/>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1">
    <w:name w:val="Σώμα κείμενου 31"/>
    <w:basedOn w:val="a0"/>
    <w:rPr>
      <w:sz w:val="16"/>
      <w:szCs w:val="16"/>
    </w:rPr>
  </w:style>
  <w:style w:type="paragraph" w:customStyle="1" w:styleId="fooot">
    <w:name w:val="fooot"/>
    <w:basedOn w:val="footers"/>
  </w:style>
  <w:style w:type="paragraph" w:styleId="afb">
    <w:name w:val="Balloon Text"/>
    <w:basedOn w:val="a0"/>
    <w:uiPriority w:val="99"/>
    <w:qFormat/>
    <w:pPr>
      <w:spacing w:after="0"/>
    </w:pPr>
    <w:rPr>
      <w:rFonts w:cs="Tahoma"/>
      <w:sz w:val="16"/>
      <w:szCs w:val="16"/>
    </w:rPr>
  </w:style>
  <w:style w:type="paragraph" w:customStyle="1" w:styleId="1f">
    <w:name w:val="Κείμενο σχολίου1"/>
    <w:basedOn w:val="a0"/>
    <w:rPr>
      <w:sz w:val="20"/>
      <w:szCs w:val="20"/>
    </w:rPr>
  </w:style>
  <w:style w:type="paragraph" w:styleId="afc">
    <w:name w:val="annotation subject"/>
    <w:basedOn w:val="1f"/>
    <w:next w:val="1f"/>
    <w:uiPriority w:val="99"/>
    <w:qFormat/>
    <w:rPr>
      <w:b/>
      <w:bCs/>
    </w:rPr>
  </w:style>
  <w:style w:type="paragraph" w:styleId="-HTML">
    <w:name w:val="HTML Preformatted"/>
    <w:basedOn w:val="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d">
    <w:name w:val="Revision"/>
    <w:pPr>
      <w:suppressAutoHyphens/>
    </w:pPr>
    <w:rPr>
      <w:rFonts w:ascii="Calibri" w:hAnsi="Calibri" w:cs="Calibri"/>
      <w:sz w:val="22"/>
      <w:szCs w:val="24"/>
      <w:lang w:val="en-GB" w:eastAsia="zh-CN"/>
    </w:rPr>
  </w:style>
  <w:style w:type="paragraph" w:customStyle="1" w:styleId="21">
    <w:name w:val="Λίστα με κουκκίδες 21"/>
    <w:basedOn w:val="a0"/>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2"/>
    <w:pPr>
      <w:tabs>
        <w:tab w:val="right" w:leader="dot" w:pos="7091"/>
      </w:tabs>
      <w:ind w:left="2547"/>
    </w:pPr>
  </w:style>
  <w:style w:type="character" w:styleId="afe">
    <w:name w:val="annotation reference"/>
    <w:basedOn w:val="a1"/>
    <w:uiPriority w:val="99"/>
    <w:unhideWhenUsed/>
    <w:qFormat/>
    <w:rsid w:val="00D5279B"/>
    <w:rPr>
      <w:sz w:val="16"/>
      <w:szCs w:val="16"/>
    </w:rPr>
  </w:style>
  <w:style w:type="paragraph" w:styleId="aff">
    <w:name w:val="annotation text"/>
    <w:basedOn w:val="a0"/>
    <w:link w:val="Char10"/>
    <w:uiPriority w:val="99"/>
    <w:unhideWhenUsed/>
    <w:qFormat/>
    <w:rsid w:val="00D5279B"/>
    <w:rPr>
      <w:sz w:val="20"/>
      <w:szCs w:val="20"/>
    </w:rPr>
  </w:style>
  <w:style w:type="character" w:customStyle="1" w:styleId="Char10">
    <w:name w:val="Κείμενο σχολίου Char1"/>
    <w:basedOn w:val="a1"/>
    <w:link w:val="aff"/>
    <w:uiPriority w:val="99"/>
    <w:qFormat/>
    <w:rsid w:val="00D5279B"/>
    <w:rPr>
      <w:rFonts w:ascii="Calibri" w:hAnsi="Calibri" w:cs="Calibri"/>
      <w:lang w:val="en-GB" w:eastAsia="zh-CN"/>
    </w:rPr>
  </w:style>
  <w:style w:type="paragraph" w:customStyle="1" w:styleId="TabletextChar">
    <w:name w:val="Table text Char"/>
    <w:basedOn w:val="a0"/>
    <w:link w:val="TabletextCharChar"/>
    <w:qFormat/>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1"/>
    <w:uiPriority w:val="99"/>
    <w:semiHidden/>
    <w:unhideWhenUsed/>
    <w:rsid w:val="00DF6A64"/>
    <w:rPr>
      <w:color w:val="2B579A"/>
      <w:shd w:val="clear" w:color="auto" w:fill="E6E6E6"/>
    </w:rPr>
  </w:style>
  <w:style w:type="paragraph" w:styleId="aff0">
    <w:name w:val="List Paragraph"/>
    <w:aliases w:val="Kommentar,Bullet List,FooterText,numbered,Paragraphe de liste1,lp1,Diligence Check,Bullet2,Bullet21,bl1,Bullet22,Bullet23,Bullet211,Bullet24,Bullet25,Bullet26,Bullet27,bl11,Bullet212,Bullet28,bl12,Bullet213,Bullet29,bl13,Bullet214,列出段落"/>
    <w:basedOn w:val="a0"/>
    <w:link w:val="Char6"/>
    <w:uiPriority w:val="1"/>
    <w:qFormat/>
    <w:rsid w:val="005B2CE7"/>
    <w:pPr>
      <w:ind w:left="720"/>
      <w:contextualSpacing/>
    </w:pPr>
  </w:style>
  <w:style w:type="character" w:customStyle="1" w:styleId="32">
    <w:name w:val="Παραπομπή υποσημείωσης3"/>
    <w:rsid w:val="00B65D70"/>
    <w:rPr>
      <w:vertAlign w:val="superscript"/>
    </w:rPr>
  </w:style>
  <w:style w:type="table" w:styleId="aff1">
    <w:name w:val="Table Grid"/>
    <w:basedOn w:val="a2"/>
    <w:uiPriority w:val="3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1"/>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8"/>
      </w:numPr>
    </w:pPr>
  </w:style>
  <w:style w:type="paragraph" w:customStyle="1" w:styleId="Style18">
    <w:name w:val="Style18"/>
    <w:basedOn w:val="a0"/>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1"/>
    <w:uiPriority w:val="99"/>
    <w:rsid w:val="00DB024C"/>
    <w:rPr>
      <w:rFonts w:ascii="Microsoft Sans Serif" w:hAnsi="Microsoft Sans Serif" w:cs="Microsoft Sans Serif"/>
      <w:sz w:val="14"/>
      <w:szCs w:val="14"/>
    </w:rPr>
  </w:style>
  <w:style w:type="paragraph" w:customStyle="1" w:styleId="Style35">
    <w:name w:val="Style35"/>
    <w:basedOn w:val="a0"/>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aliases w:val="H6 Char,Char Char Char1,Char Char Char Char,Char Char + Left:  0 cm Char,... + Left:  0 cm Char,... Char,Char Char Char Char Char Char Char,Char Char Char Char Char Char1,hd6 Char,h6 Char,H61 Char,H62 Char,H63 Char,H64 Char,H611 Char"/>
    <w:basedOn w:val="a1"/>
    <w:link w:val="6"/>
    <w:qFormat/>
    <w:rsid w:val="00882E44"/>
    <w:rPr>
      <w:rFonts w:ascii="Arial" w:hAnsi="Arial"/>
      <w:b/>
      <w:sz w:val="24"/>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hd7 Char,h7 Char"/>
    <w:basedOn w:val="a1"/>
    <w:link w:val="7"/>
    <w:qFormat/>
    <w:rsid w:val="005B4566"/>
    <w:rPr>
      <w:rFonts w:ascii="Tahoma" w:hAnsi="Tahoma"/>
      <w:sz w:val="18"/>
      <w:u w:val="single"/>
      <w:lang w:eastAsia="en-US"/>
    </w:rPr>
  </w:style>
  <w:style w:type="character" w:customStyle="1" w:styleId="8Char">
    <w:name w:val="Επικεφαλίδα 8 Char"/>
    <w:basedOn w:val="a1"/>
    <w:link w:val="8"/>
    <w:qFormat/>
    <w:rsid w:val="005B4566"/>
    <w:rPr>
      <w:rFonts w:ascii="Tahoma" w:hAnsi="Tahoma"/>
      <w:sz w:val="18"/>
      <w:u w:val="single"/>
      <w:lang w:eastAsia="en-US"/>
    </w:rPr>
  </w:style>
  <w:style w:type="character" w:customStyle="1" w:styleId="9Char">
    <w:name w:val="Επικεφαλίδα 9 Char"/>
    <w:aliases w:val="AC&amp;E_1 Char,App Heading Char"/>
    <w:basedOn w:val="a1"/>
    <w:link w:val="9"/>
    <w:qFormat/>
    <w:rsid w:val="005B4566"/>
    <w:rPr>
      <w:rFonts w:ascii="Tahoma" w:hAnsi="Tahoma"/>
      <w:sz w:val="18"/>
      <w:u w:val="single"/>
      <w:lang w:eastAsia="en-US"/>
    </w:rPr>
  </w:style>
  <w:style w:type="paragraph" w:customStyle="1" w:styleId="Tabletext">
    <w:name w:val="Table text"/>
    <w:aliases w:val="ta"/>
    <w:basedOn w:val="a0"/>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aliases w:val="H1 Char Char,H1 Char1,Head1 Char,Heading apps Char,h1 Char,BMS Heading 1 Char,H11 Char,H12 Char,H13 Char,H14 Char,H15 Char,H16 Char,H17 Char,Outline1 Char,Level 1 Topic Heading Char,Header1 Char,Heading 1-ERI Char,l1 Char,Head 1 Char"/>
    <w:basedOn w:val="a1"/>
    <w:link w:val="10"/>
    <w:qFormat/>
    <w:rsid w:val="00D322BC"/>
    <w:rPr>
      <w:rFonts w:ascii="Arial" w:hAnsi="Arial" w:cs="Arial"/>
      <w:b/>
      <w:bCs/>
      <w:color w:val="333399"/>
      <w:sz w:val="28"/>
      <w:szCs w:val="32"/>
      <w:lang w:val="en-US" w:eastAsia="zh-CN"/>
    </w:rPr>
  </w:style>
  <w:style w:type="numbering" w:customStyle="1" w:styleId="Style3">
    <w:name w:val="Style3"/>
    <w:uiPriority w:val="99"/>
    <w:rsid w:val="00C535AC"/>
    <w:pPr>
      <w:numPr>
        <w:numId w:val="16"/>
      </w:numPr>
    </w:pPr>
  </w:style>
  <w:style w:type="character" w:customStyle="1" w:styleId="UnresolvedMention2">
    <w:name w:val="Unresolved Mention2"/>
    <w:basedOn w:val="a1"/>
    <w:uiPriority w:val="99"/>
    <w:semiHidden/>
    <w:unhideWhenUsed/>
    <w:rsid w:val="003A109E"/>
    <w:rPr>
      <w:color w:val="808080"/>
      <w:shd w:val="clear" w:color="auto" w:fill="E6E6E6"/>
    </w:rPr>
  </w:style>
  <w:style w:type="character" w:styleId="aff2">
    <w:name w:val="Book Title"/>
    <w:basedOn w:val="a1"/>
    <w:uiPriority w:val="33"/>
    <w:qFormat/>
    <w:rsid w:val="005B2CE7"/>
    <w:rPr>
      <w:b/>
      <w:bCs/>
      <w:i/>
      <w:iCs/>
      <w:spacing w:val="5"/>
    </w:rPr>
  </w:style>
  <w:style w:type="paragraph" w:styleId="aff3">
    <w:name w:val="Subtitle"/>
    <w:basedOn w:val="a0"/>
    <w:next w:val="a0"/>
    <w:link w:val="Char7"/>
    <w:uiPriority w:val="11"/>
    <w:qFormat/>
    <w:rsid w:val="005B2CE7"/>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Char7">
    <w:name w:val="Υπότιτλος Char"/>
    <w:basedOn w:val="a1"/>
    <w:link w:val="aff3"/>
    <w:uiPriority w:val="99"/>
    <w:qFormat/>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4">
    <w:name w:val="Intense Quote"/>
    <w:basedOn w:val="a0"/>
    <w:next w:val="a0"/>
    <w:link w:val="Char8"/>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8">
    <w:name w:val="Έντονο απόσπασμα Char"/>
    <w:basedOn w:val="a1"/>
    <w:link w:val="aff4"/>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0"/>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ascii="Tahoma" w:hAnsi="Tahoma" w:cs="Times New Roman"/>
      <w:bCs w:val="0"/>
      <w:color w:val="auto"/>
      <w:spacing w:val="20"/>
      <w:kern w:val="28"/>
      <w:sz w:val="24"/>
      <w:szCs w:val="20"/>
      <w:lang w:val="el-GR" w:eastAsia="en-US"/>
    </w:rPr>
  </w:style>
  <w:style w:type="character" w:customStyle="1" w:styleId="firstpageChar">
    <w:name w:val="first page Char"/>
    <w:basedOn w:val="a1"/>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1f0">
    <w:name w:val="Ανεπίλυτη αναφορά1"/>
    <w:basedOn w:val="a1"/>
    <w:uiPriority w:val="99"/>
    <w:semiHidden/>
    <w:unhideWhenUsed/>
    <w:rsid w:val="00D4164C"/>
    <w:rPr>
      <w:color w:val="808080"/>
      <w:shd w:val="clear" w:color="auto" w:fill="E6E6E6"/>
    </w:rPr>
  </w:style>
  <w:style w:type="character" w:customStyle="1" w:styleId="Char6">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0"/>
    <w:uiPriority w:val="1"/>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4">
    <w:name w:val="Κείμενο υποσημείωσης Char"/>
    <w:link w:val="af5"/>
    <w:qFormat/>
    <w:rsid w:val="00953E50"/>
    <w:rPr>
      <w:rFonts w:ascii="Calibri" w:hAnsi="Calibri" w:cs="Calibri"/>
      <w:sz w:val="18"/>
      <w:lang w:val="en-IE" w:eastAsia="zh-CN"/>
    </w:rPr>
  </w:style>
  <w:style w:type="paragraph" w:styleId="a">
    <w:name w:val="List Number"/>
    <w:basedOn w:val="a0"/>
    <w:uiPriority w:val="19"/>
    <w:unhideWhenUsed/>
    <w:qFormat/>
    <w:rsid w:val="00350093"/>
    <w:pPr>
      <w:numPr>
        <w:numId w:val="27"/>
      </w:numPr>
      <w:contextualSpacing/>
    </w:pPr>
  </w:style>
  <w:style w:type="paragraph" w:customStyle="1" w:styleId="ListBullet21">
    <w:name w:val="List Bullet 21"/>
    <w:basedOn w:val="a0"/>
    <w:rsid w:val="004E6E61"/>
    <w:pPr>
      <w:tabs>
        <w:tab w:val="num" w:pos="643"/>
      </w:tabs>
      <w:suppressAutoHyphens w:val="0"/>
      <w:spacing w:after="0" w:line="360" w:lineRule="auto"/>
      <w:ind w:left="643" w:hanging="360"/>
    </w:pPr>
    <w:rPr>
      <w:rFonts w:ascii="Trebuchet MS" w:eastAsia="SimSun" w:hAnsi="Trebuchet MS" w:cs="Times New Roman"/>
      <w:szCs w:val="20"/>
      <w:lang w:val="en-US"/>
    </w:rPr>
  </w:style>
  <w:style w:type="paragraph" w:customStyle="1" w:styleId="StyleJustified">
    <w:name w:val="Style Justified"/>
    <w:basedOn w:val="a0"/>
    <w:link w:val="StyleJustifiedChar"/>
    <w:rsid w:val="00F738C8"/>
    <w:pPr>
      <w:suppressAutoHyphens w:val="0"/>
    </w:pPr>
    <w:rPr>
      <w:rFonts w:cs="Times New Roman"/>
      <w:szCs w:val="20"/>
      <w:lang w:val="el-GR" w:eastAsia="en-US"/>
    </w:rPr>
  </w:style>
  <w:style w:type="character" w:customStyle="1" w:styleId="StyleJustifiedChar">
    <w:name w:val="Style Justified Char"/>
    <w:link w:val="StyleJustified"/>
    <w:rsid w:val="00F738C8"/>
    <w:rPr>
      <w:rFonts w:ascii="Tahoma" w:hAnsi="Tahoma"/>
      <w:sz w:val="22"/>
      <w:lang w:eastAsia="en-US"/>
    </w:rPr>
  </w:style>
  <w:style w:type="paragraph" w:customStyle="1" w:styleId="O-Bullet1">
    <w:name w:val="!O-Bullet1"/>
    <w:basedOn w:val="a0"/>
    <w:rsid w:val="00F738C8"/>
    <w:pPr>
      <w:tabs>
        <w:tab w:val="num" w:pos="1080"/>
      </w:tabs>
      <w:suppressAutoHyphens w:val="0"/>
      <w:spacing w:line="320" w:lineRule="atLeast"/>
      <w:ind w:left="1080" w:hanging="864"/>
    </w:pPr>
    <w:rPr>
      <w:rFonts w:cs="Times New Roman"/>
      <w:lang w:eastAsia="en-US"/>
    </w:rPr>
  </w:style>
  <w:style w:type="paragraph" w:customStyle="1" w:styleId="Bullet4">
    <w:name w:val="Bullet4"/>
    <w:basedOn w:val="a0"/>
    <w:rsid w:val="00F738C8"/>
    <w:pPr>
      <w:tabs>
        <w:tab w:val="num" w:pos="360"/>
        <w:tab w:val="num" w:pos="567"/>
      </w:tabs>
      <w:suppressAutoHyphens w:val="0"/>
      <w:ind w:left="567" w:hanging="567"/>
    </w:pPr>
    <w:rPr>
      <w:rFonts w:cs="Times New Roman"/>
      <w:szCs w:val="20"/>
      <w:lang w:val="el-GR" w:eastAsia="en-US"/>
    </w:rPr>
  </w:style>
  <w:style w:type="paragraph" w:customStyle="1" w:styleId="Par3">
    <w:name w:val="Par3"/>
    <w:basedOn w:val="3"/>
    <w:link w:val="Par3Char"/>
    <w:qFormat/>
    <w:rsid w:val="00F738C8"/>
    <w:pPr>
      <w:keepLines/>
      <w:numPr>
        <w:ilvl w:val="2"/>
        <w:numId w:val="12"/>
      </w:numPr>
      <w:tabs>
        <w:tab w:val="left" w:pos="851"/>
      </w:tabs>
      <w:suppressAutoHyphens w:val="0"/>
      <w:spacing w:before="360" w:after="120" w:line="276" w:lineRule="auto"/>
      <w:ind w:left="0" w:firstLine="1418"/>
      <w:jc w:val="left"/>
    </w:pPr>
    <w:rPr>
      <w:rFonts w:ascii="Verdana" w:eastAsiaTheme="majorEastAsia" w:hAnsi="Verdana" w:cstheme="majorBidi"/>
      <w:bCs w:val="0"/>
      <w:color w:val="00000A"/>
      <w:sz w:val="24"/>
      <w:szCs w:val="24"/>
      <w:lang w:val="el-GR" w:eastAsia="en-US"/>
    </w:rPr>
  </w:style>
  <w:style w:type="character" w:customStyle="1" w:styleId="Par3Char">
    <w:name w:val="Par3 Char"/>
    <w:basedOn w:val="a1"/>
    <w:link w:val="Par3"/>
    <w:rsid w:val="00F738C8"/>
    <w:rPr>
      <w:rFonts w:ascii="Verdana" w:eastAsiaTheme="majorEastAsia" w:hAnsi="Verdana" w:cstheme="majorBidi"/>
      <w:b/>
      <w:color w:val="00000A"/>
      <w:sz w:val="24"/>
      <w:szCs w:val="24"/>
      <w:lang w:eastAsia="en-US"/>
    </w:rPr>
  </w:style>
  <w:style w:type="character" w:customStyle="1" w:styleId="2Char">
    <w:name w:val="Επικεφαλίδα 2 Char"/>
    <w:aliases w:val="2 Char,Header 2 Char,h2 Char,Heading Bug Char,H2 Char,Sub-Head1 Char,Heading 2- no# Char,H21 Char,H22 Char,H23 Char,H2Normal Char,Numbered indent 2 Char,ni2 Char,numbered indent 2 Char,Hanging 2 Indent Char,Headline 2 Char,headi Char"/>
    <w:basedOn w:val="a1"/>
    <w:link w:val="20"/>
    <w:qFormat/>
    <w:rsid w:val="009616D4"/>
    <w:rPr>
      <w:rFonts w:ascii="Arial" w:hAnsi="Arial" w:cs="Arial"/>
      <w:b/>
      <w:color w:val="002060"/>
      <w:sz w:val="24"/>
      <w:szCs w:val="22"/>
      <w:lang w:val="en-GB" w:eastAsia="zh-CN"/>
    </w:rPr>
  </w:style>
  <w:style w:type="character" w:customStyle="1" w:styleId="3Char">
    <w:name w:val="Επικεφαλίδα 3 Char"/>
    <w:aliases w:val="H3 Char,Proposa Char,Project 3 Char,h3 Char,Heading 3 - old Char,1.2.3. Char,alltoc Char,3 Char,Heading 4 Proposal Char,h31 Char,h32 Char,Bold Head Char,bh Char,(1.1.1) Char,hd3 Char,Minor Char,1.1.1 Heading Char,0 Char,(Alt+3) Char"/>
    <w:basedOn w:val="a1"/>
    <w:link w:val="3"/>
    <w:qFormat/>
    <w:rsid w:val="009616D4"/>
    <w:rPr>
      <w:rFonts w:ascii="Arial" w:hAnsi="Arial"/>
      <w:b/>
      <w:bCs/>
      <w:sz w:val="22"/>
      <w:szCs w:val="26"/>
      <w:lang w:val="en-GB" w:eastAsia="zh-CN"/>
    </w:rPr>
  </w:style>
  <w:style w:type="character" w:customStyle="1" w:styleId="4Char">
    <w:name w:val="Επικεφαλίδα 4 Char"/>
    <w:aliases w:val="Heading3 Char,Heading 4 Char3 Char Char,Heading 4 Char Char2 Char Char,h4 Char Char2 Char Char,H41 Char Char2 Char Char,H4 Char Char2 Char Char,t4 Char Char2 Char Char,h41 Char Char2 Char Char,H42 Char Char2 Char Char"/>
    <w:basedOn w:val="a1"/>
    <w:link w:val="4"/>
    <w:qFormat/>
    <w:rsid w:val="009616D4"/>
    <w:rPr>
      <w:rFonts w:ascii="Arial" w:hAnsi="Arial"/>
      <w:b/>
      <w:bCs/>
      <w:sz w:val="22"/>
      <w:szCs w:val="28"/>
      <w:lang w:val="en-GB" w:eastAsia="zh-CN"/>
    </w:rPr>
  </w:style>
  <w:style w:type="character" w:customStyle="1" w:styleId="5Char">
    <w:name w:val="Επικεφαλίδα 5 Char"/>
    <w:aliases w:val="H5 Char,H51 Char,h5 Char,H52 Char,H511 Char,H53 Char,H512 Char,H521 Char,H5111 Char,H54 Char,H513 Char,H55 Char,H514 Char,H56 Char,H515 Char,H522 Char,H5112 Char,H531 Char,H5121 Char,H541 Char,H5131 Char,H551 Char,H5141 Char,H57 Char"/>
    <w:basedOn w:val="a1"/>
    <w:link w:val="5"/>
    <w:qFormat/>
    <w:rsid w:val="009616D4"/>
    <w:rPr>
      <w:rFonts w:ascii="Lucida Sans" w:hAnsi="Lucida Sans" w:cs="Lucida Sans"/>
      <w:b/>
      <w:sz w:val="22"/>
      <w:lang w:val="en-US" w:eastAsia="zh-CN"/>
    </w:rPr>
  </w:style>
  <w:style w:type="character" w:customStyle="1" w:styleId="InternetLink">
    <w:name w:val="Internet Link"/>
    <w:basedOn w:val="a1"/>
    <w:uiPriority w:val="99"/>
    <w:rsid w:val="009616D4"/>
    <w:rPr>
      <w:color w:val="0066CC"/>
      <w:u w:val="single"/>
    </w:rPr>
  </w:style>
  <w:style w:type="character" w:customStyle="1" w:styleId="Char9">
    <w:name w:val="Τίτλος Char"/>
    <w:basedOn w:val="a1"/>
    <w:link w:val="aff5"/>
    <w:uiPriority w:val="10"/>
    <w:qFormat/>
    <w:rsid w:val="009616D4"/>
    <w:rPr>
      <w:rFonts w:ascii="Verdana" w:eastAsiaTheme="majorEastAsia" w:hAnsi="Verdana" w:cstheme="majorBidi"/>
      <w:b/>
      <w:spacing w:val="-10"/>
      <w:kern w:val="2"/>
      <w:sz w:val="32"/>
      <w:szCs w:val="56"/>
    </w:rPr>
  </w:style>
  <w:style w:type="character" w:customStyle="1" w:styleId="Char3">
    <w:name w:val="Υποσέλιδο Char"/>
    <w:basedOn w:val="a1"/>
    <w:link w:val="af3"/>
    <w:uiPriority w:val="99"/>
    <w:qFormat/>
    <w:rsid w:val="009616D4"/>
    <w:rPr>
      <w:rFonts w:ascii="Tahoma" w:eastAsia="MS Mincho" w:hAnsi="Tahoma" w:cs="Calibri"/>
      <w:sz w:val="22"/>
      <w:szCs w:val="24"/>
      <w:lang w:val="en-US" w:eastAsia="ja-JP"/>
    </w:rPr>
  </w:style>
  <w:style w:type="character" w:customStyle="1" w:styleId="Char2">
    <w:name w:val="Σώμα κειμένου Char"/>
    <w:basedOn w:val="Char1"/>
    <w:link w:val="af"/>
    <w:uiPriority w:val="99"/>
    <w:qFormat/>
    <w:rsid w:val="009616D4"/>
    <w:rPr>
      <w:rFonts w:ascii="Tahoma" w:hAnsi="Tahoma" w:cs="Calibri"/>
      <w:b w:val="0"/>
      <w:bCs w:val="0"/>
      <w:sz w:val="22"/>
      <w:szCs w:val="24"/>
      <w:lang w:val="en-GB" w:eastAsia="zh-CN"/>
    </w:rPr>
  </w:style>
  <w:style w:type="character" w:customStyle="1" w:styleId="Bodytext7">
    <w:name w:val="Body text (7)_"/>
    <w:basedOn w:val="a1"/>
    <w:uiPriority w:val="99"/>
    <w:qFormat/>
    <w:rsid w:val="009616D4"/>
    <w:rPr>
      <w:rFonts w:ascii="Segoe UI" w:hAnsi="Segoe UI" w:cs="Segoe UI"/>
      <w:spacing w:val="2"/>
      <w:sz w:val="19"/>
      <w:szCs w:val="19"/>
      <w:shd w:val="clear" w:color="auto" w:fill="FFFFFF"/>
    </w:rPr>
  </w:style>
  <w:style w:type="character" w:customStyle="1" w:styleId="Char5">
    <w:name w:val="Σώμα κείμενου με εσοχή Char"/>
    <w:basedOn w:val="a1"/>
    <w:link w:val="af8"/>
    <w:uiPriority w:val="99"/>
    <w:qFormat/>
    <w:rsid w:val="009616D4"/>
    <w:rPr>
      <w:rFonts w:ascii="Arial" w:hAnsi="Arial" w:cs="Arial"/>
      <w:sz w:val="22"/>
      <w:szCs w:val="24"/>
      <w:lang w:val="en-GB" w:eastAsia="zh-CN"/>
    </w:rPr>
  </w:style>
  <w:style w:type="character" w:customStyle="1" w:styleId="BodytextSpacing0pt3">
    <w:name w:val="Body text + Spacing 0 pt3"/>
    <w:basedOn w:val="Char5"/>
    <w:uiPriority w:val="99"/>
    <w:qFormat/>
    <w:rsid w:val="009616D4"/>
    <w:rPr>
      <w:rFonts w:ascii="Arial" w:hAnsi="Arial" w:cs="Arial"/>
      <w:spacing w:val="1"/>
      <w:sz w:val="22"/>
      <w:szCs w:val="24"/>
      <w:lang w:val="en-GB" w:eastAsia="zh-CN"/>
    </w:rPr>
  </w:style>
  <w:style w:type="character" w:customStyle="1" w:styleId="Bodytext74">
    <w:name w:val="Body text + 74"/>
    <w:basedOn w:val="Char5"/>
    <w:uiPriority w:val="99"/>
    <w:qFormat/>
    <w:rsid w:val="009616D4"/>
    <w:rPr>
      <w:rFonts w:ascii="Arial" w:hAnsi="Arial" w:cs="Arial"/>
      <w:spacing w:val="8"/>
      <w:sz w:val="15"/>
      <w:szCs w:val="15"/>
      <w:lang w:val="en-GB" w:eastAsia="zh-CN"/>
    </w:rPr>
  </w:style>
  <w:style w:type="character" w:customStyle="1" w:styleId="Bodytext70">
    <w:name w:val="Body text (7)"/>
    <w:basedOn w:val="Bodytext7"/>
    <w:uiPriority w:val="99"/>
    <w:qFormat/>
    <w:rsid w:val="009616D4"/>
    <w:rPr>
      <w:rFonts w:ascii="Segoe UI" w:hAnsi="Segoe UI" w:cs="Segoe UI"/>
      <w:spacing w:val="2"/>
      <w:sz w:val="19"/>
      <w:szCs w:val="19"/>
      <w:shd w:val="clear" w:color="auto" w:fill="FFFFFF"/>
    </w:rPr>
  </w:style>
  <w:style w:type="character" w:customStyle="1" w:styleId="Bodytext2">
    <w:name w:val="Body text (2)_"/>
    <w:basedOn w:val="a1"/>
    <w:link w:val="Bodytext20"/>
    <w:uiPriority w:val="99"/>
    <w:qFormat/>
    <w:rsid w:val="009616D4"/>
    <w:rPr>
      <w:rFonts w:ascii="Segoe UI" w:hAnsi="Segoe UI" w:cs="Segoe UI"/>
      <w:spacing w:val="1"/>
      <w:sz w:val="16"/>
      <w:szCs w:val="16"/>
      <w:shd w:val="clear" w:color="auto" w:fill="FFFFFF"/>
    </w:rPr>
  </w:style>
  <w:style w:type="character" w:customStyle="1" w:styleId="Bodytext273">
    <w:name w:val="Body text (2) + 73"/>
    <w:basedOn w:val="Bodytext2"/>
    <w:uiPriority w:val="99"/>
    <w:qFormat/>
    <w:rsid w:val="009616D4"/>
    <w:rPr>
      <w:rFonts w:ascii="Segoe UI" w:hAnsi="Segoe UI" w:cs="Segoe UI"/>
      <w:spacing w:val="8"/>
      <w:sz w:val="15"/>
      <w:szCs w:val="15"/>
      <w:shd w:val="clear" w:color="auto" w:fill="FFFFFF"/>
    </w:rPr>
  </w:style>
  <w:style w:type="character" w:customStyle="1" w:styleId="BodytextCalibri1">
    <w:name w:val="Body text + Calibri1"/>
    <w:basedOn w:val="Char5"/>
    <w:uiPriority w:val="99"/>
    <w:qFormat/>
    <w:rsid w:val="009616D4"/>
    <w:rPr>
      <w:rFonts w:ascii="Calibri" w:hAnsi="Calibri" w:cs="Calibri"/>
      <w:spacing w:val="3"/>
      <w:sz w:val="22"/>
      <w:szCs w:val="24"/>
      <w:lang w:val="en-GB" w:eastAsia="zh-CN"/>
    </w:rPr>
  </w:style>
  <w:style w:type="character" w:customStyle="1" w:styleId="Bodytext8">
    <w:name w:val="Body text + 8"/>
    <w:basedOn w:val="Char5"/>
    <w:uiPriority w:val="99"/>
    <w:qFormat/>
    <w:rsid w:val="009616D4"/>
    <w:rPr>
      <w:rFonts w:ascii="Arial" w:hAnsi="Arial" w:cs="Arial"/>
      <w:spacing w:val="4"/>
      <w:sz w:val="17"/>
      <w:szCs w:val="17"/>
      <w:lang w:val="en-GB" w:eastAsia="zh-CN"/>
    </w:rPr>
  </w:style>
  <w:style w:type="character" w:customStyle="1" w:styleId="Bodytext27">
    <w:name w:val="Body text (2) + 7"/>
    <w:basedOn w:val="Bodytext2"/>
    <w:uiPriority w:val="99"/>
    <w:qFormat/>
    <w:rsid w:val="009616D4"/>
    <w:rPr>
      <w:rFonts w:ascii="Segoe UI" w:hAnsi="Segoe UI" w:cs="Segoe UI"/>
      <w:spacing w:val="8"/>
      <w:sz w:val="15"/>
      <w:szCs w:val="15"/>
      <w:shd w:val="clear" w:color="auto" w:fill="FFFFFF"/>
    </w:rPr>
  </w:style>
  <w:style w:type="character" w:customStyle="1" w:styleId="BodytextSpacing0pt">
    <w:name w:val="Body text + Spacing 0 pt"/>
    <w:basedOn w:val="Char5"/>
    <w:uiPriority w:val="99"/>
    <w:qFormat/>
    <w:rsid w:val="009616D4"/>
    <w:rPr>
      <w:rFonts w:ascii="Arial" w:hAnsi="Arial" w:cs="Arial"/>
      <w:spacing w:val="1"/>
      <w:sz w:val="22"/>
      <w:szCs w:val="24"/>
      <w:lang w:val="en-GB" w:eastAsia="zh-CN"/>
    </w:rPr>
  </w:style>
  <w:style w:type="character" w:customStyle="1" w:styleId="2Char1">
    <w:name w:val="Σώμα κείμενου 2 Char1"/>
    <w:basedOn w:val="a1"/>
    <w:link w:val="29"/>
    <w:uiPriority w:val="99"/>
    <w:qFormat/>
    <w:rsid w:val="009616D4"/>
    <w:rPr>
      <w:rFonts w:ascii="Verdana" w:eastAsia="Arial Unicode MS" w:hAnsi="Verdana"/>
      <w:szCs w:val="18"/>
    </w:rPr>
  </w:style>
  <w:style w:type="character" w:customStyle="1" w:styleId="aff6">
    <w:name w:val="Σώμα κειμένου_"/>
    <w:basedOn w:val="a1"/>
    <w:qFormat/>
    <w:rsid w:val="009616D4"/>
    <w:rPr>
      <w:rFonts w:ascii="Times New Roman" w:eastAsia="Times New Roman" w:hAnsi="Times New Roman" w:cs="Times New Roman"/>
      <w:spacing w:val="1"/>
      <w:sz w:val="20"/>
      <w:szCs w:val="20"/>
      <w:shd w:val="clear" w:color="auto" w:fill="FFFFFF"/>
    </w:rPr>
  </w:style>
  <w:style w:type="character" w:customStyle="1" w:styleId="900">
    <w:name w:val="Σώμα κειμένου + 9 στ.;Διάστιχο 0 στ."/>
    <w:basedOn w:val="aff6"/>
    <w:qFormat/>
    <w:rsid w:val="009616D4"/>
    <w:rPr>
      <w:rFonts w:ascii="Times New Roman" w:eastAsia="Times New Roman" w:hAnsi="Times New Roman" w:cs="Times New Roman"/>
      <w:color w:val="000000"/>
      <w:spacing w:val="2"/>
      <w:w w:val="100"/>
      <w:sz w:val="18"/>
      <w:szCs w:val="18"/>
      <w:shd w:val="clear" w:color="auto" w:fill="FFFFFF"/>
      <w:lang w:val="el-GR"/>
    </w:rPr>
  </w:style>
  <w:style w:type="character" w:customStyle="1" w:styleId="91">
    <w:name w:val="Σώμα κειμένου + 9 στ.;Έντονη γραφή"/>
    <w:basedOn w:val="aff6"/>
    <w:qFormat/>
    <w:rsid w:val="009616D4"/>
    <w:rPr>
      <w:rFonts w:ascii="Times New Roman" w:eastAsia="Times New Roman" w:hAnsi="Times New Roman" w:cs="Times New Roman"/>
      <w:color w:val="000000"/>
      <w:spacing w:val="1"/>
      <w:w w:val="100"/>
      <w:sz w:val="18"/>
      <w:szCs w:val="18"/>
      <w:shd w:val="clear" w:color="auto" w:fill="FFFFFF"/>
      <w:lang w:val="el-GR"/>
    </w:rPr>
  </w:style>
  <w:style w:type="character" w:customStyle="1" w:styleId="700">
    <w:name w:val="Σώμα κειμένου + 7 στ.;Έντονη γραφή;Διάστιχο 0 στ."/>
    <w:basedOn w:val="aff6"/>
    <w:qFormat/>
    <w:rsid w:val="009616D4"/>
    <w:rPr>
      <w:rFonts w:ascii="Times New Roman" w:eastAsia="Times New Roman" w:hAnsi="Times New Roman" w:cs="Times New Roman"/>
      <w:i w:val="0"/>
      <w:iCs w:val="0"/>
      <w:caps w:val="0"/>
      <w:smallCaps w:val="0"/>
      <w:color w:val="000000"/>
      <w:spacing w:val="2"/>
      <w:w w:val="100"/>
      <w:sz w:val="14"/>
      <w:szCs w:val="14"/>
      <w:shd w:val="clear" w:color="auto" w:fill="FFFFFF"/>
      <w:lang w:val="el-GR"/>
    </w:rPr>
  </w:style>
  <w:style w:type="character" w:customStyle="1" w:styleId="901">
    <w:name w:val="Σώμα κειμένου + 9 στ.;Μικρά κεφαλαία;Διάστιχο 0 στ."/>
    <w:basedOn w:val="aff6"/>
    <w:qFormat/>
    <w:rsid w:val="009616D4"/>
    <w:rPr>
      <w:rFonts w:ascii="Times New Roman" w:eastAsia="Times New Roman" w:hAnsi="Times New Roman" w:cs="Times New Roman"/>
      <w:i w:val="0"/>
      <w:iCs w:val="0"/>
      <w:smallCaps/>
      <w:color w:val="000000"/>
      <w:spacing w:val="2"/>
      <w:w w:val="100"/>
      <w:sz w:val="18"/>
      <w:szCs w:val="18"/>
      <w:shd w:val="clear" w:color="auto" w:fill="FFFFFF"/>
      <w:lang w:val="el-GR"/>
    </w:rPr>
  </w:style>
  <w:style w:type="character" w:customStyle="1" w:styleId="Char11">
    <w:name w:val="Κείμενο υποσημείωσης Char1"/>
    <w:basedOn w:val="a1"/>
    <w:uiPriority w:val="99"/>
    <w:qFormat/>
    <w:rsid w:val="009616D4"/>
    <w:rPr>
      <w:rFonts w:eastAsiaTheme="minorEastAsia"/>
      <w:color w:val="5A5A5A" w:themeColor="text1" w:themeTint="A5"/>
      <w:spacing w:val="15"/>
    </w:rPr>
  </w:style>
  <w:style w:type="character" w:customStyle="1" w:styleId="FootnoteCharacters">
    <w:name w:val="Footnote Characters"/>
    <w:basedOn w:val="a1"/>
    <w:unhideWhenUsed/>
    <w:qFormat/>
    <w:rsid w:val="009616D4"/>
    <w:rPr>
      <w:vertAlign w:val="superscript"/>
    </w:rPr>
  </w:style>
  <w:style w:type="character" w:customStyle="1" w:styleId="FootnoteAnchor">
    <w:name w:val="Footnote Anchor"/>
    <w:rsid w:val="009616D4"/>
    <w:rPr>
      <w:vertAlign w:val="superscript"/>
    </w:rPr>
  </w:style>
  <w:style w:type="character" w:customStyle="1" w:styleId="Tahoma">
    <w:name w:val="Στυλ Tahoma"/>
    <w:basedOn w:val="a1"/>
    <w:semiHidden/>
    <w:qFormat/>
    <w:rsid w:val="009616D4"/>
    <w:rPr>
      <w:rFonts w:ascii="Tahoma" w:hAnsi="Tahoma"/>
      <w:sz w:val="22"/>
    </w:rPr>
  </w:style>
  <w:style w:type="character" w:customStyle="1" w:styleId="2Char0">
    <w:name w:val="Σώμα κείμενου 2 Char"/>
    <w:basedOn w:val="a1"/>
    <w:uiPriority w:val="99"/>
    <w:semiHidden/>
    <w:qFormat/>
    <w:rsid w:val="009616D4"/>
    <w:rPr>
      <w:rFonts w:ascii="Verdana" w:eastAsia="Arial Unicode MS" w:hAnsi="Verdana"/>
      <w:sz w:val="20"/>
      <w:szCs w:val="18"/>
    </w:rPr>
  </w:style>
  <w:style w:type="character" w:customStyle="1" w:styleId="ListLabel1">
    <w:name w:val="ListLabel 1"/>
    <w:qFormat/>
    <w:rsid w:val="009616D4"/>
    <w:rPr>
      <w:b/>
      <w:bCs w:val="0"/>
      <w:i w:val="0"/>
      <w:iCs w:val="0"/>
      <w:caps w:val="0"/>
      <w:smallCaps w:val="0"/>
      <w:strike w:val="0"/>
      <w:dstrike w:val="0"/>
      <w:vanish w:val="0"/>
      <w:color w:val="000000"/>
      <w:spacing w:val="0"/>
      <w:kern w:val="0"/>
      <w:position w:val="0"/>
      <w:sz w:val="20"/>
      <w:u w:val="none"/>
      <w:effect w:val="none"/>
      <w:vertAlign w:val="baseline"/>
      <w:em w:val="none"/>
    </w:rPr>
  </w:style>
  <w:style w:type="character" w:customStyle="1" w:styleId="ListLabel2">
    <w:name w:val="ListLabel 2"/>
    <w:qFormat/>
    <w:rsid w:val="009616D4"/>
    <w:rPr>
      <w:b/>
      <w:bCs w:val="0"/>
      <w:i w:val="0"/>
      <w:iCs w:val="0"/>
      <w:caps w:val="0"/>
      <w:smallCaps w:val="0"/>
      <w:strike w:val="0"/>
      <w:dstrike w:val="0"/>
      <w:vanish w:val="0"/>
      <w:color w:val="000000"/>
      <w:spacing w:val="0"/>
      <w:kern w:val="0"/>
      <w:position w:val="0"/>
      <w:sz w:val="20"/>
      <w:u w:val="none"/>
      <w:effect w:val="none"/>
      <w:vertAlign w:val="baseline"/>
      <w:em w:val="none"/>
    </w:rPr>
  </w:style>
  <w:style w:type="character" w:customStyle="1" w:styleId="ListLabel3">
    <w:name w:val="ListLabel 3"/>
    <w:qFormat/>
    <w:rsid w:val="009616D4"/>
    <w:rPr>
      <w:b/>
      <w:bCs w:val="0"/>
      <w:i w:val="0"/>
      <w:iCs w:val="0"/>
      <w:caps w:val="0"/>
      <w:smallCaps w:val="0"/>
      <w:strike w:val="0"/>
      <w:dstrike w:val="0"/>
      <w:vanish w:val="0"/>
      <w:color w:val="000000"/>
      <w:spacing w:val="0"/>
      <w:kern w:val="0"/>
      <w:position w:val="0"/>
      <w:sz w:val="20"/>
      <w:u w:val="none"/>
      <w:effect w:val="none"/>
      <w:vertAlign w:val="baseline"/>
      <w:em w:val="none"/>
    </w:rPr>
  </w:style>
  <w:style w:type="character" w:customStyle="1" w:styleId="ListLabel4">
    <w:name w:val="ListLabel 4"/>
    <w:qFormat/>
    <w:rsid w:val="009616D4"/>
    <w:rPr>
      <w:b/>
      <w:bCs w:val="0"/>
      <w:i w:val="0"/>
      <w:iCs w:val="0"/>
      <w:caps w:val="0"/>
      <w:smallCaps w:val="0"/>
      <w:strike w:val="0"/>
      <w:dstrike w:val="0"/>
      <w:vanish w:val="0"/>
      <w:color w:val="000000"/>
      <w:spacing w:val="0"/>
      <w:kern w:val="0"/>
      <w:position w:val="0"/>
      <w:sz w:val="20"/>
      <w:u w:val="none"/>
      <w:effect w:val="none"/>
      <w:vertAlign w:val="baseline"/>
      <w:em w:val="none"/>
    </w:rPr>
  </w:style>
  <w:style w:type="character" w:customStyle="1" w:styleId="ListLabel5">
    <w:name w:val="ListLabel 5"/>
    <w:qFormat/>
    <w:rsid w:val="009616D4"/>
    <w:rPr>
      <w:rFonts w:cs="Courier New"/>
    </w:rPr>
  </w:style>
  <w:style w:type="character" w:customStyle="1" w:styleId="ListLabel6">
    <w:name w:val="ListLabel 6"/>
    <w:qFormat/>
    <w:rsid w:val="009616D4"/>
    <w:rPr>
      <w:rFonts w:cs="Courier New"/>
    </w:rPr>
  </w:style>
  <w:style w:type="character" w:customStyle="1" w:styleId="ListLabel7">
    <w:name w:val="ListLabel 7"/>
    <w:qFormat/>
    <w:rsid w:val="009616D4"/>
    <w:rPr>
      <w:rFonts w:cs="Courier New"/>
    </w:rPr>
  </w:style>
  <w:style w:type="character" w:customStyle="1" w:styleId="ListLabel8">
    <w:name w:val="ListLabel 8"/>
    <w:qFormat/>
    <w:rsid w:val="009616D4"/>
    <w:rPr>
      <w:rFonts w:cs="Courier New"/>
    </w:rPr>
  </w:style>
  <w:style w:type="character" w:customStyle="1" w:styleId="ListLabel9">
    <w:name w:val="ListLabel 9"/>
    <w:qFormat/>
    <w:rsid w:val="009616D4"/>
    <w:rPr>
      <w:rFonts w:cs="Courier New"/>
    </w:rPr>
  </w:style>
  <w:style w:type="character" w:customStyle="1" w:styleId="ListLabel10">
    <w:name w:val="ListLabel 10"/>
    <w:qFormat/>
    <w:rsid w:val="009616D4"/>
    <w:rPr>
      <w:rFonts w:cs="Courier New"/>
    </w:rPr>
  </w:style>
  <w:style w:type="character" w:customStyle="1" w:styleId="ListLabel11">
    <w:name w:val="ListLabel 11"/>
    <w:qFormat/>
    <w:rsid w:val="009616D4"/>
    <w:rPr>
      <w:rFonts w:cs="Courier New"/>
    </w:rPr>
  </w:style>
  <w:style w:type="character" w:customStyle="1" w:styleId="ListLabel12">
    <w:name w:val="ListLabel 12"/>
    <w:qFormat/>
    <w:rsid w:val="009616D4"/>
    <w:rPr>
      <w:rFonts w:cs="Courier New"/>
    </w:rPr>
  </w:style>
  <w:style w:type="character" w:customStyle="1" w:styleId="ListLabel13">
    <w:name w:val="ListLabel 13"/>
    <w:qFormat/>
    <w:rsid w:val="009616D4"/>
    <w:rPr>
      <w:rFonts w:cs="Courier New"/>
    </w:rPr>
  </w:style>
  <w:style w:type="character" w:customStyle="1" w:styleId="ListLabel14">
    <w:name w:val="ListLabel 14"/>
    <w:qFormat/>
    <w:rsid w:val="009616D4"/>
    <w:rPr>
      <w:rFonts w:cs="Courier New"/>
    </w:rPr>
  </w:style>
  <w:style w:type="character" w:customStyle="1" w:styleId="ListLabel15">
    <w:name w:val="ListLabel 15"/>
    <w:qFormat/>
    <w:rsid w:val="009616D4"/>
    <w:rPr>
      <w:rFonts w:cs="Courier New"/>
    </w:rPr>
  </w:style>
  <w:style w:type="character" w:customStyle="1" w:styleId="ListLabel16">
    <w:name w:val="ListLabel 16"/>
    <w:qFormat/>
    <w:rsid w:val="009616D4"/>
    <w:rPr>
      <w:rFonts w:cs="Courier New"/>
    </w:rPr>
  </w:style>
  <w:style w:type="character" w:customStyle="1" w:styleId="ListLabel17">
    <w:name w:val="ListLabel 17"/>
    <w:qFormat/>
    <w:rsid w:val="009616D4"/>
    <w:rPr>
      <w:rFonts w:cs="Courier New"/>
    </w:rPr>
  </w:style>
  <w:style w:type="character" w:customStyle="1" w:styleId="ListLabel18">
    <w:name w:val="ListLabel 18"/>
    <w:qFormat/>
    <w:rsid w:val="009616D4"/>
    <w:rPr>
      <w:rFonts w:cs="Courier New"/>
    </w:rPr>
  </w:style>
  <w:style w:type="character" w:customStyle="1" w:styleId="ListLabel19">
    <w:name w:val="ListLabel 19"/>
    <w:qFormat/>
    <w:rsid w:val="009616D4"/>
    <w:rPr>
      <w:rFonts w:cs="Courier New"/>
    </w:rPr>
  </w:style>
  <w:style w:type="character" w:customStyle="1" w:styleId="ListLabel20">
    <w:name w:val="ListLabel 20"/>
    <w:qFormat/>
    <w:rsid w:val="009616D4"/>
    <w:rPr>
      <w:rFonts w:cs="Courier New"/>
    </w:rPr>
  </w:style>
  <w:style w:type="character" w:customStyle="1" w:styleId="ListLabel21">
    <w:name w:val="ListLabel 21"/>
    <w:qFormat/>
    <w:rsid w:val="009616D4"/>
    <w:rPr>
      <w:rFonts w:cs="Courier New"/>
    </w:rPr>
  </w:style>
  <w:style w:type="character" w:customStyle="1" w:styleId="ListLabel22">
    <w:name w:val="ListLabel 22"/>
    <w:qFormat/>
    <w:rsid w:val="009616D4"/>
    <w:rPr>
      <w:rFonts w:cs="Courier New"/>
    </w:rPr>
  </w:style>
  <w:style w:type="character" w:customStyle="1" w:styleId="ListLabel23">
    <w:name w:val="ListLabel 23"/>
    <w:qFormat/>
    <w:rsid w:val="009616D4"/>
    <w:rPr>
      <w:rFonts w:cs="Courier New"/>
    </w:rPr>
  </w:style>
  <w:style w:type="character" w:customStyle="1" w:styleId="ListLabel24">
    <w:name w:val="ListLabel 24"/>
    <w:qFormat/>
    <w:rsid w:val="009616D4"/>
    <w:rPr>
      <w:rFonts w:cs="Courier New"/>
    </w:rPr>
  </w:style>
  <w:style w:type="character" w:customStyle="1" w:styleId="ListLabel25">
    <w:name w:val="ListLabel 25"/>
    <w:qFormat/>
    <w:rsid w:val="009616D4"/>
    <w:rPr>
      <w:rFonts w:cs="Courier New"/>
    </w:rPr>
  </w:style>
  <w:style w:type="character" w:customStyle="1" w:styleId="ListLabel26">
    <w:name w:val="ListLabel 26"/>
    <w:qFormat/>
    <w:rsid w:val="009616D4"/>
    <w:rPr>
      <w:rFonts w:eastAsia="Arial Unicode MS"/>
    </w:rPr>
  </w:style>
  <w:style w:type="character" w:customStyle="1" w:styleId="ListLabel27">
    <w:name w:val="ListLabel 27"/>
    <w:qFormat/>
    <w:rsid w:val="009616D4"/>
    <w:rPr>
      <w:rFonts w:eastAsia="Arial Unicode MS"/>
    </w:rPr>
  </w:style>
  <w:style w:type="character" w:customStyle="1" w:styleId="ListLabel28">
    <w:name w:val="ListLabel 28"/>
    <w:qFormat/>
    <w:rsid w:val="009616D4"/>
    <w:rPr>
      <w:rFonts w:eastAsia="Times New Roman" w:cs="Times New Roman"/>
    </w:rPr>
  </w:style>
  <w:style w:type="character" w:customStyle="1" w:styleId="ListLabel29">
    <w:name w:val="ListLabel 29"/>
    <w:qFormat/>
    <w:rsid w:val="009616D4"/>
    <w:rPr>
      <w:rFonts w:cs="Courier New"/>
    </w:rPr>
  </w:style>
  <w:style w:type="character" w:customStyle="1" w:styleId="ListLabel30">
    <w:name w:val="ListLabel 30"/>
    <w:qFormat/>
    <w:rsid w:val="009616D4"/>
    <w:rPr>
      <w:rFonts w:cs="Courier New"/>
    </w:rPr>
  </w:style>
  <w:style w:type="character" w:customStyle="1" w:styleId="ListLabel31">
    <w:name w:val="ListLabel 31"/>
    <w:qFormat/>
    <w:rsid w:val="009616D4"/>
    <w:rPr>
      <w:rFonts w:cs="Courier New"/>
    </w:rPr>
  </w:style>
  <w:style w:type="character" w:customStyle="1" w:styleId="ListLabel32">
    <w:name w:val="ListLabel 32"/>
    <w:qFormat/>
    <w:rsid w:val="009616D4"/>
    <w:rPr>
      <w:rFonts w:cs="Courier New"/>
    </w:rPr>
  </w:style>
  <w:style w:type="character" w:customStyle="1" w:styleId="ListLabel33">
    <w:name w:val="ListLabel 33"/>
    <w:qFormat/>
    <w:rsid w:val="009616D4"/>
    <w:rPr>
      <w:rFonts w:cs="Courier New"/>
    </w:rPr>
  </w:style>
  <w:style w:type="character" w:customStyle="1" w:styleId="ListLabel34">
    <w:name w:val="ListLabel 34"/>
    <w:qFormat/>
    <w:rsid w:val="009616D4"/>
    <w:rPr>
      <w:rFonts w:cs="Courier New"/>
    </w:rPr>
  </w:style>
  <w:style w:type="character" w:customStyle="1" w:styleId="ListLabel35">
    <w:name w:val="ListLabel 35"/>
    <w:qFormat/>
    <w:rsid w:val="009616D4"/>
    <w:rPr>
      <w:rFonts w:cs="Courier New"/>
    </w:rPr>
  </w:style>
  <w:style w:type="character" w:customStyle="1" w:styleId="ListLabel36">
    <w:name w:val="ListLabel 36"/>
    <w:qFormat/>
    <w:rsid w:val="009616D4"/>
    <w:rPr>
      <w:rFonts w:cs="Courier New"/>
    </w:rPr>
  </w:style>
  <w:style w:type="character" w:customStyle="1" w:styleId="ListLabel37">
    <w:name w:val="ListLabel 37"/>
    <w:qFormat/>
    <w:rsid w:val="009616D4"/>
    <w:rPr>
      <w:rFonts w:cs="Courier New"/>
    </w:rPr>
  </w:style>
  <w:style w:type="character" w:customStyle="1" w:styleId="ListLabel38">
    <w:name w:val="ListLabel 38"/>
    <w:qFormat/>
    <w:rsid w:val="009616D4"/>
    <w:rPr>
      <w:rFonts w:cs="Courier New"/>
    </w:rPr>
  </w:style>
  <w:style w:type="character" w:customStyle="1" w:styleId="ListLabel39">
    <w:name w:val="ListLabel 39"/>
    <w:qFormat/>
    <w:rsid w:val="009616D4"/>
    <w:rPr>
      <w:rFonts w:cs="Courier New"/>
    </w:rPr>
  </w:style>
  <w:style w:type="character" w:customStyle="1" w:styleId="ListLabel40">
    <w:name w:val="ListLabel 40"/>
    <w:qFormat/>
    <w:rsid w:val="009616D4"/>
    <w:rPr>
      <w:rFonts w:cs="Courier New"/>
    </w:rPr>
  </w:style>
  <w:style w:type="character" w:customStyle="1" w:styleId="ListLabel41">
    <w:name w:val="ListLabel 41"/>
    <w:qFormat/>
    <w:rsid w:val="009616D4"/>
    <w:rPr>
      <w:rFonts w:eastAsia="Times New Roman" w:cs="Times New Roman"/>
    </w:rPr>
  </w:style>
  <w:style w:type="character" w:customStyle="1" w:styleId="ListLabel42">
    <w:name w:val="ListLabel 42"/>
    <w:qFormat/>
    <w:rsid w:val="009616D4"/>
    <w:rPr>
      <w:rFonts w:cs="Courier New"/>
    </w:rPr>
  </w:style>
  <w:style w:type="character" w:customStyle="1" w:styleId="ListLabel43">
    <w:name w:val="ListLabel 43"/>
    <w:qFormat/>
    <w:rsid w:val="009616D4"/>
    <w:rPr>
      <w:rFonts w:cs="Courier New"/>
    </w:rPr>
  </w:style>
  <w:style w:type="character" w:customStyle="1" w:styleId="ListLabel44">
    <w:name w:val="ListLabel 44"/>
    <w:qFormat/>
    <w:rsid w:val="009616D4"/>
    <w:rPr>
      <w:rFonts w:cs="Courier New"/>
    </w:rPr>
  </w:style>
  <w:style w:type="character" w:customStyle="1" w:styleId="ListLabel45">
    <w:name w:val="ListLabel 45"/>
    <w:qFormat/>
    <w:rsid w:val="009616D4"/>
    <w:rPr>
      <w:rFonts w:cs="Courier New"/>
    </w:rPr>
  </w:style>
  <w:style w:type="character" w:customStyle="1" w:styleId="ListLabel46">
    <w:name w:val="ListLabel 46"/>
    <w:qFormat/>
    <w:rsid w:val="009616D4"/>
    <w:rPr>
      <w:rFonts w:cs="Courier New"/>
    </w:rPr>
  </w:style>
  <w:style w:type="character" w:customStyle="1" w:styleId="ListLabel47">
    <w:name w:val="ListLabel 47"/>
    <w:qFormat/>
    <w:rsid w:val="009616D4"/>
    <w:rPr>
      <w:rFonts w:cs="Courier New"/>
    </w:rPr>
  </w:style>
  <w:style w:type="character" w:customStyle="1" w:styleId="ListLabel48">
    <w:name w:val="ListLabel 48"/>
    <w:qFormat/>
    <w:rsid w:val="009616D4"/>
    <w:rPr>
      <w:rFonts w:cs="Courier New"/>
    </w:rPr>
  </w:style>
  <w:style w:type="character" w:customStyle="1" w:styleId="ListLabel49">
    <w:name w:val="ListLabel 49"/>
    <w:qFormat/>
    <w:rsid w:val="009616D4"/>
    <w:rPr>
      <w:rFonts w:cs="Courier New"/>
    </w:rPr>
  </w:style>
  <w:style w:type="character" w:customStyle="1" w:styleId="ListLabel50">
    <w:name w:val="ListLabel 50"/>
    <w:qFormat/>
    <w:rsid w:val="009616D4"/>
    <w:rPr>
      <w:rFonts w:cs="Courier New"/>
    </w:rPr>
  </w:style>
  <w:style w:type="character" w:customStyle="1" w:styleId="ListLabel51">
    <w:name w:val="ListLabel 51"/>
    <w:qFormat/>
    <w:rsid w:val="009616D4"/>
    <w:rPr>
      <w:rFonts w:cs="Courier New"/>
    </w:rPr>
  </w:style>
  <w:style w:type="character" w:customStyle="1" w:styleId="ListLabel52">
    <w:name w:val="ListLabel 52"/>
    <w:qFormat/>
    <w:rsid w:val="009616D4"/>
    <w:rPr>
      <w:rFonts w:cs="Courier New"/>
    </w:rPr>
  </w:style>
  <w:style w:type="character" w:customStyle="1" w:styleId="ListLabel53">
    <w:name w:val="ListLabel 53"/>
    <w:qFormat/>
    <w:rsid w:val="009616D4"/>
    <w:rPr>
      <w:rFonts w:cs="Courier New"/>
    </w:rPr>
  </w:style>
  <w:style w:type="character" w:customStyle="1" w:styleId="ListLabel54">
    <w:name w:val="ListLabel 54"/>
    <w:qFormat/>
    <w:rsid w:val="009616D4"/>
    <w:rPr>
      <w:rFonts w:cs="Courier New"/>
    </w:rPr>
  </w:style>
  <w:style w:type="character" w:customStyle="1" w:styleId="ListLabel55">
    <w:name w:val="ListLabel 55"/>
    <w:qFormat/>
    <w:rsid w:val="009616D4"/>
    <w:rPr>
      <w:sz w:val="20"/>
      <w:szCs w:val="20"/>
    </w:rPr>
  </w:style>
  <w:style w:type="character" w:customStyle="1" w:styleId="ListLabel56">
    <w:name w:val="ListLabel 56"/>
    <w:qFormat/>
    <w:rsid w:val="009616D4"/>
    <w:rPr>
      <w:rFonts w:cs="Courier New"/>
      <w:sz w:val="22"/>
      <w:szCs w:val="22"/>
    </w:rPr>
  </w:style>
  <w:style w:type="character" w:customStyle="1" w:styleId="ListLabel57">
    <w:name w:val="ListLabel 57"/>
    <w:qFormat/>
    <w:rsid w:val="009616D4"/>
    <w:rPr>
      <w:sz w:val="20"/>
      <w:szCs w:val="20"/>
    </w:rPr>
  </w:style>
  <w:style w:type="character" w:customStyle="1" w:styleId="ListLabel58">
    <w:name w:val="ListLabel 58"/>
    <w:qFormat/>
    <w:rsid w:val="009616D4"/>
    <w:rPr>
      <w:sz w:val="16"/>
      <w:szCs w:val="16"/>
    </w:rPr>
  </w:style>
  <w:style w:type="character" w:customStyle="1" w:styleId="ListLabel59">
    <w:name w:val="ListLabel 59"/>
    <w:qFormat/>
    <w:rsid w:val="009616D4"/>
    <w:rPr>
      <w:rFonts w:cs="Courier New"/>
    </w:rPr>
  </w:style>
  <w:style w:type="character" w:customStyle="1" w:styleId="ListLabel60">
    <w:name w:val="ListLabel 60"/>
    <w:qFormat/>
    <w:rsid w:val="009616D4"/>
    <w:rPr>
      <w:rFonts w:cs="Courier New"/>
    </w:rPr>
  </w:style>
  <w:style w:type="character" w:customStyle="1" w:styleId="ListLabel61">
    <w:name w:val="ListLabel 61"/>
    <w:qFormat/>
    <w:rsid w:val="009616D4"/>
    <w:rPr>
      <w:rFonts w:eastAsia="Times New Roman" w:cs="Tahoma"/>
    </w:rPr>
  </w:style>
  <w:style w:type="character" w:customStyle="1" w:styleId="ListLabel62">
    <w:name w:val="ListLabel 62"/>
    <w:qFormat/>
    <w:rsid w:val="009616D4"/>
    <w:rPr>
      <w:rFonts w:cs="Courier New"/>
    </w:rPr>
  </w:style>
  <w:style w:type="character" w:customStyle="1" w:styleId="ListLabel63">
    <w:name w:val="ListLabel 63"/>
    <w:qFormat/>
    <w:rsid w:val="009616D4"/>
    <w:rPr>
      <w:rFonts w:cs="Courier New"/>
    </w:rPr>
  </w:style>
  <w:style w:type="character" w:customStyle="1" w:styleId="ListLabel64">
    <w:name w:val="ListLabel 64"/>
    <w:qFormat/>
    <w:rsid w:val="009616D4"/>
    <w:rPr>
      <w:rFonts w:cs="Courier New"/>
    </w:rPr>
  </w:style>
  <w:style w:type="character" w:customStyle="1" w:styleId="ListLabel65">
    <w:name w:val="ListLabel 65"/>
    <w:qFormat/>
    <w:rsid w:val="009616D4"/>
    <w:rPr>
      <w:b/>
      <w:bCs w:val="0"/>
      <w:i w:val="0"/>
      <w:iCs w:val="0"/>
      <w:caps w:val="0"/>
      <w:smallCaps w:val="0"/>
      <w:strike w:val="0"/>
      <w:dstrike w:val="0"/>
      <w:vanish w:val="0"/>
      <w:color w:val="000000"/>
      <w:spacing w:val="0"/>
      <w:kern w:val="0"/>
      <w:position w:val="0"/>
      <w:sz w:val="20"/>
      <w:u w:val="none"/>
      <w:effect w:val="none"/>
      <w:vertAlign w:val="baseline"/>
      <w:em w:val="none"/>
    </w:rPr>
  </w:style>
  <w:style w:type="character" w:customStyle="1" w:styleId="ListLabel66">
    <w:name w:val="ListLabel 66"/>
    <w:qFormat/>
    <w:rsid w:val="009616D4"/>
    <w:rPr>
      <w:b/>
      <w:sz w:val="20"/>
      <w:szCs w:val="20"/>
    </w:rPr>
  </w:style>
  <w:style w:type="character" w:customStyle="1" w:styleId="ListLabel67">
    <w:name w:val="ListLabel 67"/>
    <w:qFormat/>
    <w:rsid w:val="009616D4"/>
    <w:rPr>
      <w:sz w:val="20"/>
      <w:szCs w:val="20"/>
    </w:rPr>
  </w:style>
  <w:style w:type="character" w:customStyle="1" w:styleId="ListLabel68">
    <w:name w:val="ListLabel 68"/>
    <w:qFormat/>
    <w:rsid w:val="009616D4"/>
    <w:rPr>
      <w:sz w:val="20"/>
      <w:szCs w:val="20"/>
    </w:rPr>
  </w:style>
  <w:style w:type="character" w:customStyle="1" w:styleId="ListLabel69">
    <w:name w:val="ListLabel 69"/>
    <w:qFormat/>
    <w:rsid w:val="009616D4"/>
    <w:rPr>
      <w:rFonts w:cs="Courier New"/>
    </w:rPr>
  </w:style>
  <w:style w:type="character" w:customStyle="1" w:styleId="ListLabel70">
    <w:name w:val="ListLabel 70"/>
    <w:qFormat/>
    <w:rsid w:val="009616D4"/>
    <w:rPr>
      <w:rFonts w:cs="Courier New"/>
    </w:rPr>
  </w:style>
  <w:style w:type="character" w:customStyle="1" w:styleId="ListLabel71">
    <w:name w:val="ListLabel 71"/>
    <w:qFormat/>
    <w:rsid w:val="009616D4"/>
    <w:rPr>
      <w:rFonts w:cs="Courier New"/>
    </w:rPr>
  </w:style>
  <w:style w:type="character" w:customStyle="1" w:styleId="ListLabel72">
    <w:name w:val="ListLabel 72"/>
    <w:qFormat/>
    <w:rsid w:val="009616D4"/>
    <w:rPr>
      <w:rFonts w:cs="Courier New"/>
    </w:rPr>
  </w:style>
  <w:style w:type="character" w:customStyle="1" w:styleId="ListLabel73">
    <w:name w:val="ListLabel 73"/>
    <w:qFormat/>
    <w:rsid w:val="009616D4"/>
    <w:rPr>
      <w:rFonts w:cs="Courier New"/>
    </w:rPr>
  </w:style>
  <w:style w:type="character" w:customStyle="1" w:styleId="ListLabel74">
    <w:name w:val="ListLabel 74"/>
    <w:qFormat/>
    <w:rsid w:val="009616D4"/>
    <w:rPr>
      <w:rFonts w:cs="Courier New"/>
    </w:rPr>
  </w:style>
  <w:style w:type="character" w:customStyle="1" w:styleId="ListLabel75">
    <w:name w:val="ListLabel 75"/>
    <w:qFormat/>
    <w:rsid w:val="009616D4"/>
    <w:rPr>
      <w:rFonts w:cs="Courier New"/>
    </w:rPr>
  </w:style>
  <w:style w:type="character" w:customStyle="1" w:styleId="ListLabel76">
    <w:name w:val="ListLabel 76"/>
    <w:qFormat/>
    <w:rsid w:val="009616D4"/>
    <w:rPr>
      <w:rFonts w:cs="Courier New"/>
    </w:rPr>
  </w:style>
  <w:style w:type="character" w:customStyle="1" w:styleId="ListLabel77">
    <w:name w:val="ListLabel 77"/>
    <w:qFormat/>
    <w:rsid w:val="009616D4"/>
    <w:rPr>
      <w:rFonts w:cs="Courier New"/>
    </w:rPr>
  </w:style>
  <w:style w:type="character" w:customStyle="1" w:styleId="ListLabel78">
    <w:name w:val="ListLabel 78"/>
    <w:qFormat/>
    <w:rsid w:val="009616D4"/>
    <w:rPr>
      <w:rFonts w:cs="Courier New"/>
    </w:rPr>
  </w:style>
  <w:style w:type="character" w:customStyle="1" w:styleId="ListLabel79">
    <w:name w:val="ListLabel 79"/>
    <w:qFormat/>
    <w:rsid w:val="009616D4"/>
    <w:rPr>
      <w:rFonts w:cs="Courier New"/>
    </w:rPr>
  </w:style>
  <w:style w:type="character" w:customStyle="1" w:styleId="ListLabel80">
    <w:name w:val="ListLabel 80"/>
    <w:qFormat/>
    <w:rsid w:val="009616D4"/>
    <w:rPr>
      <w:b/>
      <w:bCs w:val="0"/>
      <w:i w:val="0"/>
      <w:iCs w:val="0"/>
      <w:caps w:val="0"/>
      <w:smallCaps w:val="0"/>
      <w:strike w:val="0"/>
      <w:dstrike w:val="0"/>
      <w:vanish w:val="0"/>
      <w:color w:val="000000"/>
      <w:spacing w:val="0"/>
      <w:kern w:val="0"/>
      <w:position w:val="0"/>
      <w:sz w:val="20"/>
      <w:u w:val="none"/>
      <w:effect w:val="none"/>
      <w:vertAlign w:val="baseline"/>
      <w:em w:val="none"/>
    </w:rPr>
  </w:style>
  <w:style w:type="character" w:customStyle="1" w:styleId="ListLabel81">
    <w:name w:val="ListLabel 81"/>
    <w:qFormat/>
    <w:rsid w:val="009616D4"/>
    <w:rPr>
      <w:b w:val="0"/>
      <w:sz w:val="20"/>
    </w:rPr>
  </w:style>
  <w:style w:type="character" w:customStyle="1" w:styleId="ListLabel82">
    <w:name w:val="ListLabel 82"/>
    <w:qFormat/>
    <w:rsid w:val="009616D4"/>
    <w:rPr>
      <w:b w:val="0"/>
      <w:sz w:val="20"/>
    </w:rPr>
  </w:style>
  <w:style w:type="character" w:customStyle="1" w:styleId="ListLabel83">
    <w:name w:val="ListLabel 83"/>
    <w:qFormat/>
    <w:rsid w:val="009616D4"/>
    <w:rPr>
      <w:rFonts w:cs="Symbol"/>
    </w:rPr>
  </w:style>
  <w:style w:type="character" w:customStyle="1" w:styleId="ListLabel84">
    <w:name w:val="ListLabel 84"/>
    <w:qFormat/>
    <w:rsid w:val="009616D4"/>
    <w:rPr>
      <w:rFonts w:cs="Courier New"/>
    </w:rPr>
  </w:style>
  <w:style w:type="character" w:customStyle="1" w:styleId="ListLabel85">
    <w:name w:val="ListLabel 85"/>
    <w:qFormat/>
    <w:rsid w:val="009616D4"/>
    <w:rPr>
      <w:rFonts w:cs="Courier New"/>
    </w:rPr>
  </w:style>
  <w:style w:type="character" w:customStyle="1" w:styleId="ListLabel86">
    <w:name w:val="ListLabel 86"/>
    <w:qFormat/>
    <w:rsid w:val="009616D4"/>
    <w:rPr>
      <w:rFonts w:cs="Courier New"/>
    </w:rPr>
  </w:style>
  <w:style w:type="character" w:customStyle="1" w:styleId="ListLabel87">
    <w:name w:val="ListLabel 87"/>
    <w:qFormat/>
    <w:rsid w:val="009616D4"/>
    <w:rPr>
      <w:rFonts w:eastAsia="Arial Unicode MS"/>
      <w:b w:val="0"/>
      <w:color w:val="00000A"/>
      <w:w w:val="100"/>
      <w:sz w:val="20"/>
    </w:rPr>
  </w:style>
  <w:style w:type="character" w:customStyle="1" w:styleId="ListLabel88">
    <w:name w:val="ListLabel 88"/>
    <w:qFormat/>
    <w:rsid w:val="009616D4"/>
    <w:rPr>
      <w:rFonts w:eastAsia="Arial Unicode MS"/>
      <w:b w:val="0"/>
      <w:color w:val="00000A"/>
      <w:w w:val="100"/>
      <w:sz w:val="20"/>
    </w:rPr>
  </w:style>
  <w:style w:type="character" w:customStyle="1" w:styleId="ListLabel89">
    <w:name w:val="ListLabel 89"/>
    <w:qFormat/>
    <w:rsid w:val="009616D4"/>
    <w:rPr>
      <w:rFonts w:eastAsia="Arial Unicode MS"/>
      <w:b w:val="0"/>
      <w:color w:val="00000A"/>
      <w:w w:val="100"/>
      <w:sz w:val="20"/>
    </w:rPr>
  </w:style>
  <w:style w:type="character" w:customStyle="1" w:styleId="ListLabel90">
    <w:name w:val="ListLabel 90"/>
    <w:qFormat/>
    <w:rsid w:val="009616D4"/>
    <w:rPr>
      <w:rFonts w:eastAsia="Arial Unicode MS"/>
      <w:b/>
      <w:color w:val="00000A"/>
      <w:w w:val="100"/>
      <w:sz w:val="22"/>
      <w:szCs w:val="22"/>
    </w:rPr>
  </w:style>
  <w:style w:type="character" w:customStyle="1" w:styleId="ListLabel91">
    <w:name w:val="ListLabel 91"/>
    <w:qFormat/>
    <w:rsid w:val="009616D4"/>
    <w:rPr>
      <w:rFonts w:eastAsia="Arial Unicode MS"/>
      <w:b w:val="0"/>
      <w:color w:val="00000A"/>
      <w:w w:val="100"/>
      <w:sz w:val="20"/>
    </w:rPr>
  </w:style>
  <w:style w:type="character" w:customStyle="1" w:styleId="ListLabel92">
    <w:name w:val="ListLabel 92"/>
    <w:qFormat/>
    <w:rsid w:val="009616D4"/>
    <w:rPr>
      <w:rFonts w:eastAsia="Arial Unicode MS"/>
      <w:b w:val="0"/>
      <w:color w:val="00000A"/>
      <w:w w:val="100"/>
      <w:sz w:val="20"/>
    </w:rPr>
  </w:style>
  <w:style w:type="character" w:customStyle="1" w:styleId="ListLabel93">
    <w:name w:val="ListLabel 93"/>
    <w:qFormat/>
    <w:rsid w:val="009616D4"/>
    <w:rPr>
      <w:rFonts w:eastAsia="Arial Unicode MS"/>
      <w:b w:val="0"/>
      <w:color w:val="00000A"/>
      <w:w w:val="100"/>
      <w:sz w:val="20"/>
    </w:rPr>
  </w:style>
  <w:style w:type="character" w:customStyle="1" w:styleId="ListLabel94">
    <w:name w:val="ListLabel 94"/>
    <w:qFormat/>
    <w:rsid w:val="009616D4"/>
    <w:rPr>
      <w:rFonts w:eastAsia="Arial Unicode MS"/>
      <w:b w:val="0"/>
      <w:color w:val="00000A"/>
      <w:w w:val="100"/>
      <w:sz w:val="20"/>
    </w:rPr>
  </w:style>
  <w:style w:type="character" w:customStyle="1" w:styleId="ListLabel95">
    <w:name w:val="ListLabel 95"/>
    <w:qFormat/>
    <w:rsid w:val="009616D4"/>
    <w:rPr>
      <w:rFonts w:eastAsia="Arial Unicode MS"/>
      <w:b w:val="0"/>
      <w:color w:val="00000A"/>
      <w:w w:val="100"/>
      <w:sz w:val="20"/>
    </w:rPr>
  </w:style>
  <w:style w:type="character" w:customStyle="1" w:styleId="ListLabel96">
    <w:name w:val="ListLabel 96"/>
    <w:qFormat/>
    <w:rsid w:val="009616D4"/>
    <w:rPr>
      <w:rFonts w:eastAsia="Calibri"/>
      <w:b/>
      <w:bCs/>
      <w:spacing w:val="-2"/>
      <w:w w:val="100"/>
      <w:sz w:val="22"/>
      <w:szCs w:val="22"/>
    </w:rPr>
  </w:style>
  <w:style w:type="character" w:customStyle="1" w:styleId="ListLabel97">
    <w:name w:val="ListLabel 97"/>
    <w:qFormat/>
    <w:rsid w:val="009616D4"/>
    <w:rPr>
      <w:rFonts w:eastAsia="Calibri"/>
      <w:spacing w:val="-28"/>
      <w:w w:val="99"/>
      <w:sz w:val="22"/>
      <w:szCs w:val="22"/>
    </w:rPr>
  </w:style>
  <w:style w:type="character" w:customStyle="1" w:styleId="ListLabel98">
    <w:name w:val="ListLabel 98"/>
    <w:qFormat/>
    <w:rsid w:val="009616D4"/>
    <w:rPr>
      <w:rFonts w:eastAsia="Calibri"/>
      <w:b/>
      <w:bCs/>
      <w:spacing w:val="-2"/>
      <w:w w:val="100"/>
      <w:sz w:val="22"/>
      <w:szCs w:val="22"/>
    </w:rPr>
  </w:style>
  <w:style w:type="character" w:customStyle="1" w:styleId="ListLabel99">
    <w:name w:val="ListLabel 99"/>
    <w:qFormat/>
    <w:rsid w:val="009616D4"/>
    <w:rPr>
      <w:rFonts w:eastAsia="Calibri"/>
      <w:spacing w:val="-28"/>
      <w:w w:val="99"/>
      <w:sz w:val="22"/>
      <w:szCs w:val="22"/>
    </w:rPr>
  </w:style>
  <w:style w:type="character" w:customStyle="1" w:styleId="ListLabel100">
    <w:name w:val="ListLabel 100"/>
    <w:qFormat/>
    <w:rsid w:val="009616D4"/>
    <w:rPr>
      <w:b/>
      <w:bCs w:val="0"/>
      <w:i w:val="0"/>
      <w:iCs w:val="0"/>
      <w:caps w:val="0"/>
      <w:smallCaps w:val="0"/>
      <w:strike w:val="0"/>
      <w:dstrike w:val="0"/>
      <w:vanish w:val="0"/>
      <w:color w:val="000000"/>
      <w:spacing w:val="0"/>
      <w:kern w:val="0"/>
      <w:position w:val="0"/>
      <w:sz w:val="20"/>
      <w:u w:val="none"/>
      <w:effect w:val="none"/>
      <w:vertAlign w:val="baseline"/>
      <w:em w:val="none"/>
    </w:rPr>
  </w:style>
  <w:style w:type="character" w:customStyle="1" w:styleId="ListLabel101">
    <w:name w:val="ListLabel 101"/>
    <w:qFormat/>
    <w:rsid w:val="009616D4"/>
    <w:rPr>
      <w:b/>
      <w:bCs w:val="0"/>
      <w:i w:val="0"/>
      <w:iCs w:val="0"/>
      <w:caps w:val="0"/>
      <w:smallCaps w:val="0"/>
      <w:strike w:val="0"/>
      <w:dstrike w:val="0"/>
      <w:vanish w:val="0"/>
      <w:color w:val="000000"/>
      <w:spacing w:val="0"/>
      <w:kern w:val="0"/>
      <w:position w:val="0"/>
      <w:sz w:val="20"/>
      <w:u w:val="none"/>
      <w:effect w:val="none"/>
      <w:vertAlign w:val="baseline"/>
      <w:em w:val="none"/>
    </w:rPr>
  </w:style>
  <w:style w:type="character" w:customStyle="1" w:styleId="ListLabel102">
    <w:name w:val="ListLabel 102"/>
    <w:qFormat/>
    <w:rsid w:val="009616D4"/>
    <w:rPr>
      <w:b/>
      <w:bCs w:val="0"/>
      <w:i w:val="0"/>
      <w:iCs w:val="0"/>
      <w:caps w:val="0"/>
      <w:smallCaps w:val="0"/>
      <w:strike w:val="0"/>
      <w:dstrike w:val="0"/>
      <w:vanish w:val="0"/>
      <w:color w:val="000000"/>
      <w:spacing w:val="0"/>
      <w:kern w:val="0"/>
      <w:position w:val="0"/>
      <w:sz w:val="20"/>
      <w:u w:val="none"/>
      <w:effect w:val="none"/>
      <w:vertAlign w:val="baseline"/>
      <w:em w:val="none"/>
    </w:rPr>
  </w:style>
  <w:style w:type="character" w:customStyle="1" w:styleId="ListLabel103">
    <w:name w:val="ListLabel 103"/>
    <w:qFormat/>
    <w:rsid w:val="009616D4"/>
    <w:rPr>
      <w:b/>
      <w:bCs w:val="0"/>
      <w:i w:val="0"/>
      <w:iCs w:val="0"/>
      <w:caps w:val="0"/>
      <w:smallCaps w:val="0"/>
      <w:strike w:val="0"/>
      <w:dstrike w:val="0"/>
      <w:vanish w:val="0"/>
      <w:color w:val="000000"/>
      <w:spacing w:val="0"/>
      <w:kern w:val="0"/>
      <w:position w:val="0"/>
      <w:sz w:val="20"/>
      <w:u w:val="none"/>
      <w:effect w:val="none"/>
      <w:vertAlign w:val="baseline"/>
      <w:em w:val="none"/>
    </w:rPr>
  </w:style>
  <w:style w:type="character" w:customStyle="1" w:styleId="ListLabel104">
    <w:name w:val="ListLabel 104"/>
    <w:qFormat/>
    <w:rsid w:val="009616D4"/>
    <w:rPr>
      <w:b/>
      <w:bCs w:val="0"/>
      <w:i w:val="0"/>
      <w:iCs w:val="0"/>
      <w:caps w:val="0"/>
      <w:smallCaps w:val="0"/>
      <w:strike w:val="0"/>
      <w:dstrike w:val="0"/>
      <w:vanish w:val="0"/>
      <w:color w:val="000000"/>
      <w:spacing w:val="0"/>
      <w:kern w:val="0"/>
      <w:position w:val="0"/>
      <w:sz w:val="20"/>
      <w:u w:val="none"/>
      <w:effect w:val="none"/>
      <w:vertAlign w:val="baseline"/>
      <w:em w:val="none"/>
    </w:rPr>
  </w:style>
  <w:style w:type="character" w:customStyle="1" w:styleId="ListLabel105">
    <w:name w:val="ListLabel 105"/>
    <w:qFormat/>
    <w:rsid w:val="009616D4"/>
  </w:style>
  <w:style w:type="character" w:customStyle="1" w:styleId="ListLabel106">
    <w:name w:val="ListLabel 106"/>
    <w:qFormat/>
    <w:rsid w:val="009616D4"/>
    <w:rPr>
      <w:lang w:val="en-US"/>
    </w:rPr>
  </w:style>
  <w:style w:type="character" w:customStyle="1" w:styleId="ListLabel107">
    <w:name w:val="ListLabel 107"/>
    <w:qFormat/>
    <w:rsid w:val="009616D4"/>
    <w:rPr>
      <w:u w:val="none" w:color="0062AF"/>
    </w:rPr>
  </w:style>
  <w:style w:type="character" w:customStyle="1" w:styleId="ListLabel108">
    <w:name w:val="ListLabel 108"/>
    <w:qFormat/>
    <w:rsid w:val="009616D4"/>
    <w:rPr>
      <w:color w:val="0062AF"/>
      <w:u w:val="single" w:color="0062AF"/>
    </w:rPr>
  </w:style>
  <w:style w:type="character" w:customStyle="1" w:styleId="ListLabel109">
    <w:name w:val="ListLabel 109"/>
    <w:qFormat/>
    <w:rsid w:val="009616D4"/>
    <w:rPr>
      <w:color w:val="0062AF"/>
    </w:rPr>
  </w:style>
  <w:style w:type="character" w:customStyle="1" w:styleId="ListLabel110">
    <w:name w:val="ListLabel 110"/>
    <w:qFormat/>
    <w:rsid w:val="009616D4"/>
    <w:rPr>
      <w:color w:val="0062AF"/>
      <w:spacing w:val="13"/>
      <w:u w:val="single" w:color="0062AF"/>
    </w:rPr>
  </w:style>
  <w:style w:type="character" w:customStyle="1" w:styleId="ListLabel111">
    <w:name w:val="ListLabel 111"/>
    <w:qFormat/>
    <w:rsid w:val="009616D4"/>
    <w:rPr>
      <w:rFonts w:ascii="Calibri" w:hAnsi="Calibri" w:cs="Calibri"/>
      <w:color w:val="000000"/>
      <w:spacing w:val="3"/>
      <w:sz w:val="19"/>
      <w:szCs w:val="19"/>
      <w:shd w:val="clear" w:color="auto" w:fill="FFFFFF"/>
    </w:rPr>
  </w:style>
  <w:style w:type="character" w:customStyle="1" w:styleId="IndexLink">
    <w:name w:val="Index Link"/>
    <w:qFormat/>
    <w:rsid w:val="009616D4"/>
  </w:style>
  <w:style w:type="character" w:customStyle="1" w:styleId="EndnoteAnchor">
    <w:name w:val="Endnote Anchor"/>
    <w:rsid w:val="009616D4"/>
    <w:rPr>
      <w:vertAlign w:val="superscript"/>
    </w:rPr>
  </w:style>
  <w:style w:type="character" w:customStyle="1" w:styleId="EndnoteCharacters">
    <w:name w:val="Endnote Characters"/>
    <w:qFormat/>
    <w:rsid w:val="009616D4"/>
  </w:style>
  <w:style w:type="character" w:customStyle="1" w:styleId="Bullets">
    <w:name w:val="Bullets"/>
    <w:qFormat/>
    <w:rsid w:val="009616D4"/>
    <w:rPr>
      <w:rFonts w:ascii="OpenSymbol" w:eastAsia="OpenSymbol" w:hAnsi="OpenSymbol" w:cs="OpenSymbol"/>
      <w:sz w:val="26"/>
      <w:szCs w:val="26"/>
    </w:rPr>
  </w:style>
  <w:style w:type="character" w:customStyle="1" w:styleId="ListLabel112">
    <w:name w:val="ListLabel 112"/>
    <w:qFormat/>
    <w:rsid w:val="009616D4"/>
    <w:rPr>
      <w:b w:val="0"/>
      <w:bCs w:val="0"/>
      <w:i w:val="0"/>
      <w:iCs w:val="0"/>
      <w:caps w:val="0"/>
      <w:smallCaps w:val="0"/>
      <w:strike w:val="0"/>
      <w:dstrike w:val="0"/>
      <w:vanish w:val="0"/>
      <w:color w:val="000000"/>
      <w:spacing w:val="0"/>
      <w:kern w:val="0"/>
      <w:position w:val="0"/>
      <w:sz w:val="20"/>
      <w:u w:val="none"/>
      <w:effect w:val="none"/>
      <w:vertAlign w:val="baseline"/>
      <w:em w:val="none"/>
    </w:rPr>
  </w:style>
  <w:style w:type="character" w:customStyle="1" w:styleId="ListLabel113">
    <w:name w:val="ListLabel 113"/>
    <w:qFormat/>
    <w:rsid w:val="009616D4"/>
    <w:rPr>
      <w:b/>
      <w:bCs w:val="0"/>
      <w:i w:val="0"/>
      <w:iCs w:val="0"/>
      <w:caps w:val="0"/>
      <w:smallCaps w:val="0"/>
      <w:strike w:val="0"/>
      <w:dstrike w:val="0"/>
      <w:vanish w:val="0"/>
      <w:color w:val="000000"/>
      <w:spacing w:val="0"/>
      <w:kern w:val="0"/>
      <w:position w:val="0"/>
      <w:sz w:val="20"/>
      <w:u w:val="none"/>
      <w:effect w:val="none"/>
      <w:vertAlign w:val="baseline"/>
      <w:em w:val="none"/>
    </w:rPr>
  </w:style>
  <w:style w:type="character" w:customStyle="1" w:styleId="ListLabel114">
    <w:name w:val="ListLabel 114"/>
    <w:qFormat/>
    <w:rsid w:val="009616D4"/>
    <w:rPr>
      <w:b/>
      <w:bCs w:val="0"/>
      <w:i w:val="0"/>
      <w:iCs w:val="0"/>
      <w:caps w:val="0"/>
      <w:smallCaps w:val="0"/>
      <w:strike w:val="0"/>
      <w:dstrike w:val="0"/>
      <w:vanish w:val="0"/>
      <w:color w:val="000000"/>
      <w:spacing w:val="0"/>
      <w:kern w:val="0"/>
      <w:position w:val="0"/>
      <w:sz w:val="20"/>
      <w:u w:val="none"/>
      <w:effect w:val="none"/>
      <w:vertAlign w:val="baseline"/>
      <w:em w:val="none"/>
    </w:rPr>
  </w:style>
  <w:style w:type="character" w:customStyle="1" w:styleId="ListLabel115">
    <w:name w:val="ListLabel 115"/>
    <w:qFormat/>
    <w:rsid w:val="009616D4"/>
    <w:rPr>
      <w:b/>
      <w:bCs w:val="0"/>
      <w:i w:val="0"/>
      <w:iCs w:val="0"/>
      <w:caps w:val="0"/>
      <w:smallCaps w:val="0"/>
      <w:strike w:val="0"/>
      <w:dstrike w:val="0"/>
      <w:vanish w:val="0"/>
      <w:color w:val="000000"/>
      <w:spacing w:val="0"/>
      <w:kern w:val="0"/>
      <w:position w:val="0"/>
      <w:sz w:val="20"/>
      <w:u w:val="none"/>
      <w:effect w:val="none"/>
      <w:vertAlign w:val="baseline"/>
      <w:em w:val="none"/>
    </w:rPr>
  </w:style>
  <w:style w:type="character" w:customStyle="1" w:styleId="ListLabel116">
    <w:name w:val="ListLabel 116"/>
    <w:qFormat/>
    <w:rsid w:val="009616D4"/>
    <w:rPr>
      <w:b/>
      <w:bCs w:val="0"/>
      <w:i w:val="0"/>
      <w:iCs w:val="0"/>
      <w:caps w:val="0"/>
      <w:smallCaps w:val="0"/>
      <w:strike w:val="0"/>
      <w:dstrike w:val="0"/>
      <w:vanish w:val="0"/>
      <w:color w:val="000000"/>
      <w:spacing w:val="0"/>
      <w:kern w:val="0"/>
      <w:position w:val="0"/>
      <w:sz w:val="20"/>
      <w:u w:val="none"/>
      <w:effect w:val="none"/>
      <w:vertAlign w:val="baseline"/>
      <w:em w:val="none"/>
    </w:rPr>
  </w:style>
  <w:style w:type="character" w:customStyle="1" w:styleId="ListLabel117">
    <w:name w:val="ListLabel 117"/>
    <w:qFormat/>
    <w:rsid w:val="009616D4"/>
    <w:rPr>
      <w:rFonts w:cs="Symbol"/>
      <w:b/>
    </w:rPr>
  </w:style>
  <w:style w:type="character" w:customStyle="1" w:styleId="ListLabel118">
    <w:name w:val="ListLabel 118"/>
    <w:qFormat/>
    <w:rsid w:val="009616D4"/>
    <w:rPr>
      <w:rFonts w:cs="Courier New"/>
    </w:rPr>
  </w:style>
  <w:style w:type="character" w:customStyle="1" w:styleId="ListLabel119">
    <w:name w:val="ListLabel 119"/>
    <w:qFormat/>
    <w:rsid w:val="009616D4"/>
    <w:rPr>
      <w:rFonts w:cs="Wingdings"/>
    </w:rPr>
  </w:style>
  <w:style w:type="character" w:customStyle="1" w:styleId="ListLabel120">
    <w:name w:val="ListLabel 120"/>
    <w:qFormat/>
    <w:rsid w:val="009616D4"/>
    <w:rPr>
      <w:rFonts w:cs="Symbol"/>
    </w:rPr>
  </w:style>
  <w:style w:type="character" w:customStyle="1" w:styleId="ListLabel121">
    <w:name w:val="ListLabel 121"/>
    <w:qFormat/>
    <w:rsid w:val="009616D4"/>
    <w:rPr>
      <w:rFonts w:cs="Courier New"/>
    </w:rPr>
  </w:style>
  <w:style w:type="character" w:customStyle="1" w:styleId="ListLabel122">
    <w:name w:val="ListLabel 122"/>
    <w:qFormat/>
    <w:rsid w:val="009616D4"/>
    <w:rPr>
      <w:rFonts w:cs="Wingdings"/>
    </w:rPr>
  </w:style>
  <w:style w:type="character" w:customStyle="1" w:styleId="ListLabel123">
    <w:name w:val="ListLabel 123"/>
    <w:qFormat/>
    <w:rsid w:val="009616D4"/>
    <w:rPr>
      <w:rFonts w:cs="Symbol"/>
    </w:rPr>
  </w:style>
  <w:style w:type="character" w:customStyle="1" w:styleId="ListLabel124">
    <w:name w:val="ListLabel 124"/>
    <w:qFormat/>
    <w:rsid w:val="009616D4"/>
    <w:rPr>
      <w:rFonts w:cs="Courier New"/>
    </w:rPr>
  </w:style>
  <w:style w:type="character" w:customStyle="1" w:styleId="ListLabel125">
    <w:name w:val="ListLabel 125"/>
    <w:qFormat/>
    <w:rsid w:val="009616D4"/>
    <w:rPr>
      <w:rFonts w:cs="Wingdings"/>
    </w:rPr>
  </w:style>
  <w:style w:type="character" w:customStyle="1" w:styleId="ListLabel126">
    <w:name w:val="ListLabel 126"/>
    <w:qFormat/>
    <w:rsid w:val="009616D4"/>
    <w:rPr>
      <w:rFonts w:cs="Symbol"/>
      <w:b/>
    </w:rPr>
  </w:style>
  <w:style w:type="character" w:customStyle="1" w:styleId="ListLabel127">
    <w:name w:val="ListLabel 127"/>
    <w:qFormat/>
    <w:rsid w:val="009616D4"/>
    <w:rPr>
      <w:rFonts w:cs="Courier New"/>
    </w:rPr>
  </w:style>
  <w:style w:type="character" w:customStyle="1" w:styleId="ListLabel128">
    <w:name w:val="ListLabel 128"/>
    <w:qFormat/>
    <w:rsid w:val="009616D4"/>
    <w:rPr>
      <w:rFonts w:cs="Wingdings"/>
    </w:rPr>
  </w:style>
  <w:style w:type="character" w:customStyle="1" w:styleId="ListLabel129">
    <w:name w:val="ListLabel 129"/>
    <w:qFormat/>
    <w:rsid w:val="009616D4"/>
    <w:rPr>
      <w:rFonts w:cs="Symbol"/>
    </w:rPr>
  </w:style>
  <w:style w:type="character" w:customStyle="1" w:styleId="ListLabel130">
    <w:name w:val="ListLabel 130"/>
    <w:qFormat/>
    <w:rsid w:val="009616D4"/>
    <w:rPr>
      <w:rFonts w:cs="Courier New"/>
    </w:rPr>
  </w:style>
  <w:style w:type="character" w:customStyle="1" w:styleId="ListLabel131">
    <w:name w:val="ListLabel 131"/>
    <w:qFormat/>
    <w:rsid w:val="009616D4"/>
    <w:rPr>
      <w:rFonts w:cs="Wingdings"/>
    </w:rPr>
  </w:style>
  <w:style w:type="character" w:customStyle="1" w:styleId="ListLabel132">
    <w:name w:val="ListLabel 132"/>
    <w:qFormat/>
    <w:rsid w:val="009616D4"/>
    <w:rPr>
      <w:rFonts w:cs="Symbol"/>
    </w:rPr>
  </w:style>
  <w:style w:type="character" w:customStyle="1" w:styleId="ListLabel133">
    <w:name w:val="ListLabel 133"/>
    <w:qFormat/>
    <w:rsid w:val="009616D4"/>
    <w:rPr>
      <w:rFonts w:cs="Courier New"/>
    </w:rPr>
  </w:style>
  <w:style w:type="character" w:customStyle="1" w:styleId="ListLabel134">
    <w:name w:val="ListLabel 134"/>
    <w:qFormat/>
    <w:rsid w:val="009616D4"/>
    <w:rPr>
      <w:rFonts w:cs="Wingdings"/>
    </w:rPr>
  </w:style>
  <w:style w:type="character" w:customStyle="1" w:styleId="ListLabel135">
    <w:name w:val="ListLabel 135"/>
    <w:qFormat/>
    <w:rsid w:val="009616D4"/>
    <w:rPr>
      <w:rFonts w:cs="Symbol"/>
    </w:rPr>
  </w:style>
  <w:style w:type="character" w:customStyle="1" w:styleId="ListLabel136">
    <w:name w:val="ListLabel 136"/>
    <w:qFormat/>
    <w:rsid w:val="009616D4"/>
    <w:rPr>
      <w:rFonts w:cs="Courier New"/>
    </w:rPr>
  </w:style>
  <w:style w:type="character" w:customStyle="1" w:styleId="ListLabel137">
    <w:name w:val="ListLabel 137"/>
    <w:qFormat/>
    <w:rsid w:val="009616D4"/>
    <w:rPr>
      <w:rFonts w:cs="Wingdings"/>
    </w:rPr>
  </w:style>
  <w:style w:type="character" w:customStyle="1" w:styleId="ListLabel138">
    <w:name w:val="ListLabel 138"/>
    <w:qFormat/>
    <w:rsid w:val="009616D4"/>
    <w:rPr>
      <w:rFonts w:cs="Symbol"/>
    </w:rPr>
  </w:style>
  <w:style w:type="character" w:customStyle="1" w:styleId="ListLabel139">
    <w:name w:val="ListLabel 139"/>
    <w:qFormat/>
    <w:rsid w:val="009616D4"/>
    <w:rPr>
      <w:rFonts w:cs="Courier New"/>
    </w:rPr>
  </w:style>
  <w:style w:type="character" w:customStyle="1" w:styleId="ListLabel140">
    <w:name w:val="ListLabel 140"/>
    <w:qFormat/>
    <w:rsid w:val="009616D4"/>
    <w:rPr>
      <w:rFonts w:cs="Wingdings"/>
    </w:rPr>
  </w:style>
  <w:style w:type="character" w:customStyle="1" w:styleId="ListLabel141">
    <w:name w:val="ListLabel 141"/>
    <w:qFormat/>
    <w:rsid w:val="009616D4"/>
    <w:rPr>
      <w:rFonts w:cs="Symbol"/>
    </w:rPr>
  </w:style>
  <w:style w:type="character" w:customStyle="1" w:styleId="ListLabel142">
    <w:name w:val="ListLabel 142"/>
    <w:qFormat/>
    <w:rsid w:val="009616D4"/>
    <w:rPr>
      <w:rFonts w:cs="Courier New"/>
    </w:rPr>
  </w:style>
  <w:style w:type="character" w:customStyle="1" w:styleId="ListLabel143">
    <w:name w:val="ListLabel 143"/>
    <w:qFormat/>
    <w:rsid w:val="009616D4"/>
    <w:rPr>
      <w:rFonts w:cs="Wingdings"/>
    </w:rPr>
  </w:style>
  <w:style w:type="character" w:customStyle="1" w:styleId="ListLabel144">
    <w:name w:val="ListLabel 144"/>
    <w:qFormat/>
    <w:rsid w:val="009616D4"/>
    <w:rPr>
      <w:rFonts w:cs="Symbol"/>
    </w:rPr>
  </w:style>
  <w:style w:type="character" w:customStyle="1" w:styleId="ListLabel145">
    <w:name w:val="ListLabel 145"/>
    <w:qFormat/>
    <w:rsid w:val="009616D4"/>
    <w:rPr>
      <w:rFonts w:cs="Courier New"/>
    </w:rPr>
  </w:style>
  <w:style w:type="character" w:customStyle="1" w:styleId="ListLabel146">
    <w:name w:val="ListLabel 146"/>
    <w:qFormat/>
    <w:rsid w:val="009616D4"/>
    <w:rPr>
      <w:rFonts w:cs="Wingdings"/>
    </w:rPr>
  </w:style>
  <w:style w:type="character" w:customStyle="1" w:styleId="ListLabel147">
    <w:name w:val="ListLabel 147"/>
    <w:qFormat/>
    <w:rsid w:val="009616D4"/>
    <w:rPr>
      <w:rFonts w:cs="Symbol"/>
    </w:rPr>
  </w:style>
  <w:style w:type="character" w:customStyle="1" w:styleId="ListLabel148">
    <w:name w:val="ListLabel 148"/>
    <w:qFormat/>
    <w:rsid w:val="009616D4"/>
    <w:rPr>
      <w:rFonts w:cs="Courier New"/>
    </w:rPr>
  </w:style>
  <w:style w:type="character" w:customStyle="1" w:styleId="ListLabel149">
    <w:name w:val="ListLabel 149"/>
    <w:qFormat/>
    <w:rsid w:val="009616D4"/>
    <w:rPr>
      <w:rFonts w:cs="Wingdings"/>
    </w:rPr>
  </w:style>
  <w:style w:type="character" w:customStyle="1" w:styleId="ListLabel150">
    <w:name w:val="ListLabel 150"/>
    <w:qFormat/>
    <w:rsid w:val="009616D4"/>
    <w:rPr>
      <w:rFonts w:cs="Symbol"/>
    </w:rPr>
  </w:style>
  <w:style w:type="character" w:customStyle="1" w:styleId="ListLabel151">
    <w:name w:val="ListLabel 151"/>
    <w:qFormat/>
    <w:rsid w:val="009616D4"/>
    <w:rPr>
      <w:rFonts w:cs="Courier New"/>
    </w:rPr>
  </w:style>
  <w:style w:type="character" w:customStyle="1" w:styleId="ListLabel152">
    <w:name w:val="ListLabel 152"/>
    <w:qFormat/>
    <w:rsid w:val="009616D4"/>
    <w:rPr>
      <w:rFonts w:cs="Wingdings"/>
    </w:rPr>
  </w:style>
  <w:style w:type="character" w:customStyle="1" w:styleId="ListLabel153">
    <w:name w:val="ListLabel 153"/>
    <w:qFormat/>
    <w:rsid w:val="009616D4"/>
    <w:rPr>
      <w:rFonts w:cs="Symbol"/>
    </w:rPr>
  </w:style>
  <w:style w:type="character" w:customStyle="1" w:styleId="ListLabel154">
    <w:name w:val="ListLabel 154"/>
    <w:qFormat/>
    <w:rsid w:val="009616D4"/>
    <w:rPr>
      <w:rFonts w:cs="Courier New"/>
    </w:rPr>
  </w:style>
  <w:style w:type="character" w:customStyle="1" w:styleId="ListLabel155">
    <w:name w:val="ListLabel 155"/>
    <w:qFormat/>
    <w:rsid w:val="009616D4"/>
    <w:rPr>
      <w:rFonts w:cs="Wingdings"/>
    </w:rPr>
  </w:style>
  <w:style w:type="character" w:customStyle="1" w:styleId="ListLabel156">
    <w:name w:val="ListLabel 156"/>
    <w:qFormat/>
    <w:rsid w:val="009616D4"/>
    <w:rPr>
      <w:rFonts w:cs="Symbol"/>
    </w:rPr>
  </w:style>
  <w:style w:type="character" w:customStyle="1" w:styleId="ListLabel157">
    <w:name w:val="ListLabel 157"/>
    <w:qFormat/>
    <w:rsid w:val="009616D4"/>
    <w:rPr>
      <w:rFonts w:cs="Courier New"/>
    </w:rPr>
  </w:style>
  <w:style w:type="character" w:customStyle="1" w:styleId="ListLabel158">
    <w:name w:val="ListLabel 158"/>
    <w:qFormat/>
    <w:rsid w:val="009616D4"/>
    <w:rPr>
      <w:rFonts w:cs="Wingdings"/>
    </w:rPr>
  </w:style>
  <w:style w:type="character" w:customStyle="1" w:styleId="ListLabel159">
    <w:name w:val="ListLabel 159"/>
    <w:qFormat/>
    <w:rsid w:val="009616D4"/>
    <w:rPr>
      <w:rFonts w:cs="Symbol"/>
    </w:rPr>
  </w:style>
  <w:style w:type="character" w:customStyle="1" w:styleId="ListLabel160">
    <w:name w:val="ListLabel 160"/>
    <w:qFormat/>
    <w:rsid w:val="009616D4"/>
    <w:rPr>
      <w:rFonts w:cs="Courier New"/>
    </w:rPr>
  </w:style>
  <w:style w:type="character" w:customStyle="1" w:styleId="ListLabel161">
    <w:name w:val="ListLabel 161"/>
    <w:qFormat/>
    <w:rsid w:val="009616D4"/>
    <w:rPr>
      <w:rFonts w:cs="Wingdings"/>
    </w:rPr>
  </w:style>
  <w:style w:type="character" w:customStyle="1" w:styleId="ListLabel162">
    <w:name w:val="ListLabel 162"/>
    <w:qFormat/>
    <w:rsid w:val="009616D4"/>
    <w:rPr>
      <w:rFonts w:cs="Symbol"/>
    </w:rPr>
  </w:style>
  <w:style w:type="character" w:customStyle="1" w:styleId="ListLabel163">
    <w:name w:val="ListLabel 163"/>
    <w:qFormat/>
    <w:rsid w:val="009616D4"/>
    <w:rPr>
      <w:rFonts w:cs="Courier New"/>
    </w:rPr>
  </w:style>
  <w:style w:type="character" w:customStyle="1" w:styleId="ListLabel164">
    <w:name w:val="ListLabel 164"/>
    <w:qFormat/>
    <w:rsid w:val="009616D4"/>
    <w:rPr>
      <w:rFonts w:cs="Wingdings"/>
    </w:rPr>
  </w:style>
  <w:style w:type="character" w:customStyle="1" w:styleId="ListLabel165">
    <w:name w:val="ListLabel 165"/>
    <w:qFormat/>
    <w:rsid w:val="009616D4"/>
    <w:rPr>
      <w:rFonts w:cs="Symbol"/>
    </w:rPr>
  </w:style>
  <w:style w:type="character" w:customStyle="1" w:styleId="ListLabel166">
    <w:name w:val="ListLabel 166"/>
    <w:qFormat/>
    <w:rsid w:val="009616D4"/>
    <w:rPr>
      <w:rFonts w:cs="Courier New"/>
    </w:rPr>
  </w:style>
  <w:style w:type="character" w:customStyle="1" w:styleId="ListLabel167">
    <w:name w:val="ListLabel 167"/>
    <w:qFormat/>
    <w:rsid w:val="009616D4"/>
    <w:rPr>
      <w:rFonts w:cs="Wingdings"/>
    </w:rPr>
  </w:style>
  <w:style w:type="character" w:customStyle="1" w:styleId="ListLabel168">
    <w:name w:val="ListLabel 168"/>
    <w:qFormat/>
    <w:rsid w:val="009616D4"/>
    <w:rPr>
      <w:rFonts w:cs="Symbol"/>
    </w:rPr>
  </w:style>
  <w:style w:type="character" w:customStyle="1" w:styleId="ListLabel169">
    <w:name w:val="ListLabel 169"/>
    <w:qFormat/>
    <w:rsid w:val="009616D4"/>
    <w:rPr>
      <w:rFonts w:cs="Courier New"/>
    </w:rPr>
  </w:style>
  <w:style w:type="character" w:customStyle="1" w:styleId="ListLabel170">
    <w:name w:val="ListLabel 170"/>
    <w:qFormat/>
    <w:rsid w:val="009616D4"/>
    <w:rPr>
      <w:rFonts w:cs="Wingdings"/>
    </w:rPr>
  </w:style>
  <w:style w:type="character" w:customStyle="1" w:styleId="ListLabel171">
    <w:name w:val="ListLabel 171"/>
    <w:qFormat/>
    <w:rsid w:val="009616D4"/>
    <w:rPr>
      <w:rFonts w:cs="OpenSymbol"/>
      <w:b/>
    </w:rPr>
  </w:style>
  <w:style w:type="character" w:customStyle="1" w:styleId="ListLabel172">
    <w:name w:val="ListLabel 172"/>
    <w:qFormat/>
    <w:rsid w:val="009616D4"/>
    <w:rPr>
      <w:rFonts w:cs="Courier New"/>
    </w:rPr>
  </w:style>
  <w:style w:type="character" w:customStyle="1" w:styleId="ListLabel173">
    <w:name w:val="ListLabel 173"/>
    <w:qFormat/>
    <w:rsid w:val="009616D4"/>
    <w:rPr>
      <w:rFonts w:cs="Wingdings"/>
    </w:rPr>
  </w:style>
  <w:style w:type="character" w:customStyle="1" w:styleId="ListLabel174">
    <w:name w:val="ListLabel 174"/>
    <w:qFormat/>
    <w:rsid w:val="009616D4"/>
    <w:rPr>
      <w:rFonts w:cs="Symbol"/>
    </w:rPr>
  </w:style>
  <w:style w:type="character" w:customStyle="1" w:styleId="ListLabel175">
    <w:name w:val="ListLabel 175"/>
    <w:qFormat/>
    <w:rsid w:val="009616D4"/>
    <w:rPr>
      <w:rFonts w:cs="Courier New"/>
    </w:rPr>
  </w:style>
  <w:style w:type="character" w:customStyle="1" w:styleId="ListLabel176">
    <w:name w:val="ListLabel 176"/>
    <w:qFormat/>
    <w:rsid w:val="009616D4"/>
    <w:rPr>
      <w:rFonts w:cs="Wingdings"/>
    </w:rPr>
  </w:style>
  <w:style w:type="character" w:customStyle="1" w:styleId="ListLabel177">
    <w:name w:val="ListLabel 177"/>
    <w:qFormat/>
    <w:rsid w:val="009616D4"/>
    <w:rPr>
      <w:rFonts w:cs="Symbol"/>
    </w:rPr>
  </w:style>
  <w:style w:type="character" w:customStyle="1" w:styleId="ListLabel178">
    <w:name w:val="ListLabel 178"/>
    <w:qFormat/>
    <w:rsid w:val="009616D4"/>
    <w:rPr>
      <w:rFonts w:cs="Courier New"/>
    </w:rPr>
  </w:style>
  <w:style w:type="character" w:customStyle="1" w:styleId="ListLabel179">
    <w:name w:val="ListLabel 179"/>
    <w:qFormat/>
    <w:rsid w:val="009616D4"/>
    <w:rPr>
      <w:rFonts w:cs="Wingdings"/>
    </w:rPr>
  </w:style>
  <w:style w:type="character" w:customStyle="1" w:styleId="ListLabel180">
    <w:name w:val="ListLabel 180"/>
    <w:qFormat/>
    <w:rsid w:val="009616D4"/>
  </w:style>
  <w:style w:type="character" w:customStyle="1" w:styleId="ListLabel181">
    <w:name w:val="ListLabel 181"/>
    <w:qFormat/>
    <w:rsid w:val="009616D4"/>
    <w:rPr>
      <w:rFonts w:cs="Symbol"/>
    </w:rPr>
  </w:style>
  <w:style w:type="character" w:customStyle="1" w:styleId="ListLabel182">
    <w:name w:val="ListLabel 182"/>
    <w:qFormat/>
    <w:rsid w:val="009616D4"/>
  </w:style>
  <w:style w:type="character" w:customStyle="1" w:styleId="ListLabel183">
    <w:name w:val="ListLabel 183"/>
    <w:qFormat/>
    <w:rsid w:val="009616D4"/>
    <w:rPr>
      <w:rFonts w:cs="Times New Roman"/>
    </w:rPr>
  </w:style>
  <w:style w:type="character" w:customStyle="1" w:styleId="ListLabel184">
    <w:name w:val="ListLabel 184"/>
    <w:qFormat/>
    <w:rsid w:val="009616D4"/>
    <w:rPr>
      <w:rFonts w:cs="Courier New"/>
    </w:rPr>
  </w:style>
  <w:style w:type="character" w:customStyle="1" w:styleId="ListLabel185">
    <w:name w:val="ListLabel 185"/>
    <w:qFormat/>
    <w:rsid w:val="009616D4"/>
    <w:rPr>
      <w:rFonts w:cs="Wingdings"/>
    </w:rPr>
  </w:style>
  <w:style w:type="character" w:customStyle="1" w:styleId="ListLabel186">
    <w:name w:val="ListLabel 186"/>
    <w:qFormat/>
    <w:rsid w:val="009616D4"/>
    <w:rPr>
      <w:rFonts w:cs="Symbol"/>
    </w:rPr>
  </w:style>
  <w:style w:type="character" w:customStyle="1" w:styleId="ListLabel187">
    <w:name w:val="ListLabel 187"/>
    <w:qFormat/>
    <w:rsid w:val="009616D4"/>
    <w:rPr>
      <w:rFonts w:cs="Courier New"/>
    </w:rPr>
  </w:style>
  <w:style w:type="character" w:customStyle="1" w:styleId="ListLabel188">
    <w:name w:val="ListLabel 188"/>
    <w:qFormat/>
    <w:rsid w:val="009616D4"/>
    <w:rPr>
      <w:rFonts w:cs="Wingdings"/>
    </w:rPr>
  </w:style>
  <w:style w:type="character" w:customStyle="1" w:styleId="ListLabel189">
    <w:name w:val="ListLabel 189"/>
    <w:qFormat/>
    <w:rsid w:val="009616D4"/>
    <w:rPr>
      <w:rFonts w:cs="Symbol"/>
    </w:rPr>
  </w:style>
  <w:style w:type="character" w:customStyle="1" w:styleId="ListLabel190">
    <w:name w:val="ListLabel 190"/>
    <w:qFormat/>
    <w:rsid w:val="009616D4"/>
    <w:rPr>
      <w:rFonts w:cs="Courier New"/>
    </w:rPr>
  </w:style>
  <w:style w:type="character" w:customStyle="1" w:styleId="ListLabel191">
    <w:name w:val="ListLabel 191"/>
    <w:qFormat/>
    <w:rsid w:val="009616D4"/>
    <w:rPr>
      <w:rFonts w:cs="Wingdings"/>
    </w:rPr>
  </w:style>
  <w:style w:type="character" w:customStyle="1" w:styleId="ListLabel192">
    <w:name w:val="ListLabel 192"/>
    <w:qFormat/>
    <w:rsid w:val="009616D4"/>
    <w:rPr>
      <w:rFonts w:cs="Symbol"/>
    </w:rPr>
  </w:style>
  <w:style w:type="character" w:customStyle="1" w:styleId="ListLabel193">
    <w:name w:val="ListLabel 193"/>
    <w:qFormat/>
    <w:rsid w:val="009616D4"/>
    <w:rPr>
      <w:rFonts w:cs="Courier New"/>
    </w:rPr>
  </w:style>
  <w:style w:type="character" w:customStyle="1" w:styleId="ListLabel194">
    <w:name w:val="ListLabel 194"/>
    <w:qFormat/>
    <w:rsid w:val="009616D4"/>
    <w:rPr>
      <w:rFonts w:cs="Wingdings"/>
    </w:rPr>
  </w:style>
  <w:style w:type="character" w:customStyle="1" w:styleId="ListLabel195">
    <w:name w:val="ListLabel 195"/>
    <w:qFormat/>
    <w:rsid w:val="009616D4"/>
    <w:rPr>
      <w:rFonts w:cs="Symbol"/>
    </w:rPr>
  </w:style>
  <w:style w:type="character" w:customStyle="1" w:styleId="ListLabel196">
    <w:name w:val="ListLabel 196"/>
    <w:qFormat/>
    <w:rsid w:val="009616D4"/>
    <w:rPr>
      <w:rFonts w:cs="Courier New"/>
    </w:rPr>
  </w:style>
  <w:style w:type="character" w:customStyle="1" w:styleId="ListLabel197">
    <w:name w:val="ListLabel 197"/>
    <w:qFormat/>
    <w:rsid w:val="009616D4"/>
    <w:rPr>
      <w:rFonts w:cs="Wingdings"/>
    </w:rPr>
  </w:style>
  <w:style w:type="character" w:customStyle="1" w:styleId="ListLabel198">
    <w:name w:val="ListLabel 198"/>
    <w:qFormat/>
    <w:rsid w:val="009616D4"/>
    <w:rPr>
      <w:rFonts w:cs="Symbol"/>
    </w:rPr>
  </w:style>
  <w:style w:type="character" w:customStyle="1" w:styleId="ListLabel199">
    <w:name w:val="ListLabel 199"/>
    <w:qFormat/>
    <w:rsid w:val="009616D4"/>
    <w:rPr>
      <w:rFonts w:cs="Courier New"/>
    </w:rPr>
  </w:style>
  <w:style w:type="character" w:customStyle="1" w:styleId="ListLabel200">
    <w:name w:val="ListLabel 200"/>
    <w:qFormat/>
    <w:rsid w:val="009616D4"/>
    <w:rPr>
      <w:rFonts w:cs="Wingdings"/>
    </w:rPr>
  </w:style>
  <w:style w:type="character" w:customStyle="1" w:styleId="ListLabel201">
    <w:name w:val="ListLabel 201"/>
    <w:qFormat/>
    <w:rsid w:val="009616D4"/>
    <w:rPr>
      <w:rFonts w:cs="Symbol"/>
      <w:b/>
    </w:rPr>
  </w:style>
  <w:style w:type="character" w:customStyle="1" w:styleId="ListLabel202">
    <w:name w:val="ListLabel 202"/>
    <w:qFormat/>
    <w:rsid w:val="009616D4"/>
    <w:rPr>
      <w:rFonts w:cs="Courier New"/>
    </w:rPr>
  </w:style>
  <w:style w:type="character" w:customStyle="1" w:styleId="ListLabel203">
    <w:name w:val="ListLabel 203"/>
    <w:qFormat/>
    <w:rsid w:val="009616D4"/>
    <w:rPr>
      <w:rFonts w:cs="Wingdings"/>
    </w:rPr>
  </w:style>
  <w:style w:type="character" w:customStyle="1" w:styleId="ListLabel204">
    <w:name w:val="ListLabel 204"/>
    <w:qFormat/>
    <w:rsid w:val="009616D4"/>
    <w:rPr>
      <w:rFonts w:cs="Symbol"/>
    </w:rPr>
  </w:style>
  <w:style w:type="character" w:customStyle="1" w:styleId="ListLabel205">
    <w:name w:val="ListLabel 205"/>
    <w:qFormat/>
    <w:rsid w:val="009616D4"/>
    <w:rPr>
      <w:rFonts w:cs="Courier New"/>
    </w:rPr>
  </w:style>
  <w:style w:type="character" w:customStyle="1" w:styleId="ListLabel206">
    <w:name w:val="ListLabel 206"/>
    <w:qFormat/>
    <w:rsid w:val="009616D4"/>
    <w:rPr>
      <w:rFonts w:cs="Wingdings"/>
    </w:rPr>
  </w:style>
  <w:style w:type="character" w:customStyle="1" w:styleId="ListLabel207">
    <w:name w:val="ListLabel 207"/>
    <w:qFormat/>
    <w:rsid w:val="009616D4"/>
    <w:rPr>
      <w:rFonts w:cs="Symbol"/>
    </w:rPr>
  </w:style>
  <w:style w:type="character" w:customStyle="1" w:styleId="ListLabel208">
    <w:name w:val="ListLabel 208"/>
    <w:qFormat/>
    <w:rsid w:val="009616D4"/>
    <w:rPr>
      <w:rFonts w:cs="Courier New"/>
    </w:rPr>
  </w:style>
  <w:style w:type="character" w:customStyle="1" w:styleId="ListLabel209">
    <w:name w:val="ListLabel 209"/>
    <w:qFormat/>
    <w:rsid w:val="009616D4"/>
    <w:rPr>
      <w:rFonts w:cs="Wingdings"/>
    </w:rPr>
  </w:style>
  <w:style w:type="character" w:customStyle="1" w:styleId="ListLabel210">
    <w:name w:val="ListLabel 210"/>
    <w:qFormat/>
    <w:rsid w:val="009616D4"/>
    <w:rPr>
      <w:rFonts w:cs="Symbol"/>
      <w:b/>
    </w:rPr>
  </w:style>
  <w:style w:type="character" w:customStyle="1" w:styleId="ListLabel211">
    <w:name w:val="ListLabel 211"/>
    <w:qFormat/>
    <w:rsid w:val="009616D4"/>
    <w:rPr>
      <w:rFonts w:cs="Courier New"/>
    </w:rPr>
  </w:style>
  <w:style w:type="character" w:customStyle="1" w:styleId="ListLabel212">
    <w:name w:val="ListLabel 212"/>
    <w:qFormat/>
    <w:rsid w:val="009616D4"/>
    <w:rPr>
      <w:rFonts w:cs="Wingdings"/>
    </w:rPr>
  </w:style>
  <w:style w:type="character" w:customStyle="1" w:styleId="ListLabel213">
    <w:name w:val="ListLabel 213"/>
    <w:qFormat/>
    <w:rsid w:val="009616D4"/>
    <w:rPr>
      <w:rFonts w:cs="Symbol"/>
    </w:rPr>
  </w:style>
  <w:style w:type="character" w:customStyle="1" w:styleId="ListLabel214">
    <w:name w:val="ListLabel 214"/>
    <w:qFormat/>
    <w:rsid w:val="009616D4"/>
    <w:rPr>
      <w:rFonts w:cs="Courier New"/>
    </w:rPr>
  </w:style>
  <w:style w:type="character" w:customStyle="1" w:styleId="ListLabel215">
    <w:name w:val="ListLabel 215"/>
    <w:qFormat/>
    <w:rsid w:val="009616D4"/>
    <w:rPr>
      <w:rFonts w:cs="Wingdings"/>
    </w:rPr>
  </w:style>
  <w:style w:type="character" w:customStyle="1" w:styleId="ListLabel216">
    <w:name w:val="ListLabel 216"/>
    <w:qFormat/>
    <w:rsid w:val="009616D4"/>
    <w:rPr>
      <w:rFonts w:cs="Symbol"/>
    </w:rPr>
  </w:style>
  <w:style w:type="character" w:customStyle="1" w:styleId="ListLabel217">
    <w:name w:val="ListLabel 217"/>
    <w:qFormat/>
    <w:rsid w:val="009616D4"/>
    <w:rPr>
      <w:rFonts w:cs="Courier New"/>
    </w:rPr>
  </w:style>
  <w:style w:type="character" w:customStyle="1" w:styleId="ListLabel218">
    <w:name w:val="ListLabel 218"/>
    <w:qFormat/>
    <w:rsid w:val="009616D4"/>
    <w:rPr>
      <w:rFonts w:cs="Wingdings"/>
    </w:rPr>
  </w:style>
  <w:style w:type="character" w:customStyle="1" w:styleId="ListLabel219">
    <w:name w:val="ListLabel 219"/>
    <w:qFormat/>
    <w:rsid w:val="009616D4"/>
    <w:rPr>
      <w:rFonts w:cs="Times New Roman"/>
    </w:rPr>
  </w:style>
  <w:style w:type="character" w:customStyle="1" w:styleId="ListLabel220">
    <w:name w:val="ListLabel 220"/>
    <w:qFormat/>
    <w:rsid w:val="009616D4"/>
    <w:rPr>
      <w:rFonts w:cs="Courier New"/>
    </w:rPr>
  </w:style>
  <w:style w:type="character" w:customStyle="1" w:styleId="ListLabel221">
    <w:name w:val="ListLabel 221"/>
    <w:qFormat/>
    <w:rsid w:val="009616D4"/>
    <w:rPr>
      <w:rFonts w:cs="Wingdings"/>
    </w:rPr>
  </w:style>
  <w:style w:type="character" w:customStyle="1" w:styleId="ListLabel222">
    <w:name w:val="ListLabel 222"/>
    <w:qFormat/>
    <w:rsid w:val="009616D4"/>
    <w:rPr>
      <w:rFonts w:cs="Symbol"/>
    </w:rPr>
  </w:style>
  <w:style w:type="character" w:customStyle="1" w:styleId="ListLabel223">
    <w:name w:val="ListLabel 223"/>
    <w:qFormat/>
    <w:rsid w:val="009616D4"/>
    <w:rPr>
      <w:rFonts w:cs="Courier New"/>
    </w:rPr>
  </w:style>
  <w:style w:type="character" w:customStyle="1" w:styleId="ListLabel224">
    <w:name w:val="ListLabel 224"/>
    <w:qFormat/>
    <w:rsid w:val="009616D4"/>
    <w:rPr>
      <w:rFonts w:cs="Wingdings"/>
    </w:rPr>
  </w:style>
  <w:style w:type="character" w:customStyle="1" w:styleId="ListLabel225">
    <w:name w:val="ListLabel 225"/>
    <w:qFormat/>
    <w:rsid w:val="009616D4"/>
    <w:rPr>
      <w:rFonts w:cs="Symbol"/>
    </w:rPr>
  </w:style>
  <w:style w:type="character" w:customStyle="1" w:styleId="ListLabel226">
    <w:name w:val="ListLabel 226"/>
    <w:qFormat/>
    <w:rsid w:val="009616D4"/>
    <w:rPr>
      <w:rFonts w:cs="Courier New"/>
    </w:rPr>
  </w:style>
  <w:style w:type="character" w:customStyle="1" w:styleId="ListLabel227">
    <w:name w:val="ListLabel 227"/>
    <w:qFormat/>
    <w:rsid w:val="009616D4"/>
    <w:rPr>
      <w:rFonts w:cs="Wingdings"/>
    </w:rPr>
  </w:style>
  <w:style w:type="character" w:customStyle="1" w:styleId="ListLabel228">
    <w:name w:val="ListLabel 228"/>
    <w:qFormat/>
    <w:rsid w:val="009616D4"/>
    <w:rPr>
      <w:rFonts w:cs="Courier New"/>
    </w:rPr>
  </w:style>
  <w:style w:type="character" w:customStyle="1" w:styleId="ListLabel229">
    <w:name w:val="ListLabel 229"/>
    <w:qFormat/>
    <w:rsid w:val="009616D4"/>
    <w:rPr>
      <w:rFonts w:cs="Courier New"/>
    </w:rPr>
  </w:style>
  <w:style w:type="character" w:customStyle="1" w:styleId="ListLabel230">
    <w:name w:val="ListLabel 230"/>
    <w:qFormat/>
    <w:rsid w:val="009616D4"/>
    <w:rPr>
      <w:rFonts w:cs="Wingdings"/>
    </w:rPr>
  </w:style>
  <w:style w:type="character" w:customStyle="1" w:styleId="ListLabel231">
    <w:name w:val="ListLabel 231"/>
    <w:qFormat/>
    <w:rsid w:val="009616D4"/>
    <w:rPr>
      <w:rFonts w:cs="Symbol"/>
    </w:rPr>
  </w:style>
  <w:style w:type="character" w:customStyle="1" w:styleId="ListLabel232">
    <w:name w:val="ListLabel 232"/>
    <w:qFormat/>
    <w:rsid w:val="009616D4"/>
    <w:rPr>
      <w:rFonts w:cs="Courier New"/>
    </w:rPr>
  </w:style>
  <w:style w:type="character" w:customStyle="1" w:styleId="ListLabel233">
    <w:name w:val="ListLabel 233"/>
    <w:qFormat/>
    <w:rsid w:val="009616D4"/>
    <w:rPr>
      <w:rFonts w:cs="Wingdings"/>
    </w:rPr>
  </w:style>
  <w:style w:type="character" w:customStyle="1" w:styleId="ListLabel234">
    <w:name w:val="ListLabel 234"/>
    <w:qFormat/>
    <w:rsid w:val="009616D4"/>
    <w:rPr>
      <w:rFonts w:cs="Symbol"/>
    </w:rPr>
  </w:style>
  <w:style w:type="character" w:customStyle="1" w:styleId="ListLabel235">
    <w:name w:val="ListLabel 235"/>
    <w:qFormat/>
    <w:rsid w:val="009616D4"/>
    <w:rPr>
      <w:rFonts w:cs="Courier New"/>
    </w:rPr>
  </w:style>
  <w:style w:type="character" w:customStyle="1" w:styleId="ListLabel236">
    <w:name w:val="ListLabel 236"/>
    <w:qFormat/>
    <w:rsid w:val="009616D4"/>
    <w:rPr>
      <w:rFonts w:cs="Wingdings"/>
    </w:rPr>
  </w:style>
  <w:style w:type="character" w:customStyle="1" w:styleId="ListLabel237">
    <w:name w:val="ListLabel 237"/>
    <w:qFormat/>
    <w:rsid w:val="009616D4"/>
    <w:rPr>
      <w:rFonts w:ascii="Verdana" w:hAnsi="Verdana" w:cs="Symbol"/>
      <w:sz w:val="20"/>
    </w:rPr>
  </w:style>
  <w:style w:type="character" w:customStyle="1" w:styleId="ListLabel238">
    <w:name w:val="ListLabel 238"/>
    <w:qFormat/>
    <w:rsid w:val="009616D4"/>
    <w:rPr>
      <w:rFonts w:cs="Courier New"/>
    </w:rPr>
  </w:style>
  <w:style w:type="character" w:customStyle="1" w:styleId="ListLabel239">
    <w:name w:val="ListLabel 239"/>
    <w:qFormat/>
    <w:rsid w:val="009616D4"/>
    <w:rPr>
      <w:rFonts w:cs="Wingdings"/>
    </w:rPr>
  </w:style>
  <w:style w:type="character" w:customStyle="1" w:styleId="ListLabel240">
    <w:name w:val="ListLabel 240"/>
    <w:qFormat/>
    <w:rsid w:val="009616D4"/>
    <w:rPr>
      <w:rFonts w:cs="Symbol"/>
    </w:rPr>
  </w:style>
  <w:style w:type="character" w:customStyle="1" w:styleId="ListLabel241">
    <w:name w:val="ListLabel 241"/>
    <w:qFormat/>
    <w:rsid w:val="009616D4"/>
    <w:rPr>
      <w:rFonts w:cs="Courier New"/>
    </w:rPr>
  </w:style>
  <w:style w:type="character" w:customStyle="1" w:styleId="ListLabel242">
    <w:name w:val="ListLabel 242"/>
    <w:qFormat/>
    <w:rsid w:val="009616D4"/>
    <w:rPr>
      <w:rFonts w:cs="Wingdings"/>
    </w:rPr>
  </w:style>
  <w:style w:type="character" w:customStyle="1" w:styleId="ListLabel243">
    <w:name w:val="ListLabel 243"/>
    <w:qFormat/>
    <w:rsid w:val="009616D4"/>
    <w:rPr>
      <w:rFonts w:cs="Symbol"/>
    </w:rPr>
  </w:style>
  <w:style w:type="character" w:customStyle="1" w:styleId="ListLabel244">
    <w:name w:val="ListLabel 244"/>
    <w:qFormat/>
    <w:rsid w:val="009616D4"/>
    <w:rPr>
      <w:rFonts w:cs="Courier New"/>
    </w:rPr>
  </w:style>
  <w:style w:type="character" w:customStyle="1" w:styleId="ListLabel245">
    <w:name w:val="ListLabel 245"/>
    <w:qFormat/>
    <w:rsid w:val="009616D4"/>
    <w:rPr>
      <w:rFonts w:cs="Wingdings"/>
    </w:rPr>
  </w:style>
  <w:style w:type="character" w:customStyle="1" w:styleId="ListLabel246">
    <w:name w:val="ListLabel 246"/>
    <w:qFormat/>
    <w:rsid w:val="009616D4"/>
    <w:rPr>
      <w:rFonts w:ascii="Tahoma" w:hAnsi="Tahoma" w:cs="Symbol"/>
      <w:b/>
      <w:sz w:val="18"/>
    </w:rPr>
  </w:style>
  <w:style w:type="character" w:customStyle="1" w:styleId="ListLabel247">
    <w:name w:val="ListLabel 247"/>
    <w:qFormat/>
    <w:rsid w:val="009616D4"/>
    <w:rPr>
      <w:rFonts w:ascii="Tahoma" w:hAnsi="Tahoma" w:cs="Courier New"/>
    </w:rPr>
  </w:style>
  <w:style w:type="character" w:customStyle="1" w:styleId="ListLabel248">
    <w:name w:val="ListLabel 248"/>
    <w:qFormat/>
    <w:rsid w:val="009616D4"/>
    <w:rPr>
      <w:rFonts w:cs="Courier New"/>
    </w:rPr>
  </w:style>
  <w:style w:type="character" w:customStyle="1" w:styleId="ListLabel249">
    <w:name w:val="ListLabel 249"/>
    <w:qFormat/>
    <w:rsid w:val="009616D4"/>
    <w:rPr>
      <w:rFonts w:cs="Wingdings"/>
    </w:rPr>
  </w:style>
  <w:style w:type="character" w:customStyle="1" w:styleId="ListLabel250">
    <w:name w:val="ListLabel 250"/>
    <w:qFormat/>
    <w:rsid w:val="009616D4"/>
    <w:rPr>
      <w:rFonts w:cs="Symbol"/>
    </w:rPr>
  </w:style>
  <w:style w:type="character" w:customStyle="1" w:styleId="ListLabel251">
    <w:name w:val="ListLabel 251"/>
    <w:qFormat/>
    <w:rsid w:val="009616D4"/>
    <w:rPr>
      <w:rFonts w:cs="Courier New"/>
    </w:rPr>
  </w:style>
  <w:style w:type="character" w:customStyle="1" w:styleId="ListLabel252">
    <w:name w:val="ListLabel 252"/>
    <w:qFormat/>
    <w:rsid w:val="009616D4"/>
    <w:rPr>
      <w:rFonts w:cs="Wingdings"/>
    </w:rPr>
  </w:style>
  <w:style w:type="character" w:customStyle="1" w:styleId="ListLabel253">
    <w:name w:val="ListLabel 253"/>
    <w:qFormat/>
    <w:rsid w:val="009616D4"/>
    <w:rPr>
      <w:rFonts w:cs="Symbol"/>
    </w:rPr>
  </w:style>
  <w:style w:type="character" w:customStyle="1" w:styleId="ListLabel254">
    <w:name w:val="ListLabel 254"/>
    <w:qFormat/>
    <w:rsid w:val="009616D4"/>
    <w:rPr>
      <w:rFonts w:cs="Courier New"/>
    </w:rPr>
  </w:style>
  <w:style w:type="character" w:customStyle="1" w:styleId="ListLabel255">
    <w:name w:val="ListLabel 255"/>
    <w:qFormat/>
    <w:rsid w:val="009616D4"/>
    <w:rPr>
      <w:rFonts w:cs="Wingdings"/>
    </w:rPr>
  </w:style>
  <w:style w:type="character" w:customStyle="1" w:styleId="ListLabel256">
    <w:name w:val="ListLabel 256"/>
    <w:qFormat/>
    <w:rsid w:val="009616D4"/>
    <w:rPr>
      <w:rFonts w:ascii="Tahoma" w:hAnsi="Tahoma" w:cs="Symbol"/>
      <w:sz w:val="20"/>
      <w:szCs w:val="20"/>
    </w:rPr>
  </w:style>
  <w:style w:type="character" w:customStyle="1" w:styleId="ListLabel257">
    <w:name w:val="ListLabel 257"/>
    <w:qFormat/>
    <w:rsid w:val="009616D4"/>
    <w:rPr>
      <w:rFonts w:cs="Courier New"/>
      <w:sz w:val="22"/>
      <w:szCs w:val="22"/>
    </w:rPr>
  </w:style>
  <w:style w:type="character" w:customStyle="1" w:styleId="ListLabel258">
    <w:name w:val="ListLabel 258"/>
    <w:qFormat/>
    <w:rsid w:val="009616D4"/>
    <w:rPr>
      <w:sz w:val="20"/>
      <w:szCs w:val="20"/>
    </w:rPr>
  </w:style>
  <w:style w:type="character" w:customStyle="1" w:styleId="ListLabel259">
    <w:name w:val="ListLabel 259"/>
    <w:qFormat/>
    <w:rsid w:val="009616D4"/>
    <w:rPr>
      <w:rFonts w:cs="Courier New"/>
      <w:sz w:val="16"/>
      <w:szCs w:val="16"/>
    </w:rPr>
  </w:style>
  <w:style w:type="character" w:customStyle="1" w:styleId="ListLabel260">
    <w:name w:val="ListLabel 260"/>
    <w:qFormat/>
    <w:rsid w:val="009616D4"/>
    <w:rPr>
      <w:rFonts w:cs="Courier New"/>
    </w:rPr>
  </w:style>
  <w:style w:type="character" w:customStyle="1" w:styleId="ListLabel261">
    <w:name w:val="ListLabel 261"/>
    <w:qFormat/>
    <w:rsid w:val="009616D4"/>
    <w:rPr>
      <w:rFonts w:cs="Wingdings"/>
    </w:rPr>
  </w:style>
  <w:style w:type="character" w:customStyle="1" w:styleId="ListLabel262">
    <w:name w:val="ListLabel 262"/>
    <w:qFormat/>
    <w:rsid w:val="009616D4"/>
    <w:rPr>
      <w:rFonts w:cs="Symbol"/>
    </w:rPr>
  </w:style>
  <w:style w:type="character" w:customStyle="1" w:styleId="ListLabel263">
    <w:name w:val="ListLabel 263"/>
    <w:qFormat/>
    <w:rsid w:val="009616D4"/>
    <w:rPr>
      <w:rFonts w:cs="Courier New"/>
    </w:rPr>
  </w:style>
  <w:style w:type="character" w:customStyle="1" w:styleId="ListLabel264">
    <w:name w:val="ListLabel 264"/>
    <w:qFormat/>
    <w:rsid w:val="009616D4"/>
    <w:rPr>
      <w:rFonts w:cs="Wingdings"/>
    </w:rPr>
  </w:style>
  <w:style w:type="character" w:customStyle="1" w:styleId="ListLabel265">
    <w:name w:val="ListLabel 265"/>
    <w:qFormat/>
    <w:rsid w:val="009616D4"/>
    <w:rPr>
      <w:rFonts w:cs="Tahoma"/>
    </w:rPr>
  </w:style>
  <w:style w:type="character" w:customStyle="1" w:styleId="ListLabel266">
    <w:name w:val="ListLabel 266"/>
    <w:qFormat/>
    <w:rsid w:val="009616D4"/>
    <w:rPr>
      <w:rFonts w:cs="Courier New"/>
    </w:rPr>
  </w:style>
  <w:style w:type="character" w:customStyle="1" w:styleId="ListLabel267">
    <w:name w:val="ListLabel 267"/>
    <w:qFormat/>
    <w:rsid w:val="009616D4"/>
    <w:rPr>
      <w:rFonts w:cs="Wingdings"/>
    </w:rPr>
  </w:style>
  <w:style w:type="character" w:customStyle="1" w:styleId="ListLabel268">
    <w:name w:val="ListLabel 268"/>
    <w:qFormat/>
    <w:rsid w:val="009616D4"/>
    <w:rPr>
      <w:rFonts w:cs="Symbol"/>
    </w:rPr>
  </w:style>
  <w:style w:type="character" w:customStyle="1" w:styleId="ListLabel269">
    <w:name w:val="ListLabel 269"/>
    <w:qFormat/>
    <w:rsid w:val="009616D4"/>
    <w:rPr>
      <w:rFonts w:cs="Courier New"/>
    </w:rPr>
  </w:style>
  <w:style w:type="character" w:customStyle="1" w:styleId="ListLabel270">
    <w:name w:val="ListLabel 270"/>
    <w:qFormat/>
    <w:rsid w:val="009616D4"/>
    <w:rPr>
      <w:rFonts w:cs="Wingdings"/>
    </w:rPr>
  </w:style>
  <w:style w:type="character" w:customStyle="1" w:styleId="ListLabel271">
    <w:name w:val="ListLabel 271"/>
    <w:qFormat/>
    <w:rsid w:val="009616D4"/>
    <w:rPr>
      <w:rFonts w:cs="Symbol"/>
    </w:rPr>
  </w:style>
  <w:style w:type="character" w:customStyle="1" w:styleId="ListLabel272">
    <w:name w:val="ListLabel 272"/>
    <w:qFormat/>
    <w:rsid w:val="009616D4"/>
    <w:rPr>
      <w:rFonts w:cs="Courier New"/>
    </w:rPr>
  </w:style>
  <w:style w:type="character" w:customStyle="1" w:styleId="ListLabel273">
    <w:name w:val="ListLabel 273"/>
    <w:qFormat/>
    <w:rsid w:val="009616D4"/>
    <w:rPr>
      <w:rFonts w:cs="Wingdings"/>
    </w:rPr>
  </w:style>
  <w:style w:type="character" w:customStyle="1" w:styleId="ListLabel274">
    <w:name w:val="ListLabel 274"/>
    <w:qFormat/>
    <w:rsid w:val="009616D4"/>
    <w:rPr>
      <w:b/>
      <w:bCs w:val="0"/>
      <w:i w:val="0"/>
      <w:iCs w:val="0"/>
      <w:caps w:val="0"/>
      <w:smallCaps w:val="0"/>
      <w:strike w:val="0"/>
      <w:dstrike w:val="0"/>
      <w:vanish w:val="0"/>
      <w:color w:val="000000"/>
      <w:spacing w:val="0"/>
      <w:kern w:val="0"/>
      <w:position w:val="0"/>
      <w:sz w:val="20"/>
      <w:u w:val="none"/>
      <w:effect w:val="none"/>
      <w:vertAlign w:val="baseline"/>
      <w:em w:val="none"/>
    </w:rPr>
  </w:style>
  <w:style w:type="character" w:customStyle="1" w:styleId="ListLabel275">
    <w:name w:val="ListLabel 275"/>
    <w:qFormat/>
    <w:rsid w:val="009616D4"/>
    <w:rPr>
      <w:rFonts w:cs="Symbol"/>
    </w:rPr>
  </w:style>
  <w:style w:type="character" w:customStyle="1" w:styleId="ListLabel276">
    <w:name w:val="ListLabel 276"/>
    <w:qFormat/>
    <w:rsid w:val="009616D4"/>
    <w:rPr>
      <w:rFonts w:cs="Symbol"/>
    </w:rPr>
  </w:style>
  <w:style w:type="character" w:customStyle="1" w:styleId="ListLabel277">
    <w:name w:val="ListLabel 277"/>
    <w:qFormat/>
    <w:rsid w:val="009616D4"/>
    <w:rPr>
      <w:rFonts w:cs="Symbol"/>
    </w:rPr>
  </w:style>
  <w:style w:type="character" w:customStyle="1" w:styleId="ListLabel278">
    <w:name w:val="ListLabel 278"/>
    <w:qFormat/>
    <w:rsid w:val="009616D4"/>
    <w:rPr>
      <w:rFonts w:cs="Symbol"/>
    </w:rPr>
  </w:style>
  <w:style w:type="character" w:customStyle="1" w:styleId="ListLabel279">
    <w:name w:val="ListLabel 279"/>
    <w:qFormat/>
    <w:rsid w:val="009616D4"/>
    <w:rPr>
      <w:rFonts w:cs="Symbol"/>
    </w:rPr>
  </w:style>
  <w:style w:type="character" w:customStyle="1" w:styleId="ListLabel280">
    <w:name w:val="ListLabel 280"/>
    <w:qFormat/>
    <w:rsid w:val="009616D4"/>
    <w:rPr>
      <w:rFonts w:cs="Symbol"/>
    </w:rPr>
  </w:style>
  <w:style w:type="character" w:customStyle="1" w:styleId="ListLabel281">
    <w:name w:val="ListLabel 281"/>
    <w:qFormat/>
    <w:rsid w:val="009616D4"/>
    <w:rPr>
      <w:rFonts w:cs="Symbol"/>
    </w:rPr>
  </w:style>
  <w:style w:type="character" w:customStyle="1" w:styleId="ListLabel282">
    <w:name w:val="ListLabel 282"/>
    <w:qFormat/>
    <w:rsid w:val="009616D4"/>
    <w:rPr>
      <w:rFonts w:cs="Symbol"/>
    </w:rPr>
  </w:style>
  <w:style w:type="character" w:customStyle="1" w:styleId="ListLabel283">
    <w:name w:val="ListLabel 283"/>
    <w:qFormat/>
    <w:rsid w:val="009616D4"/>
    <w:rPr>
      <w:rFonts w:cs="Symbol"/>
    </w:rPr>
  </w:style>
  <w:style w:type="character" w:customStyle="1" w:styleId="ListLabel284">
    <w:name w:val="ListLabel 284"/>
    <w:qFormat/>
    <w:rsid w:val="009616D4"/>
    <w:rPr>
      <w:rFonts w:cs="Symbol"/>
      <w:b/>
    </w:rPr>
  </w:style>
  <w:style w:type="character" w:customStyle="1" w:styleId="ListLabel285">
    <w:name w:val="ListLabel 285"/>
    <w:qFormat/>
    <w:rsid w:val="009616D4"/>
    <w:rPr>
      <w:rFonts w:cs="Courier New"/>
    </w:rPr>
  </w:style>
  <w:style w:type="character" w:customStyle="1" w:styleId="ListLabel286">
    <w:name w:val="ListLabel 286"/>
    <w:qFormat/>
    <w:rsid w:val="009616D4"/>
    <w:rPr>
      <w:rFonts w:cs="Wingdings"/>
    </w:rPr>
  </w:style>
  <w:style w:type="character" w:customStyle="1" w:styleId="ListLabel287">
    <w:name w:val="ListLabel 287"/>
    <w:qFormat/>
    <w:rsid w:val="009616D4"/>
    <w:rPr>
      <w:rFonts w:cs="Symbol"/>
    </w:rPr>
  </w:style>
  <w:style w:type="character" w:customStyle="1" w:styleId="ListLabel288">
    <w:name w:val="ListLabel 288"/>
    <w:qFormat/>
    <w:rsid w:val="009616D4"/>
    <w:rPr>
      <w:rFonts w:cs="Courier New"/>
    </w:rPr>
  </w:style>
  <w:style w:type="character" w:customStyle="1" w:styleId="ListLabel289">
    <w:name w:val="ListLabel 289"/>
    <w:qFormat/>
    <w:rsid w:val="009616D4"/>
    <w:rPr>
      <w:rFonts w:cs="Wingdings"/>
    </w:rPr>
  </w:style>
  <w:style w:type="character" w:customStyle="1" w:styleId="ListLabel290">
    <w:name w:val="ListLabel 290"/>
    <w:qFormat/>
    <w:rsid w:val="009616D4"/>
    <w:rPr>
      <w:rFonts w:cs="Symbol"/>
    </w:rPr>
  </w:style>
  <w:style w:type="character" w:customStyle="1" w:styleId="ListLabel291">
    <w:name w:val="ListLabel 291"/>
    <w:qFormat/>
    <w:rsid w:val="009616D4"/>
    <w:rPr>
      <w:rFonts w:cs="Courier New"/>
    </w:rPr>
  </w:style>
  <w:style w:type="character" w:customStyle="1" w:styleId="ListLabel292">
    <w:name w:val="ListLabel 292"/>
    <w:qFormat/>
    <w:rsid w:val="009616D4"/>
    <w:rPr>
      <w:rFonts w:cs="Wingdings"/>
    </w:rPr>
  </w:style>
  <w:style w:type="character" w:customStyle="1" w:styleId="ListLabel293">
    <w:name w:val="ListLabel 293"/>
    <w:qFormat/>
    <w:rsid w:val="009616D4"/>
    <w:rPr>
      <w:rFonts w:cs="Symbol"/>
      <w:b/>
      <w:sz w:val="20"/>
      <w:szCs w:val="20"/>
    </w:rPr>
  </w:style>
  <w:style w:type="character" w:customStyle="1" w:styleId="ListLabel294">
    <w:name w:val="ListLabel 294"/>
    <w:qFormat/>
    <w:rsid w:val="009616D4"/>
    <w:rPr>
      <w:rFonts w:cs="Courier New"/>
    </w:rPr>
  </w:style>
  <w:style w:type="character" w:customStyle="1" w:styleId="ListLabel295">
    <w:name w:val="ListLabel 295"/>
    <w:qFormat/>
    <w:rsid w:val="009616D4"/>
    <w:rPr>
      <w:rFonts w:cs="Wingdings"/>
    </w:rPr>
  </w:style>
  <w:style w:type="character" w:customStyle="1" w:styleId="ListLabel296">
    <w:name w:val="ListLabel 296"/>
    <w:qFormat/>
    <w:rsid w:val="009616D4"/>
    <w:rPr>
      <w:rFonts w:cs="Symbol"/>
    </w:rPr>
  </w:style>
  <w:style w:type="character" w:customStyle="1" w:styleId="ListLabel297">
    <w:name w:val="ListLabel 297"/>
    <w:qFormat/>
    <w:rsid w:val="009616D4"/>
    <w:rPr>
      <w:rFonts w:cs="Courier New"/>
    </w:rPr>
  </w:style>
  <w:style w:type="character" w:customStyle="1" w:styleId="ListLabel298">
    <w:name w:val="ListLabel 298"/>
    <w:qFormat/>
    <w:rsid w:val="009616D4"/>
    <w:rPr>
      <w:rFonts w:cs="Wingdings"/>
    </w:rPr>
  </w:style>
  <w:style w:type="character" w:customStyle="1" w:styleId="ListLabel299">
    <w:name w:val="ListLabel 299"/>
    <w:qFormat/>
    <w:rsid w:val="009616D4"/>
    <w:rPr>
      <w:rFonts w:cs="Symbol"/>
    </w:rPr>
  </w:style>
  <w:style w:type="character" w:customStyle="1" w:styleId="ListLabel300">
    <w:name w:val="ListLabel 300"/>
    <w:qFormat/>
    <w:rsid w:val="009616D4"/>
    <w:rPr>
      <w:rFonts w:cs="Courier New"/>
    </w:rPr>
  </w:style>
  <w:style w:type="character" w:customStyle="1" w:styleId="ListLabel301">
    <w:name w:val="ListLabel 301"/>
    <w:qFormat/>
    <w:rsid w:val="009616D4"/>
    <w:rPr>
      <w:rFonts w:cs="Wingdings"/>
    </w:rPr>
  </w:style>
  <w:style w:type="character" w:customStyle="1" w:styleId="ListLabel302">
    <w:name w:val="ListLabel 302"/>
    <w:qFormat/>
    <w:rsid w:val="009616D4"/>
    <w:rPr>
      <w:rFonts w:cs="Symbol"/>
      <w:sz w:val="20"/>
      <w:szCs w:val="20"/>
    </w:rPr>
  </w:style>
  <w:style w:type="character" w:customStyle="1" w:styleId="ListLabel303">
    <w:name w:val="ListLabel 303"/>
    <w:qFormat/>
    <w:rsid w:val="009616D4"/>
    <w:rPr>
      <w:rFonts w:cs="Tahoma"/>
      <w:sz w:val="20"/>
      <w:szCs w:val="20"/>
    </w:rPr>
  </w:style>
  <w:style w:type="character" w:customStyle="1" w:styleId="ListLabel304">
    <w:name w:val="ListLabel 304"/>
    <w:qFormat/>
    <w:rsid w:val="009616D4"/>
    <w:rPr>
      <w:rFonts w:cs="Wingdings"/>
    </w:rPr>
  </w:style>
  <w:style w:type="character" w:customStyle="1" w:styleId="ListLabel305">
    <w:name w:val="ListLabel 305"/>
    <w:qFormat/>
    <w:rsid w:val="009616D4"/>
    <w:rPr>
      <w:rFonts w:cs="Symbol"/>
    </w:rPr>
  </w:style>
  <w:style w:type="character" w:customStyle="1" w:styleId="ListLabel306">
    <w:name w:val="ListLabel 306"/>
    <w:qFormat/>
    <w:rsid w:val="009616D4"/>
    <w:rPr>
      <w:rFonts w:cs="Courier New"/>
    </w:rPr>
  </w:style>
  <w:style w:type="character" w:customStyle="1" w:styleId="ListLabel307">
    <w:name w:val="ListLabel 307"/>
    <w:qFormat/>
    <w:rsid w:val="009616D4"/>
    <w:rPr>
      <w:rFonts w:cs="Wingdings"/>
    </w:rPr>
  </w:style>
  <w:style w:type="character" w:customStyle="1" w:styleId="ListLabel308">
    <w:name w:val="ListLabel 308"/>
    <w:qFormat/>
    <w:rsid w:val="009616D4"/>
    <w:rPr>
      <w:rFonts w:cs="Symbol"/>
    </w:rPr>
  </w:style>
  <w:style w:type="character" w:customStyle="1" w:styleId="ListLabel309">
    <w:name w:val="ListLabel 309"/>
    <w:qFormat/>
    <w:rsid w:val="009616D4"/>
    <w:rPr>
      <w:rFonts w:cs="Courier New"/>
    </w:rPr>
  </w:style>
  <w:style w:type="character" w:customStyle="1" w:styleId="ListLabel310">
    <w:name w:val="ListLabel 310"/>
    <w:qFormat/>
    <w:rsid w:val="009616D4"/>
    <w:rPr>
      <w:rFonts w:cs="Wingdings"/>
    </w:rPr>
  </w:style>
  <w:style w:type="character" w:customStyle="1" w:styleId="ListLabel311">
    <w:name w:val="ListLabel 311"/>
    <w:qFormat/>
    <w:rsid w:val="009616D4"/>
    <w:rPr>
      <w:rFonts w:cs="Tahoma"/>
    </w:rPr>
  </w:style>
  <w:style w:type="character" w:customStyle="1" w:styleId="ListLabel312">
    <w:name w:val="ListLabel 312"/>
    <w:qFormat/>
    <w:rsid w:val="009616D4"/>
    <w:rPr>
      <w:rFonts w:cs="Courier New"/>
    </w:rPr>
  </w:style>
  <w:style w:type="character" w:customStyle="1" w:styleId="ListLabel313">
    <w:name w:val="ListLabel 313"/>
    <w:qFormat/>
    <w:rsid w:val="009616D4"/>
    <w:rPr>
      <w:rFonts w:cs="Wingdings"/>
    </w:rPr>
  </w:style>
  <w:style w:type="character" w:customStyle="1" w:styleId="ListLabel314">
    <w:name w:val="ListLabel 314"/>
    <w:qFormat/>
    <w:rsid w:val="009616D4"/>
    <w:rPr>
      <w:rFonts w:cs="Symbol"/>
    </w:rPr>
  </w:style>
  <w:style w:type="character" w:customStyle="1" w:styleId="ListLabel315">
    <w:name w:val="ListLabel 315"/>
    <w:qFormat/>
    <w:rsid w:val="009616D4"/>
    <w:rPr>
      <w:rFonts w:cs="Courier New"/>
    </w:rPr>
  </w:style>
  <w:style w:type="character" w:customStyle="1" w:styleId="ListLabel316">
    <w:name w:val="ListLabel 316"/>
    <w:qFormat/>
    <w:rsid w:val="009616D4"/>
    <w:rPr>
      <w:rFonts w:cs="Wingdings"/>
    </w:rPr>
  </w:style>
  <w:style w:type="character" w:customStyle="1" w:styleId="ListLabel317">
    <w:name w:val="ListLabel 317"/>
    <w:qFormat/>
    <w:rsid w:val="009616D4"/>
    <w:rPr>
      <w:rFonts w:cs="Symbol"/>
    </w:rPr>
  </w:style>
  <w:style w:type="character" w:customStyle="1" w:styleId="ListLabel318">
    <w:name w:val="ListLabel 318"/>
    <w:qFormat/>
    <w:rsid w:val="009616D4"/>
    <w:rPr>
      <w:rFonts w:cs="Courier New"/>
    </w:rPr>
  </w:style>
  <w:style w:type="character" w:customStyle="1" w:styleId="ListLabel319">
    <w:name w:val="ListLabel 319"/>
    <w:qFormat/>
    <w:rsid w:val="009616D4"/>
    <w:rPr>
      <w:rFonts w:cs="Wingdings"/>
    </w:rPr>
  </w:style>
  <w:style w:type="character" w:customStyle="1" w:styleId="ListLabel320">
    <w:name w:val="ListLabel 320"/>
    <w:qFormat/>
    <w:rsid w:val="009616D4"/>
    <w:rPr>
      <w:rFonts w:cs="Symbol"/>
    </w:rPr>
  </w:style>
  <w:style w:type="character" w:customStyle="1" w:styleId="ListLabel321">
    <w:name w:val="ListLabel 321"/>
    <w:qFormat/>
    <w:rsid w:val="009616D4"/>
    <w:rPr>
      <w:rFonts w:cs="Courier New"/>
    </w:rPr>
  </w:style>
  <w:style w:type="character" w:customStyle="1" w:styleId="ListLabel322">
    <w:name w:val="ListLabel 322"/>
    <w:qFormat/>
    <w:rsid w:val="009616D4"/>
    <w:rPr>
      <w:rFonts w:cs="Wingdings"/>
    </w:rPr>
  </w:style>
  <w:style w:type="character" w:customStyle="1" w:styleId="ListLabel323">
    <w:name w:val="ListLabel 323"/>
    <w:qFormat/>
    <w:rsid w:val="009616D4"/>
    <w:rPr>
      <w:rFonts w:cs="Symbol"/>
    </w:rPr>
  </w:style>
  <w:style w:type="character" w:customStyle="1" w:styleId="ListLabel324">
    <w:name w:val="ListLabel 324"/>
    <w:qFormat/>
    <w:rsid w:val="009616D4"/>
    <w:rPr>
      <w:rFonts w:cs="Courier New"/>
    </w:rPr>
  </w:style>
  <w:style w:type="character" w:customStyle="1" w:styleId="ListLabel325">
    <w:name w:val="ListLabel 325"/>
    <w:qFormat/>
    <w:rsid w:val="009616D4"/>
    <w:rPr>
      <w:rFonts w:cs="Wingdings"/>
    </w:rPr>
  </w:style>
  <w:style w:type="character" w:customStyle="1" w:styleId="ListLabel326">
    <w:name w:val="ListLabel 326"/>
    <w:qFormat/>
    <w:rsid w:val="009616D4"/>
    <w:rPr>
      <w:rFonts w:cs="Symbol"/>
    </w:rPr>
  </w:style>
  <w:style w:type="character" w:customStyle="1" w:styleId="ListLabel327">
    <w:name w:val="ListLabel 327"/>
    <w:qFormat/>
    <w:rsid w:val="009616D4"/>
    <w:rPr>
      <w:rFonts w:cs="Courier New"/>
    </w:rPr>
  </w:style>
  <w:style w:type="character" w:customStyle="1" w:styleId="ListLabel328">
    <w:name w:val="ListLabel 328"/>
    <w:qFormat/>
    <w:rsid w:val="009616D4"/>
    <w:rPr>
      <w:rFonts w:cs="Wingdings"/>
    </w:rPr>
  </w:style>
  <w:style w:type="character" w:customStyle="1" w:styleId="ListLabel329">
    <w:name w:val="ListLabel 329"/>
    <w:qFormat/>
    <w:rsid w:val="009616D4"/>
    <w:rPr>
      <w:rFonts w:cs="Symbol"/>
    </w:rPr>
  </w:style>
  <w:style w:type="character" w:customStyle="1" w:styleId="ListLabel330">
    <w:name w:val="ListLabel 330"/>
    <w:qFormat/>
    <w:rsid w:val="009616D4"/>
    <w:rPr>
      <w:rFonts w:cs="Courier New"/>
    </w:rPr>
  </w:style>
  <w:style w:type="character" w:customStyle="1" w:styleId="ListLabel331">
    <w:name w:val="ListLabel 331"/>
    <w:qFormat/>
    <w:rsid w:val="009616D4"/>
    <w:rPr>
      <w:rFonts w:cs="Wingdings"/>
    </w:rPr>
  </w:style>
  <w:style w:type="character" w:customStyle="1" w:styleId="ListLabel332">
    <w:name w:val="ListLabel 332"/>
    <w:qFormat/>
    <w:rsid w:val="009616D4"/>
    <w:rPr>
      <w:rFonts w:cs="Symbol"/>
    </w:rPr>
  </w:style>
  <w:style w:type="character" w:customStyle="1" w:styleId="ListLabel333">
    <w:name w:val="ListLabel 333"/>
    <w:qFormat/>
    <w:rsid w:val="009616D4"/>
    <w:rPr>
      <w:rFonts w:cs="Courier New"/>
    </w:rPr>
  </w:style>
  <w:style w:type="character" w:customStyle="1" w:styleId="ListLabel334">
    <w:name w:val="ListLabel 334"/>
    <w:qFormat/>
    <w:rsid w:val="009616D4"/>
    <w:rPr>
      <w:rFonts w:cs="Wingdings"/>
    </w:rPr>
  </w:style>
  <w:style w:type="character" w:customStyle="1" w:styleId="ListLabel335">
    <w:name w:val="ListLabel 335"/>
    <w:qFormat/>
    <w:rsid w:val="009616D4"/>
    <w:rPr>
      <w:rFonts w:cs="Symbol"/>
    </w:rPr>
  </w:style>
  <w:style w:type="character" w:customStyle="1" w:styleId="ListLabel336">
    <w:name w:val="ListLabel 336"/>
    <w:qFormat/>
    <w:rsid w:val="009616D4"/>
    <w:rPr>
      <w:rFonts w:cs="Courier New"/>
    </w:rPr>
  </w:style>
  <w:style w:type="character" w:customStyle="1" w:styleId="ListLabel337">
    <w:name w:val="ListLabel 337"/>
    <w:qFormat/>
    <w:rsid w:val="009616D4"/>
    <w:rPr>
      <w:rFonts w:cs="Wingdings"/>
    </w:rPr>
  </w:style>
  <w:style w:type="character" w:customStyle="1" w:styleId="ListLabel338">
    <w:name w:val="ListLabel 338"/>
    <w:qFormat/>
    <w:rsid w:val="009616D4"/>
    <w:rPr>
      <w:b/>
      <w:bCs w:val="0"/>
      <w:i w:val="0"/>
      <w:iCs w:val="0"/>
      <w:caps w:val="0"/>
      <w:smallCaps w:val="0"/>
      <w:strike w:val="0"/>
      <w:dstrike w:val="0"/>
      <w:vanish w:val="0"/>
      <w:color w:val="000000"/>
      <w:spacing w:val="0"/>
      <w:kern w:val="0"/>
      <w:position w:val="0"/>
      <w:sz w:val="20"/>
      <w:u w:val="none"/>
      <w:effect w:val="none"/>
      <w:vertAlign w:val="baseline"/>
      <w:em w:val="none"/>
    </w:rPr>
  </w:style>
  <w:style w:type="character" w:customStyle="1" w:styleId="ListLabel339">
    <w:name w:val="ListLabel 339"/>
    <w:qFormat/>
    <w:rsid w:val="009616D4"/>
    <w:rPr>
      <w:b/>
      <w:sz w:val="24"/>
    </w:rPr>
  </w:style>
  <w:style w:type="character" w:customStyle="1" w:styleId="ListLabel340">
    <w:name w:val="ListLabel 340"/>
    <w:qFormat/>
    <w:rsid w:val="009616D4"/>
    <w:rPr>
      <w:b w:val="0"/>
      <w:sz w:val="20"/>
    </w:rPr>
  </w:style>
  <w:style w:type="character" w:customStyle="1" w:styleId="ListLabel341">
    <w:name w:val="ListLabel 341"/>
    <w:qFormat/>
    <w:rsid w:val="009616D4"/>
    <w:rPr>
      <w:rFonts w:cs="Symbol"/>
    </w:rPr>
  </w:style>
  <w:style w:type="character" w:customStyle="1" w:styleId="ListLabel342">
    <w:name w:val="ListLabel 342"/>
    <w:qFormat/>
    <w:rsid w:val="009616D4"/>
    <w:rPr>
      <w:rFonts w:cs="Symbol"/>
    </w:rPr>
  </w:style>
  <w:style w:type="character" w:customStyle="1" w:styleId="ListLabel343">
    <w:name w:val="ListLabel 343"/>
    <w:qFormat/>
    <w:rsid w:val="009616D4"/>
    <w:rPr>
      <w:rFonts w:cs="Courier New"/>
    </w:rPr>
  </w:style>
  <w:style w:type="character" w:customStyle="1" w:styleId="ListLabel344">
    <w:name w:val="ListLabel 344"/>
    <w:qFormat/>
    <w:rsid w:val="009616D4"/>
    <w:rPr>
      <w:rFonts w:cs="Wingdings"/>
    </w:rPr>
  </w:style>
  <w:style w:type="character" w:customStyle="1" w:styleId="ListLabel345">
    <w:name w:val="ListLabel 345"/>
    <w:qFormat/>
    <w:rsid w:val="009616D4"/>
    <w:rPr>
      <w:rFonts w:cs="Symbol"/>
    </w:rPr>
  </w:style>
  <w:style w:type="character" w:customStyle="1" w:styleId="ListLabel346">
    <w:name w:val="ListLabel 346"/>
    <w:qFormat/>
    <w:rsid w:val="009616D4"/>
    <w:rPr>
      <w:rFonts w:cs="Courier New"/>
    </w:rPr>
  </w:style>
  <w:style w:type="character" w:customStyle="1" w:styleId="ListLabel347">
    <w:name w:val="ListLabel 347"/>
    <w:qFormat/>
    <w:rsid w:val="009616D4"/>
    <w:rPr>
      <w:rFonts w:cs="Wingdings"/>
    </w:rPr>
  </w:style>
  <w:style w:type="character" w:customStyle="1" w:styleId="ListLabel348">
    <w:name w:val="ListLabel 348"/>
    <w:qFormat/>
    <w:rsid w:val="009616D4"/>
    <w:rPr>
      <w:rFonts w:cs="Symbol"/>
    </w:rPr>
  </w:style>
  <w:style w:type="character" w:customStyle="1" w:styleId="ListLabel349">
    <w:name w:val="ListLabel 349"/>
    <w:qFormat/>
    <w:rsid w:val="009616D4"/>
    <w:rPr>
      <w:rFonts w:cs="Courier New"/>
    </w:rPr>
  </w:style>
  <w:style w:type="character" w:customStyle="1" w:styleId="ListLabel350">
    <w:name w:val="ListLabel 350"/>
    <w:qFormat/>
    <w:rsid w:val="009616D4"/>
    <w:rPr>
      <w:rFonts w:cs="Wingdings"/>
    </w:rPr>
  </w:style>
  <w:style w:type="character" w:customStyle="1" w:styleId="ListLabel351">
    <w:name w:val="ListLabel 351"/>
    <w:qFormat/>
    <w:rsid w:val="009616D4"/>
    <w:rPr>
      <w:rFonts w:eastAsia="Arial Unicode MS"/>
      <w:b w:val="0"/>
      <w:color w:val="00000A"/>
      <w:w w:val="100"/>
      <w:sz w:val="20"/>
    </w:rPr>
  </w:style>
  <w:style w:type="character" w:customStyle="1" w:styleId="ListLabel352">
    <w:name w:val="ListLabel 352"/>
    <w:qFormat/>
    <w:rsid w:val="009616D4"/>
    <w:rPr>
      <w:rFonts w:eastAsia="Arial Unicode MS"/>
      <w:b w:val="0"/>
      <w:color w:val="00000A"/>
      <w:w w:val="100"/>
      <w:sz w:val="20"/>
    </w:rPr>
  </w:style>
  <w:style w:type="character" w:customStyle="1" w:styleId="ListLabel353">
    <w:name w:val="ListLabel 353"/>
    <w:qFormat/>
    <w:rsid w:val="009616D4"/>
    <w:rPr>
      <w:rFonts w:eastAsia="Arial Unicode MS"/>
      <w:b w:val="0"/>
      <w:color w:val="00000A"/>
      <w:w w:val="100"/>
      <w:sz w:val="20"/>
    </w:rPr>
  </w:style>
  <w:style w:type="character" w:customStyle="1" w:styleId="ListLabel354">
    <w:name w:val="ListLabel 354"/>
    <w:qFormat/>
    <w:rsid w:val="009616D4"/>
    <w:rPr>
      <w:rFonts w:eastAsia="Arial Unicode MS"/>
      <w:b/>
      <w:color w:val="00000A"/>
      <w:w w:val="100"/>
      <w:sz w:val="22"/>
      <w:szCs w:val="22"/>
    </w:rPr>
  </w:style>
  <w:style w:type="character" w:customStyle="1" w:styleId="ListLabel355">
    <w:name w:val="ListLabel 355"/>
    <w:qFormat/>
    <w:rsid w:val="009616D4"/>
    <w:rPr>
      <w:rFonts w:eastAsia="Arial Unicode MS"/>
      <w:b w:val="0"/>
      <w:color w:val="00000A"/>
      <w:w w:val="100"/>
      <w:sz w:val="20"/>
    </w:rPr>
  </w:style>
  <w:style w:type="character" w:customStyle="1" w:styleId="ListLabel356">
    <w:name w:val="ListLabel 356"/>
    <w:qFormat/>
    <w:rsid w:val="009616D4"/>
    <w:rPr>
      <w:rFonts w:eastAsia="Arial Unicode MS"/>
      <w:b w:val="0"/>
      <w:color w:val="00000A"/>
      <w:w w:val="100"/>
      <w:sz w:val="20"/>
    </w:rPr>
  </w:style>
  <w:style w:type="character" w:customStyle="1" w:styleId="ListLabel357">
    <w:name w:val="ListLabel 357"/>
    <w:qFormat/>
    <w:rsid w:val="009616D4"/>
    <w:rPr>
      <w:rFonts w:eastAsia="Arial Unicode MS"/>
      <w:b w:val="0"/>
      <w:color w:val="00000A"/>
      <w:w w:val="100"/>
      <w:sz w:val="20"/>
    </w:rPr>
  </w:style>
  <w:style w:type="character" w:customStyle="1" w:styleId="ListLabel358">
    <w:name w:val="ListLabel 358"/>
    <w:qFormat/>
    <w:rsid w:val="009616D4"/>
    <w:rPr>
      <w:rFonts w:eastAsia="Arial Unicode MS"/>
      <w:b w:val="0"/>
      <w:color w:val="00000A"/>
      <w:w w:val="100"/>
      <w:sz w:val="20"/>
    </w:rPr>
  </w:style>
  <w:style w:type="character" w:customStyle="1" w:styleId="ListLabel359">
    <w:name w:val="ListLabel 359"/>
    <w:qFormat/>
    <w:rsid w:val="009616D4"/>
    <w:rPr>
      <w:rFonts w:eastAsia="Arial Unicode MS"/>
      <w:b w:val="0"/>
      <w:color w:val="00000A"/>
      <w:w w:val="100"/>
      <w:sz w:val="20"/>
    </w:rPr>
  </w:style>
  <w:style w:type="character" w:customStyle="1" w:styleId="ListLabel360">
    <w:name w:val="ListLabel 360"/>
    <w:qFormat/>
    <w:rsid w:val="009616D4"/>
    <w:rPr>
      <w:rFonts w:eastAsia="Calibri"/>
      <w:b/>
      <w:bCs/>
      <w:spacing w:val="-2"/>
      <w:w w:val="100"/>
      <w:sz w:val="22"/>
      <w:szCs w:val="22"/>
    </w:rPr>
  </w:style>
  <w:style w:type="character" w:customStyle="1" w:styleId="ListLabel361">
    <w:name w:val="ListLabel 361"/>
    <w:qFormat/>
    <w:rsid w:val="009616D4"/>
    <w:rPr>
      <w:rFonts w:eastAsia="Calibri"/>
      <w:spacing w:val="-28"/>
      <w:w w:val="99"/>
      <w:sz w:val="22"/>
      <w:szCs w:val="22"/>
    </w:rPr>
  </w:style>
  <w:style w:type="character" w:customStyle="1" w:styleId="ListLabel362">
    <w:name w:val="ListLabel 362"/>
    <w:qFormat/>
    <w:rsid w:val="009616D4"/>
    <w:rPr>
      <w:rFonts w:cs="Symbol"/>
    </w:rPr>
  </w:style>
  <w:style w:type="character" w:customStyle="1" w:styleId="ListLabel363">
    <w:name w:val="ListLabel 363"/>
    <w:qFormat/>
    <w:rsid w:val="009616D4"/>
    <w:rPr>
      <w:rFonts w:cs="Symbol"/>
    </w:rPr>
  </w:style>
  <w:style w:type="character" w:customStyle="1" w:styleId="ListLabel364">
    <w:name w:val="ListLabel 364"/>
    <w:qFormat/>
    <w:rsid w:val="009616D4"/>
    <w:rPr>
      <w:rFonts w:cs="Symbol"/>
    </w:rPr>
  </w:style>
  <w:style w:type="character" w:customStyle="1" w:styleId="ListLabel365">
    <w:name w:val="ListLabel 365"/>
    <w:qFormat/>
    <w:rsid w:val="009616D4"/>
    <w:rPr>
      <w:rFonts w:cs="Symbol"/>
    </w:rPr>
  </w:style>
  <w:style w:type="character" w:customStyle="1" w:styleId="ListLabel366">
    <w:name w:val="ListLabel 366"/>
    <w:qFormat/>
    <w:rsid w:val="009616D4"/>
    <w:rPr>
      <w:rFonts w:cs="Symbol"/>
    </w:rPr>
  </w:style>
  <w:style w:type="character" w:customStyle="1" w:styleId="ListLabel367">
    <w:name w:val="ListLabel 367"/>
    <w:qFormat/>
    <w:rsid w:val="009616D4"/>
    <w:rPr>
      <w:rFonts w:eastAsia="Calibri"/>
      <w:b/>
      <w:bCs/>
      <w:spacing w:val="-2"/>
      <w:w w:val="100"/>
      <w:sz w:val="22"/>
      <w:szCs w:val="22"/>
    </w:rPr>
  </w:style>
  <w:style w:type="character" w:customStyle="1" w:styleId="ListLabel368">
    <w:name w:val="ListLabel 368"/>
    <w:qFormat/>
    <w:rsid w:val="009616D4"/>
    <w:rPr>
      <w:rFonts w:eastAsia="Calibri"/>
      <w:spacing w:val="-28"/>
      <w:w w:val="99"/>
      <w:sz w:val="22"/>
      <w:szCs w:val="22"/>
    </w:rPr>
  </w:style>
  <w:style w:type="character" w:customStyle="1" w:styleId="ListLabel369">
    <w:name w:val="ListLabel 369"/>
    <w:qFormat/>
    <w:rsid w:val="009616D4"/>
    <w:rPr>
      <w:rFonts w:cs="Symbol"/>
    </w:rPr>
  </w:style>
  <w:style w:type="character" w:customStyle="1" w:styleId="ListLabel370">
    <w:name w:val="ListLabel 370"/>
    <w:qFormat/>
    <w:rsid w:val="009616D4"/>
    <w:rPr>
      <w:rFonts w:cs="Symbol"/>
    </w:rPr>
  </w:style>
  <w:style w:type="character" w:customStyle="1" w:styleId="ListLabel371">
    <w:name w:val="ListLabel 371"/>
    <w:qFormat/>
    <w:rsid w:val="009616D4"/>
    <w:rPr>
      <w:rFonts w:cs="Symbol"/>
    </w:rPr>
  </w:style>
  <w:style w:type="character" w:customStyle="1" w:styleId="ListLabel372">
    <w:name w:val="ListLabel 372"/>
    <w:qFormat/>
    <w:rsid w:val="009616D4"/>
    <w:rPr>
      <w:rFonts w:cs="Symbol"/>
    </w:rPr>
  </w:style>
  <w:style w:type="character" w:customStyle="1" w:styleId="ListLabel373">
    <w:name w:val="ListLabel 373"/>
    <w:qFormat/>
    <w:rsid w:val="009616D4"/>
    <w:rPr>
      <w:rFonts w:cs="Symbol"/>
    </w:rPr>
  </w:style>
  <w:style w:type="character" w:customStyle="1" w:styleId="ListLabel374">
    <w:name w:val="ListLabel 374"/>
    <w:qFormat/>
    <w:rsid w:val="009616D4"/>
    <w:rPr>
      <w:b/>
      <w:bCs w:val="0"/>
      <w:i w:val="0"/>
      <w:iCs w:val="0"/>
      <w:caps w:val="0"/>
      <w:smallCaps w:val="0"/>
      <w:strike w:val="0"/>
      <w:dstrike w:val="0"/>
      <w:vanish w:val="0"/>
      <w:color w:val="000000"/>
      <w:spacing w:val="0"/>
      <w:kern w:val="0"/>
      <w:position w:val="0"/>
      <w:sz w:val="20"/>
      <w:u w:val="none"/>
      <w:effect w:val="none"/>
      <w:vertAlign w:val="baseline"/>
      <w:em w:val="none"/>
    </w:rPr>
  </w:style>
  <w:style w:type="character" w:customStyle="1" w:styleId="ListLabel375">
    <w:name w:val="ListLabel 375"/>
    <w:qFormat/>
    <w:rsid w:val="009616D4"/>
    <w:rPr>
      <w:b/>
      <w:bCs w:val="0"/>
      <w:i w:val="0"/>
      <w:iCs w:val="0"/>
      <w:caps w:val="0"/>
      <w:smallCaps w:val="0"/>
      <w:strike w:val="0"/>
      <w:dstrike w:val="0"/>
      <w:vanish w:val="0"/>
      <w:color w:val="000000"/>
      <w:spacing w:val="0"/>
      <w:kern w:val="0"/>
      <w:position w:val="0"/>
      <w:sz w:val="20"/>
      <w:u w:val="none"/>
      <w:effect w:val="none"/>
      <w:vertAlign w:val="baseline"/>
      <w:em w:val="none"/>
    </w:rPr>
  </w:style>
  <w:style w:type="character" w:customStyle="1" w:styleId="ListLabel376">
    <w:name w:val="ListLabel 376"/>
    <w:qFormat/>
    <w:rsid w:val="009616D4"/>
    <w:rPr>
      <w:rFonts w:cs="OpenSymbol"/>
    </w:rPr>
  </w:style>
  <w:style w:type="character" w:customStyle="1" w:styleId="ListLabel377">
    <w:name w:val="ListLabel 377"/>
    <w:qFormat/>
    <w:rsid w:val="009616D4"/>
    <w:rPr>
      <w:rFonts w:cs="OpenSymbol"/>
    </w:rPr>
  </w:style>
  <w:style w:type="character" w:customStyle="1" w:styleId="ListLabel378">
    <w:name w:val="ListLabel 378"/>
    <w:qFormat/>
    <w:rsid w:val="009616D4"/>
    <w:rPr>
      <w:rFonts w:cs="OpenSymbol"/>
    </w:rPr>
  </w:style>
  <w:style w:type="character" w:customStyle="1" w:styleId="ListLabel379">
    <w:name w:val="ListLabel 379"/>
    <w:qFormat/>
    <w:rsid w:val="009616D4"/>
    <w:rPr>
      <w:rFonts w:cs="OpenSymbol"/>
    </w:rPr>
  </w:style>
  <w:style w:type="character" w:customStyle="1" w:styleId="ListLabel380">
    <w:name w:val="ListLabel 380"/>
    <w:qFormat/>
    <w:rsid w:val="009616D4"/>
    <w:rPr>
      <w:rFonts w:cs="OpenSymbol"/>
    </w:rPr>
  </w:style>
  <w:style w:type="character" w:customStyle="1" w:styleId="ListLabel381">
    <w:name w:val="ListLabel 381"/>
    <w:qFormat/>
    <w:rsid w:val="009616D4"/>
    <w:rPr>
      <w:rFonts w:cs="OpenSymbol"/>
    </w:rPr>
  </w:style>
  <w:style w:type="character" w:customStyle="1" w:styleId="ListLabel382">
    <w:name w:val="ListLabel 382"/>
    <w:qFormat/>
    <w:rsid w:val="009616D4"/>
    <w:rPr>
      <w:rFonts w:cs="OpenSymbol"/>
    </w:rPr>
  </w:style>
  <w:style w:type="character" w:customStyle="1" w:styleId="ListLabel383">
    <w:name w:val="ListLabel 383"/>
    <w:qFormat/>
    <w:rsid w:val="009616D4"/>
    <w:rPr>
      <w:rFonts w:cs="OpenSymbol"/>
    </w:rPr>
  </w:style>
  <w:style w:type="character" w:customStyle="1" w:styleId="ListLabel384">
    <w:name w:val="ListLabel 384"/>
    <w:qFormat/>
    <w:rsid w:val="009616D4"/>
    <w:rPr>
      <w:rFonts w:cs="OpenSymbol"/>
    </w:rPr>
  </w:style>
  <w:style w:type="character" w:customStyle="1" w:styleId="ListLabel385">
    <w:name w:val="ListLabel 385"/>
    <w:qFormat/>
    <w:rsid w:val="009616D4"/>
  </w:style>
  <w:style w:type="character" w:customStyle="1" w:styleId="ListLabel386">
    <w:name w:val="ListLabel 386"/>
    <w:qFormat/>
    <w:rsid w:val="009616D4"/>
    <w:rPr>
      <w:lang w:val="en-US"/>
    </w:rPr>
  </w:style>
  <w:style w:type="character" w:customStyle="1" w:styleId="ListLabel387">
    <w:name w:val="ListLabel 387"/>
    <w:qFormat/>
    <w:rsid w:val="009616D4"/>
    <w:rPr>
      <w:u w:val="none" w:color="0062AF"/>
    </w:rPr>
  </w:style>
  <w:style w:type="character" w:customStyle="1" w:styleId="ListLabel388">
    <w:name w:val="ListLabel 388"/>
    <w:qFormat/>
    <w:rsid w:val="009616D4"/>
    <w:rPr>
      <w:color w:val="0062AF"/>
      <w:u w:val="single" w:color="0062AF"/>
    </w:rPr>
  </w:style>
  <w:style w:type="character" w:customStyle="1" w:styleId="ListLabel389">
    <w:name w:val="ListLabel 389"/>
    <w:qFormat/>
    <w:rsid w:val="009616D4"/>
    <w:rPr>
      <w:color w:val="0062AF"/>
    </w:rPr>
  </w:style>
  <w:style w:type="character" w:customStyle="1" w:styleId="ListLabel390">
    <w:name w:val="ListLabel 390"/>
    <w:qFormat/>
    <w:rsid w:val="009616D4"/>
    <w:rPr>
      <w:color w:val="0062AF"/>
      <w:u w:val="single" w:color="0062AF"/>
    </w:rPr>
  </w:style>
  <w:style w:type="character" w:customStyle="1" w:styleId="ListLabel391">
    <w:name w:val="ListLabel 391"/>
    <w:qFormat/>
    <w:rsid w:val="009616D4"/>
    <w:rPr>
      <w:color w:val="0062AF"/>
      <w:u w:val="single" w:color="0062AF"/>
    </w:rPr>
  </w:style>
  <w:style w:type="character" w:customStyle="1" w:styleId="ListLabel392">
    <w:name w:val="ListLabel 392"/>
    <w:qFormat/>
    <w:rsid w:val="009616D4"/>
    <w:rPr>
      <w:color w:val="0062AF"/>
      <w:spacing w:val="13"/>
      <w:u w:val="single" w:color="0062AF"/>
    </w:rPr>
  </w:style>
  <w:style w:type="character" w:customStyle="1" w:styleId="ListLabel393">
    <w:name w:val="ListLabel 393"/>
    <w:qFormat/>
    <w:rsid w:val="009616D4"/>
    <w:rPr>
      <w:rFonts w:ascii="Verdana" w:hAnsi="Verdana"/>
      <w:i w:val="0"/>
      <w:iCs w:val="0"/>
      <w:color w:val="000000" w:themeColor="text1"/>
      <w:w w:val="108"/>
      <w:sz w:val="20"/>
      <w:szCs w:val="20"/>
      <w:shd w:val="clear" w:color="auto" w:fill="FFFFFF"/>
      <w:lang w:val="en-US"/>
    </w:rPr>
  </w:style>
  <w:style w:type="character" w:customStyle="1" w:styleId="ListLabel394">
    <w:name w:val="ListLabel 394"/>
    <w:qFormat/>
    <w:rsid w:val="009616D4"/>
    <w:rPr>
      <w:rFonts w:ascii="Calibri" w:hAnsi="Calibri" w:cs="Calibri"/>
      <w:color w:val="000000"/>
      <w:spacing w:val="3"/>
      <w:sz w:val="19"/>
      <w:szCs w:val="19"/>
      <w:shd w:val="clear" w:color="auto" w:fill="FFFFFF"/>
    </w:rPr>
  </w:style>
  <w:style w:type="character" w:customStyle="1" w:styleId="ListLabel395">
    <w:name w:val="ListLabel 395"/>
    <w:qFormat/>
    <w:rsid w:val="009616D4"/>
    <w:rPr>
      <w:b w:val="0"/>
      <w:bCs w:val="0"/>
      <w:i w:val="0"/>
      <w:iCs w:val="0"/>
      <w:caps w:val="0"/>
      <w:smallCaps w:val="0"/>
      <w:strike w:val="0"/>
      <w:dstrike w:val="0"/>
      <w:vanish w:val="0"/>
      <w:color w:val="000000"/>
      <w:spacing w:val="0"/>
      <w:kern w:val="0"/>
      <w:position w:val="0"/>
      <w:sz w:val="20"/>
      <w:u w:val="none"/>
      <w:effect w:val="none"/>
      <w:vertAlign w:val="baseline"/>
      <w:em w:val="none"/>
    </w:rPr>
  </w:style>
  <w:style w:type="character" w:customStyle="1" w:styleId="ListLabel396">
    <w:name w:val="ListLabel 396"/>
    <w:qFormat/>
    <w:rsid w:val="009616D4"/>
    <w:rPr>
      <w:b/>
      <w:bCs w:val="0"/>
      <w:i w:val="0"/>
      <w:iCs w:val="0"/>
      <w:caps w:val="0"/>
      <w:smallCaps w:val="0"/>
      <w:strike w:val="0"/>
      <w:dstrike w:val="0"/>
      <w:vanish w:val="0"/>
      <w:color w:val="000000"/>
      <w:spacing w:val="0"/>
      <w:kern w:val="0"/>
      <w:position w:val="0"/>
      <w:sz w:val="20"/>
      <w:u w:val="none"/>
      <w:effect w:val="none"/>
      <w:vertAlign w:val="baseline"/>
      <w:em w:val="none"/>
    </w:rPr>
  </w:style>
  <w:style w:type="character" w:customStyle="1" w:styleId="ListLabel397">
    <w:name w:val="ListLabel 397"/>
    <w:qFormat/>
    <w:rsid w:val="009616D4"/>
    <w:rPr>
      <w:b/>
      <w:bCs w:val="0"/>
      <w:i w:val="0"/>
      <w:iCs w:val="0"/>
      <w:caps w:val="0"/>
      <w:smallCaps w:val="0"/>
      <w:strike w:val="0"/>
      <w:dstrike w:val="0"/>
      <w:vanish w:val="0"/>
      <w:color w:val="000000"/>
      <w:spacing w:val="0"/>
      <w:kern w:val="0"/>
      <w:position w:val="0"/>
      <w:sz w:val="20"/>
      <w:u w:val="none"/>
      <w:effect w:val="none"/>
      <w:vertAlign w:val="baseline"/>
      <w:em w:val="none"/>
    </w:rPr>
  </w:style>
  <w:style w:type="character" w:customStyle="1" w:styleId="ListLabel398">
    <w:name w:val="ListLabel 398"/>
    <w:qFormat/>
    <w:rsid w:val="009616D4"/>
    <w:rPr>
      <w:b/>
      <w:bCs w:val="0"/>
      <w:i w:val="0"/>
      <w:iCs w:val="0"/>
      <w:caps w:val="0"/>
      <w:smallCaps w:val="0"/>
      <w:strike w:val="0"/>
      <w:dstrike w:val="0"/>
      <w:vanish w:val="0"/>
      <w:color w:val="000000"/>
      <w:spacing w:val="0"/>
      <w:kern w:val="0"/>
      <w:position w:val="0"/>
      <w:sz w:val="20"/>
      <w:u w:val="none"/>
      <w:effect w:val="none"/>
      <w:vertAlign w:val="baseline"/>
      <w:em w:val="none"/>
      <w:lang w:val="en-US"/>
    </w:rPr>
  </w:style>
  <w:style w:type="character" w:customStyle="1" w:styleId="ListLabel399">
    <w:name w:val="ListLabel 399"/>
    <w:qFormat/>
    <w:rsid w:val="009616D4"/>
    <w:rPr>
      <w:b/>
      <w:bCs w:val="0"/>
      <w:i w:val="0"/>
      <w:iCs w:val="0"/>
      <w:caps w:val="0"/>
      <w:smallCaps w:val="0"/>
      <w:strike w:val="0"/>
      <w:dstrike w:val="0"/>
      <w:vanish w:val="0"/>
      <w:color w:val="000000"/>
      <w:spacing w:val="0"/>
      <w:kern w:val="0"/>
      <w:position w:val="0"/>
      <w:sz w:val="20"/>
      <w:u w:val="none"/>
      <w:effect w:val="none"/>
      <w:vertAlign w:val="baseline"/>
      <w:em w:val="none"/>
    </w:rPr>
  </w:style>
  <w:style w:type="character" w:customStyle="1" w:styleId="ListLabel400">
    <w:name w:val="ListLabel 400"/>
    <w:qFormat/>
    <w:rsid w:val="009616D4"/>
    <w:rPr>
      <w:rFonts w:cs="Symbol"/>
      <w:b/>
    </w:rPr>
  </w:style>
  <w:style w:type="character" w:customStyle="1" w:styleId="ListLabel401">
    <w:name w:val="ListLabel 401"/>
    <w:qFormat/>
    <w:rsid w:val="009616D4"/>
    <w:rPr>
      <w:rFonts w:cs="Courier New"/>
    </w:rPr>
  </w:style>
  <w:style w:type="character" w:customStyle="1" w:styleId="ListLabel402">
    <w:name w:val="ListLabel 402"/>
    <w:qFormat/>
    <w:rsid w:val="009616D4"/>
    <w:rPr>
      <w:rFonts w:cs="Wingdings"/>
    </w:rPr>
  </w:style>
  <w:style w:type="character" w:customStyle="1" w:styleId="ListLabel403">
    <w:name w:val="ListLabel 403"/>
    <w:qFormat/>
    <w:rsid w:val="009616D4"/>
    <w:rPr>
      <w:rFonts w:cs="Symbol"/>
    </w:rPr>
  </w:style>
  <w:style w:type="character" w:customStyle="1" w:styleId="ListLabel404">
    <w:name w:val="ListLabel 404"/>
    <w:qFormat/>
    <w:rsid w:val="009616D4"/>
    <w:rPr>
      <w:rFonts w:cs="Courier New"/>
    </w:rPr>
  </w:style>
  <w:style w:type="character" w:customStyle="1" w:styleId="ListLabel405">
    <w:name w:val="ListLabel 405"/>
    <w:qFormat/>
    <w:rsid w:val="009616D4"/>
    <w:rPr>
      <w:rFonts w:cs="Wingdings"/>
    </w:rPr>
  </w:style>
  <w:style w:type="character" w:customStyle="1" w:styleId="ListLabel406">
    <w:name w:val="ListLabel 406"/>
    <w:qFormat/>
    <w:rsid w:val="009616D4"/>
    <w:rPr>
      <w:rFonts w:cs="Symbol"/>
    </w:rPr>
  </w:style>
  <w:style w:type="character" w:customStyle="1" w:styleId="ListLabel407">
    <w:name w:val="ListLabel 407"/>
    <w:qFormat/>
    <w:rsid w:val="009616D4"/>
    <w:rPr>
      <w:rFonts w:cs="Courier New"/>
    </w:rPr>
  </w:style>
  <w:style w:type="character" w:customStyle="1" w:styleId="ListLabel408">
    <w:name w:val="ListLabel 408"/>
    <w:qFormat/>
    <w:rsid w:val="009616D4"/>
    <w:rPr>
      <w:rFonts w:cs="Wingdings"/>
    </w:rPr>
  </w:style>
  <w:style w:type="character" w:customStyle="1" w:styleId="ListLabel409">
    <w:name w:val="ListLabel 409"/>
    <w:qFormat/>
    <w:rsid w:val="009616D4"/>
    <w:rPr>
      <w:rFonts w:cs="Symbol"/>
      <w:b/>
    </w:rPr>
  </w:style>
  <w:style w:type="character" w:customStyle="1" w:styleId="ListLabel410">
    <w:name w:val="ListLabel 410"/>
    <w:qFormat/>
    <w:rsid w:val="009616D4"/>
    <w:rPr>
      <w:rFonts w:cs="Courier New"/>
    </w:rPr>
  </w:style>
  <w:style w:type="character" w:customStyle="1" w:styleId="ListLabel411">
    <w:name w:val="ListLabel 411"/>
    <w:qFormat/>
    <w:rsid w:val="009616D4"/>
    <w:rPr>
      <w:rFonts w:cs="Wingdings"/>
    </w:rPr>
  </w:style>
  <w:style w:type="character" w:customStyle="1" w:styleId="ListLabel412">
    <w:name w:val="ListLabel 412"/>
    <w:qFormat/>
    <w:rsid w:val="009616D4"/>
    <w:rPr>
      <w:rFonts w:cs="Symbol"/>
    </w:rPr>
  </w:style>
  <w:style w:type="character" w:customStyle="1" w:styleId="ListLabel413">
    <w:name w:val="ListLabel 413"/>
    <w:qFormat/>
    <w:rsid w:val="009616D4"/>
    <w:rPr>
      <w:rFonts w:cs="Courier New"/>
    </w:rPr>
  </w:style>
  <w:style w:type="character" w:customStyle="1" w:styleId="ListLabel414">
    <w:name w:val="ListLabel 414"/>
    <w:qFormat/>
    <w:rsid w:val="009616D4"/>
    <w:rPr>
      <w:rFonts w:cs="Wingdings"/>
    </w:rPr>
  </w:style>
  <w:style w:type="character" w:customStyle="1" w:styleId="ListLabel415">
    <w:name w:val="ListLabel 415"/>
    <w:qFormat/>
    <w:rsid w:val="009616D4"/>
    <w:rPr>
      <w:rFonts w:cs="Symbol"/>
    </w:rPr>
  </w:style>
  <w:style w:type="character" w:customStyle="1" w:styleId="ListLabel416">
    <w:name w:val="ListLabel 416"/>
    <w:qFormat/>
    <w:rsid w:val="009616D4"/>
    <w:rPr>
      <w:rFonts w:cs="Courier New"/>
    </w:rPr>
  </w:style>
  <w:style w:type="character" w:customStyle="1" w:styleId="ListLabel417">
    <w:name w:val="ListLabel 417"/>
    <w:qFormat/>
    <w:rsid w:val="009616D4"/>
    <w:rPr>
      <w:rFonts w:cs="Wingdings"/>
    </w:rPr>
  </w:style>
  <w:style w:type="character" w:customStyle="1" w:styleId="ListLabel418">
    <w:name w:val="ListLabel 418"/>
    <w:qFormat/>
    <w:rsid w:val="009616D4"/>
    <w:rPr>
      <w:rFonts w:cs="Symbol"/>
    </w:rPr>
  </w:style>
  <w:style w:type="character" w:customStyle="1" w:styleId="ListLabel419">
    <w:name w:val="ListLabel 419"/>
    <w:qFormat/>
    <w:rsid w:val="009616D4"/>
    <w:rPr>
      <w:rFonts w:cs="Courier New"/>
    </w:rPr>
  </w:style>
  <w:style w:type="character" w:customStyle="1" w:styleId="ListLabel420">
    <w:name w:val="ListLabel 420"/>
    <w:qFormat/>
    <w:rsid w:val="009616D4"/>
    <w:rPr>
      <w:rFonts w:cs="Wingdings"/>
    </w:rPr>
  </w:style>
  <w:style w:type="character" w:customStyle="1" w:styleId="ListLabel421">
    <w:name w:val="ListLabel 421"/>
    <w:qFormat/>
    <w:rsid w:val="009616D4"/>
    <w:rPr>
      <w:rFonts w:cs="Symbol"/>
    </w:rPr>
  </w:style>
  <w:style w:type="character" w:customStyle="1" w:styleId="ListLabel422">
    <w:name w:val="ListLabel 422"/>
    <w:qFormat/>
    <w:rsid w:val="009616D4"/>
    <w:rPr>
      <w:rFonts w:cs="Courier New"/>
    </w:rPr>
  </w:style>
  <w:style w:type="character" w:customStyle="1" w:styleId="ListLabel423">
    <w:name w:val="ListLabel 423"/>
    <w:qFormat/>
    <w:rsid w:val="009616D4"/>
    <w:rPr>
      <w:rFonts w:cs="Wingdings"/>
    </w:rPr>
  </w:style>
  <w:style w:type="character" w:customStyle="1" w:styleId="ListLabel424">
    <w:name w:val="ListLabel 424"/>
    <w:qFormat/>
    <w:rsid w:val="009616D4"/>
    <w:rPr>
      <w:rFonts w:cs="Symbol"/>
    </w:rPr>
  </w:style>
  <w:style w:type="character" w:customStyle="1" w:styleId="ListLabel425">
    <w:name w:val="ListLabel 425"/>
    <w:qFormat/>
    <w:rsid w:val="009616D4"/>
    <w:rPr>
      <w:rFonts w:cs="Courier New"/>
    </w:rPr>
  </w:style>
  <w:style w:type="character" w:customStyle="1" w:styleId="ListLabel426">
    <w:name w:val="ListLabel 426"/>
    <w:qFormat/>
    <w:rsid w:val="009616D4"/>
    <w:rPr>
      <w:rFonts w:cs="Wingdings"/>
    </w:rPr>
  </w:style>
  <w:style w:type="character" w:customStyle="1" w:styleId="ListLabel427">
    <w:name w:val="ListLabel 427"/>
    <w:qFormat/>
    <w:rsid w:val="009616D4"/>
    <w:rPr>
      <w:rFonts w:cs="Symbol"/>
    </w:rPr>
  </w:style>
  <w:style w:type="character" w:customStyle="1" w:styleId="ListLabel428">
    <w:name w:val="ListLabel 428"/>
    <w:qFormat/>
    <w:rsid w:val="009616D4"/>
    <w:rPr>
      <w:rFonts w:cs="Courier New"/>
    </w:rPr>
  </w:style>
  <w:style w:type="character" w:customStyle="1" w:styleId="ListLabel429">
    <w:name w:val="ListLabel 429"/>
    <w:qFormat/>
    <w:rsid w:val="009616D4"/>
    <w:rPr>
      <w:rFonts w:cs="Wingdings"/>
    </w:rPr>
  </w:style>
  <w:style w:type="character" w:customStyle="1" w:styleId="ListLabel430">
    <w:name w:val="ListLabel 430"/>
    <w:qFormat/>
    <w:rsid w:val="009616D4"/>
    <w:rPr>
      <w:rFonts w:cs="Symbol"/>
    </w:rPr>
  </w:style>
  <w:style w:type="character" w:customStyle="1" w:styleId="ListLabel431">
    <w:name w:val="ListLabel 431"/>
    <w:qFormat/>
    <w:rsid w:val="009616D4"/>
    <w:rPr>
      <w:rFonts w:cs="Courier New"/>
    </w:rPr>
  </w:style>
  <w:style w:type="character" w:customStyle="1" w:styleId="ListLabel432">
    <w:name w:val="ListLabel 432"/>
    <w:qFormat/>
    <w:rsid w:val="009616D4"/>
    <w:rPr>
      <w:rFonts w:cs="Wingdings"/>
    </w:rPr>
  </w:style>
  <w:style w:type="character" w:customStyle="1" w:styleId="ListLabel433">
    <w:name w:val="ListLabel 433"/>
    <w:qFormat/>
    <w:rsid w:val="009616D4"/>
    <w:rPr>
      <w:rFonts w:cs="Symbol"/>
    </w:rPr>
  </w:style>
  <w:style w:type="character" w:customStyle="1" w:styleId="ListLabel434">
    <w:name w:val="ListLabel 434"/>
    <w:qFormat/>
    <w:rsid w:val="009616D4"/>
    <w:rPr>
      <w:rFonts w:cs="Courier New"/>
    </w:rPr>
  </w:style>
  <w:style w:type="character" w:customStyle="1" w:styleId="ListLabel435">
    <w:name w:val="ListLabel 435"/>
    <w:qFormat/>
    <w:rsid w:val="009616D4"/>
    <w:rPr>
      <w:rFonts w:cs="Wingdings"/>
    </w:rPr>
  </w:style>
  <w:style w:type="character" w:customStyle="1" w:styleId="ListLabel436">
    <w:name w:val="ListLabel 436"/>
    <w:qFormat/>
    <w:rsid w:val="009616D4"/>
    <w:rPr>
      <w:rFonts w:cs="Symbol"/>
    </w:rPr>
  </w:style>
  <w:style w:type="character" w:customStyle="1" w:styleId="ListLabel437">
    <w:name w:val="ListLabel 437"/>
    <w:qFormat/>
    <w:rsid w:val="009616D4"/>
    <w:rPr>
      <w:rFonts w:cs="Courier New"/>
    </w:rPr>
  </w:style>
  <w:style w:type="character" w:customStyle="1" w:styleId="ListLabel438">
    <w:name w:val="ListLabel 438"/>
    <w:qFormat/>
    <w:rsid w:val="009616D4"/>
    <w:rPr>
      <w:rFonts w:cs="Wingdings"/>
    </w:rPr>
  </w:style>
  <w:style w:type="character" w:customStyle="1" w:styleId="ListLabel439">
    <w:name w:val="ListLabel 439"/>
    <w:qFormat/>
    <w:rsid w:val="009616D4"/>
    <w:rPr>
      <w:rFonts w:cs="Symbol"/>
    </w:rPr>
  </w:style>
  <w:style w:type="character" w:customStyle="1" w:styleId="ListLabel440">
    <w:name w:val="ListLabel 440"/>
    <w:qFormat/>
    <w:rsid w:val="009616D4"/>
    <w:rPr>
      <w:rFonts w:cs="Courier New"/>
    </w:rPr>
  </w:style>
  <w:style w:type="character" w:customStyle="1" w:styleId="ListLabel441">
    <w:name w:val="ListLabel 441"/>
    <w:qFormat/>
    <w:rsid w:val="009616D4"/>
    <w:rPr>
      <w:rFonts w:cs="Wingdings"/>
    </w:rPr>
  </w:style>
  <w:style w:type="character" w:customStyle="1" w:styleId="ListLabel442">
    <w:name w:val="ListLabel 442"/>
    <w:qFormat/>
    <w:rsid w:val="009616D4"/>
    <w:rPr>
      <w:rFonts w:cs="Symbol"/>
    </w:rPr>
  </w:style>
  <w:style w:type="character" w:customStyle="1" w:styleId="ListLabel443">
    <w:name w:val="ListLabel 443"/>
    <w:qFormat/>
    <w:rsid w:val="009616D4"/>
    <w:rPr>
      <w:rFonts w:cs="Courier New"/>
    </w:rPr>
  </w:style>
  <w:style w:type="character" w:customStyle="1" w:styleId="ListLabel444">
    <w:name w:val="ListLabel 444"/>
    <w:qFormat/>
    <w:rsid w:val="009616D4"/>
    <w:rPr>
      <w:rFonts w:cs="Wingdings"/>
    </w:rPr>
  </w:style>
  <w:style w:type="character" w:customStyle="1" w:styleId="ListLabel445">
    <w:name w:val="ListLabel 445"/>
    <w:qFormat/>
    <w:rsid w:val="009616D4"/>
    <w:rPr>
      <w:rFonts w:cs="Symbol"/>
    </w:rPr>
  </w:style>
  <w:style w:type="character" w:customStyle="1" w:styleId="ListLabel446">
    <w:name w:val="ListLabel 446"/>
    <w:qFormat/>
    <w:rsid w:val="009616D4"/>
    <w:rPr>
      <w:rFonts w:cs="Courier New"/>
    </w:rPr>
  </w:style>
  <w:style w:type="character" w:customStyle="1" w:styleId="ListLabel447">
    <w:name w:val="ListLabel 447"/>
    <w:qFormat/>
    <w:rsid w:val="009616D4"/>
    <w:rPr>
      <w:rFonts w:cs="Wingdings"/>
    </w:rPr>
  </w:style>
  <w:style w:type="character" w:customStyle="1" w:styleId="ListLabel448">
    <w:name w:val="ListLabel 448"/>
    <w:qFormat/>
    <w:rsid w:val="009616D4"/>
    <w:rPr>
      <w:rFonts w:cs="Symbol"/>
    </w:rPr>
  </w:style>
  <w:style w:type="character" w:customStyle="1" w:styleId="ListLabel449">
    <w:name w:val="ListLabel 449"/>
    <w:qFormat/>
    <w:rsid w:val="009616D4"/>
    <w:rPr>
      <w:rFonts w:cs="Courier New"/>
    </w:rPr>
  </w:style>
  <w:style w:type="character" w:customStyle="1" w:styleId="ListLabel450">
    <w:name w:val="ListLabel 450"/>
    <w:qFormat/>
    <w:rsid w:val="009616D4"/>
    <w:rPr>
      <w:rFonts w:cs="Wingdings"/>
    </w:rPr>
  </w:style>
  <w:style w:type="character" w:customStyle="1" w:styleId="ListLabel451">
    <w:name w:val="ListLabel 451"/>
    <w:qFormat/>
    <w:rsid w:val="009616D4"/>
    <w:rPr>
      <w:rFonts w:cs="Symbol"/>
    </w:rPr>
  </w:style>
  <w:style w:type="character" w:customStyle="1" w:styleId="ListLabel452">
    <w:name w:val="ListLabel 452"/>
    <w:qFormat/>
    <w:rsid w:val="009616D4"/>
    <w:rPr>
      <w:rFonts w:cs="Courier New"/>
    </w:rPr>
  </w:style>
  <w:style w:type="character" w:customStyle="1" w:styleId="ListLabel453">
    <w:name w:val="ListLabel 453"/>
    <w:qFormat/>
    <w:rsid w:val="009616D4"/>
    <w:rPr>
      <w:rFonts w:cs="Wingdings"/>
    </w:rPr>
  </w:style>
  <w:style w:type="character" w:customStyle="1" w:styleId="ListLabel454">
    <w:name w:val="ListLabel 454"/>
    <w:qFormat/>
    <w:rsid w:val="009616D4"/>
    <w:rPr>
      <w:rFonts w:cs="OpenSymbol"/>
      <w:b/>
    </w:rPr>
  </w:style>
  <w:style w:type="character" w:customStyle="1" w:styleId="ListLabel455">
    <w:name w:val="ListLabel 455"/>
    <w:qFormat/>
    <w:rsid w:val="009616D4"/>
    <w:rPr>
      <w:rFonts w:cs="Courier New"/>
    </w:rPr>
  </w:style>
  <w:style w:type="character" w:customStyle="1" w:styleId="ListLabel456">
    <w:name w:val="ListLabel 456"/>
    <w:qFormat/>
    <w:rsid w:val="009616D4"/>
    <w:rPr>
      <w:rFonts w:cs="Wingdings"/>
    </w:rPr>
  </w:style>
  <w:style w:type="character" w:customStyle="1" w:styleId="ListLabel457">
    <w:name w:val="ListLabel 457"/>
    <w:qFormat/>
    <w:rsid w:val="009616D4"/>
    <w:rPr>
      <w:rFonts w:cs="Symbol"/>
    </w:rPr>
  </w:style>
  <w:style w:type="character" w:customStyle="1" w:styleId="ListLabel458">
    <w:name w:val="ListLabel 458"/>
    <w:qFormat/>
    <w:rsid w:val="009616D4"/>
    <w:rPr>
      <w:rFonts w:cs="Courier New"/>
    </w:rPr>
  </w:style>
  <w:style w:type="character" w:customStyle="1" w:styleId="ListLabel459">
    <w:name w:val="ListLabel 459"/>
    <w:qFormat/>
    <w:rsid w:val="009616D4"/>
    <w:rPr>
      <w:rFonts w:cs="Wingdings"/>
    </w:rPr>
  </w:style>
  <w:style w:type="character" w:customStyle="1" w:styleId="ListLabel460">
    <w:name w:val="ListLabel 460"/>
    <w:qFormat/>
    <w:rsid w:val="009616D4"/>
    <w:rPr>
      <w:rFonts w:cs="Symbol"/>
    </w:rPr>
  </w:style>
  <w:style w:type="character" w:customStyle="1" w:styleId="ListLabel461">
    <w:name w:val="ListLabel 461"/>
    <w:qFormat/>
    <w:rsid w:val="009616D4"/>
    <w:rPr>
      <w:rFonts w:cs="Courier New"/>
    </w:rPr>
  </w:style>
  <w:style w:type="character" w:customStyle="1" w:styleId="ListLabel462">
    <w:name w:val="ListLabel 462"/>
    <w:qFormat/>
    <w:rsid w:val="009616D4"/>
    <w:rPr>
      <w:rFonts w:cs="Wingdings"/>
    </w:rPr>
  </w:style>
  <w:style w:type="character" w:customStyle="1" w:styleId="ListLabel463">
    <w:name w:val="ListLabel 463"/>
    <w:qFormat/>
    <w:rsid w:val="009616D4"/>
  </w:style>
  <w:style w:type="character" w:customStyle="1" w:styleId="ListLabel464">
    <w:name w:val="ListLabel 464"/>
    <w:qFormat/>
    <w:rsid w:val="009616D4"/>
    <w:rPr>
      <w:rFonts w:cs="Symbol"/>
    </w:rPr>
  </w:style>
  <w:style w:type="character" w:customStyle="1" w:styleId="ListLabel465">
    <w:name w:val="ListLabel 465"/>
    <w:qFormat/>
    <w:rsid w:val="009616D4"/>
  </w:style>
  <w:style w:type="character" w:customStyle="1" w:styleId="ListLabel466">
    <w:name w:val="ListLabel 466"/>
    <w:qFormat/>
    <w:rsid w:val="009616D4"/>
    <w:rPr>
      <w:rFonts w:cs="Times New Roman"/>
    </w:rPr>
  </w:style>
  <w:style w:type="character" w:customStyle="1" w:styleId="ListLabel467">
    <w:name w:val="ListLabel 467"/>
    <w:qFormat/>
    <w:rsid w:val="009616D4"/>
    <w:rPr>
      <w:rFonts w:cs="Courier New"/>
    </w:rPr>
  </w:style>
  <w:style w:type="character" w:customStyle="1" w:styleId="ListLabel468">
    <w:name w:val="ListLabel 468"/>
    <w:qFormat/>
    <w:rsid w:val="009616D4"/>
    <w:rPr>
      <w:rFonts w:cs="Wingdings"/>
    </w:rPr>
  </w:style>
  <w:style w:type="character" w:customStyle="1" w:styleId="ListLabel469">
    <w:name w:val="ListLabel 469"/>
    <w:qFormat/>
    <w:rsid w:val="009616D4"/>
    <w:rPr>
      <w:rFonts w:cs="Symbol"/>
    </w:rPr>
  </w:style>
  <w:style w:type="character" w:customStyle="1" w:styleId="ListLabel470">
    <w:name w:val="ListLabel 470"/>
    <w:qFormat/>
    <w:rsid w:val="009616D4"/>
    <w:rPr>
      <w:rFonts w:cs="Courier New"/>
    </w:rPr>
  </w:style>
  <w:style w:type="character" w:customStyle="1" w:styleId="ListLabel471">
    <w:name w:val="ListLabel 471"/>
    <w:qFormat/>
    <w:rsid w:val="009616D4"/>
    <w:rPr>
      <w:rFonts w:cs="Wingdings"/>
    </w:rPr>
  </w:style>
  <w:style w:type="character" w:customStyle="1" w:styleId="ListLabel472">
    <w:name w:val="ListLabel 472"/>
    <w:qFormat/>
    <w:rsid w:val="009616D4"/>
    <w:rPr>
      <w:rFonts w:cs="Symbol"/>
    </w:rPr>
  </w:style>
  <w:style w:type="character" w:customStyle="1" w:styleId="ListLabel473">
    <w:name w:val="ListLabel 473"/>
    <w:qFormat/>
    <w:rsid w:val="009616D4"/>
    <w:rPr>
      <w:rFonts w:cs="Courier New"/>
    </w:rPr>
  </w:style>
  <w:style w:type="character" w:customStyle="1" w:styleId="ListLabel474">
    <w:name w:val="ListLabel 474"/>
    <w:qFormat/>
    <w:rsid w:val="009616D4"/>
    <w:rPr>
      <w:rFonts w:cs="Wingdings"/>
    </w:rPr>
  </w:style>
  <w:style w:type="character" w:customStyle="1" w:styleId="ListLabel475">
    <w:name w:val="ListLabel 475"/>
    <w:qFormat/>
    <w:rsid w:val="009616D4"/>
    <w:rPr>
      <w:rFonts w:cs="Symbol"/>
    </w:rPr>
  </w:style>
  <w:style w:type="character" w:customStyle="1" w:styleId="ListLabel476">
    <w:name w:val="ListLabel 476"/>
    <w:qFormat/>
    <w:rsid w:val="009616D4"/>
    <w:rPr>
      <w:rFonts w:cs="Courier New"/>
    </w:rPr>
  </w:style>
  <w:style w:type="character" w:customStyle="1" w:styleId="ListLabel477">
    <w:name w:val="ListLabel 477"/>
    <w:qFormat/>
    <w:rsid w:val="009616D4"/>
    <w:rPr>
      <w:rFonts w:cs="Wingdings"/>
    </w:rPr>
  </w:style>
  <w:style w:type="character" w:customStyle="1" w:styleId="ListLabel478">
    <w:name w:val="ListLabel 478"/>
    <w:qFormat/>
    <w:rsid w:val="009616D4"/>
    <w:rPr>
      <w:rFonts w:cs="Symbol"/>
    </w:rPr>
  </w:style>
  <w:style w:type="character" w:customStyle="1" w:styleId="ListLabel479">
    <w:name w:val="ListLabel 479"/>
    <w:qFormat/>
    <w:rsid w:val="009616D4"/>
    <w:rPr>
      <w:rFonts w:cs="Courier New"/>
    </w:rPr>
  </w:style>
  <w:style w:type="character" w:customStyle="1" w:styleId="ListLabel480">
    <w:name w:val="ListLabel 480"/>
    <w:qFormat/>
    <w:rsid w:val="009616D4"/>
    <w:rPr>
      <w:rFonts w:cs="Wingdings"/>
    </w:rPr>
  </w:style>
  <w:style w:type="character" w:customStyle="1" w:styleId="ListLabel481">
    <w:name w:val="ListLabel 481"/>
    <w:qFormat/>
    <w:rsid w:val="009616D4"/>
    <w:rPr>
      <w:rFonts w:cs="Symbol"/>
    </w:rPr>
  </w:style>
  <w:style w:type="character" w:customStyle="1" w:styleId="ListLabel482">
    <w:name w:val="ListLabel 482"/>
    <w:qFormat/>
    <w:rsid w:val="009616D4"/>
    <w:rPr>
      <w:rFonts w:cs="Courier New"/>
    </w:rPr>
  </w:style>
  <w:style w:type="character" w:customStyle="1" w:styleId="ListLabel483">
    <w:name w:val="ListLabel 483"/>
    <w:qFormat/>
    <w:rsid w:val="009616D4"/>
    <w:rPr>
      <w:rFonts w:cs="Wingdings"/>
    </w:rPr>
  </w:style>
  <w:style w:type="character" w:customStyle="1" w:styleId="ListLabel484">
    <w:name w:val="ListLabel 484"/>
    <w:qFormat/>
    <w:rsid w:val="009616D4"/>
    <w:rPr>
      <w:rFonts w:cs="Symbol"/>
      <w:b/>
    </w:rPr>
  </w:style>
  <w:style w:type="character" w:customStyle="1" w:styleId="ListLabel485">
    <w:name w:val="ListLabel 485"/>
    <w:qFormat/>
    <w:rsid w:val="009616D4"/>
    <w:rPr>
      <w:rFonts w:cs="Courier New"/>
    </w:rPr>
  </w:style>
  <w:style w:type="character" w:customStyle="1" w:styleId="ListLabel486">
    <w:name w:val="ListLabel 486"/>
    <w:qFormat/>
    <w:rsid w:val="009616D4"/>
    <w:rPr>
      <w:rFonts w:cs="Wingdings"/>
    </w:rPr>
  </w:style>
  <w:style w:type="character" w:customStyle="1" w:styleId="ListLabel487">
    <w:name w:val="ListLabel 487"/>
    <w:qFormat/>
    <w:rsid w:val="009616D4"/>
    <w:rPr>
      <w:rFonts w:cs="Symbol"/>
    </w:rPr>
  </w:style>
  <w:style w:type="character" w:customStyle="1" w:styleId="ListLabel488">
    <w:name w:val="ListLabel 488"/>
    <w:qFormat/>
    <w:rsid w:val="009616D4"/>
    <w:rPr>
      <w:rFonts w:cs="Courier New"/>
    </w:rPr>
  </w:style>
  <w:style w:type="character" w:customStyle="1" w:styleId="ListLabel489">
    <w:name w:val="ListLabel 489"/>
    <w:qFormat/>
    <w:rsid w:val="009616D4"/>
    <w:rPr>
      <w:rFonts w:cs="Wingdings"/>
    </w:rPr>
  </w:style>
  <w:style w:type="character" w:customStyle="1" w:styleId="ListLabel490">
    <w:name w:val="ListLabel 490"/>
    <w:qFormat/>
    <w:rsid w:val="009616D4"/>
    <w:rPr>
      <w:rFonts w:cs="Symbol"/>
    </w:rPr>
  </w:style>
  <w:style w:type="character" w:customStyle="1" w:styleId="ListLabel491">
    <w:name w:val="ListLabel 491"/>
    <w:qFormat/>
    <w:rsid w:val="009616D4"/>
    <w:rPr>
      <w:rFonts w:cs="Courier New"/>
    </w:rPr>
  </w:style>
  <w:style w:type="character" w:customStyle="1" w:styleId="ListLabel492">
    <w:name w:val="ListLabel 492"/>
    <w:qFormat/>
    <w:rsid w:val="009616D4"/>
    <w:rPr>
      <w:rFonts w:cs="Wingdings"/>
    </w:rPr>
  </w:style>
  <w:style w:type="character" w:customStyle="1" w:styleId="ListLabel493">
    <w:name w:val="ListLabel 493"/>
    <w:qFormat/>
    <w:rsid w:val="009616D4"/>
    <w:rPr>
      <w:rFonts w:cs="Symbol"/>
      <w:b/>
    </w:rPr>
  </w:style>
  <w:style w:type="character" w:customStyle="1" w:styleId="ListLabel494">
    <w:name w:val="ListLabel 494"/>
    <w:qFormat/>
    <w:rsid w:val="009616D4"/>
    <w:rPr>
      <w:rFonts w:cs="Courier New"/>
    </w:rPr>
  </w:style>
  <w:style w:type="character" w:customStyle="1" w:styleId="ListLabel495">
    <w:name w:val="ListLabel 495"/>
    <w:qFormat/>
    <w:rsid w:val="009616D4"/>
    <w:rPr>
      <w:rFonts w:cs="Wingdings"/>
    </w:rPr>
  </w:style>
  <w:style w:type="character" w:customStyle="1" w:styleId="ListLabel496">
    <w:name w:val="ListLabel 496"/>
    <w:qFormat/>
    <w:rsid w:val="009616D4"/>
    <w:rPr>
      <w:rFonts w:cs="Symbol"/>
    </w:rPr>
  </w:style>
  <w:style w:type="character" w:customStyle="1" w:styleId="ListLabel497">
    <w:name w:val="ListLabel 497"/>
    <w:qFormat/>
    <w:rsid w:val="009616D4"/>
    <w:rPr>
      <w:rFonts w:cs="Courier New"/>
    </w:rPr>
  </w:style>
  <w:style w:type="character" w:customStyle="1" w:styleId="ListLabel498">
    <w:name w:val="ListLabel 498"/>
    <w:qFormat/>
    <w:rsid w:val="009616D4"/>
    <w:rPr>
      <w:rFonts w:cs="Wingdings"/>
    </w:rPr>
  </w:style>
  <w:style w:type="character" w:customStyle="1" w:styleId="ListLabel499">
    <w:name w:val="ListLabel 499"/>
    <w:qFormat/>
    <w:rsid w:val="009616D4"/>
    <w:rPr>
      <w:rFonts w:cs="Symbol"/>
    </w:rPr>
  </w:style>
  <w:style w:type="character" w:customStyle="1" w:styleId="ListLabel500">
    <w:name w:val="ListLabel 500"/>
    <w:qFormat/>
    <w:rsid w:val="009616D4"/>
    <w:rPr>
      <w:rFonts w:cs="Courier New"/>
    </w:rPr>
  </w:style>
  <w:style w:type="character" w:customStyle="1" w:styleId="ListLabel501">
    <w:name w:val="ListLabel 501"/>
    <w:qFormat/>
    <w:rsid w:val="009616D4"/>
    <w:rPr>
      <w:rFonts w:cs="Wingdings"/>
    </w:rPr>
  </w:style>
  <w:style w:type="character" w:customStyle="1" w:styleId="ListLabel502">
    <w:name w:val="ListLabel 502"/>
    <w:qFormat/>
    <w:rsid w:val="009616D4"/>
    <w:rPr>
      <w:rFonts w:cs="Times New Roman"/>
    </w:rPr>
  </w:style>
  <w:style w:type="character" w:customStyle="1" w:styleId="ListLabel503">
    <w:name w:val="ListLabel 503"/>
    <w:qFormat/>
    <w:rsid w:val="009616D4"/>
    <w:rPr>
      <w:rFonts w:cs="Courier New"/>
    </w:rPr>
  </w:style>
  <w:style w:type="character" w:customStyle="1" w:styleId="ListLabel504">
    <w:name w:val="ListLabel 504"/>
    <w:qFormat/>
    <w:rsid w:val="009616D4"/>
    <w:rPr>
      <w:rFonts w:cs="Wingdings"/>
    </w:rPr>
  </w:style>
  <w:style w:type="character" w:customStyle="1" w:styleId="ListLabel505">
    <w:name w:val="ListLabel 505"/>
    <w:qFormat/>
    <w:rsid w:val="009616D4"/>
    <w:rPr>
      <w:rFonts w:cs="Symbol"/>
    </w:rPr>
  </w:style>
  <w:style w:type="character" w:customStyle="1" w:styleId="ListLabel506">
    <w:name w:val="ListLabel 506"/>
    <w:qFormat/>
    <w:rsid w:val="009616D4"/>
    <w:rPr>
      <w:rFonts w:cs="Courier New"/>
    </w:rPr>
  </w:style>
  <w:style w:type="character" w:customStyle="1" w:styleId="ListLabel507">
    <w:name w:val="ListLabel 507"/>
    <w:qFormat/>
    <w:rsid w:val="009616D4"/>
    <w:rPr>
      <w:rFonts w:cs="Wingdings"/>
    </w:rPr>
  </w:style>
  <w:style w:type="character" w:customStyle="1" w:styleId="ListLabel508">
    <w:name w:val="ListLabel 508"/>
    <w:qFormat/>
    <w:rsid w:val="009616D4"/>
    <w:rPr>
      <w:rFonts w:cs="Symbol"/>
    </w:rPr>
  </w:style>
  <w:style w:type="character" w:customStyle="1" w:styleId="ListLabel509">
    <w:name w:val="ListLabel 509"/>
    <w:qFormat/>
    <w:rsid w:val="009616D4"/>
    <w:rPr>
      <w:rFonts w:cs="Courier New"/>
    </w:rPr>
  </w:style>
  <w:style w:type="character" w:customStyle="1" w:styleId="ListLabel510">
    <w:name w:val="ListLabel 510"/>
    <w:qFormat/>
    <w:rsid w:val="009616D4"/>
    <w:rPr>
      <w:rFonts w:cs="Wingdings"/>
    </w:rPr>
  </w:style>
  <w:style w:type="character" w:customStyle="1" w:styleId="ListLabel511">
    <w:name w:val="ListLabel 511"/>
    <w:qFormat/>
    <w:rsid w:val="009616D4"/>
    <w:rPr>
      <w:rFonts w:cs="Courier New"/>
    </w:rPr>
  </w:style>
  <w:style w:type="character" w:customStyle="1" w:styleId="ListLabel512">
    <w:name w:val="ListLabel 512"/>
    <w:qFormat/>
    <w:rsid w:val="009616D4"/>
    <w:rPr>
      <w:rFonts w:cs="Courier New"/>
    </w:rPr>
  </w:style>
  <w:style w:type="character" w:customStyle="1" w:styleId="ListLabel513">
    <w:name w:val="ListLabel 513"/>
    <w:qFormat/>
    <w:rsid w:val="009616D4"/>
    <w:rPr>
      <w:rFonts w:cs="Wingdings"/>
    </w:rPr>
  </w:style>
  <w:style w:type="character" w:customStyle="1" w:styleId="ListLabel514">
    <w:name w:val="ListLabel 514"/>
    <w:qFormat/>
    <w:rsid w:val="009616D4"/>
    <w:rPr>
      <w:rFonts w:cs="Symbol"/>
    </w:rPr>
  </w:style>
  <w:style w:type="character" w:customStyle="1" w:styleId="ListLabel515">
    <w:name w:val="ListLabel 515"/>
    <w:qFormat/>
    <w:rsid w:val="009616D4"/>
    <w:rPr>
      <w:rFonts w:cs="Courier New"/>
    </w:rPr>
  </w:style>
  <w:style w:type="character" w:customStyle="1" w:styleId="ListLabel516">
    <w:name w:val="ListLabel 516"/>
    <w:qFormat/>
    <w:rsid w:val="009616D4"/>
    <w:rPr>
      <w:rFonts w:cs="Wingdings"/>
    </w:rPr>
  </w:style>
  <w:style w:type="character" w:customStyle="1" w:styleId="ListLabel517">
    <w:name w:val="ListLabel 517"/>
    <w:qFormat/>
    <w:rsid w:val="009616D4"/>
    <w:rPr>
      <w:rFonts w:cs="Symbol"/>
    </w:rPr>
  </w:style>
  <w:style w:type="character" w:customStyle="1" w:styleId="ListLabel518">
    <w:name w:val="ListLabel 518"/>
    <w:qFormat/>
    <w:rsid w:val="009616D4"/>
    <w:rPr>
      <w:rFonts w:cs="Courier New"/>
    </w:rPr>
  </w:style>
  <w:style w:type="character" w:customStyle="1" w:styleId="ListLabel519">
    <w:name w:val="ListLabel 519"/>
    <w:qFormat/>
    <w:rsid w:val="009616D4"/>
    <w:rPr>
      <w:rFonts w:cs="Wingdings"/>
    </w:rPr>
  </w:style>
  <w:style w:type="character" w:customStyle="1" w:styleId="ListLabel520">
    <w:name w:val="ListLabel 520"/>
    <w:qFormat/>
    <w:rsid w:val="009616D4"/>
    <w:rPr>
      <w:rFonts w:ascii="Verdana" w:hAnsi="Verdana" w:cs="Symbol"/>
      <w:sz w:val="20"/>
    </w:rPr>
  </w:style>
  <w:style w:type="character" w:customStyle="1" w:styleId="ListLabel521">
    <w:name w:val="ListLabel 521"/>
    <w:qFormat/>
    <w:rsid w:val="009616D4"/>
    <w:rPr>
      <w:rFonts w:cs="Courier New"/>
    </w:rPr>
  </w:style>
  <w:style w:type="character" w:customStyle="1" w:styleId="ListLabel522">
    <w:name w:val="ListLabel 522"/>
    <w:qFormat/>
    <w:rsid w:val="009616D4"/>
    <w:rPr>
      <w:rFonts w:cs="Wingdings"/>
    </w:rPr>
  </w:style>
  <w:style w:type="character" w:customStyle="1" w:styleId="ListLabel523">
    <w:name w:val="ListLabel 523"/>
    <w:qFormat/>
    <w:rsid w:val="009616D4"/>
    <w:rPr>
      <w:rFonts w:cs="Symbol"/>
    </w:rPr>
  </w:style>
  <w:style w:type="character" w:customStyle="1" w:styleId="ListLabel524">
    <w:name w:val="ListLabel 524"/>
    <w:qFormat/>
    <w:rsid w:val="009616D4"/>
    <w:rPr>
      <w:rFonts w:cs="Courier New"/>
    </w:rPr>
  </w:style>
  <w:style w:type="character" w:customStyle="1" w:styleId="ListLabel525">
    <w:name w:val="ListLabel 525"/>
    <w:qFormat/>
    <w:rsid w:val="009616D4"/>
    <w:rPr>
      <w:rFonts w:cs="Wingdings"/>
    </w:rPr>
  </w:style>
  <w:style w:type="character" w:customStyle="1" w:styleId="ListLabel526">
    <w:name w:val="ListLabel 526"/>
    <w:qFormat/>
    <w:rsid w:val="009616D4"/>
    <w:rPr>
      <w:rFonts w:cs="Symbol"/>
    </w:rPr>
  </w:style>
  <w:style w:type="character" w:customStyle="1" w:styleId="ListLabel527">
    <w:name w:val="ListLabel 527"/>
    <w:qFormat/>
    <w:rsid w:val="009616D4"/>
    <w:rPr>
      <w:rFonts w:cs="Courier New"/>
    </w:rPr>
  </w:style>
  <w:style w:type="character" w:customStyle="1" w:styleId="ListLabel528">
    <w:name w:val="ListLabel 528"/>
    <w:qFormat/>
    <w:rsid w:val="009616D4"/>
    <w:rPr>
      <w:rFonts w:cs="Wingdings"/>
    </w:rPr>
  </w:style>
  <w:style w:type="character" w:customStyle="1" w:styleId="ListLabel529">
    <w:name w:val="ListLabel 529"/>
    <w:qFormat/>
    <w:rsid w:val="009616D4"/>
    <w:rPr>
      <w:rFonts w:ascii="Tahoma" w:hAnsi="Tahoma" w:cs="Symbol"/>
      <w:b/>
      <w:sz w:val="18"/>
    </w:rPr>
  </w:style>
  <w:style w:type="character" w:customStyle="1" w:styleId="ListLabel530">
    <w:name w:val="ListLabel 530"/>
    <w:qFormat/>
    <w:rsid w:val="009616D4"/>
    <w:rPr>
      <w:rFonts w:ascii="Tahoma" w:hAnsi="Tahoma" w:cs="Courier New"/>
    </w:rPr>
  </w:style>
  <w:style w:type="character" w:customStyle="1" w:styleId="ListLabel531">
    <w:name w:val="ListLabel 531"/>
    <w:qFormat/>
    <w:rsid w:val="009616D4"/>
    <w:rPr>
      <w:rFonts w:cs="Courier New"/>
    </w:rPr>
  </w:style>
  <w:style w:type="character" w:customStyle="1" w:styleId="ListLabel532">
    <w:name w:val="ListLabel 532"/>
    <w:qFormat/>
    <w:rsid w:val="009616D4"/>
    <w:rPr>
      <w:rFonts w:cs="Wingdings"/>
    </w:rPr>
  </w:style>
  <w:style w:type="character" w:customStyle="1" w:styleId="ListLabel533">
    <w:name w:val="ListLabel 533"/>
    <w:qFormat/>
    <w:rsid w:val="009616D4"/>
    <w:rPr>
      <w:rFonts w:cs="Symbol"/>
    </w:rPr>
  </w:style>
  <w:style w:type="character" w:customStyle="1" w:styleId="ListLabel534">
    <w:name w:val="ListLabel 534"/>
    <w:qFormat/>
    <w:rsid w:val="009616D4"/>
    <w:rPr>
      <w:rFonts w:cs="Courier New"/>
    </w:rPr>
  </w:style>
  <w:style w:type="character" w:customStyle="1" w:styleId="ListLabel535">
    <w:name w:val="ListLabel 535"/>
    <w:qFormat/>
    <w:rsid w:val="009616D4"/>
    <w:rPr>
      <w:rFonts w:cs="Wingdings"/>
    </w:rPr>
  </w:style>
  <w:style w:type="character" w:customStyle="1" w:styleId="ListLabel536">
    <w:name w:val="ListLabel 536"/>
    <w:qFormat/>
    <w:rsid w:val="009616D4"/>
    <w:rPr>
      <w:rFonts w:cs="Symbol"/>
    </w:rPr>
  </w:style>
  <w:style w:type="character" w:customStyle="1" w:styleId="ListLabel537">
    <w:name w:val="ListLabel 537"/>
    <w:qFormat/>
    <w:rsid w:val="009616D4"/>
    <w:rPr>
      <w:rFonts w:cs="Courier New"/>
    </w:rPr>
  </w:style>
  <w:style w:type="character" w:customStyle="1" w:styleId="ListLabel538">
    <w:name w:val="ListLabel 538"/>
    <w:qFormat/>
    <w:rsid w:val="009616D4"/>
    <w:rPr>
      <w:rFonts w:cs="Wingdings"/>
    </w:rPr>
  </w:style>
  <w:style w:type="character" w:customStyle="1" w:styleId="ListLabel539">
    <w:name w:val="ListLabel 539"/>
    <w:qFormat/>
    <w:rsid w:val="009616D4"/>
    <w:rPr>
      <w:rFonts w:ascii="Tahoma" w:hAnsi="Tahoma" w:cs="Symbol"/>
      <w:sz w:val="20"/>
      <w:szCs w:val="20"/>
    </w:rPr>
  </w:style>
  <w:style w:type="character" w:customStyle="1" w:styleId="ListLabel540">
    <w:name w:val="ListLabel 540"/>
    <w:qFormat/>
    <w:rsid w:val="009616D4"/>
    <w:rPr>
      <w:rFonts w:cs="Courier New"/>
      <w:sz w:val="22"/>
      <w:szCs w:val="22"/>
    </w:rPr>
  </w:style>
  <w:style w:type="character" w:customStyle="1" w:styleId="ListLabel541">
    <w:name w:val="ListLabel 541"/>
    <w:qFormat/>
    <w:rsid w:val="009616D4"/>
    <w:rPr>
      <w:sz w:val="20"/>
      <w:szCs w:val="20"/>
    </w:rPr>
  </w:style>
  <w:style w:type="character" w:customStyle="1" w:styleId="ListLabel542">
    <w:name w:val="ListLabel 542"/>
    <w:qFormat/>
    <w:rsid w:val="009616D4"/>
    <w:rPr>
      <w:rFonts w:cs="Courier New"/>
      <w:sz w:val="16"/>
      <w:szCs w:val="16"/>
    </w:rPr>
  </w:style>
  <w:style w:type="character" w:customStyle="1" w:styleId="ListLabel543">
    <w:name w:val="ListLabel 543"/>
    <w:qFormat/>
    <w:rsid w:val="009616D4"/>
    <w:rPr>
      <w:rFonts w:cs="Courier New"/>
    </w:rPr>
  </w:style>
  <w:style w:type="character" w:customStyle="1" w:styleId="ListLabel544">
    <w:name w:val="ListLabel 544"/>
    <w:qFormat/>
    <w:rsid w:val="009616D4"/>
    <w:rPr>
      <w:rFonts w:cs="Wingdings"/>
    </w:rPr>
  </w:style>
  <w:style w:type="character" w:customStyle="1" w:styleId="ListLabel545">
    <w:name w:val="ListLabel 545"/>
    <w:qFormat/>
    <w:rsid w:val="009616D4"/>
    <w:rPr>
      <w:rFonts w:cs="Symbol"/>
    </w:rPr>
  </w:style>
  <w:style w:type="character" w:customStyle="1" w:styleId="ListLabel546">
    <w:name w:val="ListLabel 546"/>
    <w:qFormat/>
    <w:rsid w:val="009616D4"/>
    <w:rPr>
      <w:rFonts w:cs="Courier New"/>
    </w:rPr>
  </w:style>
  <w:style w:type="character" w:customStyle="1" w:styleId="ListLabel547">
    <w:name w:val="ListLabel 547"/>
    <w:qFormat/>
    <w:rsid w:val="009616D4"/>
    <w:rPr>
      <w:rFonts w:cs="Wingdings"/>
    </w:rPr>
  </w:style>
  <w:style w:type="character" w:customStyle="1" w:styleId="ListLabel548">
    <w:name w:val="ListLabel 548"/>
    <w:qFormat/>
    <w:rsid w:val="009616D4"/>
    <w:rPr>
      <w:rFonts w:cs="Tahoma"/>
    </w:rPr>
  </w:style>
  <w:style w:type="character" w:customStyle="1" w:styleId="ListLabel549">
    <w:name w:val="ListLabel 549"/>
    <w:qFormat/>
    <w:rsid w:val="009616D4"/>
    <w:rPr>
      <w:rFonts w:cs="Courier New"/>
    </w:rPr>
  </w:style>
  <w:style w:type="character" w:customStyle="1" w:styleId="ListLabel550">
    <w:name w:val="ListLabel 550"/>
    <w:qFormat/>
    <w:rsid w:val="009616D4"/>
    <w:rPr>
      <w:rFonts w:cs="Wingdings"/>
    </w:rPr>
  </w:style>
  <w:style w:type="character" w:customStyle="1" w:styleId="ListLabel551">
    <w:name w:val="ListLabel 551"/>
    <w:qFormat/>
    <w:rsid w:val="009616D4"/>
    <w:rPr>
      <w:rFonts w:cs="Symbol"/>
    </w:rPr>
  </w:style>
  <w:style w:type="character" w:customStyle="1" w:styleId="ListLabel552">
    <w:name w:val="ListLabel 552"/>
    <w:qFormat/>
    <w:rsid w:val="009616D4"/>
    <w:rPr>
      <w:rFonts w:cs="Courier New"/>
    </w:rPr>
  </w:style>
  <w:style w:type="character" w:customStyle="1" w:styleId="ListLabel553">
    <w:name w:val="ListLabel 553"/>
    <w:qFormat/>
    <w:rsid w:val="009616D4"/>
    <w:rPr>
      <w:rFonts w:cs="Wingdings"/>
    </w:rPr>
  </w:style>
  <w:style w:type="character" w:customStyle="1" w:styleId="ListLabel554">
    <w:name w:val="ListLabel 554"/>
    <w:qFormat/>
    <w:rsid w:val="009616D4"/>
    <w:rPr>
      <w:rFonts w:cs="Symbol"/>
    </w:rPr>
  </w:style>
  <w:style w:type="character" w:customStyle="1" w:styleId="ListLabel555">
    <w:name w:val="ListLabel 555"/>
    <w:qFormat/>
    <w:rsid w:val="009616D4"/>
    <w:rPr>
      <w:rFonts w:cs="Courier New"/>
    </w:rPr>
  </w:style>
  <w:style w:type="character" w:customStyle="1" w:styleId="ListLabel556">
    <w:name w:val="ListLabel 556"/>
    <w:qFormat/>
    <w:rsid w:val="009616D4"/>
    <w:rPr>
      <w:rFonts w:cs="Wingdings"/>
    </w:rPr>
  </w:style>
  <w:style w:type="character" w:customStyle="1" w:styleId="ListLabel557">
    <w:name w:val="ListLabel 557"/>
    <w:qFormat/>
    <w:rsid w:val="009616D4"/>
    <w:rPr>
      <w:b/>
      <w:bCs w:val="0"/>
      <w:i w:val="0"/>
      <w:iCs w:val="0"/>
      <w:caps w:val="0"/>
      <w:smallCaps w:val="0"/>
      <w:strike w:val="0"/>
      <w:dstrike w:val="0"/>
      <w:vanish w:val="0"/>
      <w:color w:val="000000"/>
      <w:spacing w:val="0"/>
      <w:kern w:val="0"/>
      <w:position w:val="0"/>
      <w:sz w:val="20"/>
      <w:u w:val="none"/>
      <w:effect w:val="none"/>
      <w:vertAlign w:val="baseline"/>
      <w:em w:val="none"/>
    </w:rPr>
  </w:style>
  <w:style w:type="character" w:customStyle="1" w:styleId="ListLabel558">
    <w:name w:val="ListLabel 558"/>
    <w:qFormat/>
    <w:rsid w:val="009616D4"/>
    <w:rPr>
      <w:rFonts w:cs="Symbol"/>
    </w:rPr>
  </w:style>
  <w:style w:type="character" w:customStyle="1" w:styleId="ListLabel559">
    <w:name w:val="ListLabel 559"/>
    <w:qFormat/>
    <w:rsid w:val="009616D4"/>
    <w:rPr>
      <w:rFonts w:cs="Symbol"/>
    </w:rPr>
  </w:style>
  <w:style w:type="character" w:customStyle="1" w:styleId="ListLabel560">
    <w:name w:val="ListLabel 560"/>
    <w:qFormat/>
    <w:rsid w:val="009616D4"/>
    <w:rPr>
      <w:rFonts w:cs="Symbol"/>
    </w:rPr>
  </w:style>
  <w:style w:type="character" w:customStyle="1" w:styleId="ListLabel561">
    <w:name w:val="ListLabel 561"/>
    <w:qFormat/>
    <w:rsid w:val="009616D4"/>
    <w:rPr>
      <w:rFonts w:cs="Symbol"/>
    </w:rPr>
  </w:style>
  <w:style w:type="character" w:customStyle="1" w:styleId="ListLabel562">
    <w:name w:val="ListLabel 562"/>
    <w:qFormat/>
    <w:rsid w:val="009616D4"/>
    <w:rPr>
      <w:rFonts w:cs="Symbol"/>
    </w:rPr>
  </w:style>
  <w:style w:type="character" w:customStyle="1" w:styleId="ListLabel563">
    <w:name w:val="ListLabel 563"/>
    <w:qFormat/>
    <w:rsid w:val="009616D4"/>
    <w:rPr>
      <w:rFonts w:cs="Symbol"/>
    </w:rPr>
  </w:style>
  <w:style w:type="character" w:customStyle="1" w:styleId="ListLabel564">
    <w:name w:val="ListLabel 564"/>
    <w:qFormat/>
    <w:rsid w:val="009616D4"/>
    <w:rPr>
      <w:rFonts w:cs="Symbol"/>
    </w:rPr>
  </w:style>
  <w:style w:type="character" w:customStyle="1" w:styleId="ListLabel565">
    <w:name w:val="ListLabel 565"/>
    <w:qFormat/>
    <w:rsid w:val="009616D4"/>
    <w:rPr>
      <w:rFonts w:cs="Symbol"/>
    </w:rPr>
  </w:style>
  <w:style w:type="character" w:customStyle="1" w:styleId="ListLabel566">
    <w:name w:val="ListLabel 566"/>
    <w:qFormat/>
    <w:rsid w:val="009616D4"/>
    <w:rPr>
      <w:rFonts w:cs="Symbol"/>
    </w:rPr>
  </w:style>
  <w:style w:type="character" w:customStyle="1" w:styleId="ListLabel567">
    <w:name w:val="ListLabel 567"/>
    <w:qFormat/>
    <w:rsid w:val="009616D4"/>
    <w:rPr>
      <w:rFonts w:cs="Symbol"/>
      <w:b/>
    </w:rPr>
  </w:style>
  <w:style w:type="character" w:customStyle="1" w:styleId="ListLabel568">
    <w:name w:val="ListLabel 568"/>
    <w:qFormat/>
    <w:rsid w:val="009616D4"/>
    <w:rPr>
      <w:rFonts w:cs="Courier New"/>
    </w:rPr>
  </w:style>
  <w:style w:type="character" w:customStyle="1" w:styleId="ListLabel569">
    <w:name w:val="ListLabel 569"/>
    <w:qFormat/>
    <w:rsid w:val="009616D4"/>
    <w:rPr>
      <w:rFonts w:cs="Wingdings"/>
    </w:rPr>
  </w:style>
  <w:style w:type="character" w:customStyle="1" w:styleId="ListLabel570">
    <w:name w:val="ListLabel 570"/>
    <w:qFormat/>
    <w:rsid w:val="009616D4"/>
    <w:rPr>
      <w:rFonts w:cs="Symbol"/>
    </w:rPr>
  </w:style>
  <w:style w:type="character" w:customStyle="1" w:styleId="ListLabel571">
    <w:name w:val="ListLabel 571"/>
    <w:qFormat/>
    <w:rsid w:val="009616D4"/>
    <w:rPr>
      <w:rFonts w:cs="Courier New"/>
    </w:rPr>
  </w:style>
  <w:style w:type="character" w:customStyle="1" w:styleId="ListLabel572">
    <w:name w:val="ListLabel 572"/>
    <w:qFormat/>
    <w:rsid w:val="009616D4"/>
    <w:rPr>
      <w:rFonts w:cs="Wingdings"/>
    </w:rPr>
  </w:style>
  <w:style w:type="character" w:customStyle="1" w:styleId="ListLabel573">
    <w:name w:val="ListLabel 573"/>
    <w:qFormat/>
    <w:rsid w:val="009616D4"/>
    <w:rPr>
      <w:rFonts w:cs="Symbol"/>
    </w:rPr>
  </w:style>
  <w:style w:type="character" w:customStyle="1" w:styleId="ListLabel574">
    <w:name w:val="ListLabel 574"/>
    <w:qFormat/>
    <w:rsid w:val="009616D4"/>
    <w:rPr>
      <w:rFonts w:cs="Courier New"/>
    </w:rPr>
  </w:style>
  <w:style w:type="character" w:customStyle="1" w:styleId="ListLabel575">
    <w:name w:val="ListLabel 575"/>
    <w:qFormat/>
    <w:rsid w:val="009616D4"/>
    <w:rPr>
      <w:rFonts w:cs="Wingdings"/>
    </w:rPr>
  </w:style>
  <w:style w:type="character" w:customStyle="1" w:styleId="ListLabel576">
    <w:name w:val="ListLabel 576"/>
    <w:qFormat/>
    <w:rsid w:val="009616D4"/>
    <w:rPr>
      <w:rFonts w:cs="Symbol"/>
      <w:b/>
      <w:sz w:val="20"/>
      <w:szCs w:val="20"/>
    </w:rPr>
  </w:style>
  <w:style w:type="character" w:customStyle="1" w:styleId="ListLabel577">
    <w:name w:val="ListLabel 577"/>
    <w:qFormat/>
    <w:rsid w:val="009616D4"/>
    <w:rPr>
      <w:rFonts w:cs="Courier New"/>
    </w:rPr>
  </w:style>
  <w:style w:type="character" w:customStyle="1" w:styleId="ListLabel578">
    <w:name w:val="ListLabel 578"/>
    <w:qFormat/>
    <w:rsid w:val="009616D4"/>
    <w:rPr>
      <w:rFonts w:cs="Wingdings"/>
    </w:rPr>
  </w:style>
  <w:style w:type="character" w:customStyle="1" w:styleId="ListLabel579">
    <w:name w:val="ListLabel 579"/>
    <w:qFormat/>
    <w:rsid w:val="009616D4"/>
    <w:rPr>
      <w:rFonts w:cs="Symbol"/>
    </w:rPr>
  </w:style>
  <w:style w:type="character" w:customStyle="1" w:styleId="ListLabel580">
    <w:name w:val="ListLabel 580"/>
    <w:qFormat/>
    <w:rsid w:val="009616D4"/>
    <w:rPr>
      <w:rFonts w:cs="Courier New"/>
    </w:rPr>
  </w:style>
  <w:style w:type="character" w:customStyle="1" w:styleId="ListLabel581">
    <w:name w:val="ListLabel 581"/>
    <w:qFormat/>
    <w:rsid w:val="009616D4"/>
    <w:rPr>
      <w:rFonts w:cs="Wingdings"/>
    </w:rPr>
  </w:style>
  <w:style w:type="character" w:customStyle="1" w:styleId="ListLabel582">
    <w:name w:val="ListLabel 582"/>
    <w:qFormat/>
    <w:rsid w:val="009616D4"/>
    <w:rPr>
      <w:rFonts w:cs="Symbol"/>
    </w:rPr>
  </w:style>
  <w:style w:type="character" w:customStyle="1" w:styleId="ListLabel583">
    <w:name w:val="ListLabel 583"/>
    <w:qFormat/>
    <w:rsid w:val="009616D4"/>
    <w:rPr>
      <w:rFonts w:cs="Courier New"/>
    </w:rPr>
  </w:style>
  <w:style w:type="character" w:customStyle="1" w:styleId="ListLabel584">
    <w:name w:val="ListLabel 584"/>
    <w:qFormat/>
    <w:rsid w:val="009616D4"/>
    <w:rPr>
      <w:rFonts w:cs="Wingdings"/>
    </w:rPr>
  </w:style>
  <w:style w:type="character" w:customStyle="1" w:styleId="ListLabel585">
    <w:name w:val="ListLabel 585"/>
    <w:qFormat/>
    <w:rsid w:val="009616D4"/>
    <w:rPr>
      <w:rFonts w:cs="Symbol"/>
      <w:sz w:val="20"/>
      <w:szCs w:val="20"/>
    </w:rPr>
  </w:style>
  <w:style w:type="character" w:customStyle="1" w:styleId="ListLabel586">
    <w:name w:val="ListLabel 586"/>
    <w:qFormat/>
    <w:rsid w:val="009616D4"/>
    <w:rPr>
      <w:rFonts w:cs="Tahoma"/>
      <w:sz w:val="20"/>
      <w:szCs w:val="20"/>
    </w:rPr>
  </w:style>
  <w:style w:type="character" w:customStyle="1" w:styleId="ListLabel587">
    <w:name w:val="ListLabel 587"/>
    <w:qFormat/>
    <w:rsid w:val="009616D4"/>
    <w:rPr>
      <w:rFonts w:cs="Wingdings"/>
    </w:rPr>
  </w:style>
  <w:style w:type="character" w:customStyle="1" w:styleId="ListLabel588">
    <w:name w:val="ListLabel 588"/>
    <w:qFormat/>
    <w:rsid w:val="009616D4"/>
    <w:rPr>
      <w:rFonts w:cs="Symbol"/>
    </w:rPr>
  </w:style>
  <w:style w:type="character" w:customStyle="1" w:styleId="ListLabel589">
    <w:name w:val="ListLabel 589"/>
    <w:qFormat/>
    <w:rsid w:val="009616D4"/>
    <w:rPr>
      <w:rFonts w:cs="Courier New"/>
    </w:rPr>
  </w:style>
  <w:style w:type="character" w:customStyle="1" w:styleId="ListLabel590">
    <w:name w:val="ListLabel 590"/>
    <w:qFormat/>
    <w:rsid w:val="009616D4"/>
    <w:rPr>
      <w:rFonts w:cs="Wingdings"/>
    </w:rPr>
  </w:style>
  <w:style w:type="character" w:customStyle="1" w:styleId="ListLabel591">
    <w:name w:val="ListLabel 591"/>
    <w:qFormat/>
    <w:rsid w:val="009616D4"/>
    <w:rPr>
      <w:rFonts w:cs="Symbol"/>
    </w:rPr>
  </w:style>
  <w:style w:type="character" w:customStyle="1" w:styleId="ListLabel592">
    <w:name w:val="ListLabel 592"/>
    <w:qFormat/>
    <w:rsid w:val="009616D4"/>
    <w:rPr>
      <w:rFonts w:cs="Courier New"/>
    </w:rPr>
  </w:style>
  <w:style w:type="character" w:customStyle="1" w:styleId="ListLabel593">
    <w:name w:val="ListLabel 593"/>
    <w:qFormat/>
    <w:rsid w:val="009616D4"/>
    <w:rPr>
      <w:rFonts w:cs="Wingdings"/>
    </w:rPr>
  </w:style>
  <w:style w:type="character" w:customStyle="1" w:styleId="ListLabel594">
    <w:name w:val="ListLabel 594"/>
    <w:qFormat/>
    <w:rsid w:val="009616D4"/>
    <w:rPr>
      <w:rFonts w:cs="Tahoma"/>
    </w:rPr>
  </w:style>
  <w:style w:type="character" w:customStyle="1" w:styleId="ListLabel595">
    <w:name w:val="ListLabel 595"/>
    <w:qFormat/>
    <w:rsid w:val="009616D4"/>
    <w:rPr>
      <w:rFonts w:cs="Courier New"/>
    </w:rPr>
  </w:style>
  <w:style w:type="character" w:customStyle="1" w:styleId="ListLabel596">
    <w:name w:val="ListLabel 596"/>
    <w:qFormat/>
    <w:rsid w:val="009616D4"/>
    <w:rPr>
      <w:rFonts w:cs="Wingdings"/>
    </w:rPr>
  </w:style>
  <w:style w:type="character" w:customStyle="1" w:styleId="ListLabel597">
    <w:name w:val="ListLabel 597"/>
    <w:qFormat/>
    <w:rsid w:val="009616D4"/>
    <w:rPr>
      <w:rFonts w:cs="Symbol"/>
    </w:rPr>
  </w:style>
  <w:style w:type="character" w:customStyle="1" w:styleId="ListLabel598">
    <w:name w:val="ListLabel 598"/>
    <w:qFormat/>
    <w:rsid w:val="009616D4"/>
    <w:rPr>
      <w:rFonts w:cs="Courier New"/>
    </w:rPr>
  </w:style>
  <w:style w:type="character" w:customStyle="1" w:styleId="ListLabel599">
    <w:name w:val="ListLabel 599"/>
    <w:qFormat/>
    <w:rsid w:val="009616D4"/>
    <w:rPr>
      <w:rFonts w:cs="Wingdings"/>
    </w:rPr>
  </w:style>
  <w:style w:type="character" w:customStyle="1" w:styleId="ListLabel600">
    <w:name w:val="ListLabel 600"/>
    <w:qFormat/>
    <w:rsid w:val="009616D4"/>
    <w:rPr>
      <w:rFonts w:cs="Symbol"/>
    </w:rPr>
  </w:style>
  <w:style w:type="character" w:customStyle="1" w:styleId="ListLabel601">
    <w:name w:val="ListLabel 601"/>
    <w:qFormat/>
    <w:rsid w:val="009616D4"/>
    <w:rPr>
      <w:rFonts w:cs="Courier New"/>
    </w:rPr>
  </w:style>
  <w:style w:type="character" w:customStyle="1" w:styleId="ListLabel602">
    <w:name w:val="ListLabel 602"/>
    <w:qFormat/>
    <w:rsid w:val="009616D4"/>
    <w:rPr>
      <w:rFonts w:cs="Wingdings"/>
    </w:rPr>
  </w:style>
  <w:style w:type="character" w:customStyle="1" w:styleId="ListLabel603">
    <w:name w:val="ListLabel 603"/>
    <w:qFormat/>
    <w:rsid w:val="009616D4"/>
    <w:rPr>
      <w:rFonts w:cs="Symbol"/>
    </w:rPr>
  </w:style>
  <w:style w:type="character" w:customStyle="1" w:styleId="ListLabel604">
    <w:name w:val="ListLabel 604"/>
    <w:qFormat/>
    <w:rsid w:val="009616D4"/>
    <w:rPr>
      <w:rFonts w:cs="Courier New"/>
    </w:rPr>
  </w:style>
  <w:style w:type="character" w:customStyle="1" w:styleId="ListLabel605">
    <w:name w:val="ListLabel 605"/>
    <w:qFormat/>
    <w:rsid w:val="009616D4"/>
    <w:rPr>
      <w:rFonts w:cs="Wingdings"/>
    </w:rPr>
  </w:style>
  <w:style w:type="character" w:customStyle="1" w:styleId="ListLabel606">
    <w:name w:val="ListLabel 606"/>
    <w:qFormat/>
    <w:rsid w:val="009616D4"/>
    <w:rPr>
      <w:rFonts w:cs="Symbol"/>
    </w:rPr>
  </w:style>
  <w:style w:type="character" w:customStyle="1" w:styleId="ListLabel607">
    <w:name w:val="ListLabel 607"/>
    <w:qFormat/>
    <w:rsid w:val="009616D4"/>
    <w:rPr>
      <w:rFonts w:cs="Courier New"/>
    </w:rPr>
  </w:style>
  <w:style w:type="character" w:customStyle="1" w:styleId="ListLabel608">
    <w:name w:val="ListLabel 608"/>
    <w:qFormat/>
    <w:rsid w:val="009616D4"/>
    <w:rPr>
      <w:rFonts w:cs="Wingdings"/>
    </w:rPr>
  </w:style>
  <w:style w:type="character" w:customStyle="1" w:styleId="ListLabel609">
    <w:name w:val="ListLabel 609"/>
    <w:qFormat/>
    <w:rsid w:val="009616D4"/>
    <w:rPr>
      <w:rFonts w:cs="Symbol"/>
    </w:rPr>
  </w:style>
  <w:style w:type="character" w:customStyle="1" w:styleId="ListLabel610">
    <w:name w:val="ListLabel 610"/>
    <w:qFormat/>
    <w:rsid w:val="009616D4"/>
    <w:rPr>
      <w:rFonts w:cs="Courier New"/>
    </w:rPr>
  </w:style>
  <w:style w:type="character" w:customStyle="1" w:styleId="ListLabel611">
    <w:name w:val="ListLabel 611"/>
    <w:qFormat/>
    <w:rsid w:val="009616D4"/>
    <w:rPr>
      <w:rFonts w:cs="Wingdings"/>
    </w:rPr>
  </w:style>
  <w:style w:type="character" w:customStyle="1" w:styleId="ListLabel612">
    <w:name w:val="ListLabel 612"/>
    <w:qFormat/>
    <w:rsid w:val="009616D4"/>
    <w:rPr>
      <w:rFonts w:cs="Symbol"/>
    </w:rPr>
  </w:style>
  <w:style w:type="character" w:customStyle="1" w:styleId="ListLabel613">
    <w:name w:val="ListLabel 613"/>
    <w:qFormat/>
    <w:rsid w:val="009616D4"/>
    <w:rPr>
      <w:rFonts w:cs="Courier New"/>
    </w:rPr>
  </w:style>
  <w:style w:type="character" w:customStyle="1" w:styleId="ListLabel614">
    <w:name w:val="ListLabel 614"/>
    <w:qFormat/>
    <w:rsid w:val="009616D4"/>
    <w:rPr>
      <w:rFonts w:cs="Wingdings"/>
    </w:rPr>
  </w:style>
  <w:style w:type="character" w:customStyle="1" w:styleId="ListLabel615">
    <w:name w:val="ListLabel 615"/>
    <w:qFormat/>
    <w:rsid w:val="009616D4"/>
    <w:rPr>
      <w:rFonts w:cs="Symbol"/>
    </w:rPr>
  </w:style>
  <w:style w:type="character" w:customStyle="1" w:styleId="ListLabel616">
    <w:name w:val="ListLabel 616"/>
    <w:qFormat/>
    <w:rsid w:val="009616D4"/>
    <w:rPr>
      <w:rFonts w:cs="Courier New"/>
    </w:rPr>
  </w:style>
  <w:style w:type="character" w:customStyle="1" w:styleId="ListLabel617">
    <w:name w:val="ListLabel 617"/>
    <w:qFormat/>
    <w:rsid w:val="009616D4"/>
    <w:rPr>
      <w:rFonts w:cs="Wingdings"/>
    </w:rPr>
  </w:style>
  <w:style w:type="character" w:customStyle="1" w:styleId="ListLabel618">
    <w:name w:val="ListLabel 618"/>
    <w:qFormat/>
    <w:rsid w:val="009616D4"/>
    <w:rPr>
      <w:rFonts w:cs="Symbol"/>
    </w:rPr>
  </w:style>
  <w:style w:type="character" w:customStyle="1" w:styleId="ListLabel619">
    <w:name w:val="ListLabel 619"/>
    <w:qFormat/>
    <w:rsid w:val="009616D4"/>
    <w:rPr>
      <w:rFonts w:cs="Courier New"/>
    </w:rPr>
  </w:style>
  <w:style w:type="character" w:customStyle="1" w:styleId="ListLabel620">
    <w:name w:val="ListLabel 620"/>
    <w:qFormat/>
    <w:rsid w:val="009616D4"/>
    <w:rPr>
      <w:rFonts w:cs="Wingdings"/>
    </w:rPr>
  </w:style>
  <w:style w:type="character" w:customStyle="1" w:styleId="ListLabel621">
    <w:name w:val="ListLabel 621"/>
    <w:qFormat/>
    <w:rsid w:val="009616D4"/>
    <w:rPr>
      <w:b/>
      <w:bCs w:val="0"/>
      <w:i w:val="0"/>
      <w:iCs w:val="0"/>
      <w:caps w:val="0"/>
      <w:smallCaps w:val="0"/>
      <w:strike w:val="0"/>
      <w:dstrike w:val="0"/>
      <w:vanish w:val="0"/>
      <w:color w:val="000000"/>
      <w:spacing w:val="0"/>
      <w:kern w:val="0"/>
      <w:position w:val="0"/>
      <w:sz w:val="20"/>
      <w:u w:val="none"/>
      <w:effect w:val="none"/>
      <w:vertAlign w:val="baseline"/>
      <w:em w:val="none"/>
    </w:rPr>
  </w:style>
  <w:style w:type="character" w:customStyle="1" w:styleId="ListLabel622">
    <w:name w:val="ListLabel 622"/>
    <w:qFormat/>
    <w:rsid w:val="009616D4"/>
    <w:rPr>
      <w:b/>
      <w:sz w:val="24"/>
    </w:rPr>
  </w:style>
  <w:style w:type="character" w:customStyle="1" w:styleId="ListLabel623">
    <w:name w:val="ListLabel 623"/>
    <w:qFormat/>
    <w:rsid w:val="009616D4"/>
    <w:rPr>
      <w:b w:val="0"/>
      <w:sz w:val="20"/>
    </w:rPr>
  </w:style>
  <w:style w:type="character" w:customStyle="1" w:styleId="ListLabel624">
    <w:name w:val="ListLabel 624"/>
    <w:qFormat/>
    <w:rsid w:val="009616D4"/>
    <w:rPr>
      <w:rFonts w:cs="Symbol"/>
    </w:rPr>
  </w:style>
  <w:style w:type="character" w:customStyle="1" w:styleId="ListLabel625">
    <w:name w:val="ListLabel 625"/>
    <w:qFormat/>
    <w:rsid w:val="009616D4"/>
    <w:rPr>
      <w:rFonts w:cs="Symbol"/>
    </w:rPr>
  </w:style>
  <w:style w:type="character" w:customStyle="1" w:styleId="ListLabel626">
    <w:name w:val="ListLabel 626"/>
    <w:qFormat/>
    <w:rsid w:val="009616D4"/>
    <w:rPr>
      <w:rFonts w:cs="Courier New"/>
    </w:rPr>
  </w:style>
  <w:style w:type="character" w:customStyle="1" w:styleId="ListLabel627">
    <w:name w:val="ListLabel 627"/>
    <w:qFormat/>
    <w:rsid w:val="009616D4"/>
    <w:rPr>
      <w:rFonts w:cs="Wingdings"/>
    </w:rPr>
  </w:style>
  <w:style w:type="character" w:customStyle="1" w:styleId="ListLabel628">
    <w:name w:val="ListLabel 628"/>
    <w:qFormat/>
    <w:rsid w:val="009616D4"/>
    <w:rPr>
      <w:rFonts w:cs="Symbol"/>
    </w:rPr>
  </w:style>
  <w:style w:type="character" w:customStyle="1" w:styleId="ListLabel629">
    <w:name w:val="ListLabel 629"/>
    <w:qFormat/>
    <w:rsid w:val="009616D4"/>
    <w:rPr>
      <w:rFonts w:cs="Courier New"/>
    </w:rPr>
  </w:style>
  <w:style w:type="character" w:customStyle="1" w:styleId="ListLabel630">
    <w:name w:val="ListLabel 630"/>
    <w:qFormat/>
    <w:rsid w:val="009616D4"/>
    <w:rPr>
      <w:rFonts w:cs="Wingdings"/>
    </w:rPr>
  </w:style>
  <w:style w:type="character" w:customStyle="1" w:styleId="ListLabel631">
    <w:name w:val="ListLabel 631"/>
    <w:qFormat/>
    <w:rsid w:val="009616D4"/>
    <w:rPr>
      <w:rFonts w:cs="Symbol"/>
    </w:rPr>
  </w:style>
  <w:style w:type="character" w:customStyle="1" w:styleId="ListLabel632">
    <w:name w:val="ListLabel 632"/>
    <w:qFormat/>
    <w:rsid w:val="009616D4"/>
    <w:rPr>
      <w:rFonts w:cs="Courier New"/>
    </w:rPr>
  </w:style>
  <w:style w:type="character" w:customStyle="1" w:styleId="ListLabel633">
    <w:name w:val="ListLabel 633"/>
    <w:qFormat/>
    <w:rsid w:val="009616D4"/>
    <w:rPr>
      <w:rFonts w:cs="Wingdings"/>
    </w:rPr>
  </w:style>
  <w:style w:type="character" w:customStyle="1" w:styleId="ListLabel634">
    <w:name w:val="ListLabel 634"/>
    <w:qFormat/>
    <w:rsid w:val="009616D4"/>
    <w:rPr>
      <w:rFonts w:eastAsia="Arial Unicode MS"/>
      <w:b w:val="0"/>
      <w:color w:val="00000A"/>
      <w:w w:val="100"/>
      <w:sz w:val="20"/>
    </w:rPr>
  </w:style>
  <w:style w:type="character" w:customStyle="1" w:styleId="ListLabel635">
    <w:name w:val="ListLabel 635"/>
    <w:qFormat/>
    <w:rsid w:val="009616D4"/>
    <w:rPr>
      <w:rFonts w:eastAsia="Arial Unicode MS"/>
      <w:b w:val="0"/>
      <w:color w:val="00000A"/>
      <w:w w:val="100"/>
      <w:sz w:val="20"/>
    </w:rPr>
  </w:style>
  <w:style w:type="character" w:customStyle="1" w:styleId="ListLabel636">
    <w:name w:val="ListLabel 636"/>
    <w:qFormat/>
    <w:rsid w:val="009616D4"/>
    <w:rPr>
      <w:rFonts w:eastAsia="Arial Unicode MS"/>
      <w:b w:val="0"/>
      <w:color w:val="00000A"/>
      <w:w w:val="100"/>
      <w:sz w:val="20"/>
    </w:rPr>
  </w:style>
  <w:style w:type="character" w:customStyle="1" w:styleId="ListLabel637">
    <w:name w:val="ListLabel 637"/>
    <w:qFormat/>
    <w:rsid w:val="009616D4"/>
    <w:rPr>
      <w:rFonts w:eastAsia="Arial Unicode MS"/>
      <w:b/>
      <w:color w:val="00000A"/>
      <w:w w:val="100"/>
      <w:sz w:val="22"/>
      <w:szCs w:val="22"/>
    </w:rPr>
  </w:style>
  <w:style w:type="character" w:customStyle="1" w:styleId="ListLabel638">
    <w:name w:val="ListLabel 638"/>
    <w:qFormat/>
    <w:rsid w:val="009616D4"/>
    <w:rPr>
      <w:rFonts w:eastAsia="Arial Unicode MS"/>
      <w:b w:val="0"/>
      <w:color w:val="00000A"/>
      <w:w w:val="100"/>
      <w:sz w:val="20"/>
    </w:rPr>
  </w:style>
  <w:style w:type="character" w:customStyle="1" w:styleId="ListLabel639">
    <w:name w:val="ListLabel 639"/>
    <w:qFormat/>
    <w:rsid w:val="009616D4"/>
    <w:rPr>
      <w:rFonts w:eastAsia="Arial Unicode MS"/>
      <w:b w:val="0"/>
      <w:color w:val="00000A"/>
      <w:w w:val="100"/>
      <w:sz w:val="20"/>
    </w:rPr>
  </w:style>
  <w:style w:type="character" w:customStyle="1" w:styleId="ListLabel640">
    <w:name w:val="ListLabel 640"/>
    <w:qFormat/>
    <w:rsid w:val="009616D4"/>
    <w:rPr>
      <w:rFonts w:eastAsia="Arial Unicode MS"/>
      <w:b w:val="0"/>
      <w:color w:val="00000A"/>
      <w:w w:val="100"/>
      <w:sz w:val="20"/>
    </w:rPr>
  </w:style>
  <w:style w:type="character" w:customStyle="1" w:styleId="ListLabel641">
    <w:name w:val="ListLabel 641"/>
    <w:qFormat/>
    <w:rsid w:val="009616D4"/>
    <w:rPr>
      <w:rFonts w:eastAsia="Arial Unicode MS"/>
      <w:b w:val="0"/>
      <w:color w:val="00000A"/>
      <w:w w:val="100"/>
      <w:sz w:val="20"/>
    </w:rPr>
  </w:style>
  <w:style w:type="character" w:customStyle="1" w:styleId="ListLabel642">
    <w:name w:val="ListLabel 642"/>
    <w:qFormat/>
    <w:rsid w:val="009616D4"/>
    <w:rPr>
      <w:rFonts w:eastAsia="Arial Unicode MS"/>
      <w:b w:val="0"/>
      <w:color w:val="00000A"/>
      <w:w w:val="100"/>
      <w:sz w:val="20"/>
    </w:rPr>
  </w:style>
  <w:style w:type="character" w:customStyle="1" w:styleId="ListLabel643">
    <w:name w:val="ListLabel 643"/>
    <w:qFormat/>
    <w:rsid w:val="009616D4"/>
    <w:rPr>
      <w:rFonts w:eastAsia="Calibri"/>
      <w:b/>
      <w:bCs/>
      <w:spacing w:val="-2"/>
      <w:w w:val="100"/>
      <w:sz w:val="22"/>
      <w:szCs w:val="22"/>
    </w:rPr>
  </w:style>
  <w:style w:type="character" w:customStyle="1" w:styleId="ListLabel644">
    <w:name w:val="ListLabel 644"/>
    <w:qFormat/>
    <w:rsid w:val="009616D4"/>
    <w:rPr>
      <w:rFonts w:eastAsia="Calibri"/>
      <w:spacing w:val="-28"/>
      <w:w w:val="99"/>
      <w:sz w:val="22"/>
      <w:szCs w:val="22"/>
    </w:rPr>
  </w:style>
  <w:style w:type="character" w:customStyle="1" w:styleId="ListLabel645">
    <w:name w:val="ListLabel 645"/>
    <w:qFormat/>
    <w:rsid w:val="009616D4"/>
    <w:rPr>
      <w:rFonts w:cs="Symbol"/>
    </w:rPr>
  </w:style>
  <w:style w:type="character" w:customStyle="1" w:styleId="ListLabel646">
    <w:name w:val="ListLabel 646"/>
    <w:qFormat/>
    <w:rsid w:val="009616D4"/>
    <w:rPr>
      <w:rFonts w:cs="Symbol"/>
    </w:rPr>
  </w:style>
  <w:style w:type="character" w:customStyle="1" w:styleId="ListLabel647">
    <w:name w:val="ListLabel 647"/>
    <w:qFormat/>
    <w:rsid w:val="009616D4"/>
    <w:rPr>
      <w:rFonts w:cs="Symbol"/>
    </w:rPr>
  </w:style>
  <w:style w:type="character" w:customStyle="1" w:styleId="ListLabel648">
    <w:name w:val="ListLabel 648"/>
    <w:qFormat/>
    <w:rsid w:val="009616D4"/>
    <w:rPr>
      <w:rFonts w:cs="Symbol"/>
    </w:rPr>
  </w:style>
  <w:style w:type="character" w:customStyle="1" w:styleId="ListLabel649">
    <w:name w:val="ListLabel 649"/>
    <w:qFormat/>
    <w:rsid w:val="009616D4"/>
    <w:rPr>
      <w:rFonts w:cs="Symbol"/>
    </w:rPr>
  </w:style>
  <w:style w:type="character" w:customStyle="1" w:styleId="ListLabel650">
    <w:name w:val="ListLabel 650"/>
    <w:qFormat/>
    <w:rsid w:val="009616D4"/>
    <w:rPr>
      <w:rFonts w:eastAsia="Calibri"/>
      <w:b/>
      <w:bCs/>
      <w:spacing w:val="-2"/>
      <w:w w:val="100"/>
      <w:sz w:val="22"/>
      <w:szCs w:val="22"/>
    </w:rPr>
  </w:style>
  <w:style w:type="character" w:customStyle="1" w:styleId="ListLabel651">
    <w:name w:val="ListLabel 651"/>
    <w:qFormat/>
    <w:rsid w:val="009616D4"/>
    <w:rPr>
      <w:rFonts w:eastAsia="Calibri"/>
      <w:spacing w:val="-28"/>
      <w:w w:val="99"/>
      <w:sz w:val="22"/>
      <w:szCs w:val="22"/>
    </w:rPr>
  </w:style>
  <w:style w:type="character" w:customStyle="1" w:styleId="ListLabel652">
    <w:name w:val="ListLabel 652"/>
    <w:qFormat/>
    <w:rsid w:val="009616D4"/>
    <w:rPr>
      <w:rFonts w:cs="Symbol"/>
    </w:rPr>
  </w:style>
  <w:style w:type="character" w:customStyle="1" w:styleId="ListLabel653">
    <w:name w:val="ListLabel 653"/>
    <w:qFormat/>
    <w:rsid w:val="009616D4"/>
    <w:rPr>
      <w:rFonts w:cs="Symbol"/>
    </w:rPr>
  </w:style>
  <w:style w:type="character" w:customStyle="1" w:styleId="ListLabel654">
    <w:name w:val="ListLabel 654"/>
    <w:qFormat/>
    <w:rsid w:val="009616D4"/>
    <w:rPr>
      <w:rFonts w:cs="Symbol"/>
    </w:rPr>
  </w:style>
  <w:style w:type="character" w:customStyle="1" w:styleId="ListLabel655">
    <w:name w:val="ListLabel 655"/>
    <w:qFormat/>
    <w:rsid w:val="009616D4"/>
    <w:rPr>
      <w:rFonts w:cs="Symbol"/>
    </w:rPr>
  </w:style>
  <w:style w:type="character" w:customStyle="1" w:styleId="ListLabel656">
    <w:name w:val="ListLabel 656"/>
    <w:qFormat/>
    <w:rsid w:val="009616D4"/>
    <w:rPr>
      <w:rFonts w:cs="Symbol"/>
    </w:rPr>
  </w:style>
  <w:style w:type="character" w:customStyle="1" w:styleId="ListLabel657">
    <w:name w:val="ListLabel 657"/>
    <w:qFormat/>
    <w:rsid w:val="009616D4"/>
    <w:rPr>
      <w:b/>
      <w:bCs w:val="0"/>
      <w:i w:val="0"/>
      <w:iCs w:val="0"/>
      <w:caps w:val="0"/>
      <w:smallCaps w:val="0"/>
      <w:strike w:val="0"/>
      <w:dstrike w:val="0"/>
      <w:vanish w:val="0"/>
      <w:color w:val="000000"/>
      <w:spacing w:val="0"/>
      <w:kern w:val="0"/>
      <w:position w:val="0"/>
      <w:sz w:val="20"/>
      <w:u w:val="none"/>
      <w:effect w:val="none"/>
      <w:vertAlign w:val="baseline"/>
      <w:em w:val="none"/>
    </w:rPr>
  </w:style>
  <w:style w:type="character" w:customStyle="1" w:styleId="ListLabel658">
    <w:name w:val="ListLabel 658"/>
    <w:qFormat/>
    <w:rsid w:val="009616D4"/>
    <w:rPr>
      <w:b/>
      <w:bCs w:val="0"/>
      <w:i w:val="0"/>
      <w:iCs w:val="0"/>
      <w:caps w:val="0"/>
      <w:smallCaps w:val="0"/>
      <w:strike w:val="0"/>
      <w:dstrike w:val="0"/>
      <w:vanish w:val="0"/>
      <w:color w:val="000000"/>
      <w:spacing w:val="0"/>
      <w:kern w:val="0"/>
      <w:position w:val="0"/>
      <w:sz w:val="20"/>
      <w:u w:val="none"/>
      <w:effect w:val="none"/>
      <w:vertAlign w:val="baseline"/>
      <w:em w:val="none"/>
    </w:rPr>
  </w:style>
  <w:style w:type="character" w:customStyle="1" w:styleId="ListLabel659">
    <w:name w:val="ListLabel 659"/>
    <w:qFormat/>
    <w:rsid w:val="009616D4"/>
    <w:rPr>
      <w:rFonts w:cs="OpenSymbol"/>
    </w:rPr>
  </w:style>
  <w:style w:type="character" w:customStyle="1" w:styleId="ListLabel660">
    <w:name w:val="ListLabel 660"/>
    <w:qFormat/>
    <w:rsid w:val="009616D4"/>
    <w:rPr>
      <w:rFonts w:cs="OpenSymbol"/>
    </w:rPr>
  </w:style>
  <w:style w:type="character" w:customStyle="1" w:styleId="ListLabel661">
    <w:name w:val="ListLabel 661"/>
    <w:qFormat/>
    <w:rsid w:val="009616D4"/>
    <w:rPr>
      <w:rFonts w:cs="OpenSymbol"/>
    </w:rPr>
  </w:style>
  <w:style w:type="character" w:customStyle="1" w:styleId="ListLabel662">
    <w:name w:val="ListLabel 662"/>
    <w:qFormat/>
    <w:rsid w:val="009616D4"/>
    <w:rPr>
      <w:rFonts w:cs="OpenSymbol"/>
    </w:rPr>
  </w:style>
  <w:style w:type="character" w:customStyle="1" w:styleId="ListLabel663">
    <w:name w:val="ListLabel 663"/>
    <w:qFormat/>
    <w:rsid w:val="009616D4"/>
    <w:rPr>
      <w:rFonts w:cs="OpenSymbol"/>
    </w:rPr>
  </w:style>
  <w:style w:type="character" w:customStyle="1" w:styleId="ListLabel664">
    <w:name w:val="ListLabel 664"/>
    <w:qFormat/>
    <w:rsid w:val="009616D4"/>
    <w:rPr>
      <w:rFonts w:cs="OpenSymbol"/>
    </w:rPr>
  </w:style>
  <w:style w:type="character" w:customStyle="1" w:styleId="ListLabel665">
    <w:name w:val="ListLabel 665"/>
    <w:qFormat/>
    <w:rsid w:val="009616D4"/>
    <w:rPr>
      <w:rFonts w:cs="OpenSymbol"/>
    </w:rPr>
  </w:style>
  <w:style w:type="character" w:customStyle="1" w:styleId="ListLabel666">
    <w:name w:val="ListLabel 666"/>
    <w:qFormat/>
    <w:rsid w:val="009616D4"/>
    <w:rPr>
      <w:rFonts w:cs="OpenSymbol"/>
    </w:rPr>
  </w:style>
  <w:style w:type="character" w:customStyle="1" w:styleId="ListLabel667">
    <w:name w:val="ListLabel 667"/>
    <w:qFormat/>
    <w:rsid w:val="009616D4"/>
    <w:rPr>
      <w:rFonts w:cs="OpenSymbol"/>
    </w:rPr>
  </w:style>
  <w:style w:type="character" w:customStyle="1" w:styleId="ListLabel668">
    <w:name w:val="ListLabel 668"/>
    <w:qFormat/>
    <w:rsid w:val="009616D4"/>
  </w:style>
  <w:style w:type="character" w:customStyle="1" w:styleId="ListLabel669">
    <w:name w:val="ListLabel 669"/>
    <w:qFormat/>
    <w:rsid w:val="009616D4"/>
    <w:rPr>
      <w:lang w:val="en-US"/>
    </w:rPr>
  </w:style>
  <w:style w:type="character" w:customStyle="1" w:styleId="ListLabel670">
    <w:name w:val="ListLabel 670"/>
    <w:qFormat/>
    <w:rsid w:val="009616D4"/>
    <w:rPr>
      <w:u w:val="none" w:color="0062AF"/>
    </w:rPr>
  </w:style>
  <w:style w:type="character" w:customStyle="1" w:styleId="ListLabel671">
    <w:name w:val="ListLabel 671"/>
    <w:qFormat/>
    <w:rsid w:val="009616D4"/>
    <w:rPr>
      <w:color w:val="0062AF"/>
      <w:u w:val="single" w:color="0062AF"/>
    </w:rPr>
  </w:style>
  <w:style w:type="character" w:customStyle="1" w:styleId="ListLabel672">
    <w:name w:val="ListLabel 672"/>
    <w:qFormat/>
    <w:rsid w:val="009616D4"/>
    <w:rPr>
      <w:color w:val="0062AF"/>
    </w:rPr>
  </w:style>
  <w:style w:type="character" w:customStyle="1" w:styleId="ListLabel673">
    <w:name w:val="ListLabel 673"/>
    <w:qFormat/>
    <w:rsid w:val="009616D4"/>
    <w:rPr>
      <w:color w:val="0062AF"/>
      <w:u w:val="single" w:color="0062AF"/>
    </w:rPr>
  </w:style>
  <w:style w:type="character" w:customStyle="1" w:styleId="ListLabel674">
    <w:name w:val="ListLabel 674"/>
    <w:qFormat/>
    <w:rsid w:val="009616D4"/>
    <w:rPr>
      <w:color w:val="0062AF"/>
      <w:u w:val="single" w:color="0062AF"/>
    </w:rPr>
  </w:style>
  <w:style w:type="character" w:customStyle="1" w:styleId="ListLabel675">
    <w:name w:val="ListLabel 675"/>
    <w:qFormat/>
    <w:rsid w:val="009616D4"/>
    <w:rPr>
      <w:color w:val="0062AF"/>
      <w:spacing w:val="13"/>
      <w:u w:val="single" w:color="0062AF"/>
    </w:rPr>
  </w:style>
  <w:style w:type="character" w:customStyle="1" w:styleId="ListLabel676">
    <w:name w:val="ListLabel 676"/>
    <w:qFormat/>
    <w:rsid w:val="009616D4"/>
    <w:rPr>
      <w:rFonts w:ascii="Verdana" w:hAnsi="Verdana"/>
      <w:b w:val="0"/>
      <w:bCs w:val="0"/>
      <w:i w:val="0"/>
      <w:iCs w:val="0"/>
      <w:color w:val="000000" w:themeColor="text1"/>
      <w:w w:val="108"/>
      <w:sz w:val="20"/>
      <w:szCs w:val="20"/>
      <w:highlight w:val="white"/>
      <w:u w:val="none"/>
      <w:lang w:val="en-US"/>
    </w:rPr>
  </w:style>
  <w:style w:type="character" w:customStyle="1" w:styleId="ListLabel677">
    <w:name w:val="ListLabel 677"/>
    <w:qFormat/>
    <w:rsid w:val="009616D4"/>
    <w:rPr>
      <w:rFonts w:ascii="Calibri" w:hAnsi="Calibri" w:cs="Calibri"/>
      <w:color w:val="000000"/>
      <w:spacing w:val="3"/>
      <w:sz w:val="19"/>
      <w:szCs w:val="19"/>
      <w:shd w:val="clear" w:color="auto" w:fill="FFFFFF"/>
    </w:rPr>
  </w:style>
  <w:style w:type="character" w:customStyle="1" w:styleId="ListLabel1018">
    <w:name w:val="ListLabel 1018"/>
    <w:qFormat/>
    <w:rsid w:val="009616D4"/>
    <w:rPr>
      <w:rFonts w:cs="Courier New"/>
    </w:rPr>
  </w:style>
  <w:style w:type="character" w:customStyle="1" w:styleId="ListLabel1019">
    <w:name w:val="ListLabel 1019"/>
    <w:qFormat/>
    <w:rsid w:val="009616D4"/>
    <w:rPr>
      <w:rFonts w:cs="Courier New"/>
    </w:rPr>
  </w:style>
  <w:style w:type="character" w:customStyle="1" w:styleId="ListLabel1020">
    <w:name w:val="ListLabel 1020"/>
    <w:qFormat/>
    <w:rsid w:val="009616D4"/>
    <w:rPr>
      <w:rFonts w:cs="Courier New"/>
    </w:rPr>
  </w:style>
  <w:style w:type="character" w:customStyle="1" w:styleId="ListLabel996">
    <w:name w:val="ListLabel 996"/>
    <w:qFormat/>
    <w:rsid w:val="009616D4"/>
    <w:rPr>
      <w:rFonts w:cs="Courier New"/>
    </w:rPr>
  </w:style>
  <w:style w:type="character" w:customStyle="1" w:styleId="ListLabel997">
    <w:name w:val="ListLabel 997"/>
    <w:qFormat/>
    <w:rsid w:val="009616D4"/>
    <w:rPr>
      <w:rFonts w:cs="Courier New"/>
    </w:rPr>
  </w:style>
  <w:style w:type="character" w:customStyle="1" w:styleId="ListLabel998">
    <w:name w:val="ListLabel 998"/>
    <w:qFormat/>
    <w:rsid w:val="009616D4"/>
    <w:rPr>
      <w:rFonts w:cs="Courier New"/>
    </w:rPr>
  </w:style>
  <w:style w:type="character" w:customStyle="1" w:styleId="ListLabel1193">
    <w:name w:val="ListLabel 1193"/>
    <w:qFormat/>
    <w:rsid w:val="009616D4"/>
    <w:rPr>
      <w:rFonts w:eastAsia="SimSun"/>
      <w:lang w:val="el-GR"/>
    </w:rPr>
  </w:style>
  <w:style w:type="character" w:customStyle="1" w:styleId="ListLabel1012">
    <w:name w:val="ListLabel 1012"/>
    <w:qFormat/>
    <w:rsid w:val="009616D4"/>
    <w:rPr>
      <w:rFonts w:cs="Courier New"/>
    </w:rPr>
  </w:style>
  <w:style w:type="character" w:customStyle="1" w:styleId="ListLabel1013">
    <w:name w:val="ListLabel 1013"/>
    <w:qFormat/>
    <w:rsid w:val="009616D4"/>
    <w:rPr>
      <w:rFonts w:cs="Courier New"/>
    </w:rPr>
  </w:style>
  <w:style w:type="character" w:customStyle="1" w:styleId="ListLabel1014">
    <w:name w:val="ListLabel 1014"/>
    <w:qFormat/>
    <w:rsid w:val="009616D4"/>
    <w:rPr>
      <w:rFonts w:cs="Courier New"/>
    </w:rPr>
  </w:style>
  <w:style w:type="character" w:customStyle="1" w:styleId="ListLabel779">
    <w:name w:val="ListLabel 779"/>
    <w:qFormat/>
    <w:rsid w:val="009616D4"/>
    <w:rPr>
      <w:rFonts w:eastAsia="SimSun" w:cs="Calibri"/>
    </w:rPr>
  </w:style>
  <w:style w:type="character" w:customStyle="1" w:styleId="ListLabel780">
    <w:name w:val="ListLabel 780"/>
    <w:qFormat/>
    <w:rsid w:val="009616D4"/>
    <w:rPr>
      <w:rFonts w:cs="Courier New"/>
    </w:rPr>
  </w:style>
  <w:style w:type="character" w:customStyle="1" w:styleId="ListLabel781">
    <w:name w:val="ListLabel 781"/>
    <w:qFormat/>
    <w:rsid w:val="009616D4"/>
    <w:rPr>
      <w:rFonts w:cs="Courier New"/>
    </w:rPr>
  </w:style>
  <w:style w:type="character" w:customStyle="1" w:styleId="ListLabel772">
    <w:name w:val="ListLabel 772"/>
    <w:qFormat/>
    <w:rsid w:val="009616D4"/>
    <w:rPr>
      <w:rFonts w:cs="Courier New"/>
    </w:rPr>
  </w:style>
  <w:style w:type="character" w:customStyle="1" w:styleId="ListLabel773">
    <w:name w:val="ListLabel 773"/>
    <w:qFormat/>
    <w:rsid w:val="009616D4"/>
    <w:rPr>
      <w:rFonts w:cs="Courier New"/>
    </w:rPr>
  </w:style>
  <w:style w:type="character" w:customStyle="1" w:styleId="ListLabel774">
    <w:name w:val="ListLabel 774"/>
    <w:qFormat/>
    <w:rsid w:val="009616D4"/>
    <w:rPr>
      <w:rFonts w:cs="Courier New"/>
    </w:rPr>
  </w:style>
  <w:style w:type="character" w:customStyle="1" w:styleId="VisitedInternetLink">
    <w:name w:val="Visited Internet Link"/>
    <w:rsid w:val="009616D4"/>
    <w:rPr>
      <w:color w:val="800000"/>
      <w:u w:val="single"/>
    </w:rPr>
  </w:style>
  <w:style w:type="paragraph" w:customStyle="1" w:styleId="Heading">
    <w:name w:val="Heading"/>
    <w:basedOn w:val="a0"/>
    <w:next w:val="af"/>
    <w:qFormat/>
    <w:rsid w:val="009616D4"/>
    <w:pPr>
      <w:keepNext/>
      <w:suppressAutoHyphens w:val="0"/>
      <w:spacing w:before="240" w:line="276" w:lineRule="auto"/>
      <w:jc w:val="left"/>
    </w:pPr>
    <w:rPr>
      <w:rFonts w:ascii="Liberation Sans" w:eastAsia="Microsoft YaHei" w:hAnsi="Liberation Sans" w:cs="Arial"/>
      <w:color w:val="00000A"/>
      <w:sz w:val="28"/>
      <w:szCs w:val="28"/>
      <w:lang w:val="el-GR" w:eastAsia="en-US"/>
    </w:rPr>
  </w:style>
  <w:style w:type="paragraph" w:customStyle="1" w:styleId="Index">
    <w:name w:val="Index"/>
    <w:basedOn w:val="a0"/>
    <w:qFormat/>
    <w:rsid w:val="009616D4"/>
    <w:pPr>
      <w:suppressLineNumbers/>
      <w:suppressAutoHyphens w:val="0"/>
      <w:spacing w:before="60" w:line="276" w:lineRule="auto"/>
      <w:jc w:val="left"/>
    </w:pPr>
    <w:rPr>
      <w:rFonts w:ascii="Verdana" w:eastAsia="Arial Unicode MS" w:hAnsi="Verdana" w:cs="Arial"/>
      <w:color w:val="00000A"/>
      <w:sz w:val="20"/>
      <w:szCs w:val="18"/>
      <w:lang w:val="el-GR" w:eastAsia="en-US"/>
    </w:rPr>
  </w:style>
  <w:style w:type="paragraph" w:styleId="aff5">
    <w:name w:val="Title"/>
    <w:basedOn w:val="a0"/>
    <w:link w:val="Char9"/>
    <w:uiPriority w:val="10"/>
    <w:qFormat/>
    <w:rsid w:val="009616D4"/>
    <w:pPr>
      <w:pageBreakBefore/>
      <w:suppressAutoHyphens w:val="0"/>
      <w:spacing w:before="60" w:after="0" w:line="276" w:lineRule="auto"/>
      <w:contextualSpacing/>
      <w:jc w:val="center"/>
    </w:pPr>
    <w:rPr>
      <w:rFonts w:ascii="Verdana" w:eastAsiaTheme="majorEastAsia" w:hAnsi="Verdana" w:cstheme="majorBidi"/>
      <w:b/>
      <w:spacing w:val="-10"/>
      <w:kern w:val="2"/>
      <w:sz w:val="32"/>
      <w:szCs w:val="56"/>
      <w:lang w:val="el-GR" w:eastAsia="el-GR"/>
    </w:rPr>
  </w:style>
  <w:style w:type="character" w:customStyle="1" w:styleId="Char12">
    <w:name w:val="Τίτλος Char1"/>
    <w:basedOn w:val="a1"/>
    <w:uiPriority w:val="10"/>
    <w:rsid w:val="009616D4"/>
    <w:rPr>
      <w:rFonts w:asciiTheme="majorHAnsi" w:eastAsiaTheme="majorEastAsia" w:hAnsiTheme="majorHAnsi" w:cstheme="majorBidi"/>
      <w:spacing w:val="-10"/>
      <w:kern w:val="28"/>
      <w:sz w:val="56"/>
      <w:szCs w:val="56"/>
      <w:lang w:val="en-GB" w:eastAsia="zh-CN"/>
    </w:rPr>
  </w:style>
  <w:style w:type="paragraph" w:styleId="aff7">
    <w:name w:val="List Bullet"/>
    <w:basedOn w:val="aff0"/>
    <w:uiPriority w:val="19"/>
    <w:qFormat/>
    <w:rsid w:val="009616D4"/>
    <w:pPr>
      <w:tabs>
        <w:tab w:val="left" w:pos="851"/>
        <w:tab w:val="left" w:pos="1134"/>
      </w:tabs>
      <w:suppressAutoHyphens w:val="0"/>
      <w:spacing w:before="60" w:line="276" w:lineRule="auto"/>
      <w:ind w:left="1080"/>
      <w:contextualSpacing w:val="0"/>
      <w:jc w:val="left"/>
    </w:pPr>
    <w:rPr>
      <w:rFonts w:ascii="Verdana" w:hAnsi="Verdana" w:cs="Times New Roman"/>
      <w:color w:val="00000A"/>
      <w:sz w:val="20"/>
      <w:lang w:val="el-GR" w:eastAsia="el-GR"/>
    </w:rPr>
  </w:style>
  <w:style w:type="paragraph" w:customStyle="1" w:styleId="ListBullet9">
    <w:name w:val="List Bullet 9"/>
    <w:basedOn w:val="aff7"/>
    <w:qFormat/>
    <w:rsid w:val="009616D4"/>
    <w:pPr>
      <w:spacing w:line="312" w:lineRule="auto"/>
      <w:ind w:left="720" w:hanging="360"/>
    </w:pPr>
    <w:rPr>
      <w:rFonts w:ascii="Tahoma" w:hAnsi="Tahoma"/>
    </w:rPr>
  </w:style>
  <w:style w:type="paragraph" w:customStyle="1" w:styleId="Bodytext71">
    <w:name w:val="Body text (7)1"/>
    <w:basedOn w:val="a0"/>
    <w:uiPriority w:val="99"/>
    <w:qFormat/>
    <w:rsid w:val="009616D4"/>
    <w:pPr>
      <w:widowControl w:val="0"/>
      <w:shd w:val="clear" w:color="auto" w:fill="FFFFFF"/>
      <w:suppressAutoHyphens w:val="0"/>
      <w:spacing w:before="60" w:after="0" w:line="302" w:lineRule="exact"/>
      <w:ind w:hanging="1900"/>
      <w:jc w:val="left"/>
    </w:pPr>
    <w:rPr>
      <w:rFonts w:ascii="Segoe UI" w:eastAsiaTheme="minorHAnsi" w:hAnsi="Segoe UI" w:cs="Segoe UI"/>
      <w:b/>
      <w:bCs/>
      <w:color w:val="00000A"/>
      <w:spacing w:val="2"/>
      <w:sz w:val="19"/>
      <w:szCs w:val="19"/>
      <w:lang w:val="el-GR" w:eastAsia="en-US"/>
    </w:rPr>
  </w:style>
  <w:style w:type="paragraph" w:customStyle="1" w:styleId="Bodytext20">
    <w:name w:val="Body text (2)"/>
    <w:basedOn w:val="a0"/>
    <w:link w:val="Bodytext2"/>
    <w:uiPriority w:val="99"/>
    <w:qFormat/>
    <w:rsid w:val="009616D4"/>
    <w:pPr>
      <w:widowControl w:val="0"/>
      <w:shd w:val="clear" w:color="auto" w:fill="FFFFFF"/>
      <w:suppressAutoHyphens w:val="0"/>
      <w:spacing w:before="60" w:after="0" w:line="245" w:lineRule="exact"/>
      <w:jc w:val="right"/>
    </w:pPr>
    <w:rPr>
      <w:rFonts w:ascii="Segoe UI" w:hAnsi="Segoe UI" w:cs="Segoe UI"/>
      <w:spacing w:val="1"/>
      <w:sz w:val="16"/>
      <w:szCs w:val="16"/>
      <w:lang w:val="el-GR" w:eastAsia="el-GR"/>
    </w:rPr>
  </w:style>
  <w:style w:type="paragraph" w:customStyle="1" w:styleId="ListDash">
    <w:name w:val="List Dash"/>
    <w:basedOn w:val="aff7"/>
    <w:uiPriority w:val="19"/>
    <w:qFormat/>
    <w:rsid w:val="009616D4"/>
  </w:style>
  <w:style w:type="paragraph" w:customStyle="1" w:styleId="ListDash2">
    <w:name w:val="List Dash 2"/>
    <w:basedOn w:val="ListDash"/>
    <w:qFormat/>
    <w:rsid w:val="009616D4"/>
    <w:pPr>
      <w:ind w:left="1604" w:hanging="357"/>
    </w:pPr>
  </w:style>
  <w:style w:type="paragraph" w:styleId="Web">
    <w:name w:val="Normal (Web)"/>
    <w:basedOn w:val="a0"/>
    <w:uiPriority w:val="99"/>
    <w:semiHidden/>
    <w:unhideWhenUsed/>
    <w:qFormat/>
    <w:rsid w:val="009616D4"/>
    <w:pPr>
      <w:suppressAutoHyphens w:val="0"/>
      <w:spacing w:before="60"/>
      <w:jc w:val="left"/>
    </w:pPr>
    <w:rPr>
      <w:rFonts w:ascii="Times New Roman" w:hAnsi="Times New Roman" w:cs="Times New Roman"/>
      <w:color w:val="00000A"/>
      <w:sz w:val="24"/>
      <w:lang w:val="el-GR" w:eastAsia="el-GR"/>
    </w:rPr>
  </w:style>
  <w:style w:type="paragraph" w:customStyle="1" w:styleId="aff8">
    <w:name w:val="Στυλ"/>
    <w:qFormat/>
    <w:rsid w:val="009616D4"/>
    <w:pPr>
      <w:widowControl w:val="0"/>
    </w:pPr>
    <w:rPr>
      <w:rFonts w:eastAsiaTheme="minorEastAsia"/>
      <w:color w:val="00000A"/>
      <w:sz w:val="24"/>
      <w:szCs w:val="24"/>
    </w:rPr>
  </w:style>
  <w:style w:type="paragraph" w:styleId="2a">
    <w:name w:val="Body Text Indent 2"/>
    <w:basedOn w:val="a0"/>
    <w:link w:val="2Char2"/>
    <w:uiPriority w:val="99"/>
    <w:unhideWhenUsed/>
    <w:qFormat/>
    <w:rsid w:val="009616D4"/>
    <w:pPr>
      <w:suppressAutoHyphens w:val="0"/>
      <w:spacing w:before="60" w:line="480" w:lineRule="auto"/>
      <w:ind w:left="283"/>
      <w:jc w:val="left"/>
    </w:pPr>
    <w:rPr>
      <w:rFonts w:ascii="Verdana" w:eastAsia="Arial Unicode MS" w:hAnsi="Verdana" w:cstheme="minorBidi"/>
      <w:color w:val="00000A"/>
      <w:sz w:val="20"/>
      <w:szCs w:val="18"/>
      <w:lang w:val="el-GR" w:eastAsia="en-US"/>
    </w:rPr>
  </w:style>
  <w:style w:type="character" w:customStyle="1" w:styleId="2Char2">
    <w:name w:val="Σώμα κείμενου με εσοχή 2 Char"/>
    <w:basedOn w:val="a1"/>
    <w:link w:val="2a"/>
    <w:uiPriority w:val="99"/>
    <w:rsid w:val="009616D4"/>
    <w:rPr>
      <w:rFonts w:ascii="Verdana" w:eastAsia="Arial Unicode MS" w:hAnsi="Verdana" w:cstheme="minorBidi"/>
      <w:color w:val="00000A"/>
      <w:szCs w:val="18"/>
      <w:lang w:eastAsia="en-US"/>
    </w:rPr>
  </w:style>
  <w:style w:type="paragraph" w:customStyle="1" w:styleId="1f1">
    <w:name w:val="Σώμα κειμένου1"/>
    <w:basedOn w:val="a0"/>
    <w:qFormat/>
    <w:rsid w:val="009616D4"/>
    <w:pPr>
      <w:widowControl w:val="0"/>
      <w:shd w:val="clear" w:color="auto" w:fill="FFFFFF"/>
      <w:suppressAutoHyphens w:val="0"/>
      <w:spacing w:after="0"/>
      <w:ind w:hanging="1600"/>
    </w:pPr>
    <w:rPr>
      <w:rFonts w:ascii="Times New Roman" w:hAnsi="Times New Roman" w:cs="Times New Roman"/>
      <w:color w:val="00000A"/>
      <w:spacing w:val="1"/>
      <w:sz w:val="20"/>
      <w:szCs w:val="20"/>
      <w:lang w:val="el-GR" w:eastAsia="en-US"/>
    </w:rPr>
  </w:style>
  <w:style w:type="paragraph" w:styleId="aff9">
    <w:name w:val="TOC Heading"/>
    <w:basedOn w:val="10"/>
    <w:uiPriority w:val="39"/>
    <w:unhideWhenUsed/>
    <w:qFormat/>
    <w:rsid w:val="009616D4"/>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240" w:after="0" w:line="276" w:lineRule="auto"/>
    </w:pPr>
    <w:rPr>
      <w:rFonts w:asciiTheme="majorHAnsi" w:eastAsiaTheme="majorEastAsia" w:hAnsiTheme="majorHAnsi" w:cstheme="majorBidi"/>
      <w:bCs w:val="0"/>
      <w:color w:val="2E74B5" w:themeColor="accent1" w:themeShade="BF"/>
      <w:lang w:eastAsia="en-US"/>
    </w:rPr>
  </w:style>
  <w:style w:type="paragraph" w:customStyle="1" w:styleId="Normal9">
    <w:name w:val="Normal 9"/>
    <w:basedOn w:val="a0"/>
    <w:qFormat/>
    <w:rsid w:val="009616D4"/>
    <w:pPr>
      <w:suppressAutoHyphens w:val="0"/>
      <w:spacing w:before="60" w:after="60" w:line="312" w:lineRule="auto"/>
    </w:pPr>
    <w:rPr>
      <w:rFonts w:cs="Times New Roman"/>
      <w:color w:val="00000A"/>
      <w:sz w:val="18"/>
      <w:szCs w:val="20"/>
      <w:lang w:val="en-US" w:eastAsia="en-US"/>
    </w:rPr>
  </w:style>
  <w:style w:type="paragraph" w:styleId="2b">
    <w:name w:val="List Bullet 2"/>
    <w:basedOn w:val="a0"/>
    <w:uiPriority w:val="99"/>
    <w:unhideWhenUsed/>
    <w:qFormat/>
    <w:rsid w:val="009616D4"/>
    <w:pPr>
      <w:suppressAutoHyphens w:val="0"/>
      <w:spacing w:before="60" w:line="276" w:lineRule="auto"/>
      <w:contextualSpacing/>
      <w:jc w:val="left"/>
    </w:pPr>
    <w:rPr>
      <w:rFonts w:ascii="Verdana" w:eastAsia="Arial Unicode MS" w:hAnsi="Verdana" w:cstheme="minorBidi"/>
      <w:color w:val="00000A"/>
      <w:sz w:val="20"/>
      <w:szCs w:val="18"/>
      <w:lang w:val="el-GR" w:eastAsia="en-US"/>
    </w:rPr>
  </w:style>
  <w:style w:type="paragraph" w:styleId="29">
    <w:name w:val="Body Text 2"/>
    <w:basedOn w:val="a0"/>
    <w:link w:val="2Char1"/>
    <w:uiPriority w:val="99"/>
    <w:semiHidden/>
    <w:unhideWhenUsed/>
    <w:qFormat/>
    <w:rsid w:val="009616D4"/>
    <w:pPr>
      <w:suppressAutoHyphens w:val="0"/>
      <w:spacing w:before="60" w:line="480" w:lineRule="auto"/>
      <w:jc w:val="left"/>
    </w:pPr>
    <w:rPr>
      <w:rFonts w:ascii="Verdana" w:eastAsia="Arial Unicode MS" w:hAnsi="Verdana" w:cs="Times New Roman"/>
      <w:sz w:val="20"/>
      <w:szCs w:val="18"/>
      <w:lang w:val="el-GR" w:eastAsia="el-GR"/>
    </w:rPr>
  </w:style>
  <w:style w:type="character" w:customStyle="1" w:styleId="2Char20">
    <w:name w:val="Σώμα κείμενου 2 Char2"/>
    <w:basedOn w:val="a1"/>
    <w:uiPriority w:val="99"/>
    <w:semiHidden/>
    <w:rsid w:val="009616D4"/>
    <w:rPr>
      <w:rFonts w:ascii="Tahoma" w:hAnsi="Tahoma" w:cs="Calibri"/>
      <w:sz w:val="22"/>
      <w:szCs w:val="24"/>
      <w:lang w:val="en-GB" w:eastAsia="zh-CN"/>
    </w:rPr>
  </w:style>
  <w:style w:type="paragraph" w:customStyle="1" w:styleId="Heading10">
    <w:name w:val="Heading 10"/>
    <w:basedOn w:val="Heading"/>
    <w:qFormat/>
    <w:rsid w:val="009616D4"/>
    <w:pPr>
      <w:spacing w:before="60" w:after="60"/>
      <w:outlineLvl w:val="8"/>
    </w:pPr>
    <w:rPr>
      <w:b/>
      <w:bCs/>
      <w:sz w:val="21"/>
      <w:szCs w:val="21"/>
    </w:rPr>
  </w:style>
  <w:style w:type="paragraph" w:customStyle="1" w:styleId="Num">
    <w:name w:val="_Num#"/>
    <w:basedOn w:val="a0"/>
    <w:qFormat/>
    <w:rsid w:val="009616D4"/>
    <w:pPr>
      <w:suppressAutoHyphens w:val="0"/>
      <w:spacing w:line="276" w:lineRule="auto"/>
      <w:jc w:val="left"/>
    </w:pPr>
    <w:rPr>
      <w:rFonts w:eastAsia="Arial Unicode MS" w:cs="Times New Roman"/>
      <w:color w:val="00000A"/>
      <w:sz w:val="20"/>
      <w:szCs w:val="20"/>
      <w:lang w:val="el-GR" w:eastAsia="en-US"/>
    </w:rPr>
  </w:style>
  <w:style w:type="table" w:customStyle="1" w:styleId="TableGrid">
    <w:name w:val="TableGrid"/>
    <w:rsid w:val="009616D4"/>
    <w:rPr>
      <w:rFonts w:asciiTheme="minorHAnsi" w:eastAsiaTheme="minorEastAsia" w:hAnsiTheme="minorHAnsi" w:cstheme="minorBidi"/>
      <w:szCs w:val="22"/>
      <w:lang w:val="en-US" w:eastAsia="en-US"/>
    </w:rPr>
    <w:tblPr>
      <w:tblCellMar>
        <w:top w:w="0" w:type="dxa"/>
        <w:left w:w="0" w:type="dxa"/>
        <w:bottom w:w="0" w:type="dxa"/>
        <w:right w:w="0" w:type="dxa"/>
      </w:tblCellMar>
    </w:tblPr>
  </w:style>
  <w:style w:type="table" w:customStyle="1" w:styleId="TableHeader">
    <w:name w:val="Table Header"/>
    <w:basedOn w:val="a2"/>
    <w:rsid w:val="009616D4"/>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afterLines="0" w:line="312" w:lineRule="auto"/>
      </w:pPr>
      <w:rPr>
        <w:b/>
        <w:sz w:val="20"/>
      </w:rPr>
      <w:tblPr/>
      <w:tcPr>
        <w:shd w:val="clear" w:color="auto" w:fill="0000FF"/>
      </w:tcPr>
    </w:tblStylePr>
  </w:style>
  <w:style w:type="table" w:customStyle="1" w:styleId="TableRfP">
    <w:name w:val="Table RfP"/>
    <w:basedOn w:val="a2"/>
    <w:uiPriority w:val="99"/>
    <w:rsid w:val="009616D4"/>
    <w:rPr>
      <w:rFonts w:asciiTheme="minorHAnsi" w:eastAsiaTheme="minorHAnsi" w:hAnsiTheme="minorHAnsi" w:cstheme="minorBidi"/>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pPr>
        <w:jc w:val="center"/>
      </w:pPr>
      <w:rPr>
        <w:b/>
        <w:sz w:val="18"/>
      </w:rPr>
      <w:tblPr/>
      <w:tcPr>
        <w:shd w:val="clear" w:color="auto" w:fill="BFBFBF" w:themeFill="background1" w:themeFillShade="BF"/>
        <w:vAlign w:val="center"/>
      </w:tcPr>
    </w:tblStylePr>
  </w:style>
  <w:style w:type="paragraph" w:customStyle="1" w:styleId="A-lvl3">
    <w:name w:val="A-lvl3"/>
    <w:basedOn w:val="3"/>
    <w:qFormat/>
    <w:rsid w:val="009616D4"/>
    <w:pPr>
      <w:keepLines/>
      <w:numPr>
        <w:ilvl w:val="2"/>
        <w:numId w:val="118"/>
      </w:numPr>
      <w:tabs>
        <w:tab w:val="left" w:pos="851"/>
      </w:tabs>
      <w:suppressAutoHyphens w:val="0"/>
      <w:spacing w:before="360" w:after="120" w:line="276" w:lineRule="auto"/>
      <w:jc w:val="left"/>
    </w:pPr>
    <w:rPr>
      <w:rFonts w:ascii="Verdana" w:eastAsiaTheme="majorEastAsia" w:hAnsi="Verdana" w:cstheme="majorBidi"/>
      <w:bCs w:val="0"/>
      <w:color w:val="00000A"/>
      <w:sz w:val="24"/>
      <w:szCs w:val="24"/>
      <w:lang w:val="el-GR" w:eastAsia="en-US"/>
    </w:rPr>
  </w:style>
  <w:style w:type="paragraph" w:customStyle="1" w:styleId="A-lvl4">
    <w:name w:val="A-lvl4"/>
    <w:basedOn w:val="4"/>
    <w:qFormat/>
    <w:rsid w:val="009616D4"/>
    <w:pPr>
      <w:keepLines/>
      <w:numPr>
        <w:ilvl w:val="3"/>
        <w:numId w:val="114"/>
      </w:numPr>
      <w:tabs>
        <w:tab w:val="left" w:pos="1134"/>
      </w:tabs>
      <w:suppressAutoHyphens w:val="0"/>
      <w:spacing w:after="120" w:line="276" w:lineRule="auto"/>
      <w:ind w:left="1985" w:hanging="1148"/>
      <w:jc w:val="left"/>
    </w:pPr>
    <w:rPr>
      <w:rFonts w:ascii="Verdana" w:eastAsiaTheme="majorEastAsia" w:hAnsi="Verdana" w:cstheme="majorBidi"/>
      <w:bCs w:val="0"/>
      <w:iCs/>
      <w:color w:val="000000" w:themeColor="text1"/>
      <w:w w:val="108"/>
      <w:szCs w:val="18"/>
      <w:shd w:val="clear" w:color="auto" w:fill="FFFFFF"/>
      <w:lang w:val="el-GR" w:eastAsia="en-US"/>
    </w:rPr>
  </w:style>
  <w:style w:type="paragraph" w:customStyle="1" w:styleId="A-lvl2">
    <w:name w:val="A-lvl2"/>
    <w:basedOn w:val="20"/>
    <w:qFormat/>
    <w:rsid w:val="009616D4"/>
    <w:pPr>
      <w:keepLines/>
      <w:numPr>
        <w:ilvl w:val="1"/>
        <w:numId w:val="115"/>
      </w:numPr>
      <w:pBdr>
        <w:top w:val="none" w:sz="0" w:space="0" w:color="auto"/>
        <w:left w:val="none" w:sz="0" w:space="0" w:color="auto"/>
        <w:bottom w:val="none" w:sz="0" w:space="0" w:color="auto"/>
        <w:right w:val="none" w:sz="0" w:space="0" w:color="auto"/>
      </w:pBdr>
      <w:tabs>
        <w:tab w:val="clear" w:pos="567"/>
      </w:tabs>
      <w:suppressAutoHyphens w:val="0"/>
      <w:spacing w:before="480" w:after="240" w:line="276" w:lineRule="auto"/>
      <w:jc w:val="left"/>
    </w:pPr>
    <w:rPr>
      <w:rFonts w:ascii="Verdana" w:eastAsiaTheme="majorEastAsia" w:hAnsi="Verdana" w:cstheme="majorBidi"/>
      <w:color w:val="00000A"/>
      <w:sz w:val="26"/>
      <w:szCs w:val="26"/>
      <w:lang w:val="el-GR" w:eastAsia="en-US"/>
    </w:rPr>
  </w:style>
  <w:style w:type="paragraph" w:customStyle="1" w:styleId="Par0">
    <w:name w:val="Par0"/>
    <w:basedOn w:val="Par1"/>
    <w:next w:val="Par2"/>
    <w:rsid w:val="009616D4"/>
    <w:pPr>
      <w:tabs>
        <w:tab w:val="left" w:pos="1134"/>
      </w:tabs>
      <w:ind w:firstLine="567"/>
    </w:pPr>
  </w:style>
  <w:style w:type="paragraph" w:customStyle="1" w:styleId="Par">
    <w:name w:val="Par"/>
    <w:basedOn w:val="Par0"/>
    <w:qFormat/>
    <w:rsid w:val="009616D4"/>
  </w:style>
  <w:style w:type="paragraph" w:customStyle="1" w:styleId="Par01">
    <w:name w:val="Par01"/>
    <w:basedOn w:val="aff5"/>
    <w:qFormat/>
    <w:rsid w:val="009616D4"/>
  </w:style>
  <w:style w:type="paragraph" w:customStyle="1" w:styleId="Par1">
    <w:name w:val="Par1"/>
    <w:basedOn w:val="10"/>
    <w:qFormat/>
    <w:rsid w:val="009616D4"/>
    <w:pPr>
      <w:keepLines/>
      <w:pageBreakBefore w:val="0"/>
      <w:numPr>
        <w:numId w:val="119"/>
      </w:numPr>
      <w:pBdr>
        <w:top w:val="none" w:sz="0" w:space="0" w:color="auto"/>
        <w:left w:val="none" w:sz="0" w:space="0" w:color="auto"/>
        <w:bottom w:val="none" w:sz="0" w:space="0" w:color="auto"/>
        <w:right w:val="none" w:sz="0" w:space="0" w:color="auto"/>
      </w:pBdr>
      <w:tabs>
        <w:tab w:val="left" w:pos="851"/>
      </w:tabs>
      <w:suppressAutoHyphens w:val="0"/>
      <w:spacing w:before="240" w:after="120" w:line="276" w:lineRule="auto"/>
      <w:jc w:val="left"/>
    </w:pPr>
    <w:rPr>
      <w:rFonts w:ascii="Verdana" w:eastAsiaTheme="majorEastAsia" w:hAnsi="Verdana" w:cstheme="majorBidi"/>
      <w:bCs w:val="0"/>
      <w:color w:val="00000A"/>
      <w:lang w:val="el-GR" w:eastAsia="en-US"/>
    </w:rPr>
  </w:style>
  <w:style w:type="paragraph" w:customStyle="1" w:styleId="Par2">
    <w:name w:val="Par2"/>
    <w:basedOn w:val="20"/>
    <w:next w:val="Par3"/>
    <w:qFormat/>
    <w:rsid w:val="009616D4"/>
    <w:pPr>
      <w:keepLines/>
      <w:numPr>
        <w:numId w:val="120"/>
      </w:numPr>
      <w:pBdr>
        <w:top w:val="none" w:sz="0" w:space="0" w:color="auto"/>
        <w:left w:val="none" w:sz="0" w:space="0" w:color="auto"/>
        <w:bottom w:val="none" w:sz="0" w:space="0" w:color="auto"/>
        <w:right w:val="none" w:sz="0" w:space="0" w:color="auto"/>
      </w:pBdr>
      <w:suppressAutoHyphens w:val="0"/>
      <w:spacing w:before="480" w:after="240" w:line="276" w:lineRule="auto"/>
      <w:jc w:val="left"/>
    </w:pPr>
    <w:rPr>
      <w:rFonts w:ascii="Verdana" w:eastAsiaTheme="majorEastAsia" w:hAnsi="Verdana" w:cstheme="majorBidi"/>
      <w:color w:val="00000A"/>
      <w:sz w:val="26"/>
      <w:szCs w:val="26"/>
      <w:lang w:val="el-GR" w:eastAsia="en-US"/>
    </w:rPr>
  </w:style>
  <w:style w:type="paragraph" w:customStyle="1" w:styleId="1">
    <w:name w:val="Στυλ1"/>
    <w:basedOn w:val="Par3"/>
    <w:qFormat/>
    <w:rsid w:val="009616D4"/>
    <w:pPr>
      <w:numPr>
        <w:ilvl w:val="0"/>
        <w:numId w:val="116"/>
      </w:numPr>
    </w:pPr>
  </w:style>
  <w:style w:type="paragraph" w:customStyle="1" w:styleId="2">
    <w:name w:val="Στυλ2"/>
    <w:basedOn w:val="A-lvl2"/>
    <w:qFormat/>
    <w:rsid w:val="009616D4"/>
    <w:pPr>
      <w:numPr>
        <w:ilvl w:val="0"/>
        <w:numId w:val="117"/>
      </w:numPr>
    </w:pPr>
  </w:style>
  <w:style w:type="paragraph" w:customStyle="1" w:styleId="33">
    <w:name w:val="Στυλ3"/>
    <w:basedOn w:val="A-lvl3"/>
    <w:qFormat/>
    <w:rsid w:val="009616D4"/>
  </w:style>
  <w:style w:type="paragraph" w:customStyle="1" w:styleId="Par4">
    <w:name w:val="Par4"/>
    <w:basedOn w:val="4"/>
    <w:qFormat/>
    <w:rsid w:val="009616D4"/>
    <w:pPr>
      <w:keepLines/>
      <w:numPr>
        <w:numId w:val="121"/>
      </w:numPr>
      <w:tabs>
        <w:tab w:val="left" w:pos="1134"/>
      </w:tabs>
      <w:suppressAutoHyphens w:val="0"/>
      <w:spacing w:after="120" w:line="276" w:lineRule="auto"/>
      <w:jc w:val="left"/>
    </w:pPr>
    <w:rPr>
      <w:rFonts w:ascii="Verdana" w:eastAsiaTheme="majorEastAsia" w:hAnsi="Verdana" w:cstheme="majorBidi"/>
      <w:bCs w:val="0"/>
      <w:iCs/>
      <w:color w:val="000000" w:themeColor="text1"/>
      <w:w w:val="108"/>
      <w:szCs w:val="18"/>
      <w:shd w:val="clear" w:color="auto" w:fill="FFFFFF"/>
      <w:lang w:val="el-GR" w:eastAsia="en-US"/>
    </w:rPr>
  </w:style>
  <w:style w:type="paragraph" w:customStyle="1" w:styleId="Par5">
    <w:name w:val="Par5"/>
    <w:basedOn w:val="5"/>
    <w:qFormat/>
    <w:rsid w:val="009616D4"/>
    <w:pPr>
      <w:keepNext/>
      <w:keepLines/>
      <w:numPr>
        <w:numId w:val="12"/>
      </w:numPr>
      <w:tabs>
        <w:tab w:val="left" w:pos="1276"/>
      </w:tabs>
      <w:suppressAutoHyphens w:val="0"/>
      <w:spacing w:before="120" w:after="120" w:line="276" w:lineRule="auto"/>
      <w:ind w:left="0" w:firstLine="1276"/>
      <w:jc w:val="left"/>
    </w:pPr>
    <w:rPr>
      <w:rFonts w:ascii="Verdana" w:eastAsiaTheme="majorEastAsia" w:hAnsi="Verdana" w:cstheme="majorBidi"/>
      <w:color w:val="000000" w:themeColor="text1"/>
      <w:sz w:val="20"/>
      <w:szCs w:val="18"/>
      <w:lang w:val="el-GR" w:eastAsia="en-US"/>
    </w:rPr>
  </w:style>
  <w:style w:type="paragraph" w:customStyle="1" w:styleId="Par6new">
    <w:name w:val="Par6new"/>
    <w:basedOn w:val="6"/>
    <w:qFormat/>
    <w:rsid w:val="009616D4"/>
    <w:pPr>
      <w:keepNext/>
      <w:keepLines/>
      <w:numPr>
        <w:numId w:val="0"/>
      </w:numPr>
      <w:pBdr>
        <w:bottom w:val="none" w:sz="0" w:space="0" w:color="auto"/>
      </w:pBdr>
      <w:spacing w:before="40" w:after="0" w:line="276" w:lineRule="auto"/>
      <w:ind w:left="142"/>
      <w:jc w:val="left"/>
    </w:pPr>
    <w:rPr>
      <w:rFonts w:ascii="Verdana" w:eastAsiaTheme="majorEastAsia" w:hAnsi="Verdana" w:cstheme="majorBidi"/>
      <w:color w:val="00000A"/>
      <w:szCs w:val="18"/>
    </w:rPr>
  </w:style>
  <w:style w:type="character" w:customStyle="1" w:styleId="StrongEmphasis">
    <w:name w:val="Strong Emphasis"/>
    <w:qFormat/>
    <w:rsid w:val="009616D4"/>
    <w:rPr>
      <w:b/>
      <w:bCs/>
    </w:rPr>
  </w:style>
  <w:style w:type="paragraph" w:customStyle="1" w:styleId="TableContents">
    <w:name w:val="Table Contents"/>
    <w:basedOn w:val="a0"/>
    <w:qFormat/>
    <w:rsid w:val="009616D4"/>
    <w:pPr>
      <w:suppressLineNumbers/>
      <w:suppressAutoHyphens w:val="0"/>
      <w:spacing w:before="60" w:line="276" w:lineRule="auto"/>
      <w:jc w:val="left"/>
    </w:pPr>
    <w:rPr>
      <w:rFonts w:ascii="Verdana" w:eastAsia="Arial Unicode MS" w:hAnsi="Verdana" w:cstheme="minorBidi"/>
      <w:color w:val="00000A"/>
      <w:sz w:val="20"/>
      <w:szCs w:val="18"/>
      <w:lang w:val="el-GR" w:eastAsia="en-US"/>
    </w:rPr>
  </w:style>
  <w:style w:type="paragraph" w:customStyle="1" w:styleId="TableHeading">
    <w:name w:val="Table Heading"/>
    <w:basedOn w:val="TableContents"/>
    <w:qFormat/>
    <w:rsid w:val="009616D4"/>
    <w:pPr>
      <w:jc w:val="center"/>
    </w:pPr>
    <w:rPr>
      <w:b/>
      <w:bCs/>
    </w:rPr>
  </w:style>
  <w:style w:type="paragraph" w:customStyle="1" w:styleId="Par4-2">
    <w:name w:val="Par4-2"/>
    <w:basedOn w:val="Par4"/>
    <w:qFormat/>
    <w:rsid w:val="009616D4"/>
    <w:pPr>
      <w:numPr>
        <w:numId w:val="122"/>
      </w:numPr>
    </w:pPr>
    <w:rPr>
      <w:shd w:val="clear" w:color="auto" w:fill="auto"/>
    </w:rPr>
  </w:style>
  <w:style w:type="paragraph" w:customStyle="1" w:styleId="Par3-221">
    <w:name w:val="Par3-2.2.1"/>
    <w:basedOn w:val="Par3"/>
    <w:qFormat/>
    <w:rsid w:val="009616D4"/>
    <w:pPr>
      <w:numPr>
        <w:ilvl w:val="0"/>
        <w:numId w:val="123"/>
      </w:numPr>
    </w:pPr>
  </w:style>
  <w:style w:type="paragraph" w:customStyle="1" w:styleId="2221-Par4">
    <w:name w:val="2.2.2.1-Par4"/>
    <w:basedOn w:val="Par4"/>
    <w:qFormat/>
    <w:rsid w:val="009616D4"/>
    <w:pPr>
      <w:numPr>
        <w:numId w:val="124"/>
      </w:numPr>
    </w:pPr>
    <w:rPr>
      <w:shd w:val="clear" w:color="auto" w:fill="auto"/>
    </w:rPr>
  </w:style>
  <w:style w:type="paragraph" w:customStyle="1" w:styleId="231-Par3">
    <w:name w:val="2.3.1-Par3"/>
    <w:basedOn w:val="Par3"/>
    <w:qFormat/>
    <w:rsid w:val="009616D4"/>
    <w:pPr>
      <w:numPr>
        <w:ilvl w:val="0"/>
        <w:numId w:val="125"/>
      </w:numPr>
    </w:pPr>
  </w:style>
  <w:style w:type="paragraph" w:customStyle="1" w:styleId="111-Par3">
    <w:name w:val="1.1.1-Par3"/>
    <w:basedOn w:val="33"/>
    <w:qFormat/>
    <w:rsid w:val="009616D4"/>
    <w:pPr>
      <w:numPr>
        <w:ilvl w:val="0"/>
        <w:numId w:val="126"/>
      </w:numPr>
    </w:pPr>
  </w:style>
  <w:style w:type="paragraph" w:customStyle="1" w:styleId="31-Par2">
    <w:name w:val="3.1-Par2"/>
    <w:basedOn w:val="A-lvl2"/>
    <w:qFormat/>
    <w:rsid w:val="009616D4"/>
    <w:pPr>
      <w:numPr>
        <w:ilvl w:val="0"/>
        <w:numId w:val="127"/>
      </w:numPr>
    </w:pPr>
  </w:style>
  <w:style w:type="paragraph" w:customStyle="1" w:styleId="41-Par2">
    <w:name w:val="4.1-Par2"/>
    <w:basedOn w:val="Par2"/>
    <w:qFormat/>
    <w:rsid w:val="009616D4"/>
    <w:pPr>
      <w:numPr>
        <w:numId w:val="128"/>
      </w:numPr>
    </w:pPr>
  </w:style>
  <w:style w:type="paragraph" w:customStyle="1" w:styleId="51-Par2">
    <w:name w:val="5.1-Par2"/>
    <w:basedOn w:val="Par2"/>
    <w:qFormat/>
    <w:rsid w:val="009616D4"/>
    <w:pPr>
      <w:numPr>
        <w:numId w:val="129"/>
      </w:numPr>
    </w:pPr>
  </w:style>
  <w:style w:type="paragraph" w:customStyle="1" w:styleId="1Parartima3">
    <w:name w:val="1. Parartima3"/>
    <w:basedOn w:val="Par1"/>
    <w:qFormat/>
    <w:rsid w:val="009616D4"/>
    <w:pPr>
      <w:numPr>
        <w:numId w:val="130"/>
      </w:numPr>
    </w:pPr>
  </w:style>
  <w:style w:type="paragraph" w:customStyle="1" w:styleId="Par01-NoNumbering">
    <w:name w:val="Par01-No Numbering"/>
    <w:basedOn w:val="Par01"/>
    <w:qFormat/>
    <w:rsid w:val="009616D4"/>
    <w:pPr>
      <w:outlineLvl w:val="0"/>
    </w:pPr>
  </w:style>
  <w:style w:type="paragraph" w:customStyle="1" w:styleId="PARART1">
    <w:name w:val="PARART1"/>
    <w:basedOn w:val="10"/>
    <w:qFormat/>
    <w:rsid w:val="009616D4"/>
    <w:pPr>
      <w:keepLines/>
      <w:pageBreakBefore w:val="0"/>
      <w:numPr>
        <w:numId w:val="131"/>
      </w:numPr>
      <w:pBdr>
        <w:top w:val="none" w:sz="0" w:space="0" w:color="auto"/>
        <w:left w:val="none" w:sz="0" w:space="0" w:color="auto"/>
        <w:bottom w:val="none" w:sz="0" w:space="0" w:color="auto"/>
        <w:right w:val="none" w:sz="0" w:space="0" w:color="auto"/>
      </w:pBdr>
      <w:suppressAutoHyphens w:val="0"/>
      <w:spacing w:before="240" w:after="120" w:line="276" w:lineRule="auto"/>
      <w:jc w:val="left"/>
    </w:pPr>
    <w:rPr>
      <w:rFonts w:ascii="Verdana" w:eastAsiaTheme="majorEastAsia" w:hAnsi="Verdana" w:cstheme="majorBidi"/>
      <w:bCs w:val="0"/>
      <w:color w:val="00000A"/>
      <w:lang w:val="el-GR" w:eastAsia="en-US"/>
    </w:rPr>
  </w:style>
  <w:style w:type="paragraph" w:customStyle="1" w:styleId="11PARART1">
    <w:name w:val="1.1. PARART1"/>
    <w:basedOn w:val="Par2"/>
    <w:qFormat/>
    <w:rsid w:val="009616D4"/>
    <w:pPr>
      <w:numPr>
        <w:numId w:val="132"/>
      </w:numPr>
    </w:pPr>
  </w:style>
  <w:style w:type="paragraph" w:customStyle="1" w:styleId="111PARART1">
    <w:name w:val="1.1.1 PARART1"/>
    <w:basedOn w:val="Par3"/>
    <w:qFormat/>
    <w:rsid w:val="009616D4"/>
    <w:pPr>
      <w:numPr>
        <w:ilvl w:val="0"/>
        <w:numId w:val="133"/>
      </w:numPr>
    </w:pPr>
  </w:style>
  <w:style w:type="paragraph" w:customStyle="1" w:styleId="PARART1-121">
    <w:name w:val="PARART1-1.2.1"/>
    <w:basedOn w:val="111PARART1"/>
    <w:qFormat/>
    <w:rsid w:val="009616D4"/>
    <w:pPr>
      <w:numPr>
        <w:numId w:val="134"/>
      </w:numPr>
    </w:pPr>
  </w:style>
  <w:style w:type="paragraph" w:customStyle="1" w:styleId="PARART1-1211">
    <w:name w:val="PARART1-1.2.1.1"/>
    <w:basedOn w:val="Par4"/>
    <w:qFormat/>
    <w:rsid w:val="009616D4"/>
    <w:pPr>
      <w:numPr>
        <w:numId w:val="135"/>
      </w:numPr>
    </w:pPr>
    <w:rPr>
      <w:shd w:val="clear" w:color="auto" w:fill="auto"/>
    </w:rPr>
  </w:style>
  <w:style w:type="paragraph" w:customStyle="1" w:styleId="PARART1-131">
    <w:name w:val="PARART1-1.3.1"/>
    <w:basedOn w:val="111-Par3"/>
    <w:qFormat/>
    <w:rsid w:val="009616D4"/>
    <w:pPr>
      <w:numPr>
        <w:numId w:val="136"/>
      </w:numPr>
    </w:pPr>
  </w:style>
  <w:style w:type="paragraph" w:customStyle="1" w:styleId="PARART1-1311">
    <w:name w:val="PARART1-1.3.1.1"/>
    <w:basedOn w:val="PARART1-1211"/>
    <w:qFormat/>
    <w:rsid w:val="009616D4"/>
    <w:pPr>
      <w:numPr>
        <w:numId w:val="137"/>
      </w:numPr>
    </w:pPr>
  </w:style>
  <w:style w:type="paragraph" w:customStyle="1" w:styleId="PARART1-13111">
    <w:name w:val="PARART1-1.3.1.1.1"/>
    <w:basedOn w:val="Par5"/>
    <w:qFormat/>
    <w:rsid w:val="009616D4"/>
    <w:pPr>
      <w:numPr>
        <w:ilvl w:val="0"/>
        <w:numId w:val="138"/>
      </w:numPr>
    </w:pPr>
  </w:style>
  <w:style w:type="paragraph" w:customStyle="1" w:styleId="PARART1-12111">
    <w:name w:val="PARART1-1.2.1.1.1"/>
    <w:basedOn w:val="PARART1-13111"/>
    <w:qFormat/>
    <w:rsid w:val="009616D4"/>
    <w:pPr>
      <w:numPr>
        <w:numId w:val="139"/>
      </w:numPr>
    </w:pPr>
  </w:style>
  <w:style w:type="paragraph" w:customStyle="1" w:styleId="PARART1-12121">
    <w:name w:val="PARART1-1.2.1.2.1"/>
    <w:basedOn w:val="PARART1-1211"/>
    <w:qFormat/>
    <w:rsid w:val="009616D4"/>
    <w:pPr>
      <w:numPr>
        <w:numId w:val="140"/>
      </w:numPr>
    </w:pPr>
    <w:rPr>
      <w:rFonts w:cs="Arial"/>
    </w:rPr>
  </w:style>
  <w:style w:type="paragraph" w:customStyle="1" w:styleId="PARART1-1221">
    <w:name w:val="PARART1-1.2.2.1"/>
    <w:basedOn w:val="Par4"/>
    <w:qFormat/>
    <w:rsid w:val="009616D4"/>
    <w:pPr>
      <w:numPr>
        <w:numId w:val="141"/>
      </w:numPr>
    </w:pPr>
    <w:rPr>
      <w:shd w:val="clear" w:color="auto" w:fill="auto"/>
    </w:rPr>
  </w:style>
  <w:style w:type="paragraph" w:customStyle="1" w:styleId="PARART1-1231">
    <w:name w:val="PARART1-1.2.3.1"/>
    <w:basedOn w:val="Par4"/>
    <w:qFormat/>
    <w:rsid w:val="009616D4"/>
    <w:pPr>
      <w:numPr>
        <w:numId w:val="142"/>
      </w:numPr>
    </w:pPr>
    <w:rPr>
      <w:shd w:val="clear" w:color="auto" w:fill="auto"/>
    </w:rPr>
  </w:style>
  <w:style w:type="paragraph" w:customStyle="1" w:styleId="PARART1-1241">
    <w:name w:val="PARART1-1.2.4.1"/>
    <w:basedOn w:val="Par4"/>
    <w:qFormat/>
    <w:rsid w:val="009616D4"/>
    <w:pPr>
      <w:numPr>
        <w:numId w:val="143"/>
      </w:numPr>
    </w:pPr>
    <w:rPr>
      <w:shd w:val="clear" w:color="auto" w:fill="auto"/>
    </w:rPr>
  </w:style>
  <w:style w:type="paragraph" w:customStyle="1" w:styleId="PARART1-13121">
    <w:name w:val="PARART1-1.3.1.2.1"/>
    <w:basedOn w:val="Par5"/>
    <w:qFormat/>
    <w:rsid w:val="009616D4"/>
    <w:pPr>
      <w:numPr>
        <w:ilvl w:val="0"/>
        <w:numId w:val="144"/>
      </w:numPr>
    </w:pPr>
  </w:style>
  <w:style w:type="paragraph" w:customStyle="1" w:styleId="PARART1-1321">
    <w:name w:val="PARART1-1.3.2.1"/>
    <w:basedOn w:val="PARART1-1311"/>
    <w:qFormat/>
    <w:rsid w:val="009616D4"/>
    <w:pPr>
      <w:numPr>
        <w:numId w:val="145"/>
      </w:numPr>
    </w:pPr>
    <w:rPr>
      <w:lang w:val="en-US"/>
    </w:rPr>
  </w:style>
  <w:style w:type="paragraph" w:customStyle="1" w:styleId="PARART1-141">
    <w:name w:val="PARART1-1.4.1"/>
    <w:basedOn w:val="Par3"/>
    <w:qFormat/>
    <w:rsid w:val="009616D4"/>
    <w:pPr>
      <w:numPr>
        <w:ilvl w:val="0"/>
        <w:numId w:val="146"/>
      </w:numPr>
    </w:pPr>
  </w:style>
  <w:style w:type="paragraph" w:customStyle="1" w:styleId="PARART1-21">
    <w:name w:val="PARART1-2.1"/>
    <w:basedOn w:val="20"/>
    <w:qFormat/>
    <w:rsid w:val="009616D4"/>
    <w:pPr>
      <w:keepLines/>
      <w:numPr>
        <w:numId w:val="147"/>
      </w:numPr>
      <w:pBdr>
        <w:top w:val="none" w:sz="0" w:space="0" w:color="auto"/>
        <w:left w:val="none" w:sz="0" w:space="0" w:color="auto"/>
        <w:bottom w:val="none" w:sz="0" w:space="0" w:color="auto"/>
        <w:right w:val="none" w:sz="0" w:space="0" w:color="auto"/>
      </w:pBdr>
      <w:tabs>
        <w:tab w:val="clear" w:pos="567"/>
        <w:tab w:val="left" w:pos="1701"/>
      </w:tabs>
      <w:suppressAutoHyphens w:val="0"/>
      <w:spacing w:before="480" w:after="240"/>
      <w:ind w:left="0" w:firstLine="709"/>
    </w:pPr>
    <w:rPr>
      <w:rFonts w:ascii="Verdana" w:eastAsiaTheme="majorEastAsia" w:hAnsi="Verdana" w:cstheme="majorBidi"/>
      <w:color w:val="00000A"/>
      <w:sz w:val="26"/>
      <w:szCs w:val="26"/>
      <w:lang w:val="el-GR" w:eastAsia="en-US"/>
    </w:rPr>
  </w:style>
  <w:style w:type="paragraph" w:customStyle="1" w:styleId="PARART1-241">
    <w:name w:val="PARART1-2.4.1"/>
    <w:basedOn w:val="Par3"/>
    <w:qFormat/>
    <w:rsid w:val="009616D4"/>
    <w:pPr>
      <w:numPr>
        <w:ilvl w:val="0"/>
        <w:numId w:val="148"/>
      </w:numPr>
    </w:pPr>
  </w:style>
  <w:style w:type="paragraph" w:customStyle="1" w:styleId="PARART1-2411">
    <w:name w:val="PARART1-2.4.1.1"/>
    <w:basedOn w:val="Par4"/>
    <w:qFormat/>
    <w:rsid w:val="009616D4"/>
    <w:pPr>
      <w:numPr>
        <w:numId w:val="149"/>
      </w:numPr>
    </w:pPr>
    <w:rPr>
      <w:shd w:val="clear" w:color="auto" w:fill="auto"/>
    </w:rPr>
  </w:style>
  <w:style w:type="paragraph" w:customStyle="1" w:styleId="PARART1-24111">
    <w:name w:val="PARART1-2.4.1.1.1"/>
    <w:basedOn w:val="PARART1-2411"/>
    <w:qFormat/>
    <w:rsid w:val="009616D4"/>
    <w:pPr>
      <w:numPr>
        <w:numId w:val="150"/>
      </w:numPr>
      <w:outlineLvl w:val="4"/>
    </w:pPr>
  </w:style>
  <w:style w:type="paragraph" w:customStyle="1" w:styleId="PARART1-24181">
    <w:name w:val="PARART1-2.4.1.8.1"/>
    <w:basedOn w:val="Par5"/>
    <w:qFormat/>
    <w:rsid w:val="009616D4"/>
    <w:pPr>
      <w:numPr>
        <w:ilvl w:val="0"/>
        <w:numId w:val="151"/>
      </w:numPr>
    </w:pPr>
  </w:style>
  <w:style w:type="paragraph" w:customStyle="1" w:styleId="PARART1-251">
    <w:name w:val="PARART1-2.5.1"/>
    <w:basedOn w:val="Par3"/>
    <w:qFormat/>
    <w:rsid w:val="009616D4"/>
    <w:pPr>
      <w:numPr>
        <w:ilvl w:val="0"/>
        <w:numId w:val="152"/>
      </w:numPr>
      <w:tabs>
        <w:tab w:val="left" w:pos="2694"/>
      </w:tabs>
      <w:ind w:left="0" w:firstLine="1494"/>
    </w:pPr>
    <w:rPr>
      <w:w w:val="108"/>
      <w:shd w:val="clear" w:color="auto" w:fill="FFFFFF"/>
      <w:lang w:eastAsia="el-GR"/>
    </w:rPr>
  </w:style>
  <w:style w:type="paragraph" w:customStyle="1" w:styleId="PARART1-25101">
    <w:name w:val="PARART1-2.5.10.1"/>
    <w:basedOn w:val="Par4"/>
    <w:qFormat/>
    <w:rsid w:val="009616D4"/>
    <w:pPr>
      <w:numPr>
        <w:numId w:val="153"/>
      </w:numPr>
      <w:jc w:val="both"/>
    </w:pPr>
    <w:rPr>
      <w:shd w:val="clear" w:color="auto" w:fill="auto"/>
    </w:rPr>
  </w:style>
  <w:style w:type="paragraph" w:customStyle="1" w:styleId="PARART1-261">
    <w:name w:val="PARART1-2.6.1"/>
    <w:basedOn w:val="4"/>
    <w:qFormat/>
    <w:rsid w:val="009616D4"/>
    <w:pPr>
      <w:keepLines/>
      <w:numPr>
        <w:numId w:val="154"/>
      </w:numPr>
      <w:tabs>
        <w:tab w:val="left" w:pos="1134"/>
      </w:tabs>
      <w:suppressAutoHyphens w:val="0"/>
      <w:spacing w:after="120" w:line="276" w:lineRule="auto"/>
      <w:jc w:val="left"/>
    </w:pPr>
    <w:rPr>
      <w:rFonts w:ascii="Verdana" w:eastAsiaTheme="majorEastAsia" w:hAnsi="Verdana" w:cstheme="majorBidi"/>
      <w:bCs w:val="0"/>
      <w:iCs/>
      <w:color w:val="000000" w:themeColor="text1"/>
      <w:w w:val="108"/>
      <w:szCs w:val="18"/>
      <w:lang w:val="el-GR" w:eastAsia="el-GR"/>
    </w:rPr>
  </w:style>
  <w:style w:type="paragraph" w:customStyle="1" w:styleId="PARART1-271">
    <w:name w:val="PARART1-2.7.1"/>
    <w:basedOn w:val="4"/>
    <w:qFormat/>
    <w:rsid w:val="009616D4"/>
    <w:pPr>
      <w:keepLines/>
      <w:numPr>
        <w:numId w:val="155"/>
      </w:numPr>
      <w:tabs>
        <w:tab w:val="left" w:pos="1134"/>
      </w:tabs>
      <w:suppressAutoHyphens w:val="0"/>
      <w:spacing w:after="120" w:line="276" w:lineRule="auto"/>
      <w:jc w:val="left"/>
    </w:pPr>
    <w:rPr>
      <w:rFonts w:ascii="Verdana" w:eastAsiaTheme="majorEastAsia" w:hAnsi="Verdana" w:cstheme="majorBidi"/>
      <w:bCs w:val="0"/>
      <w:iCs/>
      <w:color w:val="000000" w:themeColor="text1"/>
      <w:w w:val="108"/>
      <w:szCs w:val="18"/>
      <w:lang w:val="el-GR" w:eastAsia="en-US"/>
    </w:rPr>
  </w:style>
  <w:style w:type="paragraph" w:customStyle="1" w:styleId="PARART1-31">
    <w:name w:val="PARART1-3.1"/>
    <w:basedOn w:val="20"/>
    <w:qFormat/>
    <w:rsid w:val="009616D4"/>
    <w:pPr>
      <w:keepLines/>
      <w:numPr>
        <w:numId w:val="156"/>
      </w:numPr>
      <w:pBdr>
        <w:top w:val="none" w:sz="0" w:space="0" w:color="auto"/>
        <w:left w:val="none" w:sz="0" w:space="0" w:color="auto"/>
        <w:bottom w:val="none" w:sz="0" w:space="0" w:color="auto"/>
        <w:right w:val="none" w:sz="0" w:space="0" w:color="auto"/>
      </w:pBdr>
      <w:tabs>
        <w:tab w:val="left" w:pos="1134"/>
      </w:tabs>
      <w:suppressAutoHyphens w:val="0"/>
      <w:spacing w:before="480" w:after="240" w:line="276" w:lineRule="auto"/>
      <w:jc w:val="left"/>
    </w:pPr>
    <w:rPr>
      <w:rFonts w:ascii="Verdana" w:eastAsiaTheme="majorEastAsia" w:hAnsi="Verdana" w:cstheme="majorBidi"/>
      <w:color w:val="00000A"/>
      <w:sz w:val="26"/>
      <w:szCs w:val="26"/>
      <w:lang w:val="el-GR" w:eastAsia="en-US"/>
    </w:rPr>
  </w:style>
  <w:style w:type="paragraph" w:customStyle="1" w:styleId="PARART1-311">
    <w:name w:val="PARART1-3.1.1"/>
    <w:basedOn w:val="3"/>
    <w:qFormat/>
    <w:rsid w:val="009616D4"/>
    <w:pPr>
      <w:keepLines/>
      <w:numPr>
        <w:numId w:val="157"/>
      </w:numPr>
      <w:tabs>
        <w:tab w:val="left" w:pos="1701"/>
      </w:tabs>
      <w:suppressAutoHyphens w:val="0"/>
      <w:spacing w:before="360" w:after="120" w:line="276" w:lineRule="auto"/>
      <w:jc w:val="left"/>
    </w:pPr>
    <w:rPr>
      <w:rFonts w:ascii="Verdana" w:eastAsiaTheme="majorEastAsia" w:hAnsi="Verdana" w:cstheme="majorBidi"/>
      <w:bCs w:val="0"/>
      <w:color w:val="00000A"/>
      <w:sz w:val="24"/>
      <w:szCs w:val="24"/>
      <w:lang w:val="el-GR" w:eastAsia="en-US"/>
    </w:rPr>
  </w:style>
  <w:style w:type="paragraph" w:customStyle="1" w:styleId="PARART1-3111">
    <w:name w:val="PARART1-3.1.1.1"/>
    <w:basedOn w:val="4"/>
    <w:qFormat/>
    <w:rsid w:val="009616D4"/>
    <w:pPr>
      <w:keepLines/>
      <w:numPr>
        <w:numId w:val="158"/>
      </w:numPr>
      <w:tabs>
        <w:tab w:val="left" w:pos="1134"/>
      </w:tabs>
      <w:suppressAutoHyphens w:val="0"/>
      <w:spacing w:after="120" w:line="276" w:lineRule="auto"/>
      <w:ind w:left="0" w:firstLine="1276"/>
      <w:jc w:val="left"/>
    </w:pPr>
    <w:rPr>
      <w:rFonts w:ascii="Verdana" w:eastAsiaTheme="majorEastAsia" w:hAnsi="Verdana" w:cstheme="majorBidi"/>
      <w:bCs w:val="0"/>
      <w:iCs/>
      <w:color w:val="000000" w:themeColor="text1"/>
      <w:w w:val="108"/>
      <w:szCs w:val="18"/>
      <w:lang w:val="el-GR" w:eastAsia="en-US"/>
    </w:rPr>
  </w:style>
  <w:style w:type="paragraph" w:customStyle="1" w:styleId="PARART1-3121">
    <w:name w:val="PARART1-3.1.2.1"/>
    <w:basedOn w:val="Par4"/>
    <w:qFormat/>
    <w:rsid w:val="009616D4"/>
    <w:pPr>
      <w:numPr>
        <w:numId w:val="159"/>
      </w:numPr>
      <w:tabs>
        <w:tab w:val="left" w:pos="2835"/>
      </w:tabs>
      <w:ind w:left="0" w:firstLine="1560"/>
    </w:pPr>
    <w:rPr>
      <w:shd w:val="clear" w:color="auto" w:fill="auto"/>
    </w:rPr>
  </w:style>
  <w:style w:type="paragraph" w:customStyle="1" w:styleId="PARART1-321">
    <w:name w:val="PARART1-3.2.1"/>
    <w:basedOn w:val="3"/>
    <w:qFormat/>
    <w:rsid w:val="009616D4"/>
    <w:pPr>
      <w:keepLines/>
      <w:numPr>
        <w:numId w:val="160"/>
      </w:numPr>
      <w:tabs>
        <w:tab w:val="left" w:pos="851"/>
        <w:tab w:val="left" w:pos="2552"/>
      </w:tabs>
      <w:suppressAutoHyphens w:val="0"/>
      <w:spacing w:before="360" w:after="120" w:line="276" w:lineRule="auto"/>
      <w:ind w:left="0" w:firstLine="1560"/>
    </w:pPr>
    <w:rPr>
      <w:rFonts w:ascii="Verdana" w:eastAsiaTheme="majorEastAsia" w:hAnsi="Verdana" w:cstheme="majorBidi"/>
      <w:bCs w:val="0"/>
      <w:color w:val="00000A"/>
      <w:sz w:val="24"/>
      <w:szCs w:val="24"/>
      <w:lang w:val="el-GR" w:eastAsia="en-US"/>
    </w:rPr>
  </w:style>
  <w:style w:type="paragraph" w:customStyle="1" w:styleId="PARART1-3231">
    <w:name w:val="PARART1-3.2.3.1"/>
    <w:basedOn w:val="PARART1-3131"/>
    <w:qFormat/>
    <w:rsid w:val="009616D4"/>
    <w:pPr>
      <w:ind w:firstLine="1985"/>
      <w:jc w:val="both"/>
    </w:pPr>
  </w:style>
  <w:style w:type="paragraph" w:customStyle="1" w:styleId="PARART1-3241">
    <w:name w:val="PARART1-3.2.4.1"/>
    <w:basedOn w:val="4"/>
    <w:qFormat/>
    <w:rsid w:val="009616D4"/>
    <w:pPr>
      <w:keepLines/>
      <w:numPr>
        <w:numId w:val="161"/>
      </w:numPr>
      <w:tabs>
        <w:tab w:val="left" w:pos="2835"/>
      </w:tabs>
      <w:suppressAutoHyphens w:val="0"/>
      <w:spacing w:before="40" w:after="0" w:line="276" w:lineRule="auto"/>
      <w:ind w:left="0" w:firstLine="1701"/>
    </w:pPr>
    <w:rPr>
      <w:rFonts w:ascii="Verdana" w:eastAsiaTheme="majorEastAsia" w:hAnsi="Verdana" w:cstheme="majorBidi"/>
      <w:iCs/>
      <w:color w:val="000000" w:themeColor="text1"/>
      <w:w w:val="108"/>
      <w:szCs w:val="18"/>
      <w:shd w:val="clear" w:color="auto" w:fill="FFFFFF"/>
      <w:lang w:val="el-GR" w:eastAsia="en-US"/>
    </w:rPr>
  </w:style>
  <w:style w:type="paragraph" w:customStyle="1" w:styleId="PARART1-331">
    <w:name w:val="PARART1-3.3.1"/>
    <w:basedOn w:val="Par3"/>
    <w:qFormat/>
    <w:rsid w:val="009616D4"/>
    <w:pPr>
      <w:numPr>
        <w:ilvl w:val="0"/>
        <w:numId w:val="162"/>
      </w:numPr>
      <w:tabs>
        <w:tab w:val="left" w:pos="2410"/>
        <w:tab w:val="left" w:pos="2835"/>
      </w:tabs>
      <w:ind w:left="0" w:firstLine="1560"/>
    </w:pPr>
  </w:style>
  <w:style w:type="paragraph" w:customStyle="1" w:styleId="PARART1-351">
    <w:name w:val="PARART1-3.5.1"/>
    <w:basedOn w:val="Par3"/>
    <w:qFormat/>
    <w:rsid w:val="009616D4"/>
    <w:pPr>
      <w:numPr>
        <w:ilvl w:val="0"/>
        <w:numId w:val="163"/>
      </w:numPr>
      <w:tabs>
        <w:tab w:val="left" w:pos="2410"/>
      </w:tabs>
      <w:ind w:left="0" w:firstLine="1418"/>
    </w:pPr>
  </w:style>
  <w:style w:type="paragraph" w:customStyle="1" w:styleId="PARART1-3511">
    <w:name w:val="PARART1-3.5.1.1."/>
    <w:basedOn w:val="Par4"/>
    <w:qFormat/>
    <w:rsid w:val="009616D4"/>
    <w:pPr>
      <w:numPr>
        <w:numId w:val="164"/>
      </w:numPr>
      <w:tabs>
        <w:tab w:val="left" w:pos="3119"/>
      </w:tabs>
      <w:ind w:left="0" w:firstLine="1843"/>
    </w:pPr>
    <w:rPr>
      <w:shd w:val="clear" w:color="auto" w:fill="auto"/>
    </w:rPr>
  </w:style>
  <w:style w:type="paragraph" w:customStyle="1" w:styleId="PARART1-3521">
    <w:name w:val="PARART1-3.5.2.1"/>
    <w:basedOn w:val="4"/>
    <w:qFormat/>
    <w:rsid w:val="009616D4"/>
    <w:pPr>
      <w:keepLines/>
      <w:numPr>
        <w:numId w:val="165"/>
      </w:numPr>
      <w:tabs>
        <w:tab w:val="left" w:pos="1134"/>
      </w:tabs>
      <w:suppressAutoHyphens w:val="0"/>
      <w:spacing w:after="120" w:line="276" w:lineRule="auto"/>
      <w:ind w:left="0" w:firstLine="1276"/>
      <w:jc w:val="left"/>
    </w:pPr>
    <w:rPr>
      <w:rFonts w:ascii="Verdana" w:eastAsiaTheme="majorEastAsia" w:hAnsi="Verdana" w:cstheme="majorBidi"/>
      <w:bCs w:val="0"/>
      <w:iCs/>
      <w:color w:val="000000" w:themeColor="text1"/>
      <w:w w:val="108"/>
      <w:szCs w:val="18"/>
      <w:lang w:val="el-GR" w:eastAsia="en-US"/>
    </w:rPr>
  </w:style>
  <w:style w:type="paragraph" w:customStyle="1" w:styleId="PARART1-3531">
    <w:name w:val="PARART1-3.5.3.1"/>
    <w:basedOn w:val="Par4"/>
    <w:next w:val="PARART1-3521"/>
    <w:qFormat/>
    <w:rsid w:val="009616D4"/>
    <w:pPr>
      <w:numPr>
        <w:numId w:val="166"/>
      </w:numPr>
    </w:pPr>
    <w:rPr>
      <w:shd w:val="clear" w:color="auto" w:fill="auto"/>
    </w:rPr>
  </w:style>
  <w:style w:type="paragraph" w:customStyle="1" w:styleId="PARART1-361">
    <w:name w:val="PARART1-3.6.1"/>
    <w:basedOn w:val="3"/>
    <w:next w:val="PARART1-351"/>
    <w:qFormat/>
    <w:rsid w:val="009616D4"/>
    <w:pPr>
      <w:keepLines/>
      <w:numPr>
        <w:ilvl w:val="2"/>
        <w:numId w:val="113"/>
      </w:numPr>
      <w:suppressAutoHyphens w:val="0"/>
      <w:spacing w:before="40" w:after="0" w:line="276" w:lineRule="auto"/>
      <w:ind w:left="0" w:firstLine="1134"/>
    </w:pPr>
    <w:rPr>
      <w:rFonts w:ascii="Verdana" w:eastAsiaTheme="majorEastAsia" w:hAnsi="Verdana" w:cstheme="majorBidi"/>
      <w:bCs w:val="0"/>
      <w:color w:val="00000A"/>
      <w:sz w:val="24"/>
      <w:szCs w:val="24"/>
      <w:lang w:val="el-GR" w:eastAsia="en-US"/>
    </w:rPr>
  </w:style>
  <w:style w:type="paragraph" w:customStyle="1" w:styleId="2261">
    <w:name w:val="2.2.6.1"/>
    <w:basedOn w:val="A-lvl4"/>
    <w:qFormat/>
    <w:rsid w:val="009616D4"/>
    <w:pPr>
      <w:numPr>
        <w:ilvl w:val="0"/>
        <w:numId w:val="167"/>
      </w:numPr>
    </w:pPr>
    <w:rPr>
      <w:shd w:val="clear" w:color="auto" w:fill="auto"/>
    </w:rPr>
  </w:style>
  <w:style w:type="paragraph" w:customStyle="1" w:styleId="2291">
    <w:name w:val="2.2.9.1"/>
    <w:basedOn w:val="A-lvl4"/>
    <w:qFormat/>
    <w:rsid w:val="009616D4"/>
    <w:pPr>
      <w:numPr>
        <w:ilvl w:val="0"/>
        <w:numId w:val="168"/>
      </w:numPr>
      <w:tabs>
        <w:tab w:val="left" w:pos="2694"/>
      </w:tabs>
      <w:ind w:left="0" w:firstLine="1418"/>
      <w:jc w:val="both"/>
    </w:pPr>
    <w:rPr>
      <w:shd w:val="clear" w:color="auto" w:fill="auto"/>
    </w:rPr>
  </w:style>
  <w:style w:type="paragraph" w:customStyle="1" w:styleId="Parart5-1">
    <w:name w:val="Parart5-1."/>
    <w:basedOn w:val="10"/>
    <w:qFormat/>
    <w:rsid w:val="009616D4"/>
    <w:pPr>
      <w:keepLines/>
      <w:pageBreakBefore w:val="0"/>
      <w:numPr>
        <w:numId w:val="169"/>
      </w:numPr>
      <w:pBdr>
        <w:top w:val="none" w:sz="0" w:space="0" w:color="auto"/>
        <w:left w:val="none" w:sz="0" w:space="0" w:color="auto"/>
        <w:bottom w:val="none" w:sz="0" w:space="0" w:color="auto"/>
        <w:right w:val="none" w:sz="0" w:space="0" w:color="auto"/>
      </w:pBdr>
      <w:suppressAutoHyphens w:val="0"/>
      <w:spacing w:before="240" w:after="120" w:line="276" w:lineRule="auto"/>
      <w:jc w:val="left"/>
    </w:pPr>
    <w:rPr>
      <w:rFonts w:ascii="Verdana" w:eastAsiaTheme="majorEastAsia" w:hAnsi="Verdana" w:cstheme="majorBidi"/>
      <w:bCs w:val="0"/>
      <w:color w:val="00000A"/>
      <w:lang w:val="el-GR" w:eastAsia="en-US"/>
    </w:rPr>
  </w:style>
  <w:style w:type="paragraph" w:customStyle="1" w:styleId="PARART1-2621">
    <w:name w:val="PARART1-2.6.2.1"/>
    <w:basedOn w:val="PARART1-3231"/>
    <w:qFormat/>
    <w:rsid w:val="009616D4"/>
    <w:pPr>
      <w:numPr>
        <w:numId w:val="170"/>
      </w:numPr>
      <w:tabs>
        <w:tab w:val="left" w:pos="3544"/>
      </w:tabs>
      <w:ind w:left="0" w:firstLine="1843"/>
    </w:pPr>
  </w:style>
  <w:style w:type="paragraph" w:customStyle="1" w:styleId="PARART1-3131">
    <w:name w:val="PARART1-3.1.3.1"/>
    <w:basedOn w:val="PARART1-3121"/>
    <w:qFormat/>
    <w:rsid w:val="009616D4"/>
    <w:pPr>
      <w:numPr>
        <w:numId w:val="171"/>
      </w:numPr>
      <w:tabs>
        <w:tab w:val="clear" w:pos="2835"/>
        <w:tab w:val="left" w:pos="2977"/>
      </w:tabs>
      <w:ind w:left="0" w:firstLine="1701"/>
    </w:pPr>
  </w:style>
  <w:style w:type="paragraph" w:customStyle="1" w:styleId="PARART2-61">
    <w:name w:val="PARART2-6.1"/>
    <w:basedOn w:val="51-Par2"/>
    <w:qFormat/>
    <w:rsid w:val="009616D4"/>
    <w:pPr>
      <w:numPr>
        <w:numId w:val="172"/>
      </w:numPr>
      <w:tabs>
        <w:tab w:val="left" w:pos="2127"/>
      </w:tabs>
      <w:ind w:left="0" w:firstLine="1276"/>
      <w:jc w:val="both"/>
    </w:pPr>
  </w:style>
  <w:style w:type="paragraph" w:customStyle="1" w:styleId="PARART411">
    <w:name w:val="PARART4 1.1"/>
    <w:basedOn w:val="11PARART1"/>
    <w:qFormat/>
    <w:rsid w:val="009616D4"/>
    <w:pPr>
      <w:numPr>
        <w:numId w:val="0"/>
      </w:numPr>
    </w:pPr>
  </w:style>
  <w:style w:type="paragraph" w:customStyle="1" w:styleId="PARART1-231">
    <w:name w:val="PARART1-2.3.1"/>
    <w:basedOn w:val="PARART1-241"/>
    <w:qFormat/>
    <w:rsid w:val="009616D4"/>
    <w:pPr>
      <w:numPr>
        <w:numId w:val="173"/>
      </w:numPr>
      <w:ind w:left="0" w:firstLine="1418"/>
    </w:pPr>
  </w:style>
  <w:style w:type="paragraph" w:customStyle="1" w:styleId="PARARTX-11111">
    <w:name w:val="PARARTX-1.1.1.1.1"/>
    <w:basedOn w:val="PARART1-12111"/>
    <w:qFormat/>
    <w:rsid w:val="002E40CC"/>
    <w:pPr>
      <w:numPr>
        <w:numId w:val="174"/>
      </w:numPr>
    </w:pPr>
  </w:style>
  <w:style w:type="paragraph" w:customStyle="1" w:styleId="PARARTX-11121">
    <w:name w:val="PARARTX-1.1.1.2.1"/>
    <w:basedOn w:val="PARARTX-11111"/>
    <w:qFormat/>
    <w:rsid w:val="002E40CC"/>
    <w:pPr>
      <w:numPr>
        <w:numId w:val="175"/>
      </w:numPr>
    </w:pPr>
    <w:rPr>
      <w:rFonts w:eastAsia="SimSun"/>
    </w:rPr>
  </w:style>
  <w:style w:type="paragraph" w:customStyle="1" w:styleId="PARARTXI-11111">
    <w:name w:val="PARARTXI-1.1.1.1.1"/>
    <w:basedOn w:val="PARARTX-11121"/>
    <w:qFormat/>
    <w:rsid w:val="00200A84"/>
    <w:pPr>
      <w:numPr>
        <w:numId w:val="176"/>
      </w:numPr>
    </w:pPr>
  </w:style>
  <w:style w:type="paragraph" w:customStyle="1" w:styleId="PARARTXI-11121">
    <w:name w:val="PARARTXI-1.1.1.2.1"/>
    <w:basedOn w:val="PARARTXI-11111"/>
    <w:qFormat/>
    <w:rsid w:val="00200A84"/>
    <w:pPr>
      <w:numPr>
        <w:numId w:val="177"/>
      </w:numPr>
    </w:pPr>
  </w:style>
  <w:style w:type="character" w:customStyle="1" w:styleId="UnresolvedMention3">
    <w:name w:val="Unresolved Mention3"/>
    <w:basedOn w:val="a1"/>
    <w:uiPriority w:val="99"/>
    <w:semiHidden/>
    <w:unhideWhenUsed/>
    <w:rsid w:val="00C66EFB"/>
    <w:rPr>
      <w:color w:val="605E5C"/>
      <w:shd w:val="clear" w:color="auto" w:fill="E1DFDD"/>
    </w:rPr>
  </w:style>
  <w:style w:type="paragraph" w:customStyle="1" w:styleId="Preformatted">
    <w:name w:val="Preformatted"/>
    <w:basedOn w:val="a0"/>
    <w:rsid w:val="002031F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val="0"/>
      <w:overflowPunct w:val="0"/>
      <w:autoSpaceDE w:val="0"/>
      <w:autoSpaceDN w:val="0"/>
      <w:adjustRightInd w:val="0"/>
      <w:spacing w:after="0"/>
      <w:jc w:val="left"/>
      <w:textAlignment w:val="baseline"/>
    </w:pPr>
    <w:rPr>
      <w:rFonts w:ascii="Courier New" w:hAnsi="Courier New" w:cs="Times New Roman"/>
      <w:sz w:val="20"/>
      <w:szCs w:val="20"/>
      <w:lang w:val="en-US" w:eastAsia="en-US"/>
    </w:rPr>
  </w:style>
  <w:style w:type="paragraph" w:customStyle="1" w:styleId="Normalmystyle">
    <w:name w:val="Normal.mystyle"/>
    <w:basedOn w:val="a0"/>
    <w:semiHidden/>
    <w:rsid w:val="005E49D8"/>
    <w:pPr>
      <w:widowControl w:val="0"/>
      <w:suppressAutoHyphens w:val="0"/>
    </w:pPr>
    <w:rPr>
      <w:rFonts w:cs="Times New Roman"/>
      <w:snapToGrid w:val="0"/>
      <w:szCs w:val="20"/>
      <w:lang w:val="el-GR" w:eastAsia="en-US"/>
    </w:rPr>
  </w:style>
  <w:style w:type="character" w:customStyle="1" w:styleId="2c">
    <w:name w:val="Ανεπίλυτη αναφορά2"/>
    <w:basedOn w:val="a1"/>
    <w:uiPriority w:val="99"/>
    <w:semiHidden/>
    <w:unhideWhenUsed/>
    <w:rsid w:val="00AB5C66"/>
    <w:rPr>
      <w:color w:val="605E5C"/>
      <w:shd w:val="clear" w:color="auto" w:fill="E1DFDD"/>
    </w:rPr>
  </w:style>
  <w:style w:type="character" w:customStyle="1" w:styleId="0">
    <w:name w:val="Παραπομπή υποσημείωσης_0"/>
    <w:uiPriority w:val="99"/>
    <w:rsid w:val="004073DD"/>
    <w:rPr>
      <w:vertAlign w:val="superscript"/>
    </w:rPr>
  </w:style>
  <w:style w:type="character" w:styleId="affa">
    <w:name w:val="Placeholder Text"/>
    <w:basedOn w:val="a1"/>
    <w:uiPriority w:val="99"/>
    <w:semiHidden/>
    <w:rsid w:val="00DC406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392956">
      <w:bodyDiv w:val="1"/>
      <w:marLeft w:val="0"/>
      <w:marRight w:val="0"/>
      <w:marTop w:val="0"/>
      <w:marBottom w:val="0"/>
      <w:divBdr>
        <w:top w:val="none" w:sz="0" w:space="0" w:color="auto"/>
        <w:left w:val="none" w:sz="0" w:space="0" w:color="auto"/>
        <w:bottom w:val="none" w:sz="0" w:space="0" w:color="auto"/>
        <w:right w:val="none" w:sz="0" w:space="0" w:color="auto"/>
      </w:divBdr>
    </w:div>
    <w:div w:id="309790955">
      <w:bodyDiv w:val="1"/>
      <w:marLeft w:val="0"/>
      <w:marRight w:val="0"/>
      <w:marTop w:val="0"/>
      <w:marBottom w:val="0"/>
      <w:divBdr>
        <w:top w:val="none" w:sz="0" w:space="0" w:color="auto"/>
        <w:left w:val="none" w:sz="0" w:space="0" w:color="auto"/>
        <w:bottom w:val="none" w:sz="0" w:space="0" w:color="auto"/>
        <w:right w:val="none" w:sz="0" w:space="0" w:color="auto"/>
      </w:divBdr>
    </w:div>
    <w:div w:id="356584833">
      <w:bodyDiv w:val="1"/>
      <w:marLeft w:val="0"/>
      <w:marRight w:val="0"/>
      <w:marTop w:val="0"/>
      <w:marBottom w:val="0"/>
      <w:divBdr>
        <w:top w:val="none" w:sz="0" w:space="0" w:color="auto"/>
        <w:left w:val="none" w:sz="0" w:space="0" w:color="auto"/>
        <w:bottom w:val="none" w:sz="0" w:space="0" w:color="auto"/>
        <w:right w:val="none" w:sz="0" w:space="0" w:color="auto"/>
      </w:divBdr>
    </w:div>
    <w:div w:id="500043553">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932208943">
      <w:bodyDiv w:val="1"/>
      <w:marLeft w:val="0"/>
      <w:marRight w:val="0"/>
      <w:marTop w:val="0"/>
      <w:marBottom w:val="0"/>
      <w:divBdr>
        <w:top w:val="none" w:sz="0" w:space="0" w:color="auto"/>
        <w:left w:val="none" w:sz="0" w:space="0" w:color="auto"/>
        <w:bottom w:val="none" w:sz="0" w:space="0" w:color="auto"/>
        <w:right w:val="none" w:sz="0" w:space="0" w:color="auto"/>
      </w:divBdr>
    </w:div>
    <w:div w:id="1013603832">
      <w:bodyDiv w:val="1"/>
      <w:marLeft w:val="0"/>
      <w:marRight w:val="0"/>
      <w:marTop w:val="0"/>
      <w:marBottom w:val="0"/>
      <w:divBdr>
        <w:top w:val="none" w:sz="0" w:space="0" w:color="auto"/>
        <w:left w:val="none" w:sz="0" w:space="0" w:color="auto"/>
        <w:bottom w:val="none" w:sz="0" w:space="0" w:color="auto"/>
        <w:right w:val="none" w:sz="0" w:space="0" w:color="auto"/>
      </w:divBdr>
    </w:div>
    <w:div w:id="1058867469">
      <w:bodyDiv w:val="1"/>
      <w:marLeft w:val="0"/>
      <w:marRight w:val="0"/>
      <w:marTop w:val="0"/>
      <w:marBottom w:val="0"/>
      <w:divBdr>
        <w:top w:val="none" w:sz="0" w:space="0" w:color="auto"/>
        <w:left w:val="none" w:sz="0" w:space="0" w:color="auto"/>
        <w:bottom w:val="none" w:sz="0" w:space="0" w:color="auto"/>
        <w:right w:val="none" w:sz="0" w:space="0" w:color="auto"/>
      </w:divBdr>
    </w:div>
    <w:div w:id="1118260653">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www.ktpae.gr"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www.promitheus.gov.gr" TargetMode="External"/><Relationship Id="rId34"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promitheus.gov.gr/" TargetMode="External"/><Relationship Id="rId25" Type="http://schemas.openxmlformats.org/officeDocument/2006/relationships/hyperlink" Target="https://ediplomas.gr" TargetMode="External"/><Relationship Id="rId33"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yperlink" Target="http://www.ktpae.gr" TargetMode="External"/><Relationship Id="rId20" Type="http://schemas.openxmlformats.org/officeDocument/2006/relationships/hyperlink" Target="http://www.promitheus.gov.gr/" TargetMode="Externa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image" Target="media/image5.emf"/><Relationship Id="rId32" Type="http://schemas.openxmlformats.org/officeDocument/2006/relationships/image" Target="media/image7.png"/><Relationship Id="rId5" Type="http://schemas.openxmlformats.org/officeDocument/2006/relationships/webSettings" Target="webSettings.xml"/><Relationship Id="rId15" Type="http://schemas.openxmlformats.org/officeDocument/2006/relationships/hyperlink" Target="http://www.ktpae.gr" TargetMode="External"/><Relationship Id="rId23" Type="http://schemas.openxmlformats.org/officeDocument/2006/relationships/hyperlink" Target="http://www.gcloud.ktpae.gr/" TargetMode="External"/><Relationship Id="rId28" Type="http://schemas.openxmlformats.org/officeDocument/2006/relationships/footer" Target="footer3.xml"/><Relationship Id="rId36"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hyperlink" Target="http://www.promitheus.gov.gr" TargetMode="External"/><Relationship Id="rId31"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info@ktpae.gr" TargetMode="External"/><Relationship Id="rId22" Type="http://schemas.openxmlformats.org/officeDocument/2006/relationships/hyperlink" Target="https://www.espa.gr/el/Pages/elibraryFS.aspx?item=2087" TargetMode="External"/><Relationship Id="rId27" Type="http://schemas.openxmlformats.org/officeDocument/2006/relationships/header" Target="header3.xml"/><Relationship Id="rId30" Type="http://schemas.openxmlformats.org/officeDocument/2006/relationships/header" Target="header5.xml"/><Relationship Id="rId35" Type="http://schemas.openxmlformats.org/officeDocument/2006/relationships/fontTable" Target="fontTable.xml"/><Relationship Id="rId8" Type="http://schemas.openxmlformats.org/officeDocument/2006/relationships/image" Target="media/image1.emf"/></Relationships>
</file>

<file path=word/_rels/footnotes.xml.rels><?xml version="1.0" encoding="UTF-8" standalone="yes"?>
<Relationships xmlns="http://schemas.openxmlformats.org/package/2006/relationships"><Relationship Id="rId3" Type="http://schemas.openxmlformats.org/officeDocument/2006/relationships/hyperlink" Target="http://www.promitheus.gov.gr" TargetMode="External"/><Relationship Id="rId2" Type="http://schemas.openxmlformats.org/officeDocument/2006/relationships/hyperlink" Target="https://espdint.eprocurement.gov.gr/" TargetMode="External"/><Relationship Id="rId1" Type="http://schemas.openxmlformats.org/officeDocument/2006/relationships/hyperlink" Target="https://espdint.eprocurement.gov.gr/" TargetMode="External"/><Relationship Id="rId4" Type="http://schemas.openxmlformats.org/officeDocument/2006/relationships/hyperlink" Target="https://eur-lex.europa.eu/legal-content/EL/TXT/HTML/?uri=CELEX:32016R0007R(01)&amp;from=E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651440-82EC-4EE2-93D2-8CD885C285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163</Pages>
  <Words>66220</Words>
  <Characters>357592</Characters>
  <Application>Microsoft Office Word</Application>
  <DocSecurity>0</DocSecurity>
  <Lines>2979</Lines>
  <Paragraphs>845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LinksUpToDate>false</LinksUpToDate>
  <CharactersWithSpaces>422967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cp:lastPrinted>2020-05-20T14:03:00Z</cp:lastPrinted>
  <dcterms:created xsi:type="dcterms:W3CDTF">2021-10-07T06:33:00Z</dcterms:created>
  <dcterms:modified xsi:type="dcterms:W3CDTF">2021-10-08T08:10:00Z</dcterms:modified>
</cp:coreProperties>
</file>